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3346" w14:textId="77777777" w:rsidR="0070664E" w:rsidRDefault="00E30616">
      <w:pPr>
        <w:pStyle w:val="Zkladntext30"/>
        <w:shd w:val="clear" w:color="auto" w:fill="auto"/>
        <w:spacing w:after="108" w:line="220" w:lineRule="exact"/>
        <w:ind w:right="20"/>
        <w:rPr>
          <w:rFonts w:ascii="Arial" w:hAnsi="Arial" w:cs="Arial"/>
        </w:rPr>
      </w:pPr>
      <w:r w:rsidRPr="007F4935">
        <w:rPr>
          <w:rFonts w:ascii="Arial" w:hAnsi="Arial" w:cs="Arial"/>
        </w:rPr>
        <w:t>Rámcová sm</w:t>
      </w:r>
      <w:r w:rsidR="00C07532" w:rsidRPr="007F4935">
        <w:rPr>
          <w:rFonts w:ascii="Arial" w:hAnsi="Arial" w:cs="Arial"/>
        </w:rPr>
        <w:t>l</w:t>
      </w:r>
      <w:r w:rsidR="0032559B" w:rsidRPr="007F4935">
        <w:rPr>
          <w:rFonts w:ascii="Arial" w:hAnsi="Arial" w:cs="Arial"/>
        </w:rPr>
        <w:t>ouva na nákup tonerů a cartridge</w:t>
      </w:r>
    </w:p>
    <w:p w14:paraId="53F2B1D6" w14:textId="078D29E7" w:rsidR="000C4B6E" w:rsidRPr="007F4935" w:rsidRDefault="005F1877">
      <w:pPr>
        <w:pStyle w:val="Zkladntext30"/>
        <w:shd w:val="clear" w:color="auto" w:fill="auto"/>
        <w:spacing w:after="108" w:line="220" w:lineRule="exact"/>
        <w:ind w:right="20"/>
        <w:rPr>
          <w:rFonts w:ascii="Arial" w:hAnsi="Arial" w:cs="Arial"/>
        </w:rPr>
      </w:pPr>
      <w:r>
        <w:rPr>
          <w:rFonts w:ascii="Arial" w:hAnsi="Arial" w:cs="Arial"/>
        </w:rPr>
        <w:t>SML/180/2</w:t>
      </w:r>
      <w:r w:rsidR="0093617C">
        <w:rPr>
          <w:rFonts w:ascii="Arial" w:hAnsi="Arial" w:cs="Arial"/>
        </w:rPr>
        <w:t>3</w:t>
      </w:r>
      <w:r w:rsidR="00DE3416">
        <w:rPr>
          <w:rFonts w:ascii="Arial" w:hAnsi="Arial" w:cs="Arial"/>
        </w:rPr>
        <w:t>/0</w:t>
      </w:r>
      <w:r w:rsidR="00B45B06">
        <w:rPr>
          <w:rFonts w:ascii="Arial" w:hAnsi="Arial" w:cs="Arial"/>
        </w:rPr>
        <w:t>11</w:t>
      </w:r>
    </w:p>
    <w:p w14:paraId="209D3B6E" w14:textId="27C08E77" w:rsidR="0070664E" w:rsidRPr="007F4935" w:rsidRDefault="00E30616" w:rsidP="0093617C">
      <w:pPr>
        <w:pStyle w:val="Zkladntext20"/>
        <w:shd w:val="clear" w:color="auto" w:fill="auto"/>
        <w:spacing w:before="0" w:after="360"/>
        <w:ind w:right="20" w:firstLine="0"/>
        <w:rPr>
          <w:rFonts w:ascii="Arial" w:hAnsi="Arial" w:cs="Arial"/>
        </w:rPr>
      </w:pPr>
      <w:r w:rsidRPr="007F4935">
        <w:rPr>
          <w:rFonts w:ascii="Arial" w:hAnsi="Arial" w:cs="Arial"/>
        </w:rPr>
        <w:t>dle ustanovení § 1746 odst. 2 zák. 89/201</w:t>
      </w:r>
      <w:r w:rsidR="00B95323">
        <w:rPr>
          <w:rFonts w:ascii="Arial" w:hAnsi="Arial" w:cs="Arial"/>
        </w:rPr>
        <w:t>2</w:t>
      </w:r>
      <w:r w:rsidRPr="007F4935">
        <w:rPr>
          <w:rFonts w:ascii="Arial" w:hAnsi="Arial" w:cs="Arial"/>
        </w:rPr>
        <w:t xml:space="preserve"> Sb., občanského zákoníku,</w:t>
      </w:r>
      <w:r w:rsidRPr="007F4935">
        <w:rPr>
          <w:rFonts w:ascii="Arial" w:hAnsi="Arial" w:cs="Arial"/>
        </w:rPr>
        <w:br/>
        <w:t>uzavřená níže uvedeného dne, měsíce a roku mezi</w:t>
      </w:r>
    </w:p>
    <w:p w14:paraId="4AFDB8E3" w14:textId="4DEFB693" w:rsidR="0070664E" w:rsidRPr="007F4935" w:rsidRDefault="00E30616" w:rsidP="0093617C">
      <w:pPr>
        <w:pStyle w:val="Zkladntext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  <w:b/>
        </w:rPr>
      </w:pPr>
      <w:r w:rsidRPr="007F4935">
        <w:rPr>
          <w:rFonts w:ascii="Arial" w:hAnsi="Arial" w:cs="Arial"/>
          <w:b/>
        </w:rPr>
        <w:t>Česká republika - Státní zemědělská a potravinářská inspekce</w:t>
      </w:r>
    </w:p>
    <w:p w14:paraId="02AAB2B6" w14:textId="77777777" w:rsidR="0070664E" w:rsidRPr="007F4935" w:rsidRDefault="00E30616" w:rsidP="0093617C">
      <w:pPr>
        <w:pStyle w:val="Zkladntext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se sídlem: Květná 15, 603 00 Brno,</w:t>
      </w:r>
    </w:p>
    <w:p w14:paraId="6996A637" w14:textId="77777777" w:rsidR="0048502E" w:rsidRPr="007F4935" w:rsidRDefault="0048502E" w:rsidP="0093617C">
      <w:pPr>
        <w:pStyle w:val="Zkladntext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za kterou jedná RNDr. Jindřich Smička, ředitel Inspektorátu SZPI v Olomouci</w:t>
      </w:r>
    </w:p>
    <w:p w14:paraId="53736B5E" w14:textId="77777777" w:rsidR="0070664E" w:rsidRPr="007F4935" w:rsidRDefault="00E30616" w:rsidP="0093617C">
      <w:pPr>
        <w:pStyle w:val="Zkladntext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IČ:</w:t>
      </w:r>
      <w:r w:rsidR="00091082" w:rsidRPr="007F4935">
        <w:rPr>
          <w:rFonts w:ascii="Arial" w:hAnsi="Arial" w:cs="Arial"/>
        </w:rPr>
        <w:t xml:space="preserve"> </w:t>
      </w:r>
      <w:r w:rsidRPr="007F4935">
        <w:rPr>
          <w:rFonts w:ascii="Arial" w:hAnsi="Arial" w:cs="Arial"/>
        </w:rPr>
        <w:t>75014149</w:t>
      </w:r>
    </w:p>
    <w:p w14:paraId="0DEAC866" w14:textId="77777777" w:rsidR="0070664E" w:rsidRPr="007F4935" w:rsidRDefault="00E30616" w:rsidP="0093617C">
      <w:pPr>
        <w:pStyle w:val="Zkladntext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DIČ:</w:t>
      </w:r>
      <w:r w:rsidR="00091082" w:rsidRPr="007F4935">
        <w:rPr>
          <w:rFonts w:ascii="Arial" w:hAnsi="Arial" w:cs="Arial"/>
        </w:rPr>
        <w:t xml:space="preserve"> </w:t>
      </w:r>
      <w:r w:rsidRPr="007F4935">
        <w:rPr>
          <w:rFonts w:ascii="Arial" w:hAnsi="Arial" w:cs="Arial"/>
        </w:rPr>
        <w:t>CZ75014149</w:t>
      </w:r>
    </w:p>
    <w:p w14:paraId="03169CF7" w14:textId="77777777" w:rsidR="002C7AF9" w:rsidRPr="007F4935" w:rsidRDefault="002C7AF9" w:rsidP="0093617C">
      <w:pPr>
        <w:pStyle w:val="Zkladntext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  <w:b/>
          <w:i/>
        </w:rPr>
      </w:pPr>
      <w:r w:rsidRPr="007F4935">
        <w:rPr>
          <w:rFonts w:ascii="Arial" w:hAnsi="Arial" w:cs="Arial"/>
        </w:rPr>
        <w:t>Č. účtu:</w:t>
      </w:r>
      <w:r w:rsidR="006D1A1E" w:rsidRPr="007F4935">
        <w:rPr>
          <w:rFonts w:ascii="Arial" w:hAnsi="Arial" w:cs="Arial"/>
        </w:rPr>
        <w:t xml:space="preserve"> 26927621/0710</w:t>
      </w:r>
      <w:r w:rsidRPr="007F4935">
        <w:rPr>
          <w:rFonts w:ascii="Arial" w:hAnsi="Arial" w:cs="Arial"/>
        </w:rPr>
        <w:t xml:space="preserve"> </w:t>
      </w:r>
    </w:p>
    <w:p w14:paraId="15907425" w14:textId="77777777" w:rsidR="0048502E" w:rsidRPr="007F4935" w:rsidRDefault="0048502E" w:rsidP="0093617C">
      <w:pPr>
        <w:pStyle w:val="Zkladntext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Kontaktní adresa: Pavelkova 13, 772 85 Olomouc</w:t>
      </w:r>
    </w:p>
    <w:p w14:paraId="61C45CB3" w14:textId="77777777" w:rsidR="002C7AF9" w:rsidRPr="007F4935" w:rsidRDefault="002C7AF9" w:rsidP="002C7AF9">
      <w:pPr>
        <w:pStyle w:val="Zkladntext20"/>
        <w:shd w:val="clear" w:color="auto" w:fill="auto"/>
        <w:spacing w:before="0" w:after="0"/>
        <w:ind w:firstLine="0"/>
        <w:jc w:val="left"/>
        <w:rPr>
          <w:rFonts w:ascii="Arial" w:hAnsi="Arial" w:cs="Arial"/>
        </w:rPr>
      </w:pPr>
    </w:p>
    <w:p w14:paraId="452524C8" w14:textId="77777777" w:rsidR="00DE3416" w:rsidRDefault="00E30616" w:rsidP="00DE3416">
      <w:pPr>
        <w:pStyle w:val="Zkladntext20"/>
        <w:shd w:val="clear" w:color="auto" w:fill="auto"/>
        <w:spacing w:before="0" w:after="0" w:line="220" w:lineRule="exact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 xml:space="preserve">dále jen „Kupující" </w:t>
      </w:r>
    </w:p>
    <w:p w14:paraId="3D00D9C2" w14:textId="77777777" w:rsidR="00DE3416" w:rsidRDefault="00DE3416" w:rsidP="00DE3416">
      <w:pPr>
        <w:pStyle w:val="Zkladntext20"/>
        <w:shd w:val="clear" w:color="auto" w:fill="auto"/>
        <w:spacing w:before="0" w:after="0" w:line="220" w:lineRule="exact"/>
        <w:ind w:firstLine="0"/>
        <w:jc w:val="left"/>
        <w:rPr>
          <w:rFonts w:ascii="Arial" w:hAnsi="Arial" w:cs="Arial"/>
        </w:rPr>
      </w:pPr>
    </w:p>
    <w:p w14:paraId="64AEBDCB" w14:textId="77777777" w:rsidR="0070664E" w:rsidRPr="007F4935" w:rsidRDefault="00E30616" w:rsidP="00DE3416">
      <w:pPr>
        <w:pStyle w:val="Zkladntext20"/>
        <w:shd w:val="clear" w:color="auto" w:fill="auto"/>
        <w:spacing w:before="0" w:after="0" w:line="220" w:lineRule="exact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a</w:t>
      </w:r>
    </w:p>
    <w:p w14:paraId="1EB3F82E" w14:textId="77777777" w:rsidR="00DE3416" w:rsidRDefault="00DE3416">
      <w:pPr>
        <w:pStyle w:val="Zkladntext20"/>
        <w:shd w:val="clear" w:color="auto" w:fill="auto"/>
        <w:spacing w:before="0" w:after="0" w:line="312" w:lineRule="exact"/>
        <w:ind w:firstLine="0"/>
        <w:jc w:val="left"/>
        <w:rPr>
          <w:rFonts w:ascii="Arial" w:hAnsi="Arial" w:cs="Arial"/>
          <w:b/>
          <w:bCs/>
          <w:color w:val="auto"/>
        </w:rPr>
      </w:pPr>
    </w:p>
    <w:p w14:paraId="3E48D350" w14:textId="0FDFC2C5" w:rsidR="00D42F7F" w:rsidRPr="00D42F7F" w:rsidRDefault="00D42F7F" w:rsidP="0093617C">
      <w:pPr>
        <w:pStyle w:val="Zkladntext20"/>
        <w:spacing w:before="0" w:after="0" w:line="360" w:lineRule="auto"/>
        <w:ind w:firstLine="0"/>
        <w:jc w:val="left"/>
        <w:rPr>
          <w:rFonts w:ascii="Arial" w:hAnsi="Arial" w:cs="Arial"/>
          <w:b/>
          <w:bCs/>
        </w:rPr>
      </w:pPr>
      <w:r w:rsidRPr="00D42F7F">
        <w:rPr>
          <w:rFonts w:ascii="Arial" w:hAnsi="Arial" w:cs="Arial"/>
          <w:b/>
          <w:bCs/>
        </w:rPr>
        <w:t>ABEL-Computer s.r.o.</w:t>
      </w:r>
    </w:p>
    <w:p w14:paraId="0ADF7A29" w14:textId="77777777" w:rsidR="00D42F7F" w:rsidRPr="00D42F7F" w:rsidRDefault="00D42F7F" w:rsidP="0093617C">
      <w:pPr>
        <w:pStyle w:val="Zkladntext20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D42F7F">
        <w:rPr>
          <w:rFonts w:ascii="Arial" w:hAnsi="Arial" w:cs="Arial"/>
        </w:rPr>
        <w:t>se sídlem: Oblouková 1, 746 01 Opava</w:t>
      </w:r>
    </w:p>
    <w:p w14:paraId="3A5E1F0F" w14:textId="77777777" w:rsidR="00D42F7F" w:rsidRPr="00D42F7F" w:rsidRDefault="00D42F7F" w:rsidP="0093617C">
      <w:pPr>
        <w:pStyle w:val="Zkladntext20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D42F7F">
        <w:rPr>
          <w:rFonts w:ascii="Arial" w:hAnsi="Arial" w:cs="Arial"/>
        </w:rPr>
        <w:t>IČ: 47678488</w:t>
      </w:r>
    </w:p>
    <w:p w14:paraId="47DA43B6" w14:textId="77777777" w:rsidR="00D42F7F" w:rsidRPr="00D42F7F" w:rsidRDefault="00D42F7F" w:rsidP="0093617C">
      <w:pPr>
        <w:pStyle w:val="Zkladntext20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D42F7F">
        <w:rPr>
          <w:rFonts w:ascii="Arial" w:hAnsi="Arial" w:cs="Arial"/>
        </w:rPr>
        <w:t>DIČ: CZ47678488</w:t>
      </w:r>
    </w:p>
    <w:p w14:paraId="1B647EFA" w14:textId="77777777" w:rsidR="00D42F7F" w:rsidRPr="00D42F7F" w:rsidRDefault="00D42F7F" w:rsidP="0093617C">
      <w:pPr>
        <w:pStyle w:val="Zkladntext20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D42F7F">
        <w:rPr>
          <w:rFonts w:ascii="Arial" w:hAnsi="Arial" w:cs="Arial"/>
        </w:rPr>
        <w:t>Zastoupen: Mgr. Tomáš Mačuga, jednatel</w:t>
      </w:r>
    </w:p>
    <w:p w14:paraId="3AF83B90" w14:textId="7808A837" w:rsidR="007813D3" w:rsidRDefault="00D42F7F" w:rsidP="0093617C">
      <w:pPr>
        <w:pStyle w:val="Zkladntext20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D42F7F">
        <w:rPr>
          <w:rFonts w:ascii="Arial" w:hAnsi="Arial" w:cs="Arial"/>
        </w:rPr>
        <w:t xml:space="preserve">Bankovní spojení: </w:t>
      </w:r>
      <w:r w:rsidR="00E61148">
        <w:rPr>
          <w:rFonts w:ascii="Arial" w:hAnsi="Arial" w:cs="Arial"/>
        </w:rPr>
        <w:t>xxxxxxxx</w:t>
      </w:r>
      <w:bookmarkStart w:id="0" w:name="_GoBack"/>
      <w:bookmarkEnd w:id="0"/>
      <w:r w:rsidRPr="00D42F7F">
        <w:rPr>
          <w:rFonts w:ascii="Arial" w:hAnsi="Arial" w:cs="Arial"/>
        </w:rPr>
        <w:t xml:space="preserve"> a.s., </w:t>
      </w:r>
    </w:p>
    <w:p w14:paraId="218189CA" w14:textId="433FB727" w:rsidR="004E1CAD" w:rsidRPr="00D42F7F" w:rsidRDefault="00D42F7F" w:rsidP="0093617C">
      <w:pPr>
        <w:pStyle w:val="Zkladntext20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D42F7F">
        <w:rPr>
          <w:rFonts w:ascii="Arial" w:hAnsi="Arial" w:cs="Arial"/>
        </w:rPr>
        <w:t xml:space="preserve">číslo účtu: </w:t>
      </w:r>
      <w:r w:rsidR="00E61148">
        <w:rPr>
          <w:rFonts w:ascii="Arial" w:hAnsi="Arial" w:cs="Arial"/>
        </w:rPr>
        <w:t>xxxxxxxx</w:t>
      </w:r>
    </w:p>
    <w:p w14:paraId="30F3B126" w14:textId="77777777" w:rsidR="00D42F7F" w:rsidRPr="00D42F7F" w:rsidRDefault="00D42F7F" w:rsidP="00D42F7F">
      <w:pPr>
        <w:pStyle w:val="Zkladntext20"/>
        <w:spacing w:after="22" w:line="220" w:lineRule="exact"/>
        <w:jc w:val="left"/>
        <w:rPr>
          <w:rFonts w:ascii="Arial" w:hAnsi="Arial" w:cs="Arial"/>
          <w:b/>
          <w:bCs/>
        </w:rPr>
      </w:pPr>
    </w:p>
    <w:p w14:paraId="018FE0EE" w14:textId="77777777" w:rsidR="0070664E" w:rsidRPr="007F4935" w:rsidRDefault="00E30616">
      <w:pPr>
        <w:pStyle w:val="Zkladntext20"/>
        <w:shd w:val="clear" w:color="auto" w:fill="auto"/>
        <w:spacing w:before="0" w:after="22" w:line="220" w:lineRule="exact"/>
        <w:ind w:firstLine="0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dále jen „Prodávající".</w:t>
      </w:r>
    </w:p>
    <w:p w14:paraId="07B4B613" w14:textId="77777777" w:rsidR="00224AAD" w:rsidRPr="007F4935" w:rsidRDefault="00224AAD">
      <w:pPr>
        <w:pStyle w:val="Zkladntext20"/>
        <w:shd w:val="clear" w:color="auto" w:fill="auto"/>
        <w:spacing w:before="0" w:after="22" w:line="220" w:lineRule="exact"/>
        <w:ind w:firstLine="0"/>
        <w:jc w:val="left"/>
        <w:rPr>
          <w:rFonts w:ascii="Arial" w:hAnsi="Arial" w:cs="Arial"/>
        </w:rPr>
      </w:pPr>
    </w:p>
    <w:p w14:paraId="3AB99F71" w14:textId="77777777" w:rsidR="00224AAD" w:rsidRPr="007F4935" w:rsidRDefault="00224AAD">
      <w:pPr>
        <w:pStyle w:val="Zkladntext20"/>
        <w:shd w:val="clear" w:color="auto" w:fill="auto"/>
        <w:spacing w:before="0" w:after="22" w:line="220" w:lineRule="exact"/>
        <w:ind w:firstLine="0"/>
        <w:jc w:val="left"/>
        <w:rPr>
          <w:rFonts w:ascii="Arial" w:hAnsi="Arial" w:cs="Arial"/>
        </w:rPr>
      </w:pPr>
    </w:p>
    <w:p w14:paraId="7E267B4A" w14:textId="677D67C1" w:rsidR="0070664E" w:rsidRPr="007F4935" w:rsidRDefault="00B45B06">
      <w:pPr>
        <w:pStyle w:val="Zkladntext20"/>
        <w:shd w:val="clear" w:color="auto" w:fill="auto"/>
        <w:spacing w:before="0" w:after="0" w:line="220" w:lineRule="exact"/>
        <w:ind w:right="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091082" w:rsidRPr="007F4935">
        <w:rPr>
          <w:rFonts w:ascii="Arial" w:hAnsi="Arial" w:cs="Arial"/>
          <w:b/>
        </w:rPr>
        <w:t>I. I</w:t>
      </w:r>
    </w:p>
    <w:p w14:paraId="2554C81C" w14:textId="77777777" w:rsidR="0070664E" w:rsidRPr="007F4935" w:rsidRDefault="00E30616">
      <w:pPr>
        <w:pStyle w:val="Nadpis30"/>
        <w:keepNext/>
        <w:keepLines/>
        <w:shd w:val="clear" w:color="auto" w:fill="auto"/>
        <w:spacing w:before="0" w:after="400" w:line="220" w:lineRule="exact"/>
        <w:ind w:right="20"/>
        <w:rPr>
          <w:rFonts w:ascii="Arial" w:hAnsi="Arial" w:cs="Arial"/>
        </w:rPr>
      </w:pPr>
      <w:bookmarkStart w:id="1" w:name="bookmark0"/>
      <w:r w:rsidRPr="007F4935">
        <w:rPr>
          <w:rFonts w:ascii="Arial" w:hAnsi="Arial" w:cs="Arial"/>
        </w:rPr>
        <w:t>Předmět plnění</w:t>
      </w:r>
      <w:bookmarkEnd w:id="1"/>
    </w:p>
    <w:p w14:paraId="408DA853" w14:textId="4EA514FD" w:rsidR="00DA249E" w:rsidRPr="007F4935" w:rsidRDefault="00E30616" w:rsidP="00D279E9">
      <w:pPr>
        <w:pStyle w:val="Zkladn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</w:rPr>
      </w:pPr>
      <w:r w:rsidRPr="007F4935">
        <w:rPr>
          <w:rFonts w:ascii="Arial" w:hAnsi="Arial" w:cs="Arial"/>
        </w:rPr>
        <w:t xml:space="preserve">Předmětem této smlouvy je </w:t>
      </w:r>
      <w:r w:rsidR="002D78C7">
        <w:rPr>
          <w:rFonts w:ascii="Arial" w:hAnsi="Arial" w:cs="Arial"/>
          <w:b/>
        </w:rPr>
        <w:t xml:space="preserve">dodávka </w:t>
      </w:r>
      <w:r w:rsidR="00966F5B" w:rsidRPr="007F4935">
        <w:rPr>
          <w:rFonts w:ascii="Arial" w:hAnsi="Arial" w:cs="Arial"/>
          <w:b/>
        </w:rPr>
        <w:t>tonerů do laserových tiskáren</w:t>
      </w:r>
      <w:r w:rsidR="00966F5B" w:rsidRPr="007F4935">
        <w:rPr>
          <w:rFonts w:ascii="Arial" w:hAnsi="Arial" w:cs="Arial"/>
        </w:rPr>
        <w:t xml:space="preserve"> a </w:t>
      </w:r>
      <w:r w:rsidR="00276BB5" w:rsidRPr="007F4935">
        <w:rPr>
          <w:rFonts w:ascii="Arial" w:hAnsi="Arial" w:cs="Arial"/>
          <w:b/>
        </w:rPr>
        <w:t xml:space="preserve">dodávka </w:t>
      </w:r>
      <w:r w:rsidR="00DA249E" w:rsidRPr="007F4935">
        <w:rPr>
          <w:rFonts w:ascii="Arial" w:hAnsi="Arial" w:cs="Arial"/>
          <w:b/>
        </w:rPr>
        <w:t xml:space="preserve">nových </w:t>
      </w:r>
      <w:r w:rsidR="00966F5B" w:rsidRPr="007F4935">
        <w:rPr>
          <w:rFonts w:ascii="Arial" w:hAnsi="Arial" w:cs="Arial"/>
          <w:b/>
        </w:rPr>
        <w:t>cartridge</w:t>
      </w:r>
      <w:r w:rsidR="00966F5B" w:rsidRPr="007F4935">
        <w:rPr>
          <w:rFonts w:ascii="Arial" w:hAnsi="Arial" w:cs="Arial"/>
        </w:rPr>
        <w:t xml:space="preserve"> </w:t>
      </w:r>
      <w:r w:rsidR="00DA249E" w:rsidRPr="007F4935">
        <w:rPr>
          <w:rFonts w:ascii="Arial" w:hAnsi="Arial" w:cs="Arial"/>
        </w:rPr>
        <w:t>dle jednotlivých objednávek kupujícího (dále také jako „zboží“).</w:t>
      </w:r>
    </w:p>
    <w:p w14:paraId="4D519349" w14:textId="77777777" w:rsidR="00224AAD" w:rsidRPr="007F4935" w:rsidRDefault="00224AAD" w:rsidP="00224AAD">
      <w:pPr>
        <w:pStyle w:val="Zkladntext20"/>
        <w:shd w:val="clear" w:color="auto" w:fill="auto"/>
        <w:tabs>
          <w:tab w:val="left" w:pos="791"/>
        </w:tabs>
        <w:spacing w:before="0" w:after="0" w:line="221" w:lineRule="exact"/>
        <w:ind w:firstLine="0"/>
        <w:jc w:val="both"/>
        <w:rPr>
          <w:rFonts w:ascii="Arial" w:hAnsi="Arial" w:cs="Arial"/>
        </w:rPr>
      </w:pPr>
    </w:p>
    <w:p w14:paraId="4D8C3807" w14:textId="77777777" w:rsidR="0070664E" w:rsidRPr="007F4935" w:rsidRDefault="00091082" w:rsidP="00091082">
      <w:pPr>
        <w:pStyle w:val="Zkladntext20"/>
        <w:shd w:val="clear" w:color="auto" w:fill="auto"/>
        <w:spacing w:before="0" w:after="0" w:line="220" w:lineRule="exact"/>
        <w:ind w:firstLine="0"/>
        <w:rPr>
          <w:rFonts w:ascii="Arial" w:hAnsi="Arial" w:cs="Arial"/>
          <w:b/>
          <w:color w:val="auto"/>
        </w:rPr>
      </w:pPr>
      <w:r w:rsidRPr="007F4935">
        <w:rPr>
          <w:rFonts w:ascii="Arial" w:hAnsi="Arial" w:cs="Arial"/>
          <w:b/>
          <w:color w:val="auto"/>
        </w:rPr>
        <w:t>ČI. II</w:t>
      </w:r>
    </w:p>
    <w:p w14:paraId="174E3C96" w14:textId="77777777" w:rsidR="00091082" w:rsidRPr="007F4935" w:rsidRDefault="00E30616" w:rsidP="00091082">
      <w:pPr>
        <w:pStyle w:val="Nadpis30"/>
        <w:keepNext/>
        <w:keepLines/>
        <w:shd w:val="clear" w:color="auto" w:fill="auto"/>
        <w:spacing w:before="0" w:after="215" w:line="220" w:lineRule="exact"/>
        <w:rPr>
          <w:rFonts w:ascii="Arial" w:hAnsi="Arial" w:cs="Arial"/>
          <w:color w:val="auto"/>
        </w:rPr>
      </w:pPr>
      <w:bookmarkStart w:id="2" w:name="bookmark2"/>
      <w:r w:rsidRPr="007F4935">
        <w:rPr>
          <w:rFonts w:ascii="Arial" w:hAnsi="Arial" w:cs="Arial"/>
          <w:color w:val="auto"/>
        </w:rPr>
        <w:t>P</w:t>
      </w:r>
      <w:r w:rsidR="00091082" w:rsidRPr="007F4935">
        <w:rPr>
          <w:rFonts w:ascii="Arial" w:hAnsi="Arial" w:cs="Arial"/>
          <w:color w:val="auto"/>
        </w:rPr>
        <w:t>ráva a povinnosti</w:t>
      </w:r>
      <w:bookmarkEnd w:id="2"/>
    </w:p>
    <w:p w14:paraId="2F770A61" w14:textId="1E1EC387" w:rsidR="00AE17D0" w:rsidRDefault="00091082" w:rsidP="00D279E9">
      <w:pPr>
        <w:pStyle w:val="Zkladn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26" w:lineRule="exact"/>
        <w:ind w:left="567" w:hanging="567"/>
        <w:jc w:val="both"/>
        <w:rPr>
          <w:rFonts w:ascii="Arial" w:hAnsi="Arial" w:cs="Arial"/>
        </w:rPr>
      </w:pPr>
      <w:r w:rsidRPr="007F4935">
        <w:rPr>
          <w:rFonts w:ascii="Arial" w:hAnsi="Arial" w:cs="Arial"/>
        </w:rPr>
        <w:t xml:space="preserve">Prodávající </w:t>
      </w:r>
      <w:r w:rsidR="000B33AB">
        <w:rPr>
          <w:rFonts w:ascii="Arial" w:hAnsi="Arial" w:cs="Arial"/>
        </w:rPr>
        <w:t>se zavazuje</w:t>
      </w:r>
      <w:r w:rsidRPr="007F4935">
        <w:rPr>
          <w:rFonts w:ascii="Arial" w:hAnsi="Arial" w:cs="Arial"/>
        </w:rPr>
        <w:t xml:space="preserve"> dodá</w:t>
      </w:r>
      <w:r w:rsidR="00966F5B" w:rsidRPr="007F4935">
        <w:rPr>
          <w:rFonts w:ascii="Arial" w:hAnsi="Arial" w:cs="Arial"/>
        </w:rPr>
        <w:t xml:space="preserve">vat kupujícímu </w:t>
      </w:r>
      <w:r w:rsidR="00B95323">
        <w:rPr>
          <w:rFonts w:ascii="Arial" w:hAnsi="Arial" w:cs="Arial"/>
        </w:rPr>
        <w:t>zboží</w:t>
      </w:r>
      <w:r w:rsidRPr="007F4935">
        <w:rPr>
          <w:rFonts w:ascii="Arial" w:hAnsi="Arial" w:cs="Arial"/>
        </w:rPr>
        <w:t xml:space="preserve"> </w:t>
      </w:r>
      <w:r w:rsidR="00F40807">
        <w:rPr>
          <w:rFonts w:ascii="Arial" w:hAnsi="Arial" w:cs="Arial"/>
        </w:rPr>
        <w:t>dle přílohy</w:t>
      </w:r>
      <w:r w:rsidRPr="007F4935">
        <w:rPr>
          <w:rFonts w:ascii="Arial" w:hAnsi="Arial" w:cs="Arial"/>
        </w:rPr>
        <w:t xml:space="preserve"> č. 1 této smlouvy</w:t>
      </w:r>
      <w:r w:rsidR="00B95323">
        <w:rPr>
          <w:rFonts w:ascii="Arial" w:hAnsi="Arial" w:cs="Arial"/>
        </w:rPr>
        <w:t xml:space="preserve"> </w:t>
      </w:r>
      <w:r w:rsidR="000B33AB">
        <w:rPr>
          <w:rFonts w:ascii="Arial" w:hAnsi="Arial" w:cs="Arial"/>
        </w:rPr>
        <w:t>a kupující se zavazuje za tyto dodávky zboží uhradit kupní cenu.</w:t>
      </w:r>
    </w:p>
    <w:p w14:paraId="307A79DA" w14:textId="31D18CEA" w:rsidR="0070664E" w:rsidRPr="007F4935" w:rsidRDefault="00091082" w:rsidP="00D279E9">
      <w:pPr>
        <w:pStyle w:val="Zkladn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26" w:lineRule="exact"/>
        <w:ind w:left="567" w:hanging="567"/>
        <w:jc w:val="both"/>
        <w:rPr>
          <w:rFonts w:ascii="Arial" w:hAnsi="Arial" w:cs="Arial"/>
        </w:rPr>
      </w:pPr>
      <w:r w:rsidRPr="007F4935">
        <w:rPr>
          <w:rFonts w:ascii="Arial" w:hAnsi="Arial" w:cs="Arial"/>
        </w:rPr>
        <w:t>P</w:t>
      </w:r>
      <w:r w:rsidR="00E30616" w:rsidRPr="007F4935">
        <w:rPr>
          <w:rFonts w:ascii="Arial" w:hAnsi="Arial" w:cs="Arial"/>
        </w:rPr>
        <w:t xml:space="preserve">rodávající se zavazuje, že bude </w:t>
      </w:r>
      <w:r w:rsidR="000B33AB">
        <w:rPr>
          <w:rFonts w:ascii="Arial" w:hAnsi="Arial" w:cs="Arial"/>
        </w:rPr>
        <w:t>zboží</w:t>
      </w:r>
      <w:r w:rsidR="007D5D39" w:rsidRPr="007F4935">
        <w:rPr>
          <w:rFonts w:ascii="Arial" w:hAnsi="Arial" w:cs="Arial"/>
        </w:rPr>
        <w:t xml:space="preserve"> dodávat </w:t>
      </w:r>
      <w:r w:rsidR="000B33AB">
        <w:rPr>
          <w:rFonts w:ascii="Arial" w:hAnsi="Arial" w:cs="Arial"/>
        </w:rPr>
        <w:t>na adresu</w:t>
      </w:r>
      <w:r w:rsidR="007D5D39" w:rsidRPr="007F4935">
        <w:rPr>
          <w:rFonts w:ascii="Arial" w:hAnsi="Arial" w:cs="Arial"/>
        </w:rPr>
        <w:t xml:space="preserve"> místa plnění</w:t>
      </w:r>
      <w:r w:rsidR="00B95323">
        <w:rPr>
          <w:rFonts w:ascii="Arial" w:hAnsi="Arial" w:cs="Arial"/>
        </w:rPr>
        <w:t>:</w:t>
      </w:r>
      <w:r w:rsidR="007D5D39" w:rsidRPr="007F4935">
        <w:rPr>
          <w:rFonts w:ascii="Arial" w:hAnsi="Arial" w:cs="Arial"/>
        </w:rPr>
        <w:t xml:space="preserve"> </w:t>
      </w:r>
      <w:r w:rsidR="00786892" w:rsidRPr="007F4935">
        <w:rPr>
          <w:rFonts w:ascii="Arial" w:hAnsi="Arial" w:cs="Arial"/>
        </w:rPr>
        <w:t>Inspektorát SZPI v Olomouci, Pavelkova 13, 772 85 Olomouc</w:t>
      </w:r>
      <w:r w:rsidR="000B33AB">
        <w:rPr>
          <w:rFonts w:ascii="Arial" w:hAnsi="Arial" w:cs="Arial"/>
        </w:rPr>
        <w:t xml:space="preserve">, a kontaktní osobě uvedené </w:t>
      </w:r>
      <w:r w:rsidR="00E30616" w:rsidRPr="007F4935">
        <w:rPr>
          <w:rFonts w:ascii="Arial" w:hAnsi="Arial" w:cs="Arial"/>
        </w:rPr>
        <w:t>v příloze č. 2</w:t>
      </w:r>
      <w:r w:rsidR="000B33AB">
        <w:rPr>
          <w:rFonts w:ascii="Arial" w:hAnsi="Arial" w:cs="Arial"/>
        </w:rPr>
        <w:t xml:space="preserve"> </w:t>
      </w:r>
      <w:r w:rsidR="00B95323">
        <w:rPr>
          <w:rFonts w:ascii="Arial" w:hAnsi="Arial" w:cs="Arial"/>
        </w:rPr>
        <w:t xml:space="preserve">této smlouvy </w:t>
      </w:r>
      <w:r w:rsidR="000B33AB">
        <w:rPr>
          <w:rFonts w:ascii="Arial" w:hAnsi="Arial" w:cs="Arial"/>
        </w:rPr>
        <w:t>nebo na objednávce</w:t>
      </w:r>
      <w:r w:rsidR="00E30616" w:rsidRPr="007F4935">
        <w:rPr>
          <w:rFonts w:ascii="Arial" w:hAnsi="Arial" w:cs="Arial"/>
        </w:rPr>
        <w:t>.</w:t>
      </w:r>
    </w:p>
    <w:p w14:paraId="65A167FA" w14:textId="0DC1A132" w:rsidR="0070664E" w:rsidRPr="007F4935" w:rsidRDefault="00091082" w:rsidP="00D279E9">
      <w:pPr>
        <w:pStyle w:val="Zkladn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26" w:lineRule="exact"/>
        <w:ind w:left="567" w:hanging="567"/>
        <w:jc w:val="both"/>
        <w:rPr>
          <w:rFonts w:ascii="Arial" w:hAnsi="Arial" w:cs="Arial"/>
        </w:rPr>
      </w:pPr>
      <w:r w:rsidRPr="007F4935">
        <w:rPr>
          <w:rFonts w:ascii="Arial" w:hAnsi="Arial" w:cs="Arial"/>
        </w:rPr>
        <w:t>P</w:t>
      </w:r>
      <w:r w:rsidR="00E30616" w:rsidRPr="007F4935">
        <w:rPr>
          <w:rFonts w:ascii="Arial" w:hAnsi="Arial" w:cs="Arial"/>
        </w:rPr>
        <w:t xml:space="preserve">rodávající se zavazuje </w:t>
      </w:r>
      <w:r w:rsidR="006A2FC5">
        <w:rPr>
          <w:rFonts w:ascii="Arial" w:hAnsi="Arial" w:cs="Arial"/>
        </w:rPr>
        <w:t>odeslat zboží</w:t>
      </w:r>
      <w:r w:rsidR="00E30616" w:rsidRPr="007F4935">
        <w:rPr>
          <w:rFonts w:ascii="Arial" w:hAnsi="Arial" w:cs="Arial"/>
        </w:rPr>
        <w:t xml:space="preserve"> do </w:t>
      </w:r>
      <w:r w:rsidR="00AE17D0">
        <w:rPr>
          <w:rFonts w:ascii="Arial" w:hAnsi="Arial" w:cs="Arial"/>
        </w:rPr>
        <w:t>5</w:t>
      </w:r>
      <w:r w:rsidR="00E30616" w:rsidRPr="007F4935">
        <w:rPr>
          <w:rFonts w:ascii="Arial" w:hAnsi="Arial" w:cs="Arial"/>
        </w:rPr>
        <w:t xml:space="preserve"> pracovních dnů od přijetí</w:t>
      </w:r>
      <w:r w:rsidR="006A2FC5">
        <w:rPr>
          <w:rFonts w:ascii="Arial" w:hAnsi="Arial" w:cs="Arial"/>
        </w:rPr>
        <w:t xml:space="preserve"> objednávky</w:t>
      </w:r>
      <w:r w:rsidR="00E30616" w:rsidRPr="007F4935">
        <w:rPr>
          <w:rFonts w:ascii="Arial" w:hAnsi="Arial" w:cs="Arial"/>
        </w:rPr>
        <w:t>.</w:t>
      </w:r>
      <w:r w:rsidR="006A2FC5">
        <w:rPr>
          <w:rFonts w:ascii="Arial" w:hAnsi="Arial" w:cs="Arial"/>
        </w:rPr>
        <w:t xml:space="preserve"> Nedodržení této lhůty je považováno za </w:t>
      </w:r>
      <w:r w:rsidR="006A2FC5" w:rsidRPr="00B45B06">
        <w:rPr>
          <w:rFonts w:ascii="Arial" w:hAnsi="Arial" w:cs="Arial"/>
        </w:rPr>
        <w:t>porušení smlouvy podstatným způsobem</w:t>
      </w:r>
      <w:r w:rsidR="006A2FC5">
        <w:rPr>
          <w:rFonts w:ascii="Arial" w:hAnsi="Arial" w:cs="Arial"/>
        </w:rPr>
        <w:t>.</w:t>
      </w:r>
    </w:p>
    <w:p w14:paraId="369CC20B" w14:textId="5851A7D2" w:rsidR="00F40807" w:rsidRPr="000B33AB" w:rsidRDefault="00F40807" w:rsidP="00F40807">
      <w:pPr>
        <w:pStyle w:val="Zkladn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26" w:lineRule="exact"/>
        <w:ind w:left="567" w:hanging="567"/>
        <w:jc w:val="both"/>
        <w:rPr>
          <w:rFonts w:ascii="Arial" w:hAnsi="Arial" w:cs="Arial"/>
        </w:rPr>
      </w:pPr>
      <w:r w:rsidRPr="000B33AB">
        <w:rPr>
          <w:rFonts w:ascii="Arial" w:hAnsi="Arial" w:cs="Arial"/>
        </w:rPr>
        <w:t xml:space="preserve">Při dodávce zboží zajistí prodávající na vlastní náklady zpětný odvoz vypotřebovaných </w:t>
      </w:r>
      <w:r w:rsidRPr="000B33AB">
        <w:rPr>
          <w:rFonts w:ascii="Arial" w:hAnsi="Arial" w:cs="Arial"/>
        </w:rPr>
        <w:lastRenderedPageBreak/>
        <w:t>tonerů, jejich recyklaci, případně ekologickou likvidaci.</w:t>
      </w:r>
    </w:p>
    <w:p w14:paraId="4223534A" w14:textId="77777777" w:rsidR="0048502E" w:rsidRPr="007F4935" w:rsidRDefault="0048502E" w:rsidP="0048502E">
      <w:pPr>
        <w:pStyle w:val="Zkladntext20"/>
        <w:shd w:val="clear" w:color="auto" w:fill="auto"/>
        <w:tabs>
          <w:tab w:val="left" w:pos="791"/>
        </w:tabs>
        <w:spacing w:before="0" w:after="0" w:line="326" w:lineRule="exact"/>
        <w:ind w:left="720" w:firstLine="0"/>
        <w:jc w:val="both"/>
        <w:rPr>
          <w:rFonts w:ascii="Arial" w:hAnsi="Arial" w:cs="Arial"/>
        </w:rPr>
      </w:pPr>
    </w:p>
    <w:p w14:paraId="603F24E8" w14:textId="77777777" w:rsidR="00091082" w:rsidRPr="00034D49" w:rsidRDefault="00091082" w:rsidP="00091082">
      <w:pPr>
        <w:pStyle w:val="Zkladntext20"/>
        <w:shd w:val="clear" w:color="auto" w:fill="auto"/>
        <w:spacing w:before="0" w:after="0" w:line="220" w:lineRule="exact"/>
        <w:ind w:firstLine="0"/>
        <w:rPr>
          <w:rFonts w:ascii="Arial" w:hAnsi="Arial" w:cs="Arial"/>
          <w:b/>
        </w:rPr>
      </w:pPr>
      <w:r w:rsidRPr="00034D49">
        <w:rPr>
          <w:rFonts w:ascii="Arial" w:hAnsi="Arial" w:cs="Arial"/>
          <w:b/>
        </w:rPr>
        <w:t>ČI. III.</w:t>
      </w:r>
    </w:p>
    <w:p w14:paraId="7177CF1D" w14:textId="77777777" w:rsidR="00091082" w:rsidRPr="007F4935" w:rsidRDefault="00091082" w:rsidP="00091082">
      <w:pPr>
        <w:pStyle w:val="Nadpis30"/>
        <w:keepNext/>
        <w:keepLines/>
        <w:shd w:val="clear" w:color="auto" w:fill="auto"/>
        <w:spacing w:before="0" w:after="215" w:line="220" w:lineRule="exact"/>
        <w:rPr>
          <w:rFonts w:ascii="Arial" w:hAnsi="Arial" w:cs="Arial"/>
        </w:rPr>
      </w:pPr>
      <w:bookmarkStart w:id="3" w:name="bookmark1"/>
      <w:r w:rsidRPr="007F4935">
        <w:rPr>
          <w:rFonts w:ascii="Arial" w:hAnsi="Arial" w:cs="Arial"/>
        </w:rPr>
        <w:t>Podmínky objednávek</w:t>
      </w:r>
      <w:bookmarkEnd w:id="3"/>
    </w:p>
    <w:p w14:paraId="1C518EE3" w14:textId="2930BB05" w:rsidR="00091082" w:rsidRPr="007F4935" w:rsidRDefault="00091082" w:rsidP="00B45B06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</w:rPr>
      </w:pPr>
      <w:r w:rsidRPr="007F4935">
        <w:rPr>
          <w:rFonts w:ascii="Arial" w:hAnsi="Arial" w:cs="Arial"/>
        </w:rPr>
        <w:t xml:space="preserve">Objednávky kupujícího budou probíhat formou emailu </w:t>
      </w:r>
      <w:r w:rsidR="000B33AB">
        <w:rPr>
          <w:rFonts w:ascii="Arial" w:hAnsi="Arial" w:cs="Arial"/>
        </w:rPr>
        <w:t>prostřednictvím kontaktní osoby uvedené v příloze č. 2</w:t>
      </w:r>
      <w:r w:rsidR="00B95323">
        <w:rPr>
          <w:rFonts w:ascii="Arial" w:hAnsi="Arial" w:cs="Arial"/>
        </w:rPr>
        <w:t xml:space="preserve"> této smlouvy</w:t>
      </w:r>
      <w:r w:rsidR="000B33AB">
        <w:rPr>
          <w:rFonts w:ascii="Arial" w:hAnsi="Arial" w:cs="Arial"/>
        </w:rPr>
        <w:t>.</w:t>
      </w:r>
    </w:p>
    <w:p w14:paraId="7FE35DF9" w14:textId="3F68243E" w:rsidR="00091082" w:rsidRPr="000B33AB" w:rsidRDefault="00091082" w:rsidP="00D279E9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  <w:color w:val="auto"/>
        </w:rPr>
      </w:pPr>
      <w:r w:rsidRPr="007F4935">
        <w:rPr>
          <w:rFonts w:ascii="Arial" w:hAnsi="Arial" w:cs="Arial"/>
        </w:rPr>
        <w:t xml:space="preserve">Objednávky </w:t>
      </w:r>
      <w:r w:rsidRPr="000B33AB">
        <w:rPr>
          <w:rFonts w:ascii="Arial" w:hAnsi="Arial" w:cs="Arial"/>
        </w:rPr>
        <w:t>kupujícího budou obsahovat informace potřebné k dodání předmětu plnění</w:t>
      </w:r>
      <w:r w:rsidR="00B45B06" w:rsidRPr="000B33AB">
        <w:rPr>
          <w:rFonts w:ascii="Arial" w:hAnsi="Arial" w:cs="Arial"/>
        </w:rPr>
        <w:t>,</w:t>
      </w:r>
      <w:r w:rsidRPr="000B33AB">
        <w:rPr>
          <w:rFonts w:ascii="Arial" w:hAnsi="Arial" w:cs="Arial"/>
        </w:rPr>
        <w:t xml:space="preserve"> a to zejména druh a poč</w:t>
      </w:r>
      <w:r w:rsidR="00966F5B" w:rsidRPr="000B33AB">
        <w:rPr>
          <w:rFonts w:ascii="Arial" w:hAnsi="Arial" w:cs="Arial"/>
        </w:rPr>
        <w:t>et potřebn</w:t>
      </w:r>
      <w:r w:rsidR="00B95323">
        <w:rPr>
          <w:rFonts w:ascii="Arial" w:hAnsi="Arial" w:cs="Arial"/>
        </w:rPr>
        <w:t>ého zboží, příp. k</w:t>
      </w:r>
      <w:r w:rsidRPr="000B33AB">
        <w:rPr>
          <w:rFonts w:ascii="Arial" w:hAnsi="Arial" w:cs="Arial"/>
        </w:rPr>
        <w:t xml:space="preserve">ontaktní osobu. </w:t>
      </w:r>
    </w:p>
    <w:p w14:paraId="50990C8C" w14:textId="77777777" w:rsidR="00091082" w:rsidRPr="000B33AB" w:rsidRDefault="00091082" w:rsidP="00D279E9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  <w:color w:val="auto"/>
        </w:rPr>
      </w:pPr>
      <w:r w:rsidRPr="000B33AB">
        <w:rPr>
          <w:rFonts w:ascii="Arial" w:hAnsi="Arial" w:cs="Arial"/>
          <w:color w:val="auto"/>
        </w:rPr>
        <w:t>Prodávající se zavazuje obratem potvrdit přijetí objednávky emailem zpět na adresu kontaktní osoby, která objednávku zaslala.</w:t>
      </w:r>
    </w:p>
    <w:p w14:paraId="1A8330B3" w14:textId="3E0E9462" w:rsidR="00091082" w:rsidRDefault="00091082" w:rsidP="00D279E9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  <w:color w:val="auto"/>
        </w:rPr>
      </w:pPr>
      <w:r w:rsidRPr="000B33AB">
        <w:rPr>
          <w:rFonts w:ascii="Arial" w:hAnsi="Arial" w:cs="Arial"/>
          <w:color w:val="auto"/>
        </w:rPr>
        <w:t xml:space="preserve">Předání a převzetí </w:t>
      </w:r>
      <w:r w:rsidR="000B33AB">
        <w:rPr>
          <w:rFonts w:ascii="Arial" w:hAnsi="Arial" w:cs="Arial"/>
          <w:color w:val="auto"/>
        </w:rPr>
        <w:t>zboží</w:t>
      </w:r>
      <w:r w:rsidRPr="000B33AB">
        <w:rPr>
          <w:rFonts w:ascii="Arial" w:hAnsi="Arial" w:cs="Arial"/>
          <w:color w:val="auto"/>
        </w:rPr>
        <w:t xml:space="preserve"> v</w:t>
      </w:r>
      <w:r w:rsidRPr="007F4935">
        <w:rPr>
          <w:rFonts w:ascii="Arial" w:hAnsi="Arial" w:cs="Arial"/>
          <w:color w:val="auto"/>
        </w:rPr>
        <w:t xml:space="preserve"> objednávce bude </w:t>
      </w:r>
      <w:r w:rsidR="00CA1680" w:rsidRPr="007F4935">
        <w:rPr>
          <w:rFonts w:ascii="Arial" w:hAnsi="Arial" w:cs="Arial"/>
          <w:color w:val="auto"/>
          <w:u w:val="single"/>
        </w:rPr>
        <w:t xml:space="preserve">potvrzeno </w:t>
      </w:r>
      <w:r w:rsidRPr="007F4935">
        <w:rPr>
          <w:rFonts w:ascii="Arial" w:hAnsi="Arial" w:cs="Arial"/>
          <w:color w:val="auto"/>
          <w:u w:val="single"/>
        </w:rPr>
        <w:t>písemně</w:t>
      </w:r>
      <w:r w:rsidRPr="007F4935">
        <w:rPr>
          <w:rFonts w:ascii="Arial" w:hAnsi="Arial" w:cs="Arial"/>
          <w:color w:val="auto"/>
        </w:rPr>
        <w:t xml:space="preserve"> ze strany příslušných kontaktních osob za </w:t>
      </w:r>
      <w:r w:rsidR="006A2FC5">
        <w:rPr>
          <w:rFonts w:ascii="Arial" w:hAnsi="Arial" w:cs="Arial"/>
          <w:color w:val="auto"/>
        </w:rPr>
        <w:t>obě smluvní strany</w:t>
      </w:r>
      <w:r w:rsidRPr="007F4935">
        <w:rPr>
          <w:rFonts w:ascii="Arial" w:hAnsi="Arial" w:cs="Arial"/>
          <w:color w:val="auto"/>
        </w:rPr>
        <w:t xml:space="preserve"> (na dodacím listu či předávacím protokolu).</w:t>
      </w:r>
    </w:p>
    <w:p w14:paraId="35F014B3" w14:textId="77777777" w:rsidR="002E7908" w:rsidRPr="007F4935" w:rsidRDefault="002E7908" w:rsidP="00DD72BF">
      <w:pPr>
        <w:pStyle w:val="Nadpis30"/>
        <w:keepNext/>
        <w:keepLines/>
        <w:shd w:val="clear" w:color="auto" w:fill="auto"/>
        <w:spacing w:before="0" w:after="0" w:line="220" w:lineRule="exact"/>
        <w:rPr>
          <w:rFonts w:ascii="Arial" w:hAnsi="Arial" w:cs="Arial"/>
          <w:b w:val="0"/>
          <w:bCs w:val="0"/>
        </w:rPr>
      </w:pPr>
      <w:bookmarkStart w:id="4" w:name="bookmark3"/>
    </w:p>
    <w:p w14:paraId="5656F06A" w14:textId="77777777" w:rsidR="0070664E" w:rsidRPr="007F4935" w:rsidRDefault="00E30616" w:rsidP="00DD72BF">
      <w:pPr>
        <w:pStyle w:val="Nadpis30"/>
        <w:keepNext/>
        <w:keepLines/>
        <w:shd w:val="clear" w:color="auto" w:fill="auto"/>
        <w:spacing w:before="0" w:after="0" w:line="220" w:lineRule="exact"/>
        <w:rPr>
          <w:rFonts w:ascii="Arial" w:hAnsi="Arial" w:cs="Arial"/>
        </w:rPr>
      </w:pPr>
      <w:r w:rsidRPr="007F4935">
        <w:rPr>
          <w:rFonts w:ascii="Arial" w:hAnsi="Arial" w:cs="Arial"/>
        </w:rPr>
        <w:t>ČI. IV.</w:t>
      </w:r>
      <w:bookmarkEnd w:id="4"/>
    </w:p>
    <w:p w14:paraId="60520718" w14:textId="77777777" w:rsidR="0070664E" w:rsidRPr="007F4935" w:rsidRDefault="00E30616" w:rsidP="00DD72BF">
      <w:pPr>
        <w:pStyle w:val="Nadpis30"/>
        <w:keepNext/>
        <w:keepLines/>
        <w:shd w:val="clear" w:color="auto" w:fill="auto"/>
        <w:spacing w:before="0" w:after="220" w:line="220" w:lineRule="exact"/>
        <w:rPr>
          <w:rFonts w:ascii="Arial" w:hAnsi="Arial" w:cs="Arial"/>
        </w:rPr>
      </w:pPr>
      <w:bookmarkStart w:id="5" w:name="bookmark4"/>
      <w:r w:rsidRPr="007F4935">
        <w:rPr>
          <w:rFonts w:ascii="Arial" w:hAnsi="Arial" w:cs="Arial"/>
        </w:rPr>
        <w:t>Cena, splatnost</w:t>
      </w:r>
      <w:bookmarkEnd w:id="5"/>
      <w:r w:rsidR="00F07C44" w:rsidRPr="007F4935">
        <w:rPr>
          <w:rFonts w:ascii="Arial" w:hAnsi="Arial" w:cs="Arial"/>
        </w:rPr>
        <w:t>, smluvní pokuty</w:t>
      </w:r>
    </w:p>
    <w:p w14:paraId="47D0B098" w14:textId="6E1E6E14" w:rsidR="00B45B06" w:rsidRDefault="00E30616" w:rsidP="00B45B06">
      <w:pPr>
        <w:pStyle w:val="Zkladntext20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</w:rPr>
      </w:pPr>
      <w:r w:rsidRPr="007F4935">
        <w:rPr>
          <w:rFonts w:ascii="Arial" w:hAnsi="Arial" w:cs="Arial"/>
        </w:rPr>
        <w:t>Cena se stanoví součtem ce</w:t>
      </w:r>
      <w:r w:rsidR="00966F5B" w:rsidRPr="007F4935">
        <w:rPr>
          <w:rFonts w:ascii="Arial" w:hAnsi="Arial" w:cs="Arial"/>
        </w:rPr>
        <w:t xml:space="preserve">n za jednotlivé kusy </w:t>
      </w:r>
      <w:r w:rsidR="00B95323">
        <w:rPr>
          <w:rFonts w:ascii="Arial" w:hAnsi="Arial" w:cs="Arial"/>
        </w:rPr>
        <w:t>zboží</w:t>
      </w:r>
      <w:r w:rsidR="007D5D39" w:rsidRPr="007F4935">
        <w:rPr>
          <w:rFonts w:ascii="Arial" w:hAnsi="Arial" w:cs="Arial"/>
        </w:rPr>
        <w:t xml:space="preserve"> uveden</w:t>
      </w:r>
      <w:r w:rsidR="00115619">
        <w:rPr>
          <w:rFonts w:ascii="Arial" w:hAnsi="Arial" w:cs="Arial"/>
        </w:rPr>
        <w:t>é</w:t>
      </w:r>
      <w:r w:rsidR="007D5D39" w:rsidRPr="007F4935">
        <w:rPr>
          <w:rFonts w:ascii="Arial" w:hAnsi="Arial" w:cs="Arial"/>
        </w:rPr>
        <w:t xml:space="preserve"> v</w:t>
      </w:r>
      <w:r w:rsidR="00115619">
        <w:rPr>
          <w:rFonts w:ascii="Arial" w:hAnsi="Arial" w:cs="Arial"/>
        </w:rPr>
        <w:t> </w:t>
      </w:r>
      <w:r w:rsidR="007D5D39" w:rsidRPr="007F4935">
        <w:rPr>
          <w:rFonts w:ascii="Arial" w:hAnsi="Arial" w:cs="Arial"/>
        </w:rPr>
        <w:t>objednávce</w:t>
      </w:r>
      <w:r w:rsidR="00115619">
        <w:rPr>
          <w:rFonts w:ascii="Arial" w:hAnsi="Arial" w:cs="Arial"/>
        </w:rPr>
        <w:t>, vč.</w:t>
      </w:r>
      <w:r w:rsidR="007D5D39" w:rsidRPr="007F4935">
        <w:rPr>
          <w:rFonts w:ascii="Arial" w:hAnsi="Arial" w:cs="Arial"/>
        </w:rPr>
        <w:t xml:space="preserve"> </w:t>
      </w:r>
      <w:r w:rsidR="00115619">
        <w:rPr>
          <w:rFonts w:ascii="Arial" w:hAnsi="Arial" w:cs="Arial"/>
        </w:rPr>
        <w:t>ceny</w:t>
      </w:r>
      <w:r w:rsidRPr="007F4935">
        <w:rPr>
          <w:rFonts w:ascii="Arial" w:hAnsi="Arial" w:cs="Arial"/>
        </w:rPr>
        <w:t xml:space="preserve"> za dopravné a balné. Takto vypočtená cena v sobě zahrnuje veškeré náklady spojené s plněním objednávky.</w:t>
      </w:r>
      <w:r w:rsidR="00115619" w:rsidRPr="00115619">
        <w:rPr>
          <w:rFonts w:ascii="Arial" w:hAnsi="Arial" w:cs="Arial"/>
        </w:rPr>
        <w:t xml:space="preserve"> </w:t>
      </w:r>
      <w:r w:rsidR="00115619" w:rsidRPr="007F4935">
        <w:rPr>
          <w:rFonts w:ascii="Arial" w:hAnsi="Arial" w:cs="Arial"/>
        </w:rPr>
        <w:t>Ceník je uveden v příloze č. 1.</w:t>
      </w:r>
    </w:p>
    <w:p w14:paraId="541F9D82" w14:textId="61365A5B" w:rsidR="00F40807" w:rsidRPr="00B45B06" w:rsidRDefault="00F40807" w:rsidP="00F40807">
      <w:pPr>
        <w:pStyle w:val="Zkladntext20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</w:rPr>
      </w:pPr>
      <w:r w:rsidRPr="00B45B06">
        <w:rPr>
          <w:rFonts w:ascii="Arial" w:hAnsi="Arial" w:cs="Arial"/>
          <w:color w:val="auto"/>
        </w:rPr>
        <w:t xml:space="preserve">Předpokládaný finanční objem všech objednávek po dobu platnosti této smlouvy činí </w:t>
      </w:r>
      <w:r w:rsidR="0093617C">
        <w:rPr>
          <w:rFonts w:ascii="Arial" w:hAnsi="Arial" w:cs="Arial"/>
          <w:b/>
          <w:color w:val="auto"/>
        </w:rPr>
        <w:t>120.000,-</w:t>
      </w:r>
      <w:r>
        <w:rPr>
          <w:rFonts w:ascii="Arial" w:hAnsi="Arial" w:cs="Arial"/>
          <w:b/>
          <w:color w:val="auto"/>
        </w:rPr>
        <w:t xml:space="preserve"> </w:t>
      </w:r>
      <w:r w:rsidRPr="00B45B06">
        <w:rPr>
          <w:rFonts w:ascii="Arial" w:hAnsi="Arial" w:cs="Arial"/>
          <w:b/>
          <w:color w:val="auto"/>
        </w:rPr>
        <w:t>Kč včetně DPH</w:t>
      </w:r>
      <w:r>
        <w:rPr>
          <w:rFonts w:ascii="Arial" w:hAnsi="Arial" w:cs="Arial"/>
          <w:b/>
          <w:color w:val="auto"/>
        </w:rPr>
        <w:t>,</w:t>
      </w:r>
      <w:r w:rsidRPr="00B45B06">
        <w:rPr>
          <w:rFonts w:ascii="Arial" w:hAnsi="Arial" w:cs="Arial"/>
          <w:color w:val="auto"/>
        </w:rPr>
        <w:t xml:space="preserve"> není však pro strany závazný. Prodávající se zavazuje upozornit Kupujícího na případné překročení této částky, přičemž Kupující může objednávku nad tento finanční objem zrušit</w:t>
      </w:r>
      <w:r>
        <w:rPr>
          <w:rFonts w:ascii="Arial" w:hAnsi="Arial" w:cs="Arial"/>
          <w:color w:val="auto"/>
        </w:rPr>
        <w:t xml:space="preserve"> písemnou formou.</w:t>
      </w:r>
    </w:p>
    <w:p w14:paraId="7057B975" w14:textId="190F3E01" w:rsidR="00B45B06" w:rsidRPr="000B33AB" w:rsidRDefault="00E30616" w:rsidP="000B33AB">
      <w:pPr>
        <w:pStyle w:val="Zkladntext20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</w:rPr>
      </w:pPr>
      <w:r w:rsidRPr="00B45B06">
        <w:rPr>
          <w:rFonts w:ascii="Arial" w:hAnsi="Arial" w:cs="Arial"/>
        </w:rPr>
        <w:t xml:space="preserve">Prodávající řádně vystaví kupujícímu daňový </w:t>
      </w:r>
      <w:r w:rsidR="00115619" w:rsidRPr="00B45B06">
        <w:rPr>
          <w:rFonts w:ascii="Arial" w:hAnsi="Arial" w:cs="Arial"/>
        </w:rPr>
        <w:t>doklad – fakturu</w:t>
      </w:r>
      <w:r w:rsidR="00966F5B" w:rsidRPr="00B45B06">
        <w:rPr>
          <w:rFonts w:ascii="Arial" w:hAnsi="Arial" w:cs="Arial"/>
        </w:rPr>
        <w:t xml:space="preserve"> za dodané </w:t>
      </w:r>
      <w:r w:rsidR="000B33AB">
        <w:rPr>
          <w:rFonts w:ascii="Arial" w:hAnsi="Arial" w:cs="Arial"/>
        </w:rPr>
        <w:t xml:space="preserve">zboží. </w:t>
      </w:r>
      <w:r w:rsidR="00502724" w:rsidRPr="00B45B06">
        <w:rPr>
          <w:rFonts w:ascii="Arial" w:hAnsi="Arial" w:cs="Arial"/>
          <w:u w:val="single"/>
        </w:rPr>
        <w:t>Na faktuře musí být uve</w:t>
      </w:r>
      <w:r w:rsidR="006D1A1E" w:rsidRPr="00B45B06">
        <w:rPr>
          <w:rFonts w:ascii="Arial" w:hAnsi="Arial" w:cs="Arial"/>
          <w:u w:val="single"/>
        </w:rPr>
        <w:t>dena identifikace dodaného</w:t>
      </w:r>
      <w:r w:rsidR="00D878F3" w:rsidRPr="00B45B06">
        <w:rPr>
          <w:rFonts w:ascii="Arial" w:hAnsi="Arial" w:cs="Arial"/>
          <w:u w:val="single"/>
        </w:rPr>
        <w:t xml:space="preserve"> zboží</w:t>
      </w:r>
      <w:r w:rsidR="005F62F3">
        <w:rPr>
          <w:rFonts w:ascii="Arial" w:hAnsi="Arial" w:cs="Arial"/>
          <w:u w:val="single"/>
        </w:rPr>
        <w:t>.</w:t>
      </w:r>
      <w:r w:rsidR="000B33AB">
        <w:rPr>
          <w:rFonts w:ascii="Arial" w:hAnsi="Arial" w:cs="Arial"/>
        </w:rPr>
        <w:t xml:space="preserve"> </w:t>
      </w:r>
      <w:r w:rsidRPr="000B33AB">
        <w:rPr>
          <w:rFonts w:ascii="Arial" w:hAnsi="Arial" w:cs="Arial"/>
        </w:rPr>
        <w:t xml:space="preserve">Splatnost faktury činí 21 pracovních dní </w:t>
      </w:r>
      <w:r w:rsidR="00BF0C5F" w:rsidRPr="000B33AB">
        <w:rPr>
          <w:rFonts w:ascii="Arial" w:hAnsi="Arial" w:cs="Arial"/>
        </w:rPr>
        <w:t>po jejím doručení kupujícímu v elektronické podobě na adresu</w:t>
      </w:r>
      <w:r w:rsidR="00DA129B" w:rsidRPr="000B33AB">
        <w:rPr>
          <w:rFonts w:ascii="Arial" w:hAnsi="Arial" w:cs="Arial"/>
        </w:rPr>
        <w:t>:</w:t>
      </w:r>
      <w:r w:rsidR="00BF0C5F" w:rsidRPr="000B33AB">
        <w:rPr>
          <w:rFonts w:ascii="Arial" w:hAnsi="Arial" w:cs="Arial"/>
        </w:rPr>
        <w:t xml:space="preserve"> </w:t>
      </w:r>
      <w:r w:rsidR="00DA129B" w:rsidRPr="000B33AB">
        <w:rPr>
          <w:rStyle w:val="Hypertextovodkaz"/>
          <w:rFonts w:ascii="Arial" w:hAnsi="Arial" w:cs="Arial"/>
          <w:color w:val="auto"/>
        </w:rPr>
        <w:t>olomouc@szpi.gov.cz</w:t>
      </w:r>
      <w:r w:rsidR="00BF0C5F" w:rsidRPr="000B33AB">
        <w:rPr>
          <w:rFonts w:ascii="Arial" w:hAnsi="Arial" w:cs="Arial"/>
          <w:color w:val="auto"/>
        </w:rPr>
        <w:t xml:space="preserve"> </w:t>
      </w:r>
      <w:r w:rsidR="00BF0C5F" w:rsidRPr="000B33AB">
        <w:rPr>
          <w:rFonts w:ascii="Arial" w:hAnsi="Arial" w:cs="Arial"/>
        </w:rPr>
        <w:t>nebo do datové schránky kupujícího: avraiqg.</w:t>
      </w:r>
    </w:p>
    <w:p w14:paraId="7A7BB341" w14:textId="000B459E" w:rsidR="000B33AB" w:rsidRPr="00F40807" w:rsidRDefault="00091FBB" w:rsidP="00F40807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</w:rPr>
      </w:pPr>
      <w:r w:rsidRPr="00B45B06">
        <w:rPr>
          <w:rFonts w:ascii="Arial" w:hAnsi="Arial" w:cs="Arial"/>
          <w:color w:val="auto"/>
        </w:rPr>
        <w:t xml:space="preserve">Pro případ prodlení </w:t>
      </w:r>
      <w:r w:rsidR="00F40807">
        <w:rPr>
          <w:rFonts w:ascii="Arial" w:hAnsi="Arial" w:cs="Arial"/>
          <w:color w:val="auto"/>
        </w:rPr>
        <w:t>p</w:t>
      </w:r>
      <w:r w:rsidRPr="00B45B06">
        <w:rPr>
          <w:rFonts w:ascii="Arial" w:hAnsi="Arial" w:cs="Arial"/>
          <w:color w:val="auto"/>
        </w:rPr>
        <w:t xml:space="preserve">rodávajícího s dodáním zboží nebo prodlení s odstraněním řádně reklamované vady </w:t>
      </w:r>
      <w:r w:rsidR="00F40807">
        <w:rPr>
          <w:rFonts w:ascii="Arial" w:hAnsi="Arial" w:cs="Arial"/>
          <w:color w:val="auto"/>
        </w:rPr>
        <w:t>zboží</w:t>
      </w:r>
      <w:r w:rsidRPr="00B45B06">
        <w:rPr>
          <w:rFonts w:ascii="Arial" w:hAnsi="Arial" w:cs="Arial"/>
          <w:color w:val="auto"/>
        </w:rPr>
        <w:t xml:space="preserve"> se sjednává smluvní pokuta ve výši 0,05 % z</w:t>
      </w:r>
      <w:r w:rsidR="00417D51" w:rsidRPr="00B45B06">
        <w:rPr>
          <w:rFonts w:ascii="Arial" w:hAnsi="Arial" w:cs="Arial"/>
          <w:color w:val="auto"/>
        </w:rPr>
        <w:t> </w:t>
      </w:r>
      <w:r w:rsidRPr="00B45B06">
        <w:rPr>
          <w:rFonts w:ascii="Arial" w:hAnsi="Arial" w:cs="Arial"/>
          <w:color w:val="auto"/>
        </w:rPr>
        <w:t>ceny</w:t>
      </w:r>
      <w:r w:rsidR="00417D51" w:rsidRPr="00B45B06">
        <w:rPr>
          <w:rFonts w:ascii="Arial" w:hAnsi="Arial" w:cs="Arial"/>
          <w:color w:val="auto"/>
        </w:rPr>
        <w:t xml:space="preserve"> dané objednávky za každý i započatý den prodlení, nejvýše však do výše ceny dané objednávky.</w:t>
      </w:r>
      <w:r w:rsidR="00F40807" w:rsidRPr="00F40807">
        <w:rPr>
          <w:rFonts w:ascii="Arial" w:hAnsi="Arial" w:cs="Arial"/>
          <w:color w:val="auto"/>
        </w:rPr>
        <w:t xml:space="preserve"> </w:t>
      </w:r>
      <w:r w:rsidR="00F40807" w:rsidRPr="00B45B06">
        <w:rPr>
          <w:rFonts w:ascii="Arial" w:hAnsi="Arial" w:cs="Arial"/>
          <w:color w:val="auto"/>
        </w:rPr>
        <w:t>Smluvní pokutu uhradí prodávající kupujícímu na účet uvedený v záhlaví této smlouvy</w:t>
      </w:r>
      <w:r w:rsidR="00F40807">
        <w:rPr>
          <w:rFonts w:ascii="Arial" w:hAnsi="Arial" w:cs="Arial"/>
          <w:color w:val="auto"/>
        </w:rPr>
        <w:t>, a to nejpozději</w:t>
      </w:r>
      <w:r w:rsidR="00F40807" w:rsidRPr="00B45B06">
        <w:rPr>
          <w:rFonts w:ascii="Arial" w:hAnsi="Arial" w:cs="Arial"/>
          <w:color w:val="auto"/>
        </w:rPr>
        <w:t xml:space="preserve"> do 5 pracovních dnů od doručení výzvy k</w:t>
      </w:r>
      <w:r w:rsidR="00115619">
        <w:rPr>
          <w:rFonts w:ascii="Arial" w:hAnsi="Arial" w:cs="Arial"/>
          <w:color w:val="auto"/>
        </w:rPr>
        <w:t xml:space="preserve"> jejímu </w:t>
      </w:r>
      <w:r w:rsidR="00F40807" w:rsidRPr="00B45B06">
        <w:rPr>
          <w:rFonts w:ascii="Arial" w:hAnsi="Arial" w:cs="Arial"/>
          <w:color w:val="auto"/>
        </w:rPr>
        <w:t>uhrazení.</w:t>
      </w:r>
    </w:p>
    <w:p w14:paraId="46F03320" w14:textId="1475A876" w:rsidR="00B45B06" w:rsidRDefault="000B33AB" w:rsidP="000B33AB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</w:rPr>
      </w:pPr>
      <w:r w:rsidRPr="000B33AB">
        <w:rPr>
          <w:rFonts w:ascii="Arial" w:hAnsi="Arial" w:cs="Arial"/>
        </w:rPr>
        <w:t>Kupující povede evidenci kvality dodaných tonerů</w:t>
      </w:r>
      <w:r>
        <w:rPr>
          <w:rFonts w:ascii="Arial" w:hAnsi="Arial" w:cs="Arial"/>
        </w:rPr>
        <w:t>, která</w:t>
      </w:r>
      <w:r w:rsidR="00F07C44" w:rsidRPr="00B45B06">
        <w:rPr>
          <w:rFonts w:ascii="Arial" w:hAnsi="Arial" w:cs="Arial"/>
          <w:color w:val="auto"/>
        </w:rPr>
        <w:t xml:space="preserve"> bude obsahovat počty dodaných bezvadných tonerů a reklamovaných tonerů. </w:t>
      </w:r>
      <w:r w:rsidR="0098470A">
        <w:rPr>
          <w:rFonts w:ascii="Arial" w:hAnsi="Arial" w:cs="Arial"/>
          <w:color w:val="auto"/>
        </w:rPr>
        <w:t xml:space="preserve">Povoluje se odchylka ve formě nefunkčnosti při dodání </w:t>
      </w:r>
      <w:r w:rsidR="00F07C44" w:rsidRPr="00B45B06">
        <w:rPr>
          <w:rFonts w:ascii="Arial" w:hAnsi="Arial" w:cs="Arial"/>
        </w:rPr>
        <w:t>maximálně 20 %</w:t>
      </w:r>
      <w:r w:rsidR="0098470A">
        <w:rPr>
          <w:rFonts w:ascii="Arial" w:hAnsi="Arial" w:cs="Arial"/>
        </w:rPr>
        <w:t>.</w:t>
      </w:r>
      <w:r w:rsidR="00F07C44" w:rsidRPr="00B45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Pokud bude</w:t>
      </w:r>
      <w:r w:rsidR="00F07C44" w:rsidRPr="00B45B06">
        <w:rPr>
          <w:rFonts w:ascii="Arial" w:hAnsi="Arial" w:cs="Arial"/>
          <w:color w:val="auto"/>
        </w:rPr>
        <w:t xml:space="preserve"> počet reklamovaných tonerů </w:t>
      </w:r>
      <w:r w:rsidR="0098470A">
        <w:rPr>
          <w:rFonts w:ascii="Arial" w:hAnsi="Arial" w:cs="Arial"/>
          <w:color w:val="auto"/>
        </w:rPr>
        <w:t>vyšší</w:t>
      </w:r>
      <w:r w:rsidR="00115619">
        <w:rPr>
          <w:rFonts w:ascii="Arial" w:hAnsi="Arial" w:cs="Arial"/>
          <w:color w:val="auto"/>
        </w:rPr>
        <w:t>,</w:t>
      </w:r>
      <w:r w:rsidR="00115619" w:rsidRPr="00B45B06">
        <w:rPr>
          <w:rFonts w:ascii="Arial" w:hAnsi="Arial" w:cs="Arial"/>
          <w:color w:val="auto"/>
        </w:rPr>
        <w:t xml:space="preserve"> sjednává</w:t>
      </w:r>
      <w:r w:rsidR="00115619">
        <w:rPr>
          <w:rFonts w:ascii="Arial" w:hAnsi="Arial" w:cs="Arial"/>
          <w:color w:val="auto"/>
        </w:rPr>
        <w:t xml:space="preserve"> se</w:t>
      </w:r>
      <w:r w:rsidR="00115619" w:rsidRPr="00B45B06">
        <w:rPr>
          <w:rFonts w:ascii="Arial" w:hAnsi="Arial" w:cs="Arial"/>
          <w:color w:val="auto"/>
        </w:rPr>
        <w:t xml:space="preserve"> smluvní pokuta </w:t>
      </w:r>
      <w:r w:rsidR="00F07C44" w:rsidRPr="00B45B06">
        <w:rPr>
          <w:rFonts w:ascii="Arial" w:hAnsi="Arial" w:cs="Arial"/>
          <w:color w:val="auto"/>
        </w:rPr>
        <w:t xml:space="preserve">ve výši </w:t>
      </w:r>
      <w:r w:rsidR="00786892" w:rsidRPr="00B45B06">
        <w:rPr>
          <w:rFonts w:ascii="Arial" w:hAnsi="Arial" w:cs="Arial"/>
          <w:color w:val="auto"/>
        </w:rPr>
        <w:t>2</w:t>
      </w:r>
      <w:r w:rsidR="00B45B06" w:rsidRPr="00B45B06">
        <w:rPr>
          <w:rFonts w:ascii="Arial" w:hAnsi="Arial" w:cs="Arial"/>
          <w:color w:val="auto"/>
        </w:rPr>
        <w:t xml:space="preserve"> </w:t>
      </w:r>
      <w:r w:rsidR="00786892" w:rsidRPr="00B45B06">
        <w:rPr>
          <w:rFonts w:ascii="Arial" w:hAnsi="Arial" w:cs="Arial"/>
          <w:color w:val="auto"/>
        </w:rPr>
        <w:t>000</w:t>
      </w:r>
      <w:r w:rsidR="00F07C44" w:rsidRPr="00B45B06">
        <w:rPr>
          <w:rFonts w:ascii="Arial" w:hAnsi="Arial" w:cs="Arial"/>
          <w:color w:val="auto"/>
        </w:rPr>
        <w:t xml:space="preserve">,- Kč včetně DPH. </w:t>
      </w:r>
    </w:p>
    <w:p w14:paraId="529AB1AB" w14:textId="77777777" w:rsidR="00B45B06" w:rsidRDefault="00D878F3" w:rsidP="00B45B06">
      <w:pPr>
        <w:pStyle w:val="Zkladntext20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0" w:line="312" w:lineRule="exact"/>
        <w:ind w:left="580" w:right="320" w:hanging="580"/>
        <w:jc w:val="both"/>
        <w:rPr>
          <w:rFonts w:ascii="Arial" w:hAnsi="Arial" w:cs="Arial"/>
        </w:rPr>
      </w:pPr>
      <w:r w:rsidRPr="00B45B06">
        <w:rPr>
          <w:rFonts w:ascii="Arial" w:hAnsi="Arial" w:cs="Arial"/>
          <w:color w:val="auto"/>
        </w:rPr>
        <w:t>Zaplacením úroku z prodlení či smluvní pokuty není dotčeno právo druhé strany na náhradu škody.</w:t>
      </w:r>
    </w:p>
    <w:p w14:paraId="2550E82F" w14:textId="77777777" w:rsidR="00D878F3" w:rsidRPr="007F4935" w:rsidRDefault="00D878F3" w:rsidP="00786892">
      <w:pPr>
        <w:pStyle w:val="Zkladntext20"/>
        <w:shd w:val="clear" w:color="auto" w:fill="auto"/>
        <w:tabs>
          <w:tab w:val="left" w:pos="576"/>
        </w:tabs>
        <w:spacing w:before="0" w:after="0" w:line="312" w:lineRule="exact"/>
        <w:ind w:left="580" w:right="320" w:firstLine="0"/>
        <w:jc w:val="both"/>
        <w:rPr>
          <w:rFonts w:ascii="Arial" w:hAnsi="Arial" w:cs="Arial"/>
          <w:color w:val="auto"/>
        </w:rPr>
      </w:pPr>
    </w:p>
    <w:p w14:paraId="2BE82319" w14:textId="77777777" w:rsidR="00D878F3" w:rsidRPr="007F4935" w:rsidRDefault="00D878F3" w:rsidP="00D878F3">
      <w:pPr>
        <w:pStyle w:val="Nadpis30"/>
        <w:keepNext/>
        <w:keepLines/>
        <w:shd w:val="clear" w:color="auto" w:fill="auto"/>
        <w:spacing w:before="0" w:after="0" w:line="220" w:lineRule="exact"/>
        <w:ind w:right="60"/>
        <w:rPr>
          <w:rFonts w:ascii="Arial" w:hAnsi="Arial" w:cs="Arial"/>
        </w:rPr>
      </w:pPr>
      <w:r w:rsidRPr="007F4935">
        <w:rPr>
          <w:rFonts w:ascii="Arial" w:hAnsi="Arial" w:cs="Arial"/>
        </w:rPr>
        <w:t>ČI. V.</w:t>
      </w:r>
    </w:p>
    <w:p w14:paraId="03974FA0" w14:textId="77777777" w:rsidR="00D878F3" w:rsidRPr="007F4935" w:rsidRDefault="00D878F3" w:rsidP="00D878F3">
      <w:pPr>
        <w:pStyle w:val="Nadpis30"/>
        <w:keepNext/>
        <w:keepLines/>
        <w:shd w:val="clear" w:color="auto" w:fill="auto"/>
        <w:spacing w:before="0" w:after="220" w:line="220" w:lineRule="exact"/>
        <w:ind w:right="60"/>
        <w:rPr>
          <w:rFonts w:ascii="Arial" w:hAnsi="Arial" w:cs="Arial"/>
        </w:rPr>
      </w:pPr>
      <w:r w:rsidRPr="007F4935">
        <w:rPr>
          <w:rFonts w:ascii="Arial" w:hAnsi="Arial" w:cs="Arial"/>
        </w:rPr>
        <w:t>Plnění, záruka</w:t>
      </w:r>
    </w:p>
    <w:p w14:paraId="5ED662EC" w14:textId="2F5A2522" w:rsidR="00D878F3" w:rsidRPr="0098470A" w:rsidRDefault="00D878F3" w:rsidP="00B45B06">
      <w:pPr>
        <w:pStyle w:val="Zkladntext20"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0" w:line="312" w:lineRule="exact"/>
        <w:ind w:left="560" w:hanging="560"/>
        <w:jc w:val="both"/>
        <w:rPr>
          <w:rFonts w:ascii="Arial" w:hAnsi="Arial" w:cs="Arial"/>
        </w:rPr>
      </w:pPr>
      <w:r w:rsidRPr="007F4935">
        <w:rPr>
          <w:rFonts w:ascii="Arial" w:hAnsi="Arial" w:cs="Arial"/>
        </w:rPr>
        <w:t>Prodávající je povinen realizovat všechny objednávky sjednané na základě této smlouvy na svůj náklad a na své nebezpečí. Kupující hradí pouze cen</w:t>
      </w:r>
      <w:r w:rsidR="00966F5B" w:rsidRPr="007F4935">
        <w:rPr>
          <w:rFonts w:ascii="Arial" w:hAnsi="Arial" w:cs="Arial"/>
        </w:rPr>
        <w:t xml:space="preserve">u za </w:t>
      </w:r>
      <w:r w:rsidR="0098470A">
        <w:rPr>
          <w:rFonts w:ascii="Arial" w:hAnsi="Arial" w:cs="Arial"/>
        </w:rPr>
        <w:t>zboží</w:t>
      </w:r>
      <w:r w:rsidR="00115619">
        <w:rPr>
          <w:rFonts w:ascii="Arial" w:hAnsi="Arial" w:cs="Arial"/>
        </w:rPr>
        <w:t xml:space="preserve"> dle čl. IV bod 1.</w:t>
      </w:r>
    </w:p>
    <w:p w14:paraId="619DE19B" w14:textId="7445DA21" w:rsidR="00D878F3" w:rsidRPr="0098470A" w:rsidRDefault="00D878F3" w:rsidP="00B45B06">
      <w:pPr>
        <w:pStyle w:val="Zkladntext20"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0" w:line="312" w:lineRule="exact"/>
        <w:ind w:left="560" w:hanging="560"/>
        <w:jc w:val="both"/>
        <w:rPr>
          <w:rFonts w:ascii="Arial" w:hAnsi="Arial" w:cs="Arial"/>
        </w:rPr>
      </w:pPr>
      <w:r w:rsidRPr="0098470A">
        <w:rPr>
          <w:rFonts w:ascii="Arial" w:hAnsi="Arial" w:cs="Arial"/>
        </w:rPr>
        <w:t xml:space="preserve">Případné vady zboží je Kupující povinen reklamovat </w:t>
      </w:r>
      <w:r w:rsidR="00F40807">
        <w:rPr>
          <w:rFonts w:ascii="Arial" w:hAnsi="Arial" w:cs="Arial"/>
        </w:rPr>
        <w:t>neprodleně</w:t>
      </w:r>
      <w:r w:rsidRPr="0098470A">
        <w:rPr>
          <w:rFonts w:ascii="Arial" w:hAnsi="Arial" w:cs="Arial"/>
        </w:rPr>
        <w:t xml:space="preserve"> po jejich zjištění.</w:t>
      </w:r>
    </w:p>
    <w:p w14:paraId="00E4EA67" w14:textId="77777777" w:rsidR="00D878F3" w:rsidRPr="007F4935" w:rsidRDefault="00D878F3" w:rsidP="00B45B06">
      <w:pPr>
        <w:pStyle w:val="Zkladntext20"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0" w:line="312" w:lineRule="exact"/>
        <w:ind w:left="560" w:hanging="560"/>
        <w:jc w:val="both"/>
        <w:rPr>
          <w:rFonts w:ascii="Arial" w:hAnsi="Arial" w:cs="Arial"/>
        </w:rPr>
      </w:pPr>
      <w:r w:rsidRPr="0098470A">
        <w:rPr>
          <w:rFonts w:ascii="Arial" w:hAnsi="Arial" w:cs="Arial"/>
        </w:rPr>
        <w:t>Kupující nabývá vlastnické právo ke kupovaným</w:t>
      </w:r>
      <w:r w:rsidRPr="007F4935">
        <w:rPr>
          <w:rFonts w:ascii="Arial" w:hAnsi="Arial" w:cs="Arial"/>
        </w:rPr>
        <w:t xml:space="preserve"> věcem okamžikem jejich převzetí.</w:t>
      </w:r>
    </w:p>
    <w:p w14:paraId="690124E4" w14:textId="51B9A346" w:rsidR="00D83C0D" w:rsidRPr="00940D76" w:rsidRDefault="00D878F3" w:rsidP="00B45B06">
      <w:pPr>
        <w:pStyle w:val="Zkladntext20"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0" w:line="312" w:lineRule="exact"/>
        <w:ind w:left="560" w:hanging="560"/>
        <w:jc w:val="both"/>
        <w:rPr>
          <w:rFonts w:ascii="Arial" w:hAnsi="Arial" w:cs="Arial"/>
        </w:rPr>
      </w:pPr>
      <w:r w:rsidRPr="007F4935">
        <w:rPr>
          <w:rFonts w:ascii="Arial" w:hAnsi="Arial" w:cs="Arial"/>
        </w:rPr>
        <w:t xml:space="preserve">Na dodané zboží poskytuje </w:t>
      </w:r>
      <w:r w:rsidR="0098470A">
        <w:rPr>
          <w:rFonts w:ascii="Arial" w:hAnsi="Arial" w:cs="Arial"/>
        </w:rPr>
        <w:t>P</w:t>
      </w:r>
      <w:r w:rsidRPr="007F4935">
        <w:rPr>
          <w:rFonts w:ascii="Arial" w:hAnsi="Arial" w:cs="Arial"/>
        </w:rPr>
        <w:t>rodávající Kupujícímu záruku v délce 6 kalendářních měsíců</w:t>
      </w:r>
      <w:r w:rsidR="005F62F3">
        <w:rPr>
          <w:rFonts w:ascii="Arial" w:hAnsi="Arial" w:cs="Arial"/>
        </w:rPr>
        <w:t xml:space="preserve"> ode dne převzetí</w:t>
      </w:r>
      <w:r w:rsidRPr="007F4935">
        <w:rPr>
          <w:rFonts w:ascii="Arial" w:hAnsi="Arial" w:cs="Arial"/>
        </w:rPr>
        <w:t xml:space="preserve">. </w:t>
      </w:r>
      <w:r w:rsidR="006A2FC5">
        <w:rPr>
          <w:rFonts w:ascii="Arial" w:hAnsi="Arial" w:cs="Arial"/>
        </w:rPr>
        <w:t>R</w:t>
      </w:r>
      <w:r w:rsidRPr="007F4935">
        <w:rPr>
          <w:rFonts w:ascii="Arial" w:hAnsi="Arial" w:cs="Arial"/>
        </w:rPr>
        <w:t xml:space="preserve">eklamované vady </w:t>
      </w:r>
      <w:r w:rsidR="006A2FC5" w:rsidRPr="007F4935">
        <w:rPr>
          <w:rFonts w:ascii="Arial" w:hAnsi="Arial" w:cs="Arial"/>
        </w:rPr>
        <w:t xml:space="preserve">se </w:t>
      </w:r>
      <w:r w:rsidR="006A2FC5">
        <w:rPr>
          <w:rFonts w:ascii="Arial" w:hAnsi="Arial" w:cs="Arial"/>
        </w:rPr>
        <w:t>p</w:t>
      </w:r>
      <w:r w:rsidR="006A2FC5" w:rsidRPr="007F4935">
        <w:rPr>
          <w:rFonts w:ascii="Arial" w:hAnsi="Arial" w:cs="Arial"/>
        </w:rPr>
        <w:t xml:space="preserve">rodávající zavazuje odstranit </w:t>
      </w:r>
      <w:r w:rsidRPr="007F4935">
        <w:rPr>
          <w:rFonts w:ascii="Arial" w:hAnsi="Arial" w:cs="Arial"/>
        </w:rPr>
        <w:t xml:space="preserve">nejpozději do </w:t>
      </w:r>
      <w:r w:rsidR="00786892" w:rsidRPr="007F4935">
        <w:rPr>
          <w:rFonts w:ascii="Arial" w:hAnsi="Arial" w:cs="Arial"/>
        </w:rPr>
        <w:t xml:space="preserve">3 </w:t>
      </w:r>
      <w:r w:rsidRPr="007F4935">
        <w:rPr>
          <w:rFonts w:ascii="Arial" w:hAnsi="Arial" w:cs="Arial"/>
        </w:rPr>
        <w:lastRenderedPageBreak/>
        <w:t xml:space="preserve">kalendářních dnů od reklamace, nebude-li dohodnuto jinak. </w:t>
      </w:r>
      <w:r w:rsidR="00F40807">
        <w:rPr>
          <w:rFonts w:ascii="Arial" w:hAnsi="Arial" w:cs="Arial"/>
        </w:rPr>
        <w:t>O</w:t>
      </w:r>
      <w:r w:rsidRPr="007F4935">
        <w:rPr>
          <w:rFonts w:ascii="Arial" w:hAnsi="Arial" w:cs="Arial"/>
        </w:rPr>
        <w:t>dstranění</w:t>
      </w:r>
      <w:r w:rsidR="00F40807">
        <w:rPr>
          <w:rFonts w:ascii="Arial" w:hAnsi="Arial" w:cs="Arial"/>
        </w:rPr>
        <w:t>m</w:t>
      </w:r>
      <w:r w:rsidRPr="007F4935">
        <w:rPr>
          <w:rFonts w:ascii="Arial" w:hAnsi="Arial" w:cs="Arial"/>
        </w:rPr>
        <w:t xml:space="preserve"> vady se rozumí dodání shodného náhradního zboží, popř. dodání chybějícího zboží. </w:t>
      </w:r>
    </w:p>
    <w:p w14:paraId="2205A8F7" w14:textId="77777777" w:rsidR="00940D76" w:rsidRDefault="00940D76" w:rsidP="00D878F3">
      <w:pPr>
        <w:pStyle w:val="Nadpis30"/>
        <w:keepNext/>
        <w:keepLines/>
        <w:shd w:val="clear" w:color="auto" w:fill="auto"/>
        <w:spacing w:before="0" w:after="209" w:line="220" w:lineRule="exact"/>
        <w:ind w:right="60"/>
        <w:rPr>
          <w:rFonts w:ascii="Arial" w:hAnsi="Arial" w:cs="Arial"/>
        </w:rPr>
      </w:pPr>
    </w:p>
    <w:p w14:paraId="4E2FD635" w14:textId="77777777" w:rsidR="00CE68F5" w:rsidRPr="007F4935" w:rsidRDefault="00CE68F5" w:rsidP="00CE68F5">
      <w:pPr>
        <w:pStyle w:val="Nadpis30"/>
        <w:keepNext/>
        <w:keepLines/>
        <w:shd w:val="clear" w:color="auto" w:fill="auto"/>
        <w:spacing w:before="0" w:after="0" w:line="220" w:lineRule="exact"/>
        <w:ind w:right="60"/>
        <w:rPr>
          <w:rFonts w:ascii="Arial" w:hAnsi="Arial" w:cs="Arial"/>
        </w:rPr>
      </w:pPr>
      <w:r w:rsidRPr="007F4935">
        <w:rPr>
          <w:rFonts w:ascii="Arial" w:hAnsi="Arial" w:cs="Arial"/>
        </w:rPr>
        <w:t>ČI. VI</w:t>
      </w:r>
      <w:r>
        <w:rPr>
          <w:rFonts w:ascii="Arial" w:hAnsi="Arial" w:cs="Arial"/>
        </w:rPr>
        <w:t>I</w:t>
      </w:r>
    </w:p>
    <w:p w14:paraId="1C399E3A" w14:textId="77777777" w:rsidR="00940D76" w:rsidRPr="007F4935" w:rsidRDefault="002E7908" w:rsidP="00CE68F5">
      <w:pPr>
        <w:pStyle w:val="Nadpis30"/>
        <w:keepNext/>
        <w:keepLines/>
        <w:shd w:val="clear" w:color="auto" w:fill="auto"/>
        <w:spacing w:before="0" w:after="209" w:line="220" w:lineRule="exact"/>
        <w:ind w:right="60"/>
        <w:rPr>
          <w:rFonts w:ascii="Arial" w:hAnsi="Arial" w:cs="Arial"/>
        </w:rPr>
      </w:pPr>
      <w:r>
        <w:rPr>
          <w:rFonts w:ascii="Arial" w:hAnsi="Arial" w:cs="Arial"/>
        </w:rPr>
        <w:t>Ostatní ujednání a z</w:t>
      </w:r>
      <w:r w:rsidR="00CE68F5">
        <w:rPr>
          <w:rFonts w:ascii="Arial" w:hAnsi="Arial" w:cs="Arial"/>
        </w:rPr>
        <w:t>ávěrečná ustanovení</w:t>
      </w:r>
    </w:p>
    <w:p w14:paraId="0A488617" w14:textId="7E156B0C" w:rsidR="00B45B06" w:rsidRPr="006A2FC5" w:rsidRDefault="00F331AA" w:rsidP="00B45B06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 xml:space="preserve">Tato smlouva se uzavírá </w:t>
      </w:r>
      <w:r w:rsidRPr="00B45B06">
        <w:rPr>
          <w:rFonts w:ascii="Arial" w:hAnsi="Arial" w:cs="Arial"/>
          <w:b/>
          <w:bCs/>
        </w:rPr>
        <w:t>na dobu určitou do 31.12.202</w:t>
      </w:r>
      <w:r w:rsidR="0093617C">
        <w:rPr>
          <w:rFonts w:ascii="Arial" w:hAnsi="Arial" w:cs="Arial"/>
          <w:b/>
          <w:bCs/>
        </w:rPr>
        <w:t>4</w:t>
      </w:r>
      <w:r w:rsidRPr="00B45B06">
        <w:rPr>
          <w:rFonts w:ascii="Arial" w:hAnsi="Arial" w:cs="Arial"/>
        </w:rPr>
        <w:t>.</w:t>
      </w:r>
    </w:p>
    <w:p w14:paraId="15845D1F" w14:textId="46F3758A" w:rsidR="006A2FC5" w:rsidRDefault="006A2FC5" w:rsidP="006A2FC5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7F4935">
        <w:rPr>
          <w:rFonts w:ascii="Arial" w:hAnsi="Arial" w:cs="Arial"/>
        </w:rPr>
        <w:t xml:space="preserve">Tato smlouva nabývá platnosti dnem podpisu </w:t>
      </w:r>
      <w:r>
        <w:rPr>
          <w:rFonts w:ascii="Arial" w:hAnsi="Arial" w:cs="Arial"/>
        </w:rPr>
        <w:t xml:space="preserve">poslední ze stran </w:t>
      </w:r>
      <w:r w:rsidRPr="005147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nabývá</w:t>
      </w:r>
      <w:r w:rsidRPr="00514748">
        <w:rPr>
          <w:rFonts w:ascii="Arial" w:hAnsi="Arial" w:cs="Arial"/>
        </w:rPr>
        <w:t xml:space="preserve"> </w:t>
      </w:r>
      <w:r w:rsidRPr="00CE68F5">
        <w:rPr>
          <w:rFonts w:ascii="Arial" w:hAnsi="Arial" w:cs="Arial"/>
          <w:b/>
          <w:bCs/>
        </w:rPr>
        <w:t>účinnosti dnem 1.1.202</w:t>
      </w:r>
      <w:r w:rsidR="0093617C">
        <w:rPr>
          <w:rFonts w:ascii="Arial" w:hAnsi="Arial" w:cs="Arial"/>
          <w:b/>
          <w:bCs/>
        </w:rPr>
        <w:t>4</w:t>
      </w:r>
      <w:r w:rsidRPr="00CE68F5">
        <w:rPr>
          <w:rFonts w:ascii="Arial" w:hAnsi="Arial" w:cs="Arial"/>
          <w:b/>
          <w:bCs/>
        </w:rPr>
        <w:t xml:space="preserve">.  </w:t>
      </w:r>
    </w:p>
    <w:p w14:paraId="77A245BD" w14:textId="77777777" w:rsidR="006A2FC5" w:rsidRPr="00115619" w:rsidRDefault="00F331AA" w:rsidP="006A2FC5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>Tutu smlouvu lze ukončit písemnou dohodou smluvní</w:t>
      </w:r>
      <w:r w:rsidR="005F62F3">
        <w:rPr>
          <w:rFonts w:ascii="Arial" w:hAnsi="Arial" w:cs="Arial"/>
        </w:rPr>
        <w:t>ch</w:t>
      </w:r>
      <w:r w:rsidRPr="00B45B06">
        <w:rPr>
          <w:rFonts w:ascii="Arial" w:hAnsi="Arial" w:cs="Arial"/>
        </w:rPr>
        <w:t xml:space="preserve"> stran, odstoupením od smlouvy nebo písemnou výpovědí.</w:t>
      </w:r>
      <w:r w:rsidR="006A2FC5" w:rsidRPr="006A2FC5">
        <w:rPr>
          <w:rFonts w:ascii="Arial" w:hAnsi="Arial" w:cs="Arial"/>
        </w:rPr>
        <w:t xml:space="preserve"> </w:t>
      </w:r>
      <w:r w:rsidR="006A2FC5" w:rsidRPr="00B45B06">
        <w:rPr>
          <w:rFonts w:ascii="Arial" w:hAnsi="Arial" w:cs="Arial"/>
        </w:rPr>
        <w:t>Kupující je oprávněn odstoupit od smlouvy v případě, že v insolvenčním řízení bude zjištěn úpadek prodávajícího</w:t>
      </w:r>
      <w:r w:rsidR="006A2FC5">
        <w:rPr>
          <w:rFonts w:ascii="Arial" w:hAnsi="Arial" w:cs="Arial"/>
        </w:rPr>
        <w:t>,</w:t>
      </w:r>
      <w:r w:rsidR="006A2FC5" w:rsidRPr="00B45B06">
        <w:rPr>
          <w:rFonts w:ascii="Arial" w:hAnsi="Arial" w:cs="Arial"/>
        </w:rPr>
        <w:t xml:space="preserve"> insolvenční návrh byl zamítnut pro nedostatek majetku prodávajícího </w:t>
      </w:r>
      <w:r w:rsidR="006A2FC5">
        <w:rPr>
          <w:rFonts w:ascii="Arial" w:hAnsi="Arial" w:cs="Arial"/>
        </w:rPr>
        <w:t>nebo pokud</w:t>
      </w:r>
      <w:r w:rsidR="006A2FC5" w:rsidRPr="00B45B06">
        <w:rPr>
          <w:rFonts w:ascii="Arial" w:hAnsi="Arial" w:cs="Arial"/>
        </w:rPr>
        <w:t xml:space="preserve"> prodávající vstoupí do likvidace</w:t>
      </w:r>
      <w:r w:rsidR="006A2FC5">
        <w:rPr>
          <w:rFonts w:ascii="Arial" w:hAnsi="Arial" w:cs="Arial"/>
        </w:rPr>
        <w:t>.</w:t>
      </w:r>
      <w:r w:rsidR="006A2FC5" w:rsidRPr="006A2FC5">
        <w:rPr>
          <w:rFonts w:ascii="Arial" w:hAnsi="Arial" w:cs="Arial"/>
        </w:rPr>
        <w:t xml:space="preserve"> </w:t>
      </w:r>
      <w:r w:rsidR="006A2FC5" w:rsidRPr="00B45B06">
        <w:rPr>
          <w:rFonts w:ascii="Arial" w:hAnsi="Arial" w:cs="Arial"/>
        </w:rPr>
        <w:t xml:space="preserve">Odstoupením smlouva zaniká dnem, kdy bude oznámení o odstoupení doručeno druhé smluvní straně. </w:t>
      </w:r>
      <w:r w:rsidR="006A2FC5">
        <w:rPr>
          <w:rFonts w:ascii="Arial" w:hAnsi="Arial" w:cs="Arial"/>
        </w:rPr>
        <w:t>V</w:t>
      </w:r>
      <w:r w:rsidR="006A2FC5" w:rsidRPr="00B45B06">
        <w:rPr>
          <w:rFonts w:ascii="Arial" w:hAnsi="Arial" w:cs="Arial"/>
        </w:rPr>
        <w:t xml:space="preserve">ypovědět smlouvu </w:t>
      </w:r>
      <w:r w:rsidR="006A2FC5">
        <w:rPr>
          <w:rFonts w:ascii="Arial" w:hAnsi="Arial" w:cs="Arial"/>
        </w:rPr>
        <w:t>lze pouze písemně, v</w:t>
      </w:r>
      <w:r w:rsidR="006A2FC5" w:rsidRPr="00B45B06">
        <w:rPr>
          <w:rFonts w:ascii="Arial" w:hAnsi="Arial" w:cs="Arial"/>
        </w:rPr>
        <w:t xml:space="preserve">ýpovědní doba se sjednává </w:t>
      </w:r>
      <w:r w:rsidR="006A2FC5">
        <w:rPr>
          <w:rFonts w:ascii="Arial" w:hAnsi="Arial" w:cs="Arial"/>
        </w:rPr>
        <w:t xml:space="preserve">na dobu </w:t>
      </w:r>
      <w:r w:rsidR="006A2FC5" w:rsidRPr="00B45B06">
        <w:rPr>
          <w:rFonts w:ascii="Arial" w:hAnsi="Arial" w:cs="Arial"/>
        </w:rPr>
        <w:t>3 měsíce a počíná běžet prvním dnem měsíce následujícího po měsíci, v němž byla výpověď doručena druhé smluvní straně.</w:t>
      </w:r>
    </w:p>
    <w:p w14:paraId="27FE2D72" w14:textId="77777777" w:rsidR="00115619" w:rsidRPr="0098470A" w:rsidRDefault="00115619" w:rsidP="00115619">
      <w:pPr>
        <w:pStyle w:val="Zkladntext2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98470A">
        <w:rPr>
          <w:rFonts w:ascii="Arial" w:hAnsi="Arial" w:cs="Arial"/>
        </w:rPr>
        <w:t xml:space="preserve">V případě, že některá ze smluvních stran nemůže plnit své povinnosti v důsledku Vyšší moci, je povinna informovat </w:t>
      </w:r>
      <w:r>
        <w:rPr>
          <w:rFonts w:ascii="Arial" w:hAnsi="Arial" w:cs="Arial"/>
        </w:rPr>
        <w:t xml:space="preserve">o tom </w:t>
      </w:r>
      <w:r w:rsidRPr="0098470A">
        <w:rPr>
          <w:rFonts w:ascii="Arial" w:hAnsi="Arial" w:cs="Arial"/>
        </w:rPr>
        <w:t xml:space="preserve">druhou smluvní stranu neprodleně poté, co se o vzniku </w:t>
      </w:r>
      <w:r>
        <w:rPr>
          <w:rFonts w:ascii="Arial" w:hAnsi="Arial" w:cs="Arial"/>
        </w:rPr>
        <w:t>překážky</w:t>
      </w:r>
      <w:r w:rsidRPr="0098470A">
        <w:rPr>
          <w:rFonts w:ascii="Arial" w:hAnsi="Arial" w:cs="Arial"/>
        </w:rPr>
        <w:t xml:space="preserve"> dozvěděla nebo co se </w:t>
      </w:r>
      <w:r>
        <w:rPr>
          <w:rFonts w:ascii="Arial" w:hAnsi="Arial" w:cs="Arial"/>
        </w:rPr>
        <w:t xml:space="preserve">o ní mohla </w:t>
      </w:r>
      <w:r w:rsidRPr="0098470A">
        <w:rPr>
          <w:rFonts w:ascii="Arial" w:hAnsi="Arial" w:cs="Arial"/>
        </w:rPr>
        <w:t xml:space="preserve">dozvědět. Smluvní strana, které ve splnění povinnosti zabránila Vyšší moc, je povinna učinit vše, aby odvrátila či minimalizovala újmu vzniklou druhé Smluvní straně </w:t>
      </w:r>
      <w:r>
        <w:rPr>
          <w:rFonts w:ascii="Arial" w:hAnsi="Arial" w:cs="Arial"/>
        </w:rPr>
        <w:t>vzniklé nemožností plnění.</w:t>
      </w:r>
      <w:r w:rsidRPr="0098470A">
        <w:rPr>
          <w:rFonts w:ascii="Arial" w:hAnsi="Arial" w:cs="Arial"/>
        </w:rPr>
        <w:t xml:space="preserve"> </w:t>
      </w:r>
      <w:r w:rsidRPr="00B45B06">
        <w:rPr>
          <w:rFonts w:ascii="Arial" w:hAnsi="Arial" w:cs="Arial"/>
        </w:rPr>
        <w:t xml:space="preserve">Nedojde-li ke splnění povinnosti, jejímuž včasnému splnění zabránila Vyšší moc, ani do 30 dní od </w:t>
      </w:r>
      <w:r>
        <w:rPr>
          <w:rFonts w:ascii="Arial" w:hAnsi="Arial" w:cs="Arial"/>
        </w:rPr>
        <w:t>uplynutí prodloužené lhůty</w:t>
      </w:r>
      <w:r w:rsidRPr="00B45B06">
        <w:rPr>
          <w:rFonts w:ascii="Arial" w:hAnsi="Arial" w:cs="Arial"/>
        </w:rPr>
        <w:t>, má kterákoliv smluvní strana právo od smlouvy odstoupit.</w:t>
      </w:r>
    </w:p>
    <w:p w14:paraId="7866D5D4" w14:textId="77777777" w:rsidR="00B45B06" w:rsidRDefault="00D878F3" w:rsidP="00B45B06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>Právní vztahy touto smlouvou výslovně neupravené se řídí zák. 89/2012 Sb., občanským zákoníkem.</w:t>
      </w:r>
    </w:p>
    <w:p w14:paraId="04844166" w14:textId="77777777" w:rsidR="00B45B06" w:rsidRDefault="00D878F3" w:rsidP="00B45B06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>Veškeré změny a doplňky této smlouvy musí být učiněny písemně, musí být očíslovány a podepsány oběma smluvními stranami.</w:t>
      </w:r>
    </w:p>
    <w:p w14:paraId="63F5A007" w14:textId="0D491080" w:rsidR="00B45B06" w:rsidRDefault="00B95323" w:rsidP="00B45B06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D878F3" w:rsidRPr="00B45B06">
        <w:rPr>
          <w:rFonts w:ascii="Arial" w:hAnsi="Arial" w:cs="Arial"/>
        </w:rPr>
        <w:t xml:space="preserve">eplatnost některého ustanovení této smlouvy nemá vliv na platnost zbývajících ustanovení, pokud z povahy této smlouvy nebo z jeho obsahu anebo z okolností, za nichž </w:t>
      </w:r>
      <w:r w:rsidR="00034D49" w:rsidRPr="00B45B06">
        <w:rPr>
          <w:rFonts w:ascii="Arial" w:hAnsi="Arial" w:cs="Arial"/>
        </w:rPr>
        <w:t>k ní</w:t>
      </w:r>
      <w:r w:rsidR="00014B59" w:rsidRPr="00B45B06">
        <w:rPr>
          <w:rFonts w:ascii="Arial" w:hAnsi="Arial" w:cs="Arial"/>
        </w:rPr>
        <w:t xml:space="preserve"> došlo, nevyplývá, </w:t>
      </w:r>
      <w:r w:rsidR="00034D49" w:rsidRPr="00B45B06">
        <w:rPr>
          <w:rFonts w:ascii="Arial" w:hAnsi="Arial" w:cs="Arial"/>
        </w:rPr>
        <w:t>že toto ustanovení toto ustanovení nelze oddělit od ostatních ustanovení.</w:t>
      </w:r>
    </w:p>
    <w:p w14:paraId="2AFF004B" w14:textId="77777777" w:rsidR="00B45B06" w:rsidRDefault="00034D49" w:rsidP="00B45B06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>Tato smlouva je vyhotovena ve dvou stejnopisech s platností originálu, každá ze smluvních stran obdrží po jednom vyhotovení.</w:t>
      </w:r>
    </w:p>
    <w:p w14:paraId="0FA1A479" w14:textId="66626B35" w:rsidR="00B45B06" w:rsidRDefault="003B1D2E" w:rsidP="00B45B06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 xml:space="preserve">Prodávající prohlašuje, že je obeznámen s povinností kupujícího uveřejnit předmětnou smlouvu podle zákona č. 340/2015 Sb., o zvláštních podmínkách účinnosti některých smluv, uveřejňování těchto smluv a o registru smluv (zákon o registru smluv), v registru smluv a se zveřejněním metadat smlouvy souhlasí. Obě smluvní strany prohlašují, že žádné ustanovení smlouvy nepovažují za obchodní tajemství. </w:t>
      </w:r>
      <w:r w:rsidR="00014B59" w:rsidRPr="00B45B06">
        <w:rPr>
          <w:rFonts w:ascii="Arial" w:hAnsi="Arial" w:cs="Arial"/>
        </w:rPr>
        <w:t>Kupující se zavazuje zajistit uveřejnění smlouvy v registru smluv do 5 pracovních dnů od podpisu smlouvy.</w:t>
      </w:r>
    </w:p>
    <w:p w14:paraId="756710DE" w14:textId="0D4EDF26" w:rsidR="003B1D2E" w:rsidRPr="00F40807" w:rsidRDefault="003B1D2E" w:rsidP="00B45B06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>V případě, že prodávající splňuje požadavek dle § 81 odst. 2 písm. b) zákona o zaměstnanosti (je poskytovatelem tzv. náhradního plnění), zavazuje se informovat kupujícího o zaevidování poskytnutého plnění dle § 84 zákona č. 435/2004 Sb., o zaměstnanosti, ve znění pozdějších předpisů, a to nejpozději do 30 dnů ode dne podpisu této smlouvy.</w:t>
      </w:r>
    </w:p>
    <w:p w14:paraId="39C78A2A" w14:textId="77777777" w:rsidR="00F40807" w:rsidRDefault="00F40807" w:rsidP="00F40807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B45B06">
        <w:rPr>
          <w:rFonts w:ascii="Arial" w:hAnsi="Arial" w:cs="Arial"/>
        </w:rPr>
        <w:t xml:space="preserve">Smluvní strany svým podpisem stvrzují, že si tuto smlouvu přečetly, že byla sepsána podle </w:t>
      </w:r>
      <w:r w:rsidRPr="00B45B06">
        <w:rPr>
          <w:rFonts w:ascii="Arial" w:hAnsi="Arial" w:cs="Arial"/>
        </w:rPr>
        <w:lastRenderedPageBreak/>
        <w:t>jejích pravé, svobodné a vážné vůle, nikoliv v tísni a za nápadně nevýhodných podmínek a že tak učinily jako osoby k takovému úkonu oprávněné a způsobilé.</w:t>
      </w:r>
    </w:p>
    <w:p w14:paraId="0C4312CB" w14:textId="6DDA7DC2" w:rsidR="00034D49" w:rsidRPr="00F40807" w:rsidRDefault="00034D49" w:rsidP="00F40807">
      <w:pPr>
        <w:pStyle w:val="Zkladntext20"/>
        <w:numPr>
          <w:ilvl w:val="0"/>
          <w:numId w:val="15"/>
        </w:numPr>
        <w:shd w:val="clear" w:color="auto" w:fill="auto"/>
        <w:tabs>
          <w:tab w:val="left" w:pos="555"/>
        </w:tabs>
        <w:spacing w:before="0" w:after="0" w:line="312" w:lineRule="exact"/>
        <w:ind w:left="567" w:hanging="567"/>
        <w:jc w:val="both"/>
        <w:rPr>
          <w:rFonts w:ascii="Arial" w:hAnsi="Arial" w:cs="Arial"/>
          <w:b/>
          <w:bCs/>
        </w:rPr>
      </w:pPr>
      <w:r w:rsidRPr="00F40807">
        <w:rPr>
          <w:rFonts w:ascii="Arial" w:hAnsi="Arial" w:cs="Arial"/>
          <w:u w:val="single"/>
        </w:rPr>
        <w:t>Přílohy:</w:t>
      </w:r>
    </w:p>
    <w:p w14:paraId="0434A900" w14:textId="77FF2A85" w:rsidR="00F7404F" w:rsidRDefault="00034D49" w:rsidP="00F40807">
      <w:pPr>
        <w:pStyle w:val="Zkladntext20"/>
        <w:shd w:val="clear" w:color="auto" w:fill="auto"/>
        <w:spacing w:before="0" w:after="0" w:line="240" w:lineRule="auto"/>
        <w:ind w:right="4205" w:firstLine="567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Příloha č. 1</w:t>
      </w:r>
      <w:r w:rsidR="00014B59">
        <w:rPr>
          <w:rFonts w:ascii="Arial" w:hAnsi="Arial" w:cs="Arial"/>
        </w:rPr>
        <w:t xml:space="preserve"> </w:t>
      </w:r>
      <w:r w:rsidRPr="007F4935">
        <w:rPr>
          <w:rFonts w:ascii="Arial" w:hAnsi="Arial" w:cs="Arial"/>
        </w:rPr>
        <w:t>-</w:t>
      </w:r>
      <w:r w:rsidR="00F40807">
        <w:rPr>
          <w:rFonts w:ascii="Arial" w:hAnsi="Arial" w:cs="Arial"/>
        </w:rPr>
        <w:tab/>
      </w:r>
      <w:r w:rsidR="00014B59">
        <w:rPr>
          <w:rFonts w:ascii="Arial" w:hAnsi="Arial" w:cs="Arial"/>
        </w:rPr>
        <w:t xml:space="preserve">Specifikace </w:t>
      </w:r>
      <w:r w:rsidRPr="007F4935">
        <w:rPr>
          <w:rFonts w:ascii="Arial" w:hAnsi="Arial" w:cs="Arial"/>
        </w:rPr>
        <w:t xml:space="preserve">předmětu plnění    </w:t>
      </w:r>
      <w:r w:rsidR="00F7404F">
        <w:rPr>
          <w:rFonts w:ascii="Arial" w:hAnsi="Arial" w:cs="Arial"/>
        </w:rPr>
        <w:t xml:space="preserve">  </w:t>
      </w:r>
    </w:p>
    <w:p w14:paraId="734421C4" w14:textId="7B11AC3B" w:rsidR="00034D49" w:rsidRPr="007F4935" w:rsidRDefault="00034D49" w:rsidP="00F40807">
      <w:pPr>
        <w:pStyle w:val="Zkladntext20"/>
        <w:shd w:val="clear" w:color="auto" w:fill="auto"/>
        <w:spacing w:before="0" w:after="720" w:line="269" w:lineRule="exact"/>
        <w:ind w:right="5761" w:firstLine="567"/>
        <w:jc w:val="left"/>
        <w:rPr>
          <w:rFonts w:ascii="Arial" w:hAnsi="Arial" w:cs="Arial"/>
        </w:rPr>
      </w:pPr>
      <w:r w:rsidRPr="007F4935">
        <w:rPr>
          <w:rFonts w:ascii="Arial" w:hAnsi="Arial" w:cs="Arial"/>
        </w:rPr>
        <w:t>Příloha č. 2 -</w:t>
      </w:r>
      <w:r w:rsidR="00F40807">
        <w:rPr>
          <w:rFonts w:ascii="Arial" w:hAnsi="Arial" w:cs="Arial"/>
        </w:rPr>
        <w:tab/>
      </w:r>
      <w:r w:rsidRPr="007F4935">
        <w:rPr>
          <w:rFonts w:ascii="Arial" w:hAnsi="Arial" w:cs="Arial"/>
        </w:rPr>
        <w:t>Kontakty</w:t>
      </w:r>
    </w:p>
    <w:p w14:paraId="17D041F5" w14:textId="77777777" w:rsidR="00034D49" w:rsidRPr="007F4935" w:rsidRDefault="00EA1EAD" w:rsidP="00CB6AC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V Olomouci</w:t>
      </w:r>
      <w:r w:rsidR="001B77E2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dne</w:t>
      </w:r>
      <w:r w:rsidR="001B77E2">
        <w:rPr>
          <w:rFonts w:ascii="Arial" w:hAnsi="Arial" w:cs="Arial"/>
          <w:sz w:val="22"/>
          <w:szCs w:val="22"/>
          <w:lang w:val="en-US"/>
        </w:rPr>
        <w:t xml:space="preserve">m elektronického podpisu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V</w:t>
      </w:r>
      <w:r w:rsidR="00F75CD0">
        <w:rPr>
          <w:rFonts w:ascii="Arial" w:hAnsi="Arial" w:cs="Arial"/>
          <w:sz w:val="22"/>
          <w:szCs w:val="22"/>
          <w:lang w:val="en-US"/>
        </w:rPr>
        <w:t xml:space="preserve"> </w:t>
      </w:r>
      <w:r w:rsidR="00DF6505" w:rsidRPr="00DF6505">
        <w:rPr>
          <w:rFonts w:ascii="Arial" w:hAnsi="Arial" w:cs="Arial"/>
          <w:color w:val="auto"/>
          <w:sz w:val="22"/>
          <w:szCs w:val="22"/>
          <w:lang w:val="en-US"/>
        </w:rPr>
        <w:t>Opavě</w:t>
      </w:r>
      <w:r w:rsidR="001B77E2">
        <w:rPr>
          <w:rFonts w:ascii="Arial" w:hAnsi="Arial" w:cs="Arial"/>
          <w:color w:val="auto"/>
          <w:sz w:val="22"/>
          <w:szCs w:val="22"/>
          <w:lang w:val="en-US"/>
        </w:rPr>
        <w:t>:</w:t>
      </w:r>
      <w:r w:rsidR="00514748" w:rsidRPr="00DF6505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C540FE" w:rsidRPr="00DF6505">
        <w:rPr>
          <w:rFonts w:ascii="Arial" w:hAnsi="Arial" w:cs="Arial"/>
          <w:color w:val="auto"/>
          <w:sz w:val="22"/>
          <w:szCs w:val="22"/>
        </w:rPr>
        <w:t>d</w:t>
      </w:r>
      <w:r w:rsidR="00C540FE">
        <w:rPr>
          <w:rFonts w:ascii="Arial" w:hAnsi="Arial" w:cs="Arial"/>
          <w:sz w:val="22"/>
          <w:szCs w:val="22"/>
        </w:rPr>
        <w:t>n</w:t>
      </w:r>
      <w:r w:rsidR="001B77E2">
        <w:rPr>
          <w:rFonts w:ascii="Arial" w:hAnsi="Arial" w:cs="Arial"/>
          <w:sz w:val="22"/>
          <w:szCs w:val="22"/>
        </w:rPr>
        <w:t>em elektronického podpisu</w:t>
      </w:r>
    </w:p>
    <w:p w14:paraId="2B7F2142" w14:textId="77777777" w:rsidR="00034D49" w:rsidRPr="007F4935" w:rsidRDefault="00034D49" w:rsidP="00034D49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Arial" w:hAnsi="Arial" w:cs="Arial"/>
          <w:sz w:val="22"/>
          <w:szCs w:val="22"/>
          <w:lang w:val="en-US"/>
        </w:rPr>
      </w:pPr>
      <w:r w:rsidRPr="007F4935">
        <w:rPr>
          <w:rFonts w:ascii="Arial" w:hAnsi="Arial" w:cs="Arial"/>
          <w:sz w:val="22"/>
          <w:szCs w:val="22"/>
          <w:lang w:val="en-US"/>
        </w:rPr>
        <w:t xml:space="preserve"> za kupujícího:</w:t>
      </w:r>
      <w:r w:rsidRPr="007F4935">
        <w:rPr>
          <w:rFonts w:ascii="Arial" w:hAnsi="Arial" w:cs="Arial"/>
          <w:sz w:val="22"/>
          <w:szCs w:val="22"/>
          <w:lang w:val="en-US"/>
        </w:rPr>
        <w:tab/>
      </w:r>
      <w:r w:rsidRPr="007F4935">
        <w:rPr>
          <w:rFonts w:ascii="Arial" w:hAnsi="Arial" w:cs="Arial"/>
          <w:sz w:val="22"/>
          <w:szCs w:val="22"/>
          <w:lang w:val="en-US"/>
        </w:rPr>
        <w:tab/>
      </w:r>
      <w:r w:rsidRPr="007F4935">
        <w:rPr>
          <w:rFonts w:ascii="Arial" w:hAnsi="Arial" w:cs="Arial"/>
          <w:sz w:val="22"/>
          <w:szCs w:val="22"/>
          <w:lang w:val="en-US"/>
        </w:rPr>
        <w:tab/>
      </w:r>
      <w:r w:rsidRPr="007F4935">
        <w:rPr>
          <w:rFonts w:ascii="Arial" w:hAnsi="Arial" w:cs="Arial"/>
          <w:sz w:val="22"/>
          <w:szCs w:val="22"/>
          <w:lang w:val="en-US"/>
        </w:rPr>
        <w:tab/>
      </w:r>
      <w:r w:rsidRPr="007F4935">
        <w:rPr>
          <w:rFonts w:ascii="Arial" w:hAnsi="Arial" w:cs="Arial"/>
          <w:sz w:val="22"/>
          <w:szCs w:val="22"/>
          <w:lang w:val="en-US"/>
        </w:rPr>
        <w:tab/>
      </w:r>
      <w:r w:rsidRPr="007F4935">
        <w:rPr>
          <w:rFonts w:ascii="Arial" w:hAnsi="Arial" w:cs="Arial"/>
          <w:sz w:val="22"/>
          <w:szCs w:val="22"/>
        </w:rPr>
        <w:t>z</w:t>
      </w:r>
      <w:r w:rsidRPr="007F4935">
        <w:rPr>
          <w:rFonts w:ascii="Arial" w:hAnsi="Arial" w:cs="Arial"/>
          <w:sz w:val="22"/>
          <w:szCs w:val="22"/>
          <w:lang w:val="en-US"/>
        </w:rPr>
        <w:t>a prodávajícího:</w:t>
      </w:r>
    </w:p>
    <w:p w14:paraId="472B9EDE" w14:textId="77777777" w:rsidR="00034D49" w:rsidRDefault="00034D49" w:rsidP="00034D49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F7A85D5" w14:textId="77777777" w:rsidR="0071489B" w:rsidRPr="007F4935" w:rsidRDefault="0071489B" w:rsidP="00034D49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A6D3EC1" w14:textId="77777777" w:rsidR="00034D49" w:rsidRPr="007F4935" w:rsidRDefault="00C540FE" w:rsidP="00034D49">
      <w:pPr>
        <w:autoSpaceDE w:val="0"/>
        <w:autoSpaceDN w:val="0"/>
        <w:adjustRightInd w:val="0"/>
        <w:spacing w:after="200" w:line="276" w:lineRule="auto"/>
        <w:ind w:left="360" w:firstLine="49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………………………..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034D49" w:rsidRPr="007F4935">
        <w:rPr>
          <w:rFonts w:ascii="Arial" w:hAnsi="Arial" w:cs="Arial"/>
          <w:sz w:val="22"/>
          <w:szCs w:val="22"/>
          <w:lang w:val="en-US"/>
        </w:rPr>
        <w:t>………………………</w:t>
      </w:r>
    </w:p>
    <w:p w14:paraId="5C0D4E0D" w14:textId="03CCD469" w:rsidR="00C540FE" w:rsidRPr="00514748" w:rsidRDefault="00A16179" w:rsidP="00C540FE">
      <w:pPr>
        <w:autoSpaceDE w:val="0"/>
        <w:autoSpaceDN w:val="0"/>
        <w:adjustRightInd w:val="0"/>
        <w:ind w:left="360" w:firstLine="491"/>
        <w:jc w:val="both"/>
        <w:rPr>
          <w:rFonts w:ascii="Arial" w:hAnsi="Arial" w:cs="Arial"/>
          <w:color w:val="auto"/>
          <w:sz w:val="22"/>
          <w:szCs w:val="22"/>
        </w:rPr>
      </w:pPr>
      <w:r w:rsidRPr="00514748">
        <w:rPr>
          <w:rFonts w:ascii="Arial" w:hAnsi="Arial" w:cs="Arial"/>
          <w:sz w:val="22"/>
          <w:szCs w:val="22"/>
          <w:lang w:val="en-US"/>
        </w:rPr>
        <w:t xml:space="preserve">RNDr. </w:t>
      </w:r>
      <w:r w:rsidR="00034D49" w:rsidRPr="00514748">
        <w:rPr>
          <w:rFonts w:ascii="Arial" w:hAnsi="Arial" w:cs="Arial"/>
          <w:sz w:val="22"/>
          <w:szCs w:val="22"/>
          <w:lang w:val="en-US"/>
        </w:rPr>
        <w:t>Jind</w:t>
      </w:r>
      <w:r w:rsidR="00C540FE" w:rsidRPr="00514748">
        <w:rPr>
          <w:rFonts w:ascii="Arial" w:hAnsi="Arial" w:cs="Arial"/>
          <w:sz w:val="22"/>
          <w:szCs w:val="22"/>
        </w:rPr>
        <w:t>řich Smička</w:t>
      </w:r>
      <w:r w:rsidR="00C540FE" w:rsidRPr="00514748">
        <w:rPr>
          <w:rFonts w:ascii="Arial" w:hAnsi="Arial" w:cs="Arial"/>
          <w:sz w:val="22"/>
          <w:szCs w:val="22"/>
        </w:rPr>
        <w:tab/>
      </w:r>
      <w:r w:rsidR="00C540FE" w:rsidRPr="00514748">
        <w:rPr>
          <w:rFonts w:ascii="Arial" w:hAnsi="Arial" w:cs="Arial"/>
          <w:sz w:val="22"/>
          <w:szCs w:val="22"/>
        </w:rPr>
        <w:tab/>
      </w:r>
      <w:r w:rsidR="00C540FE" w:rsidRPr="00514748">
        <w:rPr>
          <w:rFonts w:ascii="Arial" w:hAnsi="Arial" w:cs="Arial"/>
          <w:sz w:val="22"/>
          <w:szCs w:val="22"/>
        </w:rPr>
        <w:tab/>
      </w:r>
      <w:r w:rsidR="00C540FE" w:rsidRPr="00514748">
        <w:rPr>
          <w:rFonts w:ascii="Arial" w:hAnsi="Arial" w:cs="Arial"/>
          <w:sz w:val="22"/>
          <w:szCs w:val="22"/>
        </w:rPr>
        <w:tab/>
      </w:r>
      <w:r w:rsidR="00D42F7F" w:rsidRPr="00D42F7F">
        <w:rPr>
          <w:rFonts w:ascii="Arial" w:hAnsi="Arial" w:cs="Arial"/>
          <w:color w:val="auto"/>
          <w:lang w:val="en-US"/>
        </w:rPr>
        <w:t>Mgr. Tomáš Mačuga</w:t>
      </w:r>
    </w:p>
    <w:p w14:paraId="05781DB2" w14:textId="5B5D9790" w:rsidR="00D878F3" w:rsidRPr="00CB6ACF" w:rsidRDefault="00F75CD0" w:rsidP="00CB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autoSpaceDE w:val="0"/>
        <w:autoSpaceDN w:val="0"/>
        <w:adjustRightInd w:val="0"/>
        <w:ind w:left="360" w:firstLine="491"/>
        <w:jc w:val="both"/>
        <w:rPr>
          <w:rFonts w:ascii="Arial" w:hAnsi="Arial" w:cs="Arial"/>
          <w:sz w:val="22"/>
          <w:szCs w:val="22"/>
        </w:rPr>
        <w:sectPr w:rsidR="00D878F3" w:rsidRPr="00CB6ACF" w:rsidSect="00C540FE">
          <w:footerReference w:type="default" r:id="rId8"/>
          <w:pgSz w:w="11900" w:h="16840"/>
          <w:pgMar w:top="851" w:right="1267" w:bottom="1570" w:left="1325" w:header="0" w:footer="3" w:gutter="0"/>
          <w:cols w:space="720"/>
          <w:noEndnote/>
          <w:docGrid w:linePitch="360"/>
        </w:sectPr>
      </w:pPr>
      <w:r w:rsidRPr="00514748">
        <w:rPr>
          <w:rFonts w:ascii="Arial" w:hAnsi="Arial" w:cs="Arial"/>
          <w:color w:val="auto"/>
          <w:sz w:val="22"/>
          <w:szCs w:val="22"/>
        </w:rPr>
        <w:t>ředitel Inspektorátu SZPI</w:t>
      </w:r>
      <w:r w:rsidR="003B1D2E" w:rsidRPr="00514748">
        <w:rPr>
          <w:rFonts w:ascii="Arial" w:hAnsi="Arial" w:cs="Arial"/>
          <w:color w:val="auto"/>
          <w:sz w:val="22"/>
          <w:szCs w:val="22"/>
        </w:rPr>
        <w:t xml:space="preserve"> v Olomouci</w:t>
      </w:r>
      <w:r w:rsidR="003B1D2E" w:rsidRPr="00514748">
        <w:rPr>
          <w:rFonts w:ascii="Arial" w:hAnsi="Arial" w:cs="Arial"/>
          <w:color w:val="auto"/>
          <w:sz w:val="22"/>
          <w:szCs w:val="22"/>
        </w:rPr>
        <w:tab/>
      </w:r>
      <w:r w:rsidR="0071489B" w:rsidRPr="00514748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DF6505">
        <w:rPr>
          <w:rFonts w:ascii="Arial" w:hAnsi="Arial" w:cs="Arial"/>
          <w:color w:val="auto"/>
          <w:sz w:val="22"/>
          <w:szCs w:val="22"/>
        </w:rPr>
        <w:t>jednatel společnosti</w:t>
      </w:r>
    </w:p>
    <w:p w14:paraId="6C17E863" w14:textId="636E5783" w:rsidR="0070664E" w:rsidRDefault="0070664E">
      <w:pPr>
        <w:rPr>
          <w:rFonts w:ascii="Arial" w:hAnsi="Arial" w:cs="Arial"/>
          <w:sz w:val="22"/>
          <w:szCs w:val="22"/>
        </w:rPr>
      </w:pPr>
    </w:p>
    <w:p w14:paraId="3FC21CA2" w14:textId="77777777" w:rsidR="009C1E5D" w:rsidRDefault="009C1E5D">
      <w:pPr>
        <w:rPr>
          <w:rFonts w:ascii="Arial" w:hAnsi="Arial" w:cs="Arial"/>
          <w:sz w:val="22"/>
          <w:szCs w:val="22"/>
        </w:rPr>
      </w:pPr>
    </w:p>
    <w:sectPr w:rsidR="009C1E5D">
      <w:type w:val="continuous"/>
      <w:pgSz w:w="11900" w:h="16840"/>
      <w:pgMar w:top="672" w:right="1311" w:bottom="240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3B58" w14:textId="77777777" w:rsidR="00421D82" w:rsidRDefault="00421D82">
      <w:r>
        <w:separator/>
      </w:r>
    </w:p>
  </w:endnote>
  <w:endnote w:type="continuationSeparator" w:id="0">
    <w:p w14:paraId="4C485F3D" w14:textId="77777777" w:rsidR="00421D82" w:rsidRDefault="0042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232282"/>
      <w:docPartObj>
        <w:docPartGallery w:val="Page Numbers (Bottom of Page)"/>
        <w:docPartUnique/>
      </w:docPartObj>
    </w:sdtPr>
    <w:sdtEndPr/>
    <w:sdtContent>
      <w:p w14:paraId="01C70E87" w14:textId="77777777" w:rsidR="005B3B7F" w:rsidRDefault="005B3B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56">
          <w:rPr>
            <w:noProof/>
          </w:rPr>
          <w:t>9</w:t>
        </w:r>
        <w:r>
          <w:fldChar w:fldCharType="end"/>
        </w:r>
      </w:p>
    </w:sdtContent>
  </w:sdt>
  <w:p w14:paraId="4C85136E" w14:textId="77777777" w:rsidR="005B3B7F" w:rsidRDefault="005B3B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AC30" w14:textId="77777777" w:rsidR="00421D82" w:rsidRDefault="00421D82"/>
  </w:footnote>
  <w:footnote w:type="continuationSeparator" w:id="0">
    <w:p w14:paraId="61991292" w14:textId="77777777" w:rsidR="00421D82" w:rsidRDefault="00421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3D4AEB2"/>
    <w:lvl w:ilvl="0">
      <w:start w:val="1"/>
      <w:numFmt w:val="decimal"/>
      <w:lvlText w:val="%1."/>
      <w:lvlJc w:val="left"/>
      <w:pPr>
        <w:ind w:left="708" w:hanging="708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color w:val="000000"/>
      </w:rPr>
    </w:lvl>
  </w:abstractNum>
  <w:abstractNum w:abstractNumId="1" w15:restartNumberingAfterBreak="0">
    <w:nsid w:val="05D85AD3"/>
    <w:multiLevelType w:val="hybridMultilevel"/>
    <w:tmpl w:val="09B83AAA"/>
    <w:lvl w:ilvl="0" w:tplc="B090241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C133F"/>
    <w:multiLevelType w:val="hybridMultilevel"/>
    <w:tmpl w:val="05E8D838"/>
    <w:lvl w:ilvl="0" w:tplc="E28806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040436"/>
    <w:multiLevelType w:val="hybridMultilevel"/>
    <w:tmpl w:val="8F2CFBA8"/>
    <w:lvl w:ilvl="0" w:tplc="58B20CF0">
      <w:start w:val="1"/>
      <w:numFmt w:val="lowerRoman"/>
      <w:lvlText w:val="%1."/>
      <w:lvlJc w:val="left"/>
      <w:pPr>
        <w:ind w:left="12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0EA921DF"/>
    <w:multiLevelType w:val="hybridMultilevel"/>
    <w:tmpl w:val="4F2A557E"/>
    <w:lvl w:ilvl="0" w:tplc="2020BDFE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3AD7D89"/>
    <w:multiLevelType w:val="multilevel"/>
    <w:tmpl w:val="3E4A2BF2"/>
    <w:lvl w:ilvl="0">
      <w:start w:val="1"/>
      <w:numFmt w:val="decimal"/>
      <w:lvlText w:val="%1."/>
      <w:lvlJc w:val="left"/>
      <w:pPr>
        <w:ind w:left="568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1A0308B0"/>
    <w:multiLevelType w:val="multilevel"/>
    <w:tmpl w:val="36E8E26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4624FD"/>
    <w:multiLevelType w:val="multilevel"/>
    <w:tmpl w:val="052490D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B0479"/>
    <w:multiLevelType w:val="multilevel"/>
    <w:tmpl w:val="3E4A2B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1808B5"/>
    <w:multiLevelType w:val="multilevel"/>
    <w:tmpl w:val="5B7ABD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2700C8"/>
    <w:multiLevelType w:val="multilevel"/>
    <w:tmpl w:val="7F3CBF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E70973"/>
    <w:multiLevelType w:val="hybridMultilevel"/>
    <w:tmpl w:val="0B5647FA"/>
    <w:lvl w:ilvl="0" w:tplc="33EA16E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5422D26"/>
    <w:multiLevelType w:val="hybridMultilevel"/>
    <w:tmpl w:val="16D8C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1CC9"/>
    <w:multiLevelType w:val="hybridMultilevel"/>
    <w:tmpl w:val="AFF85F36"/>
    <w:lvl w:ilvl="0" w:tplc="C3D093FE">
      <w:start w:val="1"/>
      <w:numFmt w:val="lowerRoman"/>
      <w:lvlText w:val="%1."/>
      <w:lvlJc w:val="left"/>
      <w:pPr>
        <w:ind w:left="12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357" w:hanging="180"/>
      </w:pPr>
    </w:lvl>
    <w:lvl w:ilvl="3" w:tplc="0405000F" w:tentative="1">
      <w:start w:val="1"/>
      <w:numFmt w:val="decimal"/>
      <w:lvlText w:val="%4."/>
      <w:lvlJc w:val="left"/>
      <w:pPr>
        <w:ind w:left="3077" w:hanging="360"/>
      </w:pPr>
    </w:lvl>
    <w:lvl w:ilvl="4" w:tplc="04050019" w:tentative="1">
      <w:start w:val="1"/>
      <w:numFmt w:val="lowerLetter"/>
      <w:lvlText w:val="%5."/>
      <w:lvlJc w:val="left"/>
      <w:pPr>
        <w:ind w:left="3797" w:hanging="360"/>
      </w:pPr>
    </w:lvl>
    <w:lvl w:ilvl="5" w:tplc="0405001B" w:tentative="1">
      <w:start w:val="1"/>
      <w:numFmt w:val="lowerRoman"/>
      <w:lvlText w:val="%6."/>
      <w:lvlJc w:val="right"/>
      <w:pPr>
        <w:ind w:left="4517" w:hanging="180"/>
      </w:pPr>
    </w:lvl>
    <w:lvl w:ilvl="6" w:tplc="0405000F" w:tentative="1">
      <w:start w:val="1"/>
      <w:numFmt w:val="decimal"/>
      <w:lvlText w:val="%7."/>
      <w:lvlJc w:val="left"/>
      <w:pPr>
        <w:ind w:left="5237" w:hanging="360"/>
      </w:pPr>
    </w:lvl>
    <w:lvl w:ilvl="7" w:tplc="04050019" w:tentative="1">
      <w:start w:val="1"/>
      <w:numFmt w:val="lowerLetter"/>
      <w:lvlText w:val="%8."/>
      <w:lvlJc w:val="left"/>
      <w:pPr>
        <w:ind w:left="5957" w:hanging="360"/>
      </w:pPr>
    </w:lvl>
    <w:lvl w:ilvl="8" w:tplc="040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 w15:restartNumberingAfterBreak="0">
    <w:nsid w:val="53AA58EE"/>
    <w:multiLevelType w:val="hybridMultilevel"/>
    <w:tmpl w:val="4934B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23CD"/>
    <w:multiLevelType w:val="hybridMultilevel"/>
    <w:tmpl w:val="5D421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D7DAA"/>
    <w:multiLevelType w:val="multilevel"/>
    <w:tmpl w:val="F7AC360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C53DE6"/>
    <w:multiLevelType w:val="multilevel"/>
    <w:tmpl w:val="BC48AE7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B76A87"/>
    <w:multiLevelType w:val="multilevel"/>
    <w:tmpl w:val="7F86CE9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9A6C19"/>
    <w:multiLevelType w:val="hybridMultilevel"/>
    <w:tmpl w:val="78B644BA"/>
    <w:lvl w:ilvl="0" w:tplc="58B20CF0">
      <w:start w:val="1"/>
      <w:numFmt w:val="lowerRoman"/>
      <w:lvlText w:val="%1."/>
      <w:lvlJc w:val="left"/>
      <w:pPr>
        <w:ind w:left="156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2" w:hanging="360"/>
      </w:pPr>
    </w:lvl>
    <w:lvl w:ilvl="2" w:tplc="0405001B" w:tentative="1">
      <w:start w:val="1"/>
      <w:numFmt w:val="lowerRoman"/>
      <w:lvlText w:val="%3."/>
      <w:lvlJc w:val="right"/>
      <w:pPr>
        <w:ind w:left="2432" w:hanging="180"/>
      </w:pPr>
    </w:lvl>
    <w:lvl w:ilvl="3" w:tplc="0405000F" w:tentative="1">
      <w:start w:val="1"/>
      <w:numFmt w:val="decimal"/>
      <w:lvlText w:val="%4."/>
      <w:lvlJc w:val="left"/>
      <w:pPr>
        <w:ind w:left="3152" w:hanging="360"/>
      </w:pPr>
    </w:lvl>
    <w:lvl w:ilvl="4" w:tplc="04050019" w:tentative="1">
      <w:start w:val="1"/>
      <w:numFmt w:val="lowerLetter"/>
      <w:lvlText w:val="%5."/>
      <w:lvlJc w:val="left"/>
      <w:pPr>
        <w:ind w:left="3872" w:hanging="360"/>
      </w:pPr>
    </w:lvl>
    <w:lvl w:ilvl="5" w:tplc="0405001B" w:tentative="1">
      <w:start w:val="1"/>
      <w:numFmt w:val="lowerRoman"/>
      <w:lvlText w:val="%6."/>
      <w:lvlJc w:val="right"/>
      <w:pPr>
        <w:ind w:left="4592" w:hanging="180"/>
      </w:pPr>
    </w:lvl>
    <w:lvl w:ilvl="6" w:tplc="0405000F" w:tentative="1">
      <w:start w:val="1"/>
      <w:numFmt w:val="decimal"/>
      <w:lvlText w:val="%7."/>
      <w:lvlJc w:val="left"/>
      <w:pPr>
        <w:ind w:left="5312" w:hanging="360"/>
      </w:pPr>
    </w:lvl>
    <w:lvl w:ilvl="7" w:tplc="04050019" w:tentative="1">
      <w:start w:val="1"/>
      <w:numFmt w:val="lowerLetter"/>
      <w:lvlText w:val="%8."/>
      <w:lvlJc w:val="left"/>
      <w:pPr>
        <w:ind w:left="6032" w:hanging="360"/>
      </w:pPr>
    </w:lvl>
    <w:lvl w:ilvl="8" w:tplc="040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 w15:restartNumberingAfterBreak="0">
    <w:nsid w:val="7D6B39B4"/>
    <w:multiLevelType w:val="multilevel"/>
    <w:tmpl w:val="7F3CBF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17"/>
  </w:num>
  <w:num w:numId="11">
    <w:abstractNumId w:val="14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 w:numId="20">
    <w:abstractNumId w:val="19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4E"/>
    <w:rsid w:val="00014B59"/>
    <w:rsid w:val="00017968"/>
    <w:rsid w:val="00034D49"/>
    <w:rsid w:val="00054FDD"/>
    <w:rsid w:val="00071F0B"/>
    <w:rsid w:val="00076517"/>
    <w:rsid w:val="00085E8A"/>
    <w:rsid w:val="00091082"/>
    <w:rsid w:val="00091FBB"/>
    <w:rsid w:val="000B33AB"/>
    <w:rsid w:val="000C4B6E"/>
    <w:rsid w:val="000C6008"/>
    <w:rsid w:val="000D73FA"/>
    <w:rsid w:val="000E4698"/>
    <w:rsid w:val="00112BBD"/>
    <w:rsid w:val="00115619"/>
    <w:rsid w:val="0014567F"/>
    <w:rsid w:val="0015221B"/>
    <w:rsid w:val="0017455C"/>
    <w:rsid w:val="00185520"/>
    <w:rsid w:val="00196CA7"/>
    <w:rsid w:val="001A7186"/>
    <w:rsid w:val="001B77E2"/>
    <w:rsid w:val="001C776C"/>
    <w:rsid w:val="0020098F"/>
    <w:rsid w:val="00224AAD"/>
    <w:rsid w:val="002666E6"/>
    <w:rsid w:val="00276BB5"/>
    <w:rsid w:val="00286A71"/>
    <w:rsid w:val="002A1AD1"/>
    <w:rsid w:val="002C1C58"/>
    <w:rsid w:val="002C2786"/>
    <w:rsid w:val="002C7AF9"/>
    <w:rsid w:val="002D0744"/>
    <w:rsid w:val="002D1E11"/>
    <w:rsid w:val="002D364E"/>
    <w:rsid w:val="002D4612"/>
    <w:rsid w:val="002D6A97"/>
    <w:rsid w:val="002D78C7"/>
    <w:rsid w:val="002E2256"/>
    <w:rsid w:val="002E7908"/>
    <w:rsid w:val="002F46B5"/>
    <w:rsid w:val="0032559B"/>
    <w:rsid w:val="00341345"/>
    <w:rsid w:val="0034595A"/>
    <w:rsid w:val="00347673"/>
    <w:rsid w:val="003602AE"/>
    <w:rsid w:val="00376118"/>
    <w:rsid w:val="00396BF2"/>
    <w:rsid w:val="003B1D2E"/>
    <w:rsid w:val="003D03FF"/>
    <w:rsid w:val="003F5368"/>
    <w:rsid w:val="00417D51"/>
    <w:rsid w:val="00421D82"/>
    <w:rsid w:val="00431D35"/>
    <w:rsid w:val="004348F9"/>
    <w:rsid w:val="004631FF"/>
    <w:rsid w:val="0048502E"/>
    <w:rsid w:val="004C5ED0"/>
    <w:rsid w:val="004E1CAD"/>
    <w:rsid w:val="004E2AAF"/>
    <w:rsid w:val="004F7800"/>
    <w:rsid w:val="0050165B"/>
    <w:rsid w:val="00502724"/>
    <w:rsid w:val="00514748"/>
    <w:rsid w:val="0054544A"/>
    <w:rsid w:val="00551B0D"/>
    <w:rsid w:val="00552825"/>
    <w:rsid w:val="0057168A"/>
    <w:rsid w:val="005719B4"/>
    <w:rsid w:val="005872E6"/>
    <w:rsid w:val="005A4B57"/>
    <w:rsid w:val="005B01A5"/>
    <w:rsid w:val="005B3B7F"/>
    <w:rsid w:val="005C3EFC"/>
    <w:rsid w:val="005D33CE"/>
    <w:rsid w:val="005E197E"/>
    <w:rsid w:val="005F1877"/>
    <w:rsid w:val="005F41D5"/>
    <w:rsid w:val="005F62F3"/>
    <w:rsid w:val="005F6C28"/>
    <w:rsid w:val="0061462D"/>
    <w:rsid w:val="00626FDB"/>
    <w:rsid w:val="00652801"/>
    <w:rsid w:val="0065650D"/>
    <w:rsid w:val="00673A7B"/>
    <w:rsid w:val="00696C6C"/>
    <w:rsid w:val="006A2FC5"/>
    <w:rsid w:val="006B7299"/>
    <w:rsid w:val="006C6A98"/>
    <w:rsid w:val="006C7FA9"/>
    <w:rsid w:val="006D1A1E"/>
    <w:rsid w:val="0070664E"/>
    <w:rsid w:val="0071489B"/>
    <w:rsid w:val="0075061C"/>
    <w:rsid w:val="00757A4C"/>
    <w:rsid w:val="007813D3"/>
    <w:rsid w:val="00786892"/>
    <w:rsid w:val="00792D96"/>
    <w:rsid w:val="0079405A"/>
    <w:rsid w:val="00795078"/>
    <w:rsid w:val="007A3156"/>
    <w:rsid w:val="007A3D74"/>
    <w:rsid w:val="007D5D39"/>
    <w:rsid w:val="007E2EA6"/>
    <w:rsid w:val="007F3025"/>
    <w:rsid w:val="007F4935"/>
    <w:rsid w:val="007F732F"/>
    <w:rsid w:val="008264CB"/>
    <w:rsid w:val="0083242F"/>
    <w:rsid w:val="00852EF2"/>
    <w:rsid w:val="00854ED6"/>
    <w:rsid w:val="008558D4"/>
    <w:rsid w:val="00863483"/>
    <w:rsid w:val="00863A50"/>
    <w:rsid w:val="008804E5"/>
    <w:rsid w:val="008A0B59"/>
    <w:rsid w:val="008C2965"/>
    <w:rsid w:val="008D7561"/>
    <w:rsid w:val="008D7AA1"/>
    <w:rsid w:val="008E2269"/>
    <w:rsid w:val="008F2E0B"/>
    <w:rsid w:val="008F4185"/>
    <w:rsid w:val="00914E07"/>
    <w:rsid w:val="00930B0E"/>
    <w:rsid w:val="0093617C"/>
    <w:rsid w:val="00940D76"/>
    <w:rsid w:val="00966F5B"/>
    <w:rsid w:val="0098109D"/>
    <w:rsid w:val="00982198"/>
    <w:rsid w:val="0098470A"/>
    <w:rsid w:val="00994088"/>
    <w:rsid w:val="009B7452"/>
    <w:rsid w:val="009C1E5D"/>
    <w:rsid w:val="009D5947"/>
    <w:rsid w:val="009E673F"/>
    <w:rsid w:val="009F5654"/>
    <w:rsid w:val="00A16179"/>
    <w:rsid w:val="00A2251D"/>
    <w:rsid w:val="00A27AF8"/>
    <w:rsid w:val="00A34533"/>
    <w:rsid w:val="00A905BF"/>
    <w:rsid w:val="00A90912"/>
    <w:rsid w:val="00A91B65"/>
    <w:rsid w:val="00AC1643"/>
    <w:rsid w:val="00AE17D0"/>
    <w:rsid w:val="00AF755F"/>
    <w:rsid w:val="00B12C8D"/>
    <w:rsid w:val="00B13FFA"/>
    <w:rsid w:val="00B17CAD"/>
    <w:rsid w:val="00B22E2B"/>
    <w:rsid w:val="00B33118"/>
    <w:rsid w:val="00B3425F"/>
    <w:rsid w:val="00B45B06"/>
    <w:rsid w:val="00B6389D"/>
    <w:rsid w:val="00B644F3"/>
    <w:rsid w:val="00B65869"/>
    <w:rsid w:val="00B917A6"/>
    <w:rsid w:val="00B95323"/>
    <w:rsid w:val="00B961E4"/>
    <w:rsid w:val="00BC6FC0"/>
    <w:rsid w:val="00BC7610"/>
    <w:rsid w:val="00BD4125"/>
    <w:rsid w:val="00BE57A4"/>
    <w:rsid w:val="00BF0C5F"/>
    <w:rsid w:val="00BF2609"/>
    <w:rsid w:val="00C07532"/>
    <w:rsid w:val="00C22CB7"/>
    <w:rsid w:val="00C24694"/>
    <w:rsid w:val="00C50034"/>
    <w:rsid w:val="00C540FE"/>
    <w:rsid w:val="00C5466A"/>
    <w:rsid w:val="00C56D11"/>
    <w:rsid w:val="00C7222D"/>
    <w:rsid w:val="00C84503"/>
    <w:rsid w:val="00C8616D"/>
    <w:rsid w:val="00C9025E"/>
    <w:rsid w:val="00C978E2"/>
    <w:rsid w:val="00CA1680"/>
    <w:rsid w:val="00CA5693"/>
    <w:rsid w:val="00CA5AF0"/>
    <w:rsid w:val="00CB6ACF"/>
    <w:rsid w:val="00CC2104"/>
    <w:rsid w:val="00CE0B3C"/>
    <w:rsid w:val="00CE68F5"/>
    <w:rsid w:val="00CF74C5"/>
    <w:rsid w:val="00D279E9"/>
    <w:rsid w:val="00D42F7F"/>
    <w:rsid w:val="00D43281"/>
    <w:rsid w:val="00D55719"/>
    <w:rsid w:val="00D83C0D"/>
    <w:rsid w:val="00D878F3"/>
    <w:rsid w:val="00DA129B"/>
    <w:rsid w:val="00DA249E"/>
    <w:rsid w:val="00DA34EA"/>
    <w:rsid w:val="00DB2828"/>
    <w:rsid w:val="00DB66DA"/>
    <w:rsid w:val="00DD72BF"/>
    <w:rsid w:val="00DE3416"/>
    <w:rsid w:val="00DF6505"/>
    <w:rsid w:val="00E024F0"/>
    <w:rsid w:val="00E1031D"/>
    <w:rsid w:val="00E162F8"/>
    <w:rsid w:val="00E20418"/>
    <w:rsid w:val="00E30616"/>
    <w:rsid w:val="00E61148"/>
    <w:rsid w:val="00E719AE"/>
    <w:rsid w:val="00E75870"/>
    <w:rsid w:val="00EA1EAD"/>
    <w:rsid w:val="00EB035D"/>
    <w:rsid w:val="00EB2E04"/>
    <w:rsid w:val="00EB4C2A"/>
    <w:rsid w:val="00EB75D7"/>
    <w:rsid w:val="00EE5F36"/>
    <w:rsid w:val="00F03648"/>
    <w:rsid w:val="00F07C44"/>
    <w:rsid w:val="00F223F5"/>
    <w:rsid w:val="00F31644"/>
    <w:rsid w:val="00F331AA"/>
    <w:rsid w:val="00F40807"/>
    <w:rsid w:val="00F60747"/>
    <w:rsid w:val="00F623BB"/>
    <w:rsid w:val="00F7404F"/>
    <w:rsid w:val="00F75CD0"/>
    <w:rsid w:val="00F834CC"/>
    <w:rsid w:val="00F9447B"/>
    <w:rsid w:val="00FF193B"/>
    <w:rsid w:val="00FF2054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A113"/>
  <w15:docId w15:val="{D08176F3-A3CB-4A99-9487-922EC9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TunExact">
    <w:name w:val="Základní text (5) + Tučné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27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9Arial4ptKurzvadkovn0pt">
    <w:name w:val="Základní text (9) + Arial;4 pt;Kurzíva;Řádkování 0 pt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900" w:line="307" w:lineRule="exact"/>
      <w:ind w:hanging="38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54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7" w:lineRule="exact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after="960" w:line="0" w:lineRule="atLeast"/>
    </w:pPr>
    <w:rPr>
      <w:rFonts w:ascii="Tahoma" w:eastAsia="Tahoma" w:hAnsi="Tahoma" w:cs="Tahoma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22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187" w:lineRule="exac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0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1F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2E0B"/>
    <w:rPr>
      <w:b/>
      <w:bCs/>
    </w:rPr>
  </w:style>
  <w:style w:type="paragraph" w:styleId="Normlnweb">
    <w:name w:val="Normal (Web)"/>
    <w:basedOn w:val="Normln"/>
    <w:uiPriority w:val="99"/>
    <w:unhideWhenUsed/>
    <w:rsid w:val="008F2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Zhlav">
    <w:name w:val="header"/>
    <w:basedOn w:val="Normln"/>
    <w:link w:val="ZhlavChar"/>
    <w:uiPriority w:val="99"/>
    <w:unhideWhenUsed/>
    <w:rsid w:val="00034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D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34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D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290">
              <w:marLeft w:val="345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32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176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893">
              <w:marLeft w:val="345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55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011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14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0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908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66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561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1780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93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79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154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407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175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741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0907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012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3127">
              <w:marLeft w:val="345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30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256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31D1-1653-40B2-9D5B-BD16846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Dolenská Petra, Mgr.</dc:creator>
  <cp:lastModifiedBy>Voglová Irena, Mgr.</cp:lastModifiedBy>
  <cp:revision>5</cp:revision>
  <cp:lastPrinted>2021-12-07T11:01:00Z</cp:lastPrinted>
  <dcterms:created xsi:type="dcterms:W3CDTF">2023-11-10T13:04:00Z</dcterms:created>
  <dcterms:modified xsi:type="dcterms:W3CDTF">2023-12-29T10:40:00Z</dcterms:modified>
</cp:coreProperties>
</file>