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C03F2D" w14:paraId="1A5F8F76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635B72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B80E49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A/0001/24/14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08F9AF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*TSKAX001O6ML*</w:t>
            </w:r>
          </w:p>
        </w:tc>
      </w:tr>
      <w:tr w:rsidR="00C03F2D" w14:paraId="398467EC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F5005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97DCBD2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0128BC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TSKAX001O6ML</w:t>
            </w:r>
          </w:p>
        </w:tc>
      </w:tr>
      <w:tr w:rsidR="00C03F2D" w14:paraId="66AE091D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3A858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C03F2D" w14:paraId="1CF2247F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092E0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6015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F51F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98AE5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C03F2D" w14:paraId="7D93C106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EE38C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C294F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97F10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C479B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C03F2D" w14:paraId="2B7587AA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0FA78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C03F2D" w14:paraId="586062CB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255D4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39463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Česká spořitelna a.s, číslo účtu: 6087522/0800</w:t>
            </w:r>
          </w:p>
        </w:tc>
      </w:tr>
      <w:tr w:rsidR="00C03F2D" w14:paraId="65CBC31D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AF4DE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50AA70" w14:textId="754FA84C" w:rsidR="006F54A2" w:rsidRDefault="002E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A75099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C03F2D" w14:paraId="006CE059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091EF4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F5544D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13-Úsek právní a veřejných zakázek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AFE9C3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A7A4DE" w14:textId="0DF14E3A" w:rsidR="006F54A2" w:rsidRDefault="002E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C03F2D" w14:paraId="147B7C01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E76802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8DFEFA" w14:textId="025244DB" w:rsidR="006F54A2" w:rsidRDefault="002E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7B9191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8C2BDC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17.01.2024</w:t>
            </w:r>
          </w:p>
        </w:tc>
      </w:tr>
      <w:tr w:rsidR="00C03F2D" w14:paraId="301EC5D3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050E71C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ABF1895" w14:textId="55D3146A" w:rsidR="006F54A2" w:rsidRDefault="002E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</w:t>
            </w:r>
          </w:p>
        </w:tc>
      </w:tr>
      <w:tr w:rsidR="00C03F2D" w14:paraId="0EF7127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980440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DE7C180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C03F2D" w14:paraId="0E0ADCBD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BECDE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C03F2D" w14:paraId="0FCDDE00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2FB34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BCABD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Chrenek, Toman, Kotrba advokátní kancelář spol. s r. 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D8E1F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236D3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28505913</w:t>
            </w:r>
          </w:p>
        </w:tc>
      </w:tr>
      <w:tr w:rsidR="00C03F2D" w14:paraId="56A26E72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CA52F5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7DD713F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Těšnov 1059/1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4E5B78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1805C8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CZ28505913</w:t>
            </w:r>
          </w:p>
        </w:tc>
      </w:tr>
      <w:tr w:rsidR="00C03F2D" w14:paraId="0623C24C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3EC5F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A3FD3FF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11000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B4D586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4123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F8BD2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03F2D" w14:paraId="4D6F1119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E18A45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B82366E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spis.zn.C 146526 vedená u Městského soudu v Praze</w:t>
            </w:r>
          </w:p>
        </w:tc>
      </w:tr>
      <w:tr w:rsidR="00C03F2D" w14:paraId="74BE697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EFBEBB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4CCD2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279AA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265BF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614F2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C03F2D" w14:paraId="594C759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10D9D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424F7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UniCredit Bank Czech Republic a.s.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AE4E9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2112952320/2700</w:t>
            </w:r>
          </w:p>
        </w:tc>
      </w:tr>
      <w:tr w:rsidR="00C03F2D" w14:paraId="6917178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71AFC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3112E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03F2D" w14:paraId="7965B828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EA622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82525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03F2D" w14:paraId="1414B97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6CDD1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2AB5B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03F2D" w14:paraId="0E3E8B1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D054A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0E503" w14:textId="44D48DAB" w:rsidR="006F54A2" w:rsidRDefault="0035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C03F2D" w14:paraId="2768C4F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BCE60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D8EF80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5h3je8m</w:t>
            </w:r>
          </w:p>
        </w:tc>
      </w:tr>
    </w:tbl>
    <w:p w14:paraId="7957F0F1" w14:textId="77777777" w:rsidR="006F54A2" w:rsidRDefault="006F54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DC351E0" w14:textId="77777777" w:rsidR="006F54A2" w:rsidRDefault="006F54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C03F2D" w14:paraId="53C1974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8CFD3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99622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1200 - Peroutkova – administrace veřejných zakázek na Správce stavby a na Zhotovitele</w:t>
            </w:r>
          </w:p>
        </w:tc>
      </w:tr>
      <w:tr w:rsidR="00C03F2D" w14:paraId="04DFA84C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6560A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F9B24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1624/23, Praha 7, 170 00</w:t>
            </w:r>
          </w:p>
        </w:tc>
      </w:tr>
      <w:tr w:rsidR="00C03F2D" w14:paraId="09504A75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81499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AF2C5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31.07.2024</w:t>
            </w:r>
          </w:p>
        </w:tc>
      </w:tr>
      <w:tr w:rsidR="00C03F2D" w14:paraId="4CFC4D7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52AA4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1C200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880 000,00 CZK</w:t>
            </w:r>
          </w:p>
        </w:tc>
      </w:tr>
      <w:tr w:rsidR="00C03F2D" w14:paraId="0E793591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4DBC6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FF2FA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C03F2D" w14:paraId="39651B1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8BFDC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53FFF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1200 - Peroutkova – administrace veřejných zakázek na Správce stavby a na Zhotovitele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 xml:space="preserve">1. administrace veřejné zakázky na služby zadávané v nadlimitním otevřeném řízení s názvem „Peroutkova, rek. komunikace, P5, č. akce 999033 + Obnova vodovodního řadu, ul. Peroutkova, P5 (1/4/T10/00) – Správce stavby“ 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2. administrace veřejné zakázky na stavební práce zadávané v nadlimitním otevřeném řízení s názvem „Peroutkova, rek. komunikace, P5, č. akce 999033 + Obnova vodovodního řadu, ul. Peroutkova, P5 (1/4/T10/00)“ (zadávací podmínky budou předány zpracované dle smluvních standardů Bílé a Červené knihy FIDIC)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max.rozsah 400h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VZ Zhotovitel – 200 hodin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br/>
              <w:t>VZ Správce stavby – 200 hodin</w:t>
            </w:r>
          </w:p>
        </w:tc>
      </w:tr>
      <w:tr w:rsidR="00C03F2D" w14:paraId="099D0866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DFC93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F99D3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dílčí objednávka A/0001/24/14 k Rámcové dohodě 6/23/1400/008</w:t>
            </w:r>
          </w:p>
        </w:tc>
      </w:tr>
    </w:tbl>
    <w:p w14:paraId="6857F53D" w14:textId="77777777" w:rsidR="006F54A2" w:rsidRDefault="006F54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11680A3E" w14:textId="77777777" w:rsidR="006F54A2" w:rsidRDefault="006F54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5F5DA145" w14:textId="77777777" w:rsidR="006F54A2" w:rsidRDefault="006F54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2600CF7A" w14:textId="77777777" w:rsidR="006F54A2" w:rsidRDefault="006F54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08243505" w14:textId="77777777" w:rsidR="006F54A2" w:rsidRDefault="006F54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012AF0B" w14:textId="77777777" w:rsidR="006F54A2" w:rsidRDefault="006F54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17D23BF9" w14:textId="77777777" w:rsidR="006F54A2" w:rsidRDefault="006F54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7538669" w14:textId="77777777" w:rsidR="006F54A2" w:rsidRDefault="006F54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p w14:paraId="5A586ADF" w14:textId="77777777" w:rsidR="006F54A2" w:rsidRDefault="006F54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D08C940" w14:textId="77777777" w:rsidR="006F54A2" w:rsidRDefault="006F54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51D66BB" w14:textId="77777777" w:rsidR="006F54A2" w:rsidRDefault="006F5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C03F2D" w14:paraId="58DB487B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73FADC89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79EB7458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17.01.2024</w:t>
            </w:r>
          </w:p>
        </w:tc>
      </w:tr>
    </w:tbl>
    <w:p w14:paraId="6F7881E7" w14:textId="77777777" w:rsidR="006F54A2" w:rsidRDefault="006F54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7D1C7858" w14:textId="77777777" w:rsidR="006F54A2" w:rsidRDefault="006F54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C03F2D" w14:paraId="5900F75B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841CADE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F108D14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151E35A7" w14:textId="77777777" w:rsidR="006F54A2" w:rsidRDefault="006F54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2FD081B" w14:textId="77777777" w:rsidR="006F54A2" w:rsidRDefault="006F54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02CD5BE" w14:textId="77777777" w:rsidR="006F54A2" w:rsidRDefault="006F54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C03F2D" w14:paraId="3168C03E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3109D02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43E67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3BAD422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03F2D" w14:paraId="04554A07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3E497" w14:textId="360CC6EC" w:rsidR="006F54A2" w:rsidRDefault="00B7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C853512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3D51C091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03F2D" w14:paraId="20EF25CB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5AFBB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ředitel úseku právního a veřejných zakázek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373D3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03F2D" w14:paraId="360E7383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9A2CF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78C4E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637246FF" w14:textId="77777777" w:rsidR="006F54A2" w:rsidRDefault="006F5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6F54A2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321A9FBF" w14:textId="77777777" w:rsidR="006F54A2" w:rsidRDefault="006F54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426F2692" w14:textId="77777777" w:rsidR="006F54A2" w:rsidRDefault="006F54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3D27941E" w14:textId="77777777" w:rsidR="006F54A2" w:rsidRDefault="006F54A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C03F2D" w14:paraId="2C0E2E23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326A1E03" w14:textId="77777777" w:rsidR="006F54A2" w:rsidRDefault="006F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370CAE69" w14:textId="77777777" w:rsidR="006F54A2" w:rsidRDefault="006F54A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6F54A2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579A" w14:textId="77777777" w:rsidR="006F54A2" w:rsidRDefault="006F54A2">
      <w:pPr>
        <w:spacing w:after="0" w:line="240" w:lineRule="auto"/>
      </w:pPr>
      <w:r>
        <w:separator/>
      </w:r>
    </w:p>
  </w:endnote>
  <w:endnote w:type="continuationSeparator" w:id="0">
    <w:p w14:paraId="0D76290C" w14:textId="77777777" w:rsidR="006F54A2" w:rsidRDefault="006F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C03F2D" w14:paraId="7DF82896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BB5868F" w14:textId="77777777" w:rsidR="006F54A2" w:rsidRDefault="006F54A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C03F2D" w14:paraId="302FFC4B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343A0073" w14:textId="77777777" w:rsidR="006F54A2" w:rsidRDefault="006F54A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C03F2D" w14:paraId="3679332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BEE8BC8" w14:textId="77777777" w:rsidR="006F54A2" w:rsidRDefault="006F54A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9755CE2" w14:textId="77777777" w:rsidR="006F54A2" w:rsidRDefault="006F54A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C03F2D" w14:paraId="13C5D07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62AC2BF8" w14:textId="77777777" w:rsidR="006F54A2" w:rsidRDefault="006F54A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21FA9E8" w14:textId="77777777" w:rsidR="006F54A2" w:rsidRDefault="006F54A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C03F2D" w14:paraId="3FF7326F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26DB655D" w14:textId="16671B1D" w:rsidR="006F54A2" w:rsidRDefault="006F54A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356FBF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356FBF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9CC5C21" w14:textId="77777777" w:rsidR="006F54A2" w:rsidRDefault="006F54A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C03F2D" w14:paraId="3FE4642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9569B01" w14:textId="77777777" w:rsidR="006F54A2" w:rsidRDefault="006F54A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5A851E33" w14:textId="77777777" w:rsidR="006F54A2" w:rsidRDefault="006F54A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C03F2D" w14:paraId="7A331F4E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25098B56" w14:textId="77777777" w:rsidR="006F54A2" w:rsidRDefault="006F54A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C03F2D" w14:paraId="4EFA41E4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644F4F7" w14:textId="77777777" w:rsidR="006F54A2" w:rsidRDefault="006F54A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6E76647F" w14:textId="77777777" w:rsidR="006F54A2" w:rsidRDefault="006F54A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C03F2D" w14:paraId="793C3DA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1BE9514" w14:textId="77777777" w:rsidR="006F54A2" w:rsidRDefault="006F54A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76A0485" w14:textId="77777777" w:rsidR="006F54A2" w:rsidRDefault="006F54A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C03F2D" w14:paraId="7A4DAC2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716199F" w14:textId="77777777" w:rsidR="006F54A2" w:rsidRDefault="006F54A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5E1963E" w14:textId="77777777" w:rsidR="006F54A2" w:rsidRDefault="006F54A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C03F2D" w14:paraId="3F40F9D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10D32A85" w14:textId="77777777" w:rsidR="006F54A2" w:rsidRDefault="006F54A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012E0A6" w14:textId="77777777" w:rsidR="006F54A2" w:rsidRDefault="006F54A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C6BC" w14:textId="77777777" w:rsidR="006F54A2" w:rsidRDefault="006F54A2">
      <w:pPr>
        <w:spacing w:after="0" w:line="240" w:lineRule="auto"/>
      </w:pPr>
      <w:r>
        <w:separator/>
      </w:r>
    </w:p>
  </w:footnote>
  <w:footnote w:type="continuationSeparator" w:id="0">
    <w:p w14:paraId="4AF3CD63" w14:textId="77777777" w:rsidR="006F54A2" w:rsidRDefault="006F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C03F2D" w14:paraId="0E38A573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7B47D80F" w14:textId="521E45CC" w:rsidR="006F54A2" w:rsidRDefault="006F54A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29E39EEF" wp14:editId="552A4823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8303" w14:textId="77777777" w:rsidR="006F54A2" w:rsidRDefault="006F54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A2"/>
    <w:rsid w:val="002E722B"/>
    <w:rsid w:val="00356FBF"/>
    <w:rsid w:val="006F54A2"/>
    <w:rsid w:val="00B72281"/>
    <w:rsid w:val="00C0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CFB096"/>
  <w14:defaultImageDpi w14:val="0"/>
  <w15:docId w15:val="{10F58DDA-D7B4-415B-A91A-FF3BC6F5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6FBF"/>
  </w:style>
  <w:style w:type="paragraph" w:styleId="Zpat">
    <w:name w:val="footer"/>
    <w:basedOn w:val="Normln"/>
    <w:link w:val="ZpatChar"/>
    <w:uiPriority w:val="99"/>
    <w:unhideWhenUsed/>
    <w:rsid w:val="0035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3471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Všetečková Tereza Bc., referent evidence smluv</dc:creator>
  <cp:keywords/>
  <dc:description/>
  <cp:lastModifiedBy>Suchánková Lenka</cp:lastModifiedBy>
  <cp:revision>5</cp:revision>
  <dcterms:created xsi:type="dcterms:W3CDTF">2024-01-17T12:13:00Z</dcterms:created>
  <dcterms:modified xsi:type="dcterms:W3CDTF">2024-01-17T12:16:00Z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2023</vt:lpwstr>
  </property>
  <property fmtid="{D5CDD505-2E9C-101B-9397-08002B2CF9AE}" pid="4" name="MES">
    <vt:lpwstr>0</vt:lpwstr>
  </property>
  <property fmtid="{D5CDD505-2E9C-101B-9397-08002B2CF9AE}" pid="5" name="ZMP">
    <vt:lpwstr>TSKRSZ010LEV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