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B308E"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0E02770E" w14:textId="77777777" w:rsidR="0044185C" w:rsidRPr="00101730" w:rsidRDefault="0044185C" w:rsidP="0044185C">
      <w:pPr>
        <w:jc w:val="center"/>
        <w:rPr>
          <w:rFonts w:cs="Arial"/>
          <w:b/>
          <w:color w:val="000000"/>
          <w:sz w:val="22"/>
          <w:szCs w:val="22"/>
        </w:rPr>
      </w:pPr>
    </w:p>
    <w:p w14:paraId="0F9E01C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3BB79AF1"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0DBFF35C"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17E7C1CD" w14:textId="77777777" w:rsidR="0044185C" w:rsidRPr="00101730" w:rsidRDefault="0044185C" w:rsidP="004175CC">
      <w:pPr>
        <w:rPr>
          <w:rFonts w:cs="Arial"/>
          <w:color w:val="000000"/>
          <w:sz w:val="22"/>
          <w:szCs w:val="22"/>
        </w:rPr>
      </w:pPr>
    </w:p>
    <w:p w14:paraId="3102A3D9"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4D549585"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6"/>
      </w:tblGrid>
      <w:tr w:rsidR="004175CC" w:rsidRPr="00101730" w14:paraId="53EDE78E" w14:textId="77777777" w:rsidTr="004175CC">
        <w:tc>
          <w:tcPr>
            <w:tcW w:w="3510" w:type="dxa"/>
          </w:tcPr>
          <w:p w14:paraId="40F8F96A"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A853924"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4EE3E5BC" w14:textId="77777777" w:rsidTr="004175CC">
        <w:tc>
          <w:tcPr>
            <w:tcW w:w="3510" w:type="dxa"/>
          </w:tcPr>
          <w:p w14:paraId="68D9056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68B04F6D"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5CF5F0B5" w14:textId="77777777" w:rsidTr="004175CC">
        <w:tc>
          <w:tcPr>
            <w:tcW w:w="3510" w:type="dxa"/>
          </w:tcPr>
          <w:p w14:paraId="17F12EAC"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1A983A0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13D02BFB" w14:textId="77777777" w:rsidTr="004175CC">
        <w:tc>
          <w:tcPr>
            <w:tcW w:w="3510" w:type="dxa"/>
          </w:tcPr>
          <w:p w14:paraId="6220405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0A525694"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1A06D780" w14:textId="77777777" w:rsidTr="004175CC">
        <w:tc>
          <w:tcPr>
            <w:tcW w:w="3510" w:type="dxa"/>
          </w:tcPr>
          <w:p w14:paraId="34340936"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4B522BF7" w14:textId="506A8256" w:rsidR="004175CC" w:rsidRPr="00101730" w:rsidRDefault="00B21BE9" w:rsidP="004175CC">
            <w:pPr>
              <w:spacing w:after="0" w:line="240" w:lineRule="atLeast"/>
              <w:jc w:val="both"/>
              <w:rPr>
                <w:rFonts w:cs="Arial"/>
                <w:color w:val="000000"/>
                <w:sz w:val="22"/>
                <w:szCs w:val="22"/>
              </w:rPr>
            </w:pPr>
            <w:proofErr w:type="spellStart"/>
            <w:r>
              <w:rPr>
                <w:rFonts w:cs="Arial"/>
                <w:color w:val="000000"/>
                <w:sz w:val="22"/>
                <w:szCs w:val="22"/>
              </w:rPr>
              <w:t>xxxxxxxxxxxxx</w:t>
            </w:r>
            <w:proofErr w:type="spellEnd"/>
          </w:p>
          <w:p w14:paraId="2A6D8A48" w14:textId="7D676266" w:rsidR="004175CC" w:rsidRPr="00101730" w:rsidRDefault="004175CC" w:rsidP="004175CC">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B21BE9">
              <w:rPr>
                <w:rFonts w:cs="Arial"/>
                <w:color w:val="000000"/>
                <w:sz w:val="22"/>
                <w:szCs w:val="22"/>
              </w:rPr>
              <w:t>xxxxxxxxxxxxx</w:t>
            </w:r>
            <w:proofErr w:type="spellEnd"/>
          </w:p>
          <w:p w14:paraId="475EC70B" w14:textId="77777777" w:rsidR="004175CC" w:rsidRPr="00101730" w:rsidRDefault="004175CC" w:rsidP="00D14487">
            <w:pPr>
              <w:spacing w:after="0" w:line="240" w:lineRule="atLeast"/>
              <w:jc w:val="both"/>
              <w:rPr>
                <w:rFonts w:cs="Arial"/>
                <w:color w:val="000000"/>
                <w:sz w:val="22"/>
                <w:szCs w:val="22"/>
                <w:highlight w:val="yellow"/>
              </w:rPr>
            </w:pPr>
          </w:p>
        </w:tc>
      </w:tr>
    </w:tbl>
    <w:p w14:paraId="13860F90"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190FB46C"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0A89540D" w14:textId="77777777" w:rsidR="0044185C" w:rsidRPr="00101730" w:rsidRDefault="0044185C" w:rsidP="0044185C">
      <w:pPr>
        <w:spacing w:line="240" w:lineRule="atLeast"/>
        <w:jc w:val="both"/>
        <w:rPr>
          <w:rFonts w:cs="Arial"/>
          <w:color w:val="000000"/>
          <w:sz w:val="22"/>
          <w:szCs w:val="22"/>
        </w:rPr>
      </w:pPr>
    </w:p>
    <w:p w14:paraId="516A2EC5"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7191104F" w14:textId="77777777" w:rsidR="0044185C" w:rsidRPr="00101730" w:rsidRDefault="0044185C" w:rsidP="0044185C">
      <w:pPr>
        <w:spacing w:line="240" w:lineRule="atLeast"/>
        <w:jc w:val="both"/>
        <w:rPr>
          <w:rFonts w:cs="Arial"/>
          <w:color w:val="000000"/>
          <w:sz w:val="22"/>
          <w:szCs w:val="22"/>
        </w:rPr>
      </w:pPr>
    </w:p>
    <w:p w14:paraId="652B913F" w14:textId="0BD190FC" w:rsidR="0044185C" w:rsidRPr="009665D4" w:rsidRDefault="009665D4" w:rsidP="0044185C">
      <w:pPr>
        <w:spacing w:line="240" w:lineRule="atLeast"/>
        <w:jc w:val="both"/>
        <w:rPr>
          <w:rFonts w:cs="Arial"/>
          <w:b/>
          <w:bCs/>
          <w:color w:val="0066CC"/>
          <w:sz w:val="22"/>
          <w:szCs w:val="22"/>
        </w:rPr>
      </w:pPr>
      <w:r>
        <w:rPr>
          <w:rFonts w:cs="Arial"/>
          <w:b/>
          <w:sz w:val="22"/>
          <w:szCs w:val="22"/>
        </w:rPr>
        <w:t>GEFOS a.s.</w:t>
      </w:r>
    </w:p>
    <w:p w14:paraId="5370031D"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6"/>
      </w:tblGrid>
      <w:tr w:rsidR="004175CC" w:rsidRPr="00101730" w14:paraId="4C84010E" w14:textId="77777777" w:rsidTr="004175CC">
        <w:tc>
          <w:tcPr>
            <w:tcW w:w="3510" w:type="dxa"/>
          </w:tcPr>
          <w:p w14:paraId="0B345897"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sídlem/místem podnikání:</w:t>
            </w:r>
          </w:p>
        </w:tc>
        <w:tc>
          <w:tcPr>
            <w:tcW w:w="6066" w:type="dxa"/>
          </w:tcPr>
          <w:p w14:paraId="72373F4A" w14:textId="30F86230" w:rsidR="004175CC" w:rsidRPr="00523B34" w:rsidRDefault="00523B34" w:rsidP="0044185C">
            <w:pPr>
              <w:spacing w:after="0" w:line="240" w:lineRule="atLeast"/>
              <w:jc w:val="both"/>
              <w:rPr>
                <w:rFonts w:cs="Arial"/>
                <w:color w:val="000000"/>
                <w:sz w:val="22"/>
                <w:szCs w:val="22"/>
              </w:rPr>
            </w:pPr>
            <w:r w:rsidRPr="00523B34">
              <w:rPr>
                <w:rFonts w:cs="Arial"/>
                <w:bCs/>
                <w:sz w:val="22"/>
                <w:szCs w:val="22"/>
              </w:rPr>
              <w:t>Kundratka 17, 180 82 Praha 8 - Libeň</w:t>
            </w:r>
          </w:p>
        </w:tc>
      </w:tr>
      <w:tr w:rsidR="004175CC" w:rsidRPr="00101730" w14:paraId="4AFD7109" w14:textId="77777777" w:rsidTr="004175CC">
        <w:tc>
          <w:tcPr>
            <w:tcW w:w="3510" w:type="dxa"/>
          </w:tcPr>
          <w:p w14:paraId="7F2943A2"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jednající/zastoupená:</w:t>
            </w:r>
          </w:p>
        </w:tc>
        <w:tc>
          <w:tcPr>
            <w:tcW w:w="6066" w:type="dxa"/>
          </w:tcPr>
          <w:p w14:paraId="6D149DFA" w14:textId="42B7EAD7" w:rsidR="004175CC" w:rsidRPr="00523B34" w:rsidRDefault="00523B34" w:rsidP="0044185C">
            <w:pPr>
              <w:spacing w:after="0" w:line="240" w:lineRule="atLeast"/>
              <w:jc w:val="both"/>
              <w:rPr>
                <w:rFonts w:cs="Arial"/>
                <w:color w:val="0066CC"/>
                <w:sz w:val="22"/>
                <w:szCs w:val="22"/>
              </w:rPr>
            </w:pPr>
            <w:r w:rsidRPr="00523B34">
              <w:rPr>
                <w:rFonts w:cs="Arial"/>
                <w:bCs/>
                <w:sz w:val="22"/>
                <w:szCs w:val="22"/>
              </w:rPr>
              <w:t>Ing. Filip</w:t>
            </w:r>
            <w:r w:rsidR="00A237F7">
              <w:rPr>
                <w:rFonts w:cs="Arial"/>
                <w:bCs/>
                <w:sz w:val="22"/>
                <w:szCs w:val="22"/>
              </w:rPr>
              <w:t>em</w:t>
            </w:r>
            <w:r w:rsidRPr="00523B34">
              <w:rPr>
                <w:rFonts w:cs="Arial"/>
                <w:bCs/>
                <w:sz w:val="22"/>
                <w:szCs w:val="22"/>
              </w:rPr>
              <w:t xml:space="preserve"> Kobrle</w:t>
            </w:r>
            <w:r w:rsidR="00A237F7">
              <w:rPr>
                <w:rFonts w:cs="Arial"/>
                <w:bCs/>
                <w:sz w:val="22"/>
                <w:szCs w:val="22"/>
              </w:rPr>
              <w:t>m</w:t>
            </w:r>
            <w:r w:rsidRPr="00523B34">
              <w:rPr>
                <w:rFonts w:cs="Arial"/>
                <w:bCs/>
                <w:sz w:val="22"/>
                <w:szCs w:val="22"/>
              </w:rPr>
              <w:t>, místopředsed</w:t>
            </w:r>
            <w:r w:rsidR="00A237F7">
              <w:rPr>
                <w:rFonts w:cs="Arial"/>
                <w:bCs/>
                <w:sz w:val="22"/>
                <w:szCs w:val="22"/>
              </w:rPr>
              <w:t>ou</w:t>
            </w:r>
            <w:r w:rsidRPr="00523B34">
              <w:rPr>
                <w:rFonts w:cs="Arial"/>
                <w:bCs/>
                <w:sz w:val="22"/>
                <w:szCs w:val="22"/>
              </w:rPr>
              <w:t xml:space="preserve"> představenstva</w:t>
            </w:r>
          </w:p>
        </w:tc>
      </w:tr>
      <w:tr w:rsidR="004175CC" w:rsidRPr="00101730" w14:paraId="00BF2D35" w14:textId="77777777" w:rsidTr="004175CC">
        <w:tc>
          <w:tcPr>
            <w:tcW w:w="3510" w:type="dxa"/>
          </w:tcPr>
          <w:p w14:paraId="77E651CA"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59DCA552" w14:textId="4215F2E9" w:rsidR="004175CC" w:rsidRPr="00523B34" w:rsidRDefault="00523B34" w:rsidP="0044185C">
            <w:pPr>
              <w:spacing w:after="0" w:line="240" w:lineRule="atLeast"/>
              <w:jc w:val="both"/>
              <w:rPr>
                <w:rFonts w:cs="Arial"/>
                <w:color w:val="000000"/>
                <w:sz w:val="22"/>
                <w:szCs w:val="22"/>
              </w:rPr>
            </w:pPr>
            <w:r w:rsidRPr="00523B34">
              <w:rPr>
                <w:rFonts w:cs="Arial"/>
                <w:bCs/>
                <w:sz w:val="22"/>
                <w:szCs w:val="22"/>
              </w:rPr>
              <w:t>25684213</w:t>
            </w:r>
          </w:p>
        </w:tc>
      </w:tr>
      <w:tr w:rsidR="004175CC" w:rsidRPr="00101730" w14:paraId="688038B7" w14:textId="77777777" w:rsidTr="004175CC">
        <w:tc>
          <w:tcPr>
            <w:tcW w:w="3510" w:type="dxa"/>
          </w:tcPr>
          <w:p w14:paraId="41360BBE"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516D486C" w14:textId="6E7E05A9" w:rsidR="004175CC" w:rsidRPr="00523B34" w:rsidRDefault="00523B34" w:rsidP="0044185C">
            <w:pPr>
              <w:spacing w:after="0" w:line="240" w:lineRule="atLeast"/>
              <w:jc w:val="both"/>
              <w:rPr>
                <w:rFonts w:cs="Arial"/>
                <w:color w:val="000000"/>
                <w:sz w:val="22"/>
                <w:szCs w:val="22"/>
              </w:rPr>
            </w:pPr>
            <w:r w:rsidRPr="00523B34">
              <w:rPr>
                <w:rFonts w:cs="Arial"/>
                <w:bCs/>
                <w:sz w:val="22"/>
                <w:szCs w:val="22"/>
              </w:rPr>
              <w:t>CZ25684213</w:t>
            </w:r>
          </w:p>
        </w:tc>
      </w:tr>
      <w:tr w:rsidR="004175CC" w:rsidRPr="00101730" w14:paraId="1CB0D400" w14:textId="77777777" w:rsidTr="004175CC">
        <w:tc>
          <w:tcPr>
            <w:tcW w:w="3510" w:type="dxa"/>
          </w:tcPr>
          <w:p w14:paraId="1A0CAA6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72F14CA3" w14:textId="0D2F5E85" w:rsidR="004175CC" w:rsidRPr="00101730" w:rsidRDefault="00B21BE9" w:rsidP="0044185C">
            <w:pPr>
              <w:spacing w:after="0" w:line="240" w:lineRule="atLeast"/>
              <w:jc w:val="both"/>
              <w:rPr>
                <w:rFonts w:cs="Arial"/>
                <w:color w:val="000000"/>
                <w:sz w:val="22"/>
                <w:szCs w:val="22"/>
                <w:highlight w:val="yellow"/>
              </w:rPr>
            </w:pPr>
            <w:proofErr w:type="spellStart"/>
            <w:r>
              <w:rPr>
                <w:rFonts w:cs="Arial"/>
                <w:color w:val="000000"/>
                <w:sz w:val="22"/>
                <w:szCs w:val="22"/>
              </w:rPr>
              <w:t>xxxxxxxxxxxxx</w:t>
            </w:r>
            <w:proofErr w:type="spellEnd"/>
            <w:r w:rsidR="004175CC" w:rsidRPr="00101730">
              <w:rPr>
                <w:rFonts w:cs="Arial"/>
                <w:color w:val="000000"/>
                <w:sz w:val="22"/>
                <w:szCs w:val="22"/>
              </w:rPr>
              <w:t>,</w:t>
            </w:r>
            <w:r w:rsidR="004175CC" w:rsidRPr="00101730">
              <w:rPr>
                <w:rFonts w:cs="Arial"/>
                <w:color w:val="000000"/>
                <w:sz w:val="22"/>
                <w:szCs w:val="22"/>
                <w:highlight w:val="yellow"/>
              </w:rPr>
              <w:t xml:space="preserve"> </w:t>
            </w:r>
          </w:p>
          <w:p w14:paraId="2E15FDA8" w14:textId="71218CA5" w:rsidR="004175CC" w:rsidRPr="00101730" w:rsidRDefault="004175CC" w:rsidP="00523B34">
            <w:pPr>
              <w:spacing w:after="0" w:line="240" w:lineRule="atLeast"/>
              <w:jc w:val="both"/>
              <w:rPr>
                <w:rFonts w:cs="Arial"/>
                <w:color w:val="000000"/>
                <w:sz w:val="22"/>
                <w:szCs w:val="22"/>
                <w:highlight w:val="yellow"/>
              </w:rPr>
            </w:pPr>
            <w:r w:rsidRPr="00101730">
              <w:rPr>
                <w:rFonts w:cs="Arial"/>
                <w:color w:val="000000"/>
                <w:sz w:val="22"/>
                <w:szCs w:val="22"/>
              </w:rPr>
              <w:t xml:space="preserve">č. </w:t>
            </w:r>
            <w:proofErr w:type="spellStart"/>
            <w:r w:rsidRPr="00101730">
              <w:rPr>
                <w:rFonts w:cs="Arial"/>
                <w:color w:val="000000"/>
                <w:sz w:val="22"/>
                <w:szCs w:val="22"/>
              </w:rPr>
              <w:t>ú.</w:t>
            </w:r>
            <w:proofErr w:type="spellEnd"/>
            <w:r w:rsidRPr="00101730">
              <w:rPr>
                <w:rFonts w:cs="Arial"/>
                <w:color w:val="000000"/>
                <w:sz w:val="22"/>
                <w:szCs w:val="22"/>
              </w:rPr>
              <w:t xml:space="preserve">: </w:t>
            </w:r>
            <w:proofErr w:type="spellStart"/>
            <w:r w:rsidR="00B21BE9">
              <w:rPr>
                <w:rFonts w:cs="Arial"/>
                <w:color w:val="000000"/>
                <w:sz w:val="22"/>
                <w:szCs w:val="22"/>
              </w:rPr>
              <w:t>xxxxxxxxxxxxx</w:t>
            </w:r>
            <w:proofErr w:type="spellEnd"/>
          </w:p>
        </w:tc>
      </w:tr>
    </w:tbl>
    <w:p w14:paraId="46C1BFCB" w14:textId="77777777" w:rsidR="004175CC" w:rsidRPr="00101730" w:rsidRDefault="004175CC" w:rsidP="0044185C">
      <w:pPr>
        <w:spacing w:after="0" w:line="240" w:lineRule="atLeast"/>
        <w:jc w:val="both"/>
        <w:rPr>
          <w:rFonts w:cs="Arial"/>
          <w:color w:val="000000"/>
          <w:sz w:val="22"/>
          <w:szCs w:val="22"/>
          <w:highlight w:val="yellow"/>
        </w:rPr>
      </w:pPr>
    </w:p>
    <w:p w14:paraId="11E7A6A4" w14:textId="21CEE332"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523B34">
        <w:rPr>
          <w:rFonts w:cs="Arial"/>
          <w:bCs/>
          <w:sz w:val="22"/>
          <w:szCs w:val="22"/>
        </w:rPr>
        <w:t>Městským</w:t>
      </w:r>
      <w:r w:rsidRPr="00101730">
        <w:rPr>
          <w:rFonts w:cs="Arial"/>
          <w:color w:val="000000"/>
          <w:sz w:val="22"/>
          <w:szCs w:val="22"/>
        </w:rPr>
        <w:t xml:space="preserve"> soudem v </w:t>
      </w:r>
      <w:r w:rsidR="00523B34">
        <w:rPr>
          <w:rFonts w:cs="Arial"/>
          <w:bCs/>
          <w:sz w:val="22"/>
          <w:szCs w:val="22"/>
        </w:rPr>
        <w:t>Praze</w:t>
      </w:r>
      <w:r w:rsidR="00523B34">
        <w:rPr>
          <w:rFonts w:cs="Arial"/>
          <w:color w:val="000000"/>
          <w:sz w:val="22"/>
          <w:szCs w:val="22"/>
        </w:rPr>
        <w:t>, oddíl </w:t>
      </w:r>
      <w:r w:rsidR="00523B34">
        <w:rPr>
          <w:rFonts w:cs="Arial"/>
          <w:bCs/>
          <w:sz w:val="22"/>
          <w:szCs w:val="22"/>
        </w:rPr>
        <w:t>B</w:t>
      </w:r>
      <w:r w:rsidR="00523B34">
        <w:rPr>
          <w:rFonts w:cs="Arial"/>
          <w:color w:val="000000"/>
          <w:sz w:val="22"/>
          <w:szCs w:val="22"/>
        </w:rPr>
        <w:t>, vložka </w:t>
      </w:r>
      <w:r w:rsidR="00523B34">
        <w:rPr>
          <w:rFonts w:cs="Arial"/>
          <w:bCs/>
          <w:sz w:val="22"/>
          <w:szCs w:val="22"/>
        </w:rPr>
        <w:t>5477</w:t>
      </w:r>
    </w:p>
    <w:p w14:paraId="7EF09786" w14:textId="77777777" w:rsidR="0044185C" w:rsidRPr="00101730" w:rsidRDefault="0044185C" w:rsidP="0044185C">
      <w:pPr>
        <w:jc w:val="both"/>
        <w:rPr>
          <w:rFonts w:cs="Arial"/>
          <w:color w:val="000000"/>
          <w:sz w:val="22"/>
          <w:szCs w:val="22"/>
        </w:rPr>
      </w:pPr>
    </w:p>
    <w:p w14:paraId="6EF1E77D"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514A9155" w14:textId="77777777" w:rsidR="0044185C" w:rsidRPr="00101730" w:rsidRDefault="0044185C" w:rsidP="0044185C">
      <w:pPr>
        <w:jc w:val="both"/>
        <w:rPr>
          <w:rFonts w:cs="Arial"/>
          <w:color w:val="000000"/>
          <w:sz w:val="22"/>
          <w:szCs w:val="22"/>
        </w:rPr>
      </w:pPr>
    </w:p>
    <w:p w14:paraId="34B64B83" w14:textId="77777777" w:rsidR="00D41F9A" w:rsidRDefault="00D41F9A" w:rsidP="0044185C">
      <w:pPr>
        <w:jc w:val="both"/>
        <w:rPr>
          <w:rFonts w:cs="Arial"/>
          <w:color w:val="000000"/>
          <w:sz w:val="22"/>
          <w:szCs w:val="22"/>
        </w:rPr>
      </w:pPr>
    </w:p>
    <w:p w14:paraId="507BAE11" w14:textId="77777777" w:rsidR="009F7FFD" w:rsidRDefault="009F7FFD" w:rsidP="0044185C">
      <w:pPr>
        <w:jc w:val="both"/>
        <w:rPr>
          <w:rFonts w:cs="Arial"/>
          <w:color w:val="000000"/>
          <w:sz w:val="22"/>
          <w:szCs w:val="22"/>
        </w:rPr>
      </w:pPr>
    </w:p>
    <w:p w14:paraId="33D194F9" w14:textId="77777777" w:rsidR="009F7FFD" w:rsidRDefault="009F7FFD" w:rsidP="0044185C">
      <w:pPr>
        <w:jc w:val="both"/>
        <w:rPr>
          <w:rFonts w:cs="Arial"/>
          <w:color w:val="000000"/>
          <w:sz w:val="22"/>
          <w:szCs w:val="22"/>
        </w:rPr>
      </w:pPr>
    </w:p>
    <w:p w14:paraId="0A4CE349" w14:textId="77777777" w:rsidR="009F7FFD" w:rsidRPr="00101730" w:rsidRDefault="009F7FFD" w:rsidP="0044185C">
      <w:pPr>
        <w:jc w:val="both"/>
        <w:rPr>
          <w:rFonts w:cs="Arial"/>
          <w:color w:val="000000"/>
          <w:sz w:val="22"/>
          <w:szCs w:val="22"/>
        </w:rPr>
      </w:pPr>
    </w:p>
    <w:p w14:paraId="42B81E4B"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C6EF49F" w14:textId="1EFA8CF1" w:rsidR="0044185C" w:rsidRPr="0036159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9F7FFD">
        <w:rPr>
          <w:rFonts w:eastAsia="Times New Roman" w:cs="Arial"/>
          <w:color w:val="000000"/>
          <w:sz w:val="22"/>
          <w:szCs w:val="22"/>
          <w:lang w:eastAsia="cs-CZ" w:bidi="ar-SA"/>
        </w:rPr>
        <w:t>jako veřejná zakázka malého rozsahu</w:t>
      </w:r>
      <w:r w:rsidRPr="00101730">
        <w:rPr>
          <w:rFonts w:eastAsia="Times New Roman" w:cs="Arial"/>
          <w:color w:val="000000"/>
          <w:sz w:val="22"/>
          <w:szCs w:val="22"/>
          <w:lang w:eastAsia="cs-CZ" w:bidi="ar-SA"/>
        </w:rPr>
        <w:t xml:space="preserve"> s názvem „</w:t>
      </w:r>
      <w:proofErr w:type="spellStart"/>
      <w:r w:rsidR="004A6E70" w:rsidRPr="004A6E70">
        <w:rPr>
          <w:rFonts w:eastAsia="Times New Roman" w:cs="Arial"/>
          <w:b/>
          <w:color w:val="000000"/>
          <w:sz w:val="22"/>
          <w:szCs w:val="22"/>
          <w:lang w:eastAsia="cs-CZ" w:bidi="ar-SA"/>
        </w:rPr>
        <w:t>FSv</w:t>
      </w:r>
      <w:proofErr w:type="spellEnd"/>
      <w:r w:rsidR="004A6E70" w:rsidRPr="004A6E70">
        <w:rPr>
          <w:rFonts w:eastAsia="Times New Roman" w:cs="Arial"/>
          <w:b/>
          <w:color w:val="000000"/>
          <w:sz w:val="22"/>
          <w:szCs w:val="22"/>
          <w:lang w:eastAsia="cs-CZ" w:bidi="ar-SA"/>
        </w:rPr>
        <w:t xml:space="preserve"> – Dodávka přesné robotické totální stanice</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37AB3547" w14:textId="77777777" w:rsidR="00361595" w:rsidRPr="00361595" w:rsidRDefault="00361595" w:rsidP="0036159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Předmět této smlouvy bude financován z projektu:</w:t>
      </w:r>
    </w:p>
    <w:p w14:paraId="3E27C381" w14:textId="77777777"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1683F61F" w14:textId="77777777"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Pr="00361595">
        <w:rPr>
          <w:rFonts w:eastAsia="Times New Roman" w:cs="Arial"/>
          <w:color w:val="000000"/>
          <w:sz w:val="22"/>
          <w:szCs w:val="22"/>
          <w:lang w:eastAsia="cs-CZ" w:bidi="ar-SA"/>
        </w:rPr>
        <w:t>Rozvoj infrastrukturního zázemí DSP na ČVUT</w:t>
      </w:r>
      <w:r w:rsidRPr="00561759">
        <w:rPr>
          <w:rFonts w:eastAsia="Times New Roman" w:cs="Arial"/>
          <w:color w:val="000000"/>
          <w:sz w:val="22"/>
          <w:szCs w:val="22"/>
          <w:lang w:eastAsia="cs-CZ" w:bidi="ar-SA"/>
        </w:rPr>
        <w:t xml:space="preserve"> </w:t>
      </w:r>
    </w:p>
    <w:p w14:paraId="5F85B6F6" w14:textId="77777777" w:rsidR="00361595" w:rsidRPr="00561759"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Pr="00361595">
        <w:rPr>
          <w:rFonts w:eastAsia="Times New Roman" w:cs="Arial"/>
          <w:color w:val="000000"/>
          <w:sz w:val="22"/>
          <w:szCs w:val="22"/>
          <w:lang w:eastAsia="cs-CZ" w:bidi="ar-SA"/>
        </w:rPr>
        <w:t>CZ.02.01.01/00/22_012/0006347</w:t>
      </w:r>
    </w:p>
    <w:p w14:paraId="27C8E1F2" w14:textId="77777777" w:rsidR="00361595" w:rsidRPr="00361595"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p>
    <w:p w14:paraId="6090CDF0" w14:textId="2BC8CB99" w:rsidR="004175CC" w:rsidRDefault="0044185C" w:rsidP="00E65017">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a </w:t>
      </w:r>
      <w:r w:rsidR="009F7FFD">
        <w:rPr>
          <w:rFonts w:eastAsia="Times New Roman" w:cs="Arial"/>
          <w:color w:val="000000"/>
          <w:sz w:val="22"/>
          <w:szCs w:val="22"/>
          <w:lang w:eastAsia="cs-CZ" w:bidi="ar-SA"/>
        </w:rPr>
        <w:t>zaškolit obslu</w:t>
      </w:r>
      <w:r w:rsidR="00A67812">
        <w:rPr>
          <w:rFonts w:eastAsia="Times New Roman" w:cs="Arial"/>
          <w:color w:val="000000"/>
          <w:sz w:val="22"/>
          <w:szCs w:val="22"/>
          <w:lang w:eastAsia="cs-CZ" w:bidi="ar-SA"/>
        </w:rPr>
        <w:t>hu</w:t>
      </w:r>
      <w:r w:rsidR="005A6219">
        <w:rPr>
          <w:rFonts w:eastAsia="Times New Roman" w:cs="Arial"/>
          <w:color w:val="000000"/>
          <w:sz w:val="22"/>
          <w:szCs w:val="22"/>
          <w:lang w:eastAsia="cs-CZ" w:bidi="ar-SA"/>
        </w:rPr>
        <w:t xml:space="preserve"> v užívání </w:t>
      </w:r>
      <w:r w:rsidR="00523B34">
        <w:rPr>
          <w:rFonts w:eastAsia="Times New Roman" w:cs="Arial"/>
          <w:color w:val="000000"/>
          <w:sz w:val="22"/>
          <w:szCs w:val="22"/>
          <w:lang w:eastAsia="cs-CZ" w:bidi="ar-SA"/>
        </w:rPr>
        <w:t>přesné robotické totální stanice</w:t>
      </w:r>
      <w:r w:rsidR="00992EFE">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je uvedena níže</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se zavazuje dodat předmět smlouvy značky </w:t>
      </w:r>
      <w:r w:rsidR="00523B34" w:rsidRPr="00523B34">
        <w:rPr>
          <w:rFonts w:cs="Arial"/>
          <w:b/>
          <w:bCs/>
          <w:sz w:val="22"/>
          <w:szCs w:val="22"/>
        </w:rPr>
        <w:t>Leica</w:t>
      </w:r>
      <w:r w:rsidRPr="00101730">
        <w:rPr>
          <w:rFonts w:eastAsia="Times New Roman" w:cs="Arial"/>
          <w:color w:val="000000"/>
          <w:sz w:val="22"/>
          <w:szCs w:val="22"/>
          <w:lang w:eastAsia="cs-CZ" w:bidi="ar-SA"/>
        </w:rPr>
        <w:t xml:space="preserve">, typu </w:t>
      </w:r>
      <w:r w:rsidR="00523B34" w:rsidRPr="00523B34">
        <w:rPr>
          <w:rFonts w:cs="Arial"/>
          <w:b/>
          <w:bCs/>
          <w:sz w:val="22"/>
          <w:szCs w:val="22"/>
        </w:rPr>
        <w:t>TS60</w:t>
      </w:r>
      <w:r w:rsidR="00592874" w:rsidRPr="00592874">
        <w:rPr>
          <w:rFonts w:cs="Arial"/>
          <w:bCs/>
          <w:sz w:val="22"/>
          <w:szCs w:val="22"/>
        </w:rPr>
        <w:t xml:space="preserve"> s kontrolerem </w:t>
      </w:r>
      <w:r w:rsidR="00592874">
        <w:rPr>
          <w:rFonts w:cs="Arial"/>
          <w:b/>
          <w:bCs/>
          <w:sz w:val="22"/>
          <w:szCs w:val="22"/>
        </w:rPr>
        <w:t>CS20</w:t>
      </w:r>
      <w:r w:rsidR="00820056">
        <w:rPr>
          <w:rFonts w:cs="Arial"/>
          <w:b/>
          <w:bCs/>
          <w:sz w:val="22"/>
          <w:szCs w:val="22"/>
        </w:rPr>
        <w:t> </w:t>
      </w:r>
      <w:r w:rsidR="00592874">
        <w:rPr>
          <w:rFonts w:cs="Arial"/>
          <w:b/>
          <w:bCs/>
          <w:sz w:val="22"/>
          <w:szCs w:val="22"/>
        </w:rPr>
        <w:t>LTE</w:t>
      </w:r>
      <w:r w:rsidRPr="00101730">
        <w:rPr>
          <w:rFonts w:eastAsia="Times New Roman" w:cs="Arial"/>
          <w:color w:val="000000"/>
          <w:sz w:val="22"/>
          <w:szCs w:val="22"/>
          <w:lang w:eastAsia="cs-CZ" w:bidi="ar-SA"/>
        </w:rPr>
        <w:t xml:space="preserve">, zároveň poskytuje servisní podporu včetně dostupnosti náhradních dílů po dobu 5 let po skončení záruční doby. </w:t>
      </w:r>
      <w:r w:rsidR="004175CC" w:rsidRPr="00101730">
        <w:rPr>
          <w:rFonts w:eastAsia="Times New Roman" w:cs="Arial"/>
          <w:color w:val="000000"/>
          <w:sz w:val="22"/>
          <w:szCs w:val="22"/>
          <w:lang w:eastAsia="cs-CZ" w:bidi="ar-SA"/>
        </w:rPr>
        <w:t xml:space="preserve"> </w:t>
      </w:r>
    </w:p>
    <w:p w14:paraId="2C466D0A" w14:textId="24D1E86F" w:rsidR="004A6E70" w:rsidRDefault="00992EFE" w:rsidP="004A6E70">
      <w:pPr>
        <w:widowControl/>
        <w:spacing w:before="240" w:after="0" w:line="240" w:lineRule="atLeast"/>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Specifikace:</w:t>
      </w:r>
    </w:p>
    <w:p w14:paraId="1A2FBBCE" w14:textId="77777777" w:rsidR="004A6E70" w:rsidRPr="004A6E70" w:rsidRDefault="004A6E70" w:rsidP="004A6E70">
      <w:pPr>
        <w:pStyle w:val="Odstavecseseznamem"/>
        <w:numPr>
          <w:ilvl w:val="1"/>
          <w:numId w:val="7"/>
        </w:numPr>
        <w:spacing w:after="0"/>
        <w:ind w:left="1077" w:hanging="357"/>
        <w:rPr>
          <w:sz w:val="22"/>
          <w:szCs w:val="22"/>
        </w:rPr>
      </w:pPr>
      <w:r w:rsidRPr="004A6E70">
        <w:rPr>
          <w:sz w:val="22"/>
          <w:szCs w:val="22"/>
        </w:rPr>
        <w:t>Přesnost dálkoměru na hranol alespoň 0,6 + 1 ppm - standardní odchylka dle ISO 17123-4</w:t>
      </w:r>
    </w:p>
    <w:p w14:paraId="34449B9D" w14:textId="77777777" w:rsidR="004A6E70" w:rsidRPr="004A6E70" w:rsidRDefault="004A6E70" w:rsidP="004A6E70">
      <w:pPr>
        <w:pStyle w:val="Odstavecseseznamem"/>
        <w:numPr>
          <w:ilvl w:val="1"/>
          <w:numId w:val="7"/>
        </w:numPr>
        <w:spacing w:after="0"/>
        <w:ind w:left="1077" w:hanging="357"/>
        <w:rPr>
          <w:sz w:val="22"/>
          <w:szCs w:val="22"/>
        </w:rPr>
      </w:pPr>
      <w:r w:rsidRPr="004A6E70">
        <w:rPr>
          <w:sz w:val="22"/>
          <w:szCs w:val="22"/>
        </w:rPr>
        <w:t xml:space="preserve">Přesnost </w:t>
      </w:r>
      <w:proofErr w:type="spellStart"/>
      <w:r w:rsidRPr="004A6E70">
        <w:rPr>
          <w:sz w:val="22"/>
          <w:szCs w:val="22"/>
        </w:rPr>
        <w:t>bezhranolového</w:t>
      </w:r>
      <w:proofErr w:type="spellEnd"/>
      <w:r w:rsidRPr="004A6E70">
        <w:rPr>
          <w:sz w:val="22"/>
          <w:szCs w:val="22"/>
        </w:rPr>
        <w:t xml:space="preserve"> dálkoměru alespoň 2 + 2 ppm </w:t>
      </w:r>
      <w:r w:rsidRPr="004A6E70">
        <w:rPr>
          <w:sz w:val="22"/>
          <w:szCs w:val="22"/>
        </w:rPr>
        <w:softHyphen/>
        <w:t>- standardní odchylka dle ISO 17123-4</w:t>
      </w:r>
    </w:p>
    <w:p w14:paraId="47129E57" w14:textId="77777777" w:rsidR="004A6E70" w:rsidRPr="004A6E70" w:rsidRDefault="004A6E70" w:rsidP="004A6E70">
      <w:pPr>
        <w:pStyle w:val="Odstavecseseznamem"/>
        <w:numPr>
          <w:ilvl w:val="1"/>
          <w:numId w:val="7"/>
        </w:numPr>
        <w:spacing w:after="0"/>
        <w:ind w:left="1077" w:hanging="357"/>
        <w:rPr>
          <w:sz w:val="22"/>
          <w:szCs w:val="22"/>
        </w:rPr>
      </w:pPr>
      <w:r w:rsidRPr="004A6E70">
        <w:rPr>
          <w:sz w:val="22"/>
          <w:szCs w:val="22"/>
        </w:rPr>
        <w:t>Přesnost úhlů 0,5" (0,15 mgon) - standardní odchylka dle ISO 17123-3</w:t>
      </w:r>
    </w:p>
    <w:p w14:paraId="3051544F" w14:textId="77777777" w:rsidR="004A6E70" w:rsidRPr="004A6E70" w:rsidRDefault="004A6E70" w:rsidP="004A6E70">
      <w:pPr>
        <w:pStyle w:val="Odstavecseseznamem"/>
        <w:numPr>
          <w:ilvl w:val="1"/>
          <w:numId w:val="7"/>
        </w:numPr>
        <w:spacing w:after="0"/>
        <w:ind w:left="1077" w:hanging="357"/>
        <w:rPr>
          <w:sz w:val="22"/>
          <w:szCs w:val="22"/>
        </w:rPr>
      </w:pPr>
      <w:r w:rsidRPr="004A6E70">
        <w:rPr>
          <w:sz w:val="22"/>
          <w:szCs w:val="22"/>
        </w:rPr>
        <w:t>Přesnost automatického cílení 0,5"</w:t>
      </w:r>
    </w:p>
    <w:p w14:paraId="3B1C3956" w14:textId="77777777" w:rsidR="004A6E70" w:rsidRPr="004A6E70" w:rsidRDefault="004A6E70" w:rsidP="004A6E70">
      <w:pPr>
        <w:pStyle w:val="Odstavecseseznamem"/>
        <w:numPr>
          <w:ilvl w:val="1"/>
          <w:numId w:val="7"/>
        </w:numPr>
        <w:spacing w:after="0"/>
        <w:ind w:left="1077" w:hanging="357"/>
        <w:rPr>
          <w:sz w:val="22"/>
          <w:szCs w:val="22"/>
        </w:rPr>
      </w:pPr>
      <w:r w:rsidRPr="004A6E70">
        <w:rPr>
          <w:sz w:val="22"/>
          <w:szCs w:val="22"/>
        </w:rPr>
        <w:t xml:space="preserve">Dosah </w:t>
      </w:r>
      <w:proofErr w:type="spellStart"/>
      <w:r w:rsidRPr="004A6E70">
        <w:rPr>
          <w:sz w:val="22"/>
          <w:szCs w:val="22"/>
        </w:rPr>
        <w:t>bezhranolového</w:t>
      </w:r>
      <w:proofErr w:type="spellEnd"/>
      <w:r w:rsidRPr="004A6E70">
        <w:rPr>
          <w:sz w:val="22"/>
          <w:szCs w:val="22"/>
        </w:rPr>
        <w:t xml:space="preserve"> dálkoměru alespoň 1000 m</w:t>
      </w:r>
    </w:p>
    <w:p w14:paraId="44D05B87" w14:textId="77777777" w:rsidR="004A6E70" w:rsidRPr="004A6E70" w:rsidRDefault="004A6E70" w:rsidP="004A6E70">
      <w:pPr>
        <w:pStyle w:val="Odstavecseseznamem"/>
        <w:numPr>
          <w:ilvl w:val="1"/>
          <w:numId w:val="7"/>
        </w:numPr>
        <w:spacing w:after="0"/>
        <w:ind w:left="1077" w:hanging="357"/>
        <w:rPr>
          <w:sz w:val="22"/>
          <w:szCs w:val="22"/>
        </w:rPr>
      </w:pPr>
      <w:r w:rsidRPr="004A6E70">
        <w:rPr>
          <w:sz w:val="22"/>
          <w:szCs w:val="22"/>
        </w:rPr>
        <w:t>Dosah automatického cílení na hranol alespoň 1000 m</w:t>
      </w:r>
    </w:p>
    <w:p w14:paraId="0854283B" w14:textId="77777777" w:rsidR="004A6E70" w:rsidRPr="004A6E70" w:rsidRDefault="004A6E70" w:rsidP="004A6E70">
      <w:pPr>
        <w:pStyle w:val="Odstavecseseznamem"/>
        <w:numPr>
          <w:ilvl w:val="1"/>
          <w:numId w:val="7"/>
        </w:numPr>
        <w:spacing w:after="0"/>
        <w:ind w:left="1077" w:hanging="357"/>
        <w:rPr>
          <w:sz w:val="22"/>
          <w:szCs w:val="22"/>
        </w:rPr>
      </w:pPr>
      <w:r w:rsidRPr="004A6E70">
        <w:rPr>
          <w:sz w:val="22"/>
          <w:szCs w:val="22"/>
        </w:rPr>
        <w:t>Dosah sledování hranolu alespoň 1000 m</w:t>
      </w:r>
    </w:p>
    <w:p w14:paraId="1F981F46" w14:textId="77777777" w:rsidR="004A6E70" w:rsidRPr="004A6E70" w:rsidRDefault="004A6E70" w:rsidP="004A6E70">
      <w:pPr>
        <w:pStyle w:val="Odstavecseseznamem"/>
        <w:numPr>
          <w:ilvl w:val="1"/>
          <w:numId w:val="7"/>
        </w:numPr>
        <w:spacing w:after="0"/>
        <w:ind w:left="1077" w:hanging="357"/>
        <w:rPr>
          <w:sz w:val="22"/>
          <w:szCs w:val="22"/>
        </w:rPr>
      </w:pPr>
      <w:r w:rsidRPr="004A6E70">
        <w:rPr>
          <w:sz w:val="22"/>
          <w:szCs w:val="22"/>
        </w:rPr>
        <w:t>Polní kontroler k</w:t>
      </w:r>
      <w:r w:rsidRPr="004A6E70">
        <w:rPr>
          <w:rFonts w:ascii="Calibri" w:hAnsi="Calibri" w:cs="Calibri"/>
          <w:sz w:val="22"/>
          <w:szCs w:val="22"/>
        </w:rPr>
        <w:t> </w:t>
      </w:r>
      <w:r w:rsidRPr="004A6E70">
        <w:rPr>
          <w:sz w:val="22"/>
          <w:szCs w:val="22"/>
        </w:rPr>
        <w:t>tot</w:t>
      </w:r>
      <w:r w:rsidRPr="004A6E70">
        <w:rPr>
          <w:rFonts w:cs="Technika Light"/>
          <w:sz w:val="22"/>
          <w:szCs w:val="22"/>
        </w:rPr>
        <w:t>á</w:t>
      </w:r>
      <w:r w:rsidRPr="004A6E70">
        <w:rPr>
          <w:sz w:val="22"/>
          <w:szCs w:val="22"/>
        </w:rPr>
        <w:t>ln</w:t>
      </w:r>
      <w:r w:rsidRPr="004A6E70">
        <w:rPr>
          <w:rFonts w:cs="Technika Light"/>
          <w:sz w:val="22"/>
          <w:szCs w:val="22"/>
        </w:rPr>
        <w:t>í</w:t>
      </w:r>
      <w:r w:rsidRPr="004A6E70">
        <w:rPr>
          <w:sz w:val="22"/>
          <w:szCs w:val="22"/>
        </w:rPr>
        <w:t xml:space="preserve"> stanici včetně uchycení na výtyčku </w:t>
      </w:r>
    </w:p>
    <w:p w14:paraId="29F490FB" w14:textId="77777777" w:rsidR="004A6E70" w:rsidRPr="004A6E70" w:rsidRDefault="004A6E70" w:rsidP="004A6E70">
      <w:pPr>
        <w:pStyle w:val="Odstavecseseznamem"/>
        <w:numPr>
          <w:ilvl w:val="1"/>
          <w:numId w:val="7"/>
        </w:numPr>
        <w:spacing w:after="0"/>
        <w:ind w:left="1077" w:hanging="357"/>
        <w:rPr>
          <w:sz w:val="22"/>
          <w:szCs w:val="22"/>
        </w:rPr>
      </w:pPr>
      <w:r w:rsidRPr="004A6E70">
        <w:rPr>
          <w:sz w:val="22"/>
          <w:szCs w:val="22"/>
        </w:rPr>
        <w:t>Programové vybavení pro měření osnovy směrů a vytyčování</w:t>
      </w:r>
    </w:p>
    <w:p w14:paraId="266AAAC7" w14:textId="6100B093" w:rsidR="004A6E70" w:rsidRDefault="004A6E70" w:rsidP="004A6E70">
      <w:pPr>
        <w:pStyle w:val="Odstavecseseznamem"/>
        <w:numPr>
          <w:ilvl w:val="1"/>
          <w:numId w:val="7"/>
        </w:numPr>
        <w:spacing w:after="0"/>
        <w:ind w:left="1077" w:hanging="357"/>
        <w:rPr>
          <w:sz w:val="22"/>
          <w:szCs w:val="22"/>
        </w:rPr>
      </w:pPr>
      <w:r w:rsidRPr="004A6E70">
        <w:rPr>
          <w:sz w:val="22"/>
          <w:szCs w:val="22"/>
        </w:rPr>
        <w:t xml:space="preserve">Všesměrný odrazný hranol a výtyčka </w:t>
      </w:r>
    </w:p>
    <w:p w14:paraId="7282E22C" w14:textId="475DCA35" w:rsidR="00346B07" w:rsidRDefault="00346B07" w:rsidP="004A6E70">
      <w:pPr>
        <w:pStyle w:val="Odstavecseseznamem"/>
        <w:numPr>
          <w:ilvl w:val="1"/>
          <w:numId w:val="7"/>
        </w:numPr>
        <w:spacing w:after="0"/>
        <w:ind w:left="1077" w:hanging="357"/>
        <w:rPr>
          <w:sz w:val="22"/>
          <w:szCs w:val="22"/>
        </w:rPr>
      </w:pPr>
      <w:r>
        <w:rPr>
          <w:sz w:val="22"/>
          <w:szCs w:val="22"/>
        </w:rPr>
        <w:t>Součástí dodávky bude i baterie a nabíječka</w:t>
      </w:r>
    </w:p>
    <w:p w14:paraId="67357D86" w14:textId="77777777" w:rsidR="00346B07" w:rsidRPr="004A6E70" w:rsidRDefault="00346B07" w:rsidP="00346B07">
      <w:pPr>
        <w:pStyle w:val="Odstavecseseznamem"/>
        <w:spacing w:after="0"/>
        <w:ind w:left="1077"/>
        <w:rPr>
          <w:sz w:val="22"/>
          <w:szCs w:val="22"/>
        </w:rPr>
      </w:pPr>
    </w:p>
    <w:p w14:paraId="09A4B44A" w14:textId="77777777" w:rsidR="0044185C" w:rsidRPr="004A6E70" w:rsidRDefault="0044185C" w:rsidP="00346B07">
      <w:pPr>
        <w:pStyle w:val="Odstavecseseznamem"/>
        <w:numPr>
          <w:ilvl w:val="0"/>
          <w:numId w:val="7"/>
        </w:numPr>
        <w:spacing w:after="0"/>
        <w:rPr>
          <w:rFonts w:cs="Arial"/>
          <w:color w:val="000000"/>
          <w:sz w:val="22"/>
          <w:szCs w:val="22"/>
        </w:rPr>
      </w:pPr>
      <w:r w:rsidRPr="004A6E70">
        <w:rPr>
          <w:rFonts w:cs="Arial"/>
          <w:color w:val="000000"/>
          <w:sz w:val="22"/>
          <w:szCs w:val="22"/>
        </w:rPr>
        <w:t xml:space="preserve">Předmětem této smlouvy je dále závazek FSv ČVUT řádně a včas uskutečněnou dodávku předmětu smlouvy převzít a zaplatit za ni dohodnutou cenu. </w:t>
      </w:r>
    </w:p>
    <w:p w14:paraId="0EA53D33"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7429777C"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5D9C575"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3E790B9F"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39"/>
      </w:tblGrid>
      <w:tr w:rsidR="004175CC" w:rsidRPr="00101730" w14:paraId="590AA7E8" w14:textId="77777777" w:rsidTr="004175CC">
        <w:tc>
          <w:tcPr>
            <w:tcW w:w="5245" w:type="dxa"/>
          </w:tcPr>
          <w:p w14:paraId="44BF9ED0"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063C796B" w14:textId="66EB57AB" w:rsidR="004175CC" w:rsidRPr="00820056" w:rsidRDefault="00820056" w:rsidP="00D14487">
            <w:pPr>
              <w:spacing w:after="0" w:line="240" w:lineRule="atLeast"/>
              <w:jc w:val="both"/>
              <w:rPr>
                <w:rFonts w:cs="Arial"/>
                <w:color w:val="000000"/>
                <w:sz w:val="22"/>
                <w:szCs w:val="22"/>
              </w:rPr>
            </w:pPr>
            <w:r w:rsidRPr="00820056">
              <w:rPr>
                <w:rFonts w:cs="Arial"/>
                <w:bCs/>
                <w:sz w:val="22"/>
                <w:szCs w:val="22"/>
              </w:rPr>
              <w:t>1 092 000,- Kč</w:t>
            </w:r>
          </w:p>
        </w:tc>
      </w:tr>
      <w:tr w:rsidR="004175CC" w:rsidRPr="00101730" w14:paraId="26BBC0CB" w14:textId="77777777" w:rsidTr="004175CC">
        <w:tc>
          <w:tcPr>
            <w:tcW w:w="5245" w:type="dxa"/>
          </w:tcPr>
          <w:p w14:paraId="08D8454D"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6BE76287" w14:textId="2422CD73" w:rsidR="004175CC" w:rsidRPr="00820056" w:rsidRDefault="00820056" w:rsidP="00D14487">
            <w:pPr>
              <w:spacing w:after="0" w:line="240" w:lineRule="atLeast"/>
              <w:jc w:val="both"/>
              <w:rPr>
                <w:rFonts w:cs="Arial"/>
                <w:color w:val="000000"/>
                <w:sz w:val="22"/>
                <w:szCs w:val="22"/>
              </w:rPr>
            </w:pPr>
            <w:r w:rsidRPr="00820056">
              <w:rPr>
                <w:rFonts w:cs="Arial"/>
                <w:bCs/>
                <w:sz w:val="22"/>
                <w:szCs w:val="22"/>
              </w:rPr>
              <w:t xml:space="preserve">   229 320,- Kč</w:t>
            </w:r>
          </w:p>
        </w:tc>
      </w:tr>
      <w:tr w:rsidR="004175CC" w:rsidRPr="00101730" w14:paraId="6589EA41" w14:textId="77777777" w:rsidTr="004175CC">
        <w:tc>
          <w:tcPr>
            <w:tcW w:w="5245" w:type="dxa"/>
          </w:tcPr>
          <w:p w14:paraId="0BDFE705"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27AE51EE" w14:textId="51722C85" w:rsidR="004175CC" w:rsidRPr="00820056" w:rsidRDefault="00820056" w:rsidP="00D14487">
            <w:pPr>
              <w:spacing w:after="0" w:line="240" w:lineRule="atLeast"/>
              <w:jc w:val="both"/>
              <w:rPr>
                <w:rFonts w:cs="Arial"/>
                <w:color w:val="000000"/>
                <w:sz w:val="22"/>
                <w:szCs w:val="22"/>
              </w:rPr>
            </w:pPr>
            <w:r w:rsidRPr="00820056">
              <w:rPr>
                <w:rFonts w:cs="Arial"/>
                <w:bCs/>
                <w:sz w:val="22"/>
                <w:szCs w:val="22"/>
              </w:rPr>
              <w:t>1 321 320,- Kč</w:t>
            </w:r>
          </w:p>
        </w:tc>
      </w:tr>
    </w:tbl>
    <w:p w14:paraId="76ECB4CC"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lastRenderedPageBreak/>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1E0F99B"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5ED4A71E"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1F1C14D3" w14:textId="77777777" w:rsidR="0044185C"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A67812">
        <w:rPr>
          <w:rFonts w:cs="Arial"/>
          <w:color w:val="000000"/>
          <w:sz w:val="22"/>
          <w:szCs w:val="22"/>
          <w:u w:val="single"/>
        </w:rPr>
        <w:t>Daňový doklad a předávací protokol musí dále obsahovat název operačního programu a název a číslo projektu, viz čl. II odst. 2, této smlouvy</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xml:space="preserve">, popř. bude obsahovat jiné chyby či nedostatky, je FSv ČVUT oprávněna rovněž takový daňový doklad vrátit. Nová lhůta splatnosti po každém vrácení daňového dokladu počíná běžet vždy dnem doručení opraveného daňového dokladu FSv ČVUT. </w:t>
      </w:r>
    </w:p>
    <w:p w14:paraId="13579DD9" w14:textId="77777777" w:rsidR="00F65CED" w:rsidRPr="00F65CED"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 xml:space="preserve">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w:t>
      </w:r>
      <w:proofErr w:type="spellStart"/>
      <w:r w:rsidRPr="00F65CED">
        <w:rPr>
          <w:rFonts w:cs="Arial"/>
          <w:sz w:val="22"/>
          <w:szCs w:val="22"/>
        </w:rPr>
        <w:t>FSv</w:t>
      </w:r>
      <w:proofErr w:type="spellEnd"/>
      <w:r w:rsidRPr="00F65CED">
        <w:rPr>
          <w:rFonts w:cs="Arial"/>
          <w:sz w:val="22"/>
          <w:szCs w:val="22"/>
        </w:rPr>
        <w:t xml:space="preserve"> ČVUT za konkrétní plnění předmětu smlouvy, resp. jeho části.</w:t>
      </w:r>
    </w:p>
    <w:p w14:paraId="234F5457"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35636486" w14:textId="0A5EF9E1"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775FC7">
        <w:rPr>
          <w:rFonts w:cs="Arial"/>
          <w:color w:val="000000"/>
          <w:sz w:val="22"/>
          <w:szCs w:val="22"/>
        </w:rPr>
        <w:t xml:space="preserve">do </w:t>
      </w:r>
      <w:r w:rsidR="001E6654">
        <w:rPr>
          <w:rFonts w:cs="Arial"/>
          <w:bCs/>
          <w:sz w:val="22"/>
          <w:szCs w:val="22"/>
        </w:rPr>
        <w:t>30</w:t>
      </w:r>
      <w:r w:rsidR="00775FC7" w:rsidRPr="00775FC7">
        <w:rPr>
          <w:rFonts w:cs="Arial"/>
          <w:bCs/>
          <w:sz w:val="22"/>
          <w:szCs w:val="22"/>
        </w:rPr>
        <w:t xml:space="preserve"> </w:t>
      </w:r>
      <w:r w:rsidR="001E6654">
        <w:rPr>
          <w:rFonts w:cs="Arial"/>
          <w:color w:val="000000"/>
          <w:sz w:val="22"/>
          <w:szCs w:val="22"/>
        </w:rPr>
        <w:t>dnů</w:t>
      </w:r>
      <w:r w:rsidR="00A02B41" w:rsidRPr="00101730">
        <w:rPr>
          <w:rFonts w:cs="Arial"/>
          <w:color w:val="000000"/>
          <w:sz w:val="22"/>
          <w:szCs w:val="22"/>
        </w:rPr>
        <w:t xml:space="preserve"> od </w:t>
      </w:r>
      <w:r w:rsidR="00101730">
        <w:rPr>
          <w:rFonts w:cs="Arial"/>
          <w:color w:val="000000"/>
          <w:sz w:val="22"/>
          <w:szCs w:val="22"/>
        </w:rPr>
        <w:t>účinnosti smlouvy</w:t>
      </w:r>
      <w:r w:rsidR="00A02B41" w:rsidRPr="00101730">
        <w:rPr>
          <w:rFonts w:cs="Arial"/>
          <w:color w:val="000000"/>
          <w:sz w:val="22"/>
          <w:szCs w:val="22"/>
        </w:rPr>
        <w:t>.</w:t>
      </w:r>
    </w:p>
    <w:p w14:paraId="41143721"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3F93CDA5"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244518EC"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09D9D162"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0442403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lastRenderedPageBreak/>
        <w:t>FSv ČVUT není povinna převzít předmět smlouvy zejména v následujících případech:</w:t>
      </w:r>
    </w:p>
    <w:p w14:paraId="7CA57C5A"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73A07FC1"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6F520114"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80040BF"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7CC0A930"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0627936C"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374F48D0"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77A91E56"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2DFDD416"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7DBE19CB"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00F07DBB"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5142183"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056695F"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E152B21"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6D24695D" w14:textId="77777777" w:rsidR="0044185C" w:rsidRPr="00101730"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28EB0B2C"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na předmět smlouvy záruku za jakost v délce </w:t>
      </w:r>
      <w:r w:rsidR="00D83C88">
        <w:rPr>
          <w:rFonts w:cs="Arial"/>
          <w:color w:val="000000"/>
          <w:sz w:val="22"/>
          <w:szCs w:val="22"/>
        </w:rPr>
        <w:t>12</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C187086"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30A1A0D8" w14:textId="0FB64862"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proofErr w:type="spellStart"/>
      <w:r w:rsidR="00B21BE9">
        <w:rPr>
          <w:rFonts w:cs="Arial"/>
          <w:color w:val="000000"/>
          <w:sz w:val="22"/>
          <w:szCs w:val="22"/>
        </w:rPr>
        <w:t>xxxxxxxxxxxxx</w:t>
      </w:r>
      <w:proofErr w:type="spellEnd"/>
      <w:r w:rsidRPr="00101730">
        <w:rPr>
          <w:rFonts w:cs="Arial"/>
          <w:bCs/>
          <w:color w:val="0066CC"/>
          <w:sz w:val="22"/>
          <w:szCs w:val="22"/>
        </w:rPr>
        <w:t xml:space="preserve"> </w:t>
      </w:r>
      <w:r w:rsidRPr="00101730">
        <w:rPr>
          <w:rFonts w:cs="Arial"/>
          <w:bCs/>
          <w:color w:val="000000"/>
          <w:sz w:val="22"/>
          <w:szCs w:val="22"/>
        </w:rPr>
        <w:t xml:space="preserve">či e-mailem na </w:t>
      </w:r>
      <w:r w:rsidR="00B21BE9">
        <w:rPr>
          <w:rFonts w:cs="Arial"/>
          <w:color w:val="000000"/>
          <w:sz w:val="22"/>
          <w:szCs w:val="22"/>
        </w:rPr>
        <w:t>xxxxxxxxxxxxx</w:t>
      </w:r>
      <w:r w:rsidRPr="00101730">
        <w:rPr>
          <w:rFonts w:cs="Arial"/>
          <w:bCs/>
          <w:color w:val="000000"/>
          <w:sz w:val="22"/>
          <w:szCs w:val="22"/>
        </w:rPr>
        <w:t xml:space="preserve">. Závadu nahlášenou </w:t>
      </w:r>
      <w:r w:rsidRPr="00101730">
        <w:rPr>
          <w:rFonts w:cs="Arial"/>
          <w:bCs/>
          <w:color w:val="000000"/>
          <w:sz w:val="22"/>
          <w:szCs w:val="22"/>
        </w:rPr>
        <w:lastRenderedPageBreak/>
        <w:t>telefonicky FSv ČVUT potvrdí nahlášením závady e-mailem. Reklamace musí obsahovat stručný popis vady.</w:t>
      </w:r>
    </w:p>
    <w:p w14:paraId="43A441FB"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0F8406EA"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5709F27C"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3A850B8"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5B2D7C3B"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7B03D80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5D8329EE"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0BEC81E1"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0B3F563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17DBBF79"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644D349C"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00E83299"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66E9B69A"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2F0F136E"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70692DF6"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0E152FC1"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5DD5BC7A"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6BAC8B7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556EDA00"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lastRenderedPageBreak/>
        <w:t>že dodaný předmět smlouvy nesplňuje požadavky uvedené v této smlouvě, požadavky právních předpisů, technických a jiných norem.</w:t>
      </w:r>
    </w:p>
    <w:p w14:paraId="18AE0B64"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7F7C98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27FC1857" w14:textId="77777777" w:rsidR="0044185C" w:rsidRPr="00101730" w:rsidRDefault="0044185C" w:rsidP="0044185C">
      <w:pPr>
        <w:spacing w:after="0" w:line="240" w:lineRule="atLeast"/>
        <w:jc w:val="both"/>
        <w:rPr>
          <w:rFonts w:cs="Arial"/>
          <w:color w:val="000000"/>
          <w:sz w:val="22"/>
          <w:szCs w:val="22"/>
        </w:rPr>
      </w:pPr>
    </w:p>
    <w:p w14:paraId="0D3E8D96"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33CA6E03"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77EB3D9B"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A75F51"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2E007195"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2121BB9"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6BBE63B1"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02037531"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59B37DE4"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55F16A4C"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2987C79E"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w:t>
      </w:r>
      <w:proofErr w:type="spellStart"/>
      <w:r>
        <w:rPr>
          <w:rFonts w:cs="Arial"/>
          <w:color w:val="000000"/>
          <w:sz w:val="22"/>
          <w:szCs w:val="22"/>
        </w:rPr>
        <w:t>FSv</w:t>
      </w:r>
      <w:proofErr w:type="spellEnd"/>
      <w:r>
        <w:rPr>
          <w:rFonts w:cs="Arial"/>
          <w:color w:val="000000"/>
          <w:sz w:val="22"/>
          <w:szCs w:val="22"/>
        </w:rPr>
        <w:t xml:space="preserve">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 xml:space="preserve">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w:t>
      </w:r>
      <w:proofErr w:type="spellStart"/>
      <w:r w:rsidR="0044185C" w:rsidRPr="00101730">
        <w:rPr>
          <w:rFonts w:cs="Arial"/>
          <w:color w:val="000000"/>
          <w:sz w:val="22"/>
          <w:szCs w:val="22"/>
        </w:rPr>
        <w:t>FSv</w:t>
      </w:r>
      <w:proofErr w:type="spellEnd"/>
      <w:r w:rsidR="0044185C" w:rsidRPr="00101730">
        <w:rPr>
          <w:rFonts w:cs="Arial"/>
          <w:color w:val="000000"/>
          <w:sz w:val="22"/>
          <w:szCs w:val="22"/>
        </w:rPr>
        <w:t xml:space="preserve"> ČVUT.</w:t>
      </w:r>
    </w:p>
    <w:p w14:paraId="5901C25A" w14:textId="77777777" w:rsidR="00A80D2A" w:rsidRPr="00A80D2A" w:rsidRDefault="00A80D2A" w:rsidP="00A80D2A">
      <w:pPr>
        <w:widowControl/>
        <w:spacing w:before="240" w:after="0" w:line="240" w:lineRule="auto"/>
        <w:ind w:left="360"/>
        <w:jc w:val="both"/>
        <w:rPr>
          <w:rFonts w:cs="Arial"/>
          <w:color w:val="000000"/>
          <w:sz w:val="22"/>
          <w:szCs w:val="22"/>
        </w:rPr>
      </w:pPr>
    </w:p>
    <w:p w14:paraId="3389DB40"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4AACF6F3"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688A93CE"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27552346"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0836FB51" w14:textId="26C1A704" w:rsidR="0044185C" w:rsidRPr="00101730" w:rsidRDefault="0044185C" w:rsidP="00B21BE9">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B21BE9">
        <w:rPr>
          <w:rFonts w:cs="Arial"/>
          <w:color w:val="000000"/>
          <w:sz w:val="22"/>
          <w:szCs w:val="22"/>
        </w:rPr>
        <w:t>xxxxxxxxxxxxx</w:t>
      </w:r>
      <w:bookmarkStart w:id="0" w:name="_GoBack"/>
      <w:bookmarkEnd w:id="0"/>
    </w:p>
    <w:p w14:paraId="4053FF75"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717C0BB6"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3EDA27A6"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522FDFC0"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11A7976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6568FFCB" w14:textId="79321555"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082A0EBA"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5083B256"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675D72FE" w14:textId="77777777" w:rsidR="0044185C" w:rsidRPr="00101730"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07116DBE" w14:textId="77777777" w:rsidR="0044185C" w:rsidRPr="00101730" w:rsidRDefault="0044185C" w:rsidP="0044185C">
      <w:pPr>
        <w:jc w:val="both"/>
        <w:rPr>
          <w:rFonts w:cs="Arial"/>
          <w:color w:val="000000"/>
          <w:sz w:val="22"/>
          <w:szCs w:val="22"/>
        </w:rPr>
      </w:pPr>
    </w:p>
    <w:p w14:paraId="42ABC1FA"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4F8B99D1" w14:textId="77777777" w:rsidTr="002F166B">
        <w:trPr>
          <w:trHeight w:val="455"/>
        </w:trPr>
        <w:tc>
          <w:tcPr>
            <w:tcW w:w="4077" w:type="dxa"/>
          </w:tcPr>
          <w:p w14:paraId="523D7740" w14:textId="77777777" w:rsidR="0044185C" w:rsidRPr="00101730" w:rsidRDefault="0044185C" w:rsidP="00D11B58">
            <w:pPr>
              <w:jc w:val="both"/>
              <w:rPr>
                <w:rFonts w:cs="Arial"/>
                <w:color w:val="000000"/>
                <w:sz w:val="22"/>
                <w:szCs w:val="22"/>
              </w:rPr>
            </w:pPr>
          </w:p>
          <w:p w14:paraId="1B14AD84" w14:textId="38667856" w:rsidR="0044185C" w:rsidRPr="00101730" w:rsidRDefault="0044185C" w:rsidP="00D11B58">
            <w:pPr>
              <w:jc w:val="both"/>
              <w:rPr>
                <w:rFonts w:cs="Arial"/>
                <w:color w:val="000000"/>
                <w:sz w:val="22"/>
                <w:szCs w:val="22"/>
              </w:rPr>
            </w:pPr>
            <w:r w:rsidRPr="00101730">
              <w:rPr>
                <w:rFonts w:cs="Arial"/>
                <w:color w:val="000000"/>
                <w:sz w:val="22"/>
                <w:szCs w:val="22"/>
              </w:rPr>
              <w:t>V Praze</w:t>
            </w:r>
          </w:p>
        </w:tc>
        <w:tc>
          <w:tcPr>
            <w:tcW w:w="993" w:type="dxa"/>
          </w:tcPr>
          <w:p w14:paraId="03515D93" w14:textId="77777777" w:rsidR="0044185C" w:rsidRPr="00101730" w:rsidRDefault="0044185C" w:rsidP="00D11B58">
            <w:pPr>
              <w:jc w:val="both"/>
              <w:rPr>
                <w:rFonts w:cs="Arial"/>
                <w:color w:val="000000"/>
                <w:sz w:val="22"/>
                <w:szCs w:val="22"/>
              </w:rPr>
            </w:pPr>
          </w:p>
          <w:p w14:paraId="637F81DA" w14:textId="77777777" w:rsidR="0044185C" w:rsidRPr="00101730" w:rsidRDefault="0044185C" w:rsidP="00D11B58">
            <w:pPr>
              <w:jc w:val="both"/>
              <w:rPr>
                <w:rFonts w:cs="Arial"/>
                <w:color w:val="000000"/>
                <w:sz w:val="22"/>
                <w:szCs w:val="22"/>
              </w:rPr>
            </w:pPr>
          </w:p>
        </w:tc>
        <w:tc>
          <w:tcPr>
            <w:tcW w:w="4218" w:type="dxa"/>
          </w:tcPr>
          <w:p w14:paraId="2DA583E8" w14:textId="77777777" w:rsidR="0044185C" w:rsidRPr="00101730" w:rsidRDefault="0044185C" w:rsidP="00D11B58">
            <w:pPr>
              <w:jc w:val="both"/>
              <w:rPr>
                <w:rFonts w:cs="Arial"/>
                <w:sz w:val="22"/>
                <w:szCs w:val="22"/>
              </w:rPr>
            </w:pPr>
          </w:p>
          <w:p w14:paraId="41C2217D" w14:textId="57939ABD" w:rsidR="0044185C" w:rsidRPr="00101730" w:rsidRDefault="0044185C" w:rsidP="008A43D9">
            <w:pPr>
              <w:jc w:val="both"/>
              <w:rPr>
                <w:rFonts w:cs="Arial"/>
                <w:color w:val="000000"/>
                <w:sz w:val="22"/>
                <w:szCs w:val="22"/>
              </w:rPr>
            </w:pPr>
            <w:r w:rsidRPr="00101730">
              <w:rPr>
                <w:rFonts w:cs="Arial"/>
                <w:sz w:val="22"/>
                <w:szCs w:val="22"/>
              </w:rPr>
              <w:t>V </w:t>
            </w:r>
            <w:r w:rsidR="008A43D9">
              <w:rPr>
                <w:rFonts w:cs="Arial"/>
                <w:sz w:val="22"/>
                <w:szCs w:val="22"/>
              </w:rPr>
              <w:t>Praze</w:t>
            </w:r>
          </w:p>
        </w:tc>
      </w:tr>
      <w:tr w:rsidR="0044185C" w:rsidRPr="00101730" w14:paraId="6FB425E3" w14:textId="77777777" w:rsidTr="002F166B">
        <w:trPr>
          <w:trHeight w:val="1144"/>
        </w:trPr>
        <w:tc>
          <w:tcPr>
            <w:tcW w:w="4077" w:type="dxa"/>
            <w:tcBorders>
              <w:bottom w:val="single" w:sz="4" w:space="0" w:color="auto"/>
            </w:tcBorders>
          </w:tcPr>
          <w:p w14:paraId="3998C5DC" w14:textId="77777777" w:rsidR="0044185C" w:rsidRPr="00101730" w:rsidRDefault="0044185C" w:rsidP="00D11B58">
            <w:pPr>
              <w:jc w:val="both"/>
              <w:rPr>
                <w:rFonts w:cs="Arial"/>
                <w:color w:val="000000"/>
                <w:sz w:val="22"/>
                <w:szCs w:val="22"/>
              </w:rPr>
            </w:pPr>
          </w:p>
          <w:p w14:paraId="34EB6815" w14:textId="77777777" w:rsidR="0044185C" w:rsidRPr="00101730" w:rsidRDefault="0044185C" w:rsidP="00D11B58">
            <w:pPr>
              <w:jc w:val="both"/>
              <w:rPr>
                <w:rFonts w:cs="Arial"/>
                <w:color w:val="000000"/>
                <w:sz w:val="22"/>
                <w:szCs w:val="22"/>
              </w:rPr>
            </w:pPr>
          </w:p>
          <w:p w14:paraId="4604BB54" w14:textId="77777777" w:rsidR="0044185C" w:rsidRPr="00101730" w:rsidRDefault="0044185C" w:rsidP="00D11B58">
            <w:pPr>
              <w:jc w:val="both"/>
              <w:rPr>
                <w:rFonts w:cs="Arial"/>
                <w:color w:val="000000"/>
                <w:sz w:val="22"/>
                <w:szCs w:val="22"/>
              </w:rPr>
            </w:pPr>
          </w:p>
          <w:p w14:paraId="3E936D37" w14:textId="77777777" w:rsidR="0044185C" w:rsidRPr="00101730" w:rsidRDefault="0044185C" w:rsidP="00D11B58">
            <w:pPr>
              <w:jc w:val="both"/>
              <w:rPr>
                <w:rFonts w:cs="Arial"/>
                <w:color w:val="000000"/>
                <w:sz w:val="22"/>
                <w:szCs w:val="22"/>
              </w:rPr>
            </w:pPr>
          </w:p>
        </w:tc>
        <w:tc>
          <w:tcPr>
            <w:tcW w:w="993" w:type="dxa"/>
          </w:tcPr>
          <w:p w14:paraId="38D1BFCE"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61B82018" w14:textId="77777777" w:rsidR="0044185C" w:rsidRPr="00101730" w:rsidRDefault="0044185C" w:rsidP="00D11B58">
            <w:pPr>
              <w:jc w:val="both"/>
              <w:rPr>
                <w:rFonts w:cs="Arial"/>
                <w:color w:val="000000"/>
                <w:sz w:val="22"/>
                <w:szCs w:val="22"/>
              </w:rPr>
            </w:pPr>
          </w:p>
        </w:tc>
      </w:tr>
      <w:tr w:rsidR="0044185C" w:rsidRPr="00101730" w14:paraId="26F65CFF" w14:textId="77777777" w:rsidTr="002F166B">
        <w:trPr>
          <w:trHeight w:val="976"/>
        </w:trPr>
        <w:tc>
          <w:tcPr>
            <w:tcW w:w="4077" w:type="dxa"/>
            <w:tcBorders>
              <w:top w:val="single" w:sz="4" w:space="0" w:color="auto"/>
            </w:tcBorders>
          </w:tcPr>
          <w:p w14:paraId="6D1E6841"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429269F1"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05F724C9"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754AEB83"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639FF25" w14:textId="54B5F16B" w:rsidR="0044185C" w:rsidRPr="00101730" w:rsidRDefault="0044185C" w:rsidP="00214B7A">
            <w:pPr>
              <w:spacing w:after="0" w:line="240" w:lineRule="atLeast"/>
              <w:jc w:val="center"/>
              <w:rPr>
                <w:rFonts w:cs="Arial"/>
                <w:sz w:val="22"/>
                <w:szCs w:val="22"/>
              </w:rPr>
            </w:pPr>
            <w:r w:rsidRPr="00101730">
              <w:rPr>
                <w:rFonts w:cs="Arial"/>
                <w:sz w:val="22"/>
                <w:szCs w:val="22"/>
              </w:rPr>
              <w:t xml:space="preserve">za </w:t>
            </w:r>
            <w:r w:rsidR="008A43D9">
              <w:rPr>
                <w:rFonts w:cs="Arial"/>
                <w:sz w:val="22"/>
                <w:szCs w:val="22"/>
              </w:rPr>
              <w:t>GEFOS a.s.</w:t>
            </w:r>
          </w:p>
          <w:p w14:paraId="09FE0057" w14:textId="2965FC69" w:rsidR="0044185C" w:rsidRPr="00101730" w:rsidRDefault="008A43D9" w:rsidP="00214B7A">
            <w:pPr>
              <w:spacing w:after="0" w:line="240" w:lineRule="atLeast"/>
              <w:jc w:val="center"/>
              <w:rPr>
                <w:rFonts w:cs="Arial"/>
                <w:color w:val="000000"/>
                <w:sz w:val="22"/>
                <w:szCs w:val="22"/>
              </w:rPr>
            </w:pPr>
            <w:r>
              <w:rPr>
                <w:rFonts w:cs="Arial"/>
                <w:color w:val="000000"/>
                <w:sz w:val="22"/>
                <w:szCs w:val="22"/>
              </w:rPr>
              <w:t>Ing. Filip Kobrle</w:t>
            </w:r>
          </w:p>
          <w:p w14:paraId="705FD189" w14:textId="01981962" w:rsidR="0044185C" w:rsidRPr="00101730" w:rsidRDefault="008A43D9" w:rsidP="00214B7A">
            <w:pPr>
              <w:spacing w:after="0" w:line="240" w:lineRule="atLeast"/>
              <w:jc w:val="center"/>
              <w:rPr>
                <w:rFonts w:cs="Arial"/>
                <w:color w:val="000000"/>
                <w:sz w:val="22"/>
                <w:szCs w:val="22"/>
              </w:rPr>
            </w:pPr>
            <w:r>
              <w:rPr>
                <w:rFonts w:cs="Arial"/>
                <w:color w:val="000000"/>
                <w:sz w:val="22"/>
                <w:szCs w:val="22"/>
              </w:rPr>
              <w:t>místopředseda představenstva</w:t>
            </w:r>
          </w:p>
        </w:tc>
      </w:tr>
    </w:tbl>
    <w:p w14:paraId="545A6F96" w14:textId="77777777" w:rsidR="0044185C" w:rsidRPr="00101730" w:rsidRDefault="0044185C" w:rsidP="0044185C">
      <w:pPr>
        <w:jc w:val="both"/>
        <w:rPr>
          <w:rFonts w:cs="Arial"/>
          <w:color w:val="000000"/>
          <w:sz w:val="22"/>
          <w:szCs w:val="22"/>
        </w:rPr>
      </w:pPr>
    </w:p>
    <w:p w14:paraId="2C77BC3D" w14:textId="77777777" w:rsidR="0044185C" w:rsidRPr="00101730" w:rsidRDefault="0044185C" w:rsidP="0044185C">
      <w:pPr>
        <w:jc w:val="both"/>
        <w:rPr>
          <w:rFonts w:cs="Arial"/>
          <w:color w:val="000000"/>
          <w:sz w:val="22"/>
          <w:szCs w:val="22"/>
        </w:rPr>
      </w:pPr>
    </w:p>
    <w:p w14:paraId="087D3579" w14:textId="77777777" w:rsidR="00724BC5" w:rsidRPr="00101730" w:rsidRDefault="00724BC5" w:rsidP="0044185C">
      <w:pPr>
        <w:spacing w:line="240" w:lineRule="atLeast"/>
        <w:rPr>
          <w:rFonts w:cs="Arial"/>
        </w:rPr>
      </w:pPr>
    </w:p>
    <w:sectPr w:rsidR="00724BC5" w:rsidRPr="00101730" w:rsidSect="009F7FFD">
      <w:headerReference w:type="default" r:id="rId8"/>
      <w:footerReference w:type="default" r:id="rId9"/>
      <w:headerReference w:type="first" r:id="rId10"/>
      <w:footerReference w:type="first" r:id="rId11"/>
      <w:pgSz w:w="11906" w:h="16838"/>
      <w:pgMar w:top="1276"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E4D85" w14:textId="77777777" w:rsidR="00FC1862" w:rsidRDefault="00FC1862" w:rsidP="003829EA">
      <w:pPr>
        <w:spacing w:line="240" w:lineRule="auto"/>
      </w:pPr>
      <w:r>
        <w:separator/>
      </w:r>
    </w:p>
  </w:endnote>
  <w:endnote w:type="continuationSeparator" w:id="0">
    <w:p w14:paraId="0E5A30A0"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echnika">
    <w:altName w:val="Liberation Mono"/>
    <w:panose1 w:val="00000500000000000000"/>
    <w:charset w:val="00"/>
    <w:family w:val="modern"/>
    <w:notTrueType/>
    <w:pitch w:val="variable"/>
    <w:sig w:usb0="00000087" w:usb1="00000001" w:usb2="00000000" w:usb3="00000000" w:csb0="0000009B" w:csb1="00000000"/>
  </w:font>
  <w:font w:name="Technika Light">
    <w:altName w:val="Liberation Mono"/>
    <w:panose1 w:val="00000300000000000000"/>
    <w:charset w:val="00"/>
    <w:family w:val="modern"/>
    <w:notTrueType/>
    <w:pitch w:val="variable"/>
    <w:sig w:usb0="00000001" w:usb1="00000001" w:usb2="00000000" w:usb3="00000000" w:csb0="0000009B" w:csb1="00000000"/>
  </w:font>
  <w:font w:name="Technika Book">
    <w:altName w:val="Liberation Mono"/>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F302"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7F1257FC"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7DC64A97"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3B28805C" w14:textId="77777777" w:rsidR="00D11B58" w:rsidRPr="004E4774" w:rsidRDefault="00D11B58" w:rsidP="001A35EE">
    <w:pPr>
      <w:framePr w:w="2098" w:h="567" w:wrap="notBeside" w:vAnchor="page" w:hAnchor="page" w:x="1702" w:y="15764"/>
      <w:spacing w:line="200" w:lineRule="exact"/>
      <w:rPr>
        <w:caps/>
        <w:spacing w:val="8"/>
        <w:kern w:val="20"/>
        <w:sz w:val="14"/>
        <w:szCs w:val="14"/>
        <w:lang w:val="en-GB" w:bidi="ar-SA"/>
      </w:rPr>
    </w:pPr>
  </w:p>
  <w:p w14:paraId="1BD12CDB" w14:textId="77777777" w:rsidR="00D11B58" w:rsidRDefault="00D11B58" w:rsidP="00EC2A8D">
    <w:pPr>
      <w:framePr w:w="2161" w:h="891" w:wrap="notBeside" w:vAnchor="page" w:hAnchor="page" w:x="4666" w:y="15721"/>
      <w:spacing w:after="0" w:line="200" w:lineRule="exact"/>
      <w:rPr>
        <w:caps/>
        <w:spacing w:val="8"/>
        <w:kern w:val="20"/>
        <w:sz w:val="14"/>
        <w:szCs w:val="14"/>
        <w:lang w:val="en-GB"/>
      </w:rPr>
    </w:pPr>
    <w:r>
      <w:rPr>
        <w:caps/>
        <w:spacing w:val="8"/>
        <w:kern w:val="20"/>
        <w:sz w:val="14"/>
        <w:szCs w:val="14"/>
        <w:lang w:val="en-GB"/>
      </w:rPr>
      <w:t>+420 224 358 760</w:t>
    </w:r>
  </w:p>
  <w:p w14:paraId="42B28275"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5543A57C" w14:textId="77777777" w:rsidR="00840B75" w:rsidRPr="002D052D" w:rsidRDefault="00840B75" w:rsidP="00840B75">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1F305DDD"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1D8DBCA2"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618A420E"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1014FD90"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552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7251B35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435993C1"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5E861EDD"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5A5AF6A0"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6EB43901"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12FBD640" w14:textId="77777777" w:rsidR="00D11B58" w:rsidRPr="004E4774"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62570487" w14:textId="77777777" w:rsidR="00D11B58" w:rsidRPr="002D052D" w:rsidRDefault="00D11B58" w:rsidP="00903B41">
    <w:pPr>
      <w:framePr w:w="2161" w:h="891" w:wrap="notBeside" w:vAnchor="page" w:hAnchor="page" w:x="4666" w:y="15721"/>
      <w:spacing w:after="0" w:line="200" w:lineRule="exact"/>
      <w:rPr>
        <w:caps/>
        <w:spacing w:val="8"/>
        <w:kern w:val="20"/>
        <w:sz w:val="14"/>
        <w:szCs w:val="14"/>
        <w:lang w:val="en-GB"/>
      </w:rPr>
    </w:pPr>
    <w:r w:rsidRPr="002D052D">
      <w:rPr>
        <w:caps/>
        <w:spacing w:val="8"/>
        <w:kern w:val="20"/>
        <w:sz w:val="14"/>
        <w:szCs w:val="14"/>
        <w:lang w:val="en-GB"/>
      </w:rPr>
      <w:t>+420 224 358 760</w:t>
    </w:r>
  </w:p>
  <w:p w14:paraId="3F55A07C"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52FA8F09" w14:textId="77777777" w:rsidR="00D11B58" w:rsidRPr="002D052D" w:rsidRDefault="00D11B58" w:rsidP="00903B41">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714E2BE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DD993" w14:textId="77777777" w:rsidR="00FC1862" w:rsidRDefault="00FC1862" w:rsidP="003829EA">
      <w:pPr>
        <w:spacing w:line="240" w:lineRule="auto"/>
      </w:pPr>
      <w:r>
        <w:separator/>
      </w:r>
    </w:p>
  </w:footnote>
  <w:footnote w:type="continuationSeparator" w:id="0">
    <w:p w14:paraId="39FDEFA6"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17E32" w14:textId="77777777" w:rsidR="00D11B58" w:rsidRPr="004175CC" w:rsidRDefault="00D11B58">
    <w:pPr>
      <w:pStyle w:val="Zhlav"/>
      <w:rPr>
        <w:rFonts w:ascii="Technika Book" w:hAnsi="Technika Book"/>
      </w:rPr>
    </w:pPr>
  </w:p>
  <w:p w14:paraId="43E304E7" w14:textId="77777777" w:rsidR="00D11B58" w:rsidRPr="004175CC" w:rsidRDefault="00D11B58">
    <w:pPr>
      <w:pStyle w:val="Zhlav"/>
      <w:rPr>
        <w:rFonts w:ascii="Technika Book" w:hAnsi="Technika Book"/>
      </w:rPr>
    </w:pPr>
  </w:p>
  <w:p w14:paraId="773FE95B"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proofErr w:type="spellStart"/>
    <w:r w:rsidRPr="004175CC">
      <w:rPr>
        <w:rFonts w:ascii="Technika Book" w:hAnsi="Technika Book"/>
        <w:kern w:val="20"/>
        <w:szCs w:val="20"/>
        <w:lang w:val="en-GB" w:bidi="ar-SA"/>
      </w:rPr>
      <w:t>Strana</w:t>
    </w:r>
    <w:proofErr w:type="spellEnd"/>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008A43D9">
      <w:rPr>
        <w:rFonts w:ascii="Technika Book" w:hAnsi="Technika Book"/>
        <w:noProof/>
        <w:kern w:val="20"/>
        <w:szCs w:val="20"/>
        <w:lang w:val="en-GB"/>
      </w:rPr>
      <w:t>8</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008A43D9">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69E84749" w14:textId="77777777" w:rsidR="009F7FFD" w:rsidRDefault="009F7FFD" w:rsidP="00A27B9B">
    <w:pPr>
      <w:pStyle w:val="Zhlav"/>
      <w:jc w:val="right"/>
      <w:rPr>
        <w:rFonts w:cs="Arial"/>
      </w:rPr>
    </w:pPr>
  </w:p>
  <w:p w14:paraId="0F03A5D9" w14:textId="77777777" w:rsidR="009F7FFD" w:rsidRDefault="009F7FFD" w:rsidP="00A27B9B">
    <w:pPr>
      <w:pStyle w:val="Zhlav"/>
      <w:jc w:val="right"/>
      <w:rPr>
        <w:rFonts w:cs="Arial"/>
      </w:rPr>
    </w:pPr>
  </w:p>
  <w:p w14:paraId="19FE1FA5"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5FAE" w14:textId="77777777" w:rsidR="00D11B58" w:rsidRDefault="009F7FFD" w:rsidP="00055951">
    <w:pPr>
      <w:pStyle w:val="Zhlav"/>
      <w:rPr>
        <w:caps/>
        <w:spacing w:val="8"/>
        <w:kern w:val="20"/>
        <w:szCs w:val="20"/>
        <w:lang w:val="en-GB" w:bidi="ar-SA"/>
      </w:rPr>
    </w:pPr>
    <w:r>
      <w:rPr>
        <w:noProof/>
        <w:lang w:eastAsia="cs-CZ" w:bidi="ar-SA"/>
      </w:rPr>
      <w:drawing>
        <wp:anchor distT="0" distB="0" distL="114300" distR="114300" simplePos="0" relativeHeight="251659264" behindDoc="0" locked="0" layoutInCell="1" allowOverlap="1" wp14:anchorId="5184D9A1" wp14:editId="709DE0DC">
          <wp:simplePos x="0" y="0"/>
          <wp:positionH relativeFrom="column">
            <wp:posOffset>4705350</wp:posOffset>
          </wp:positionH>
          <wp:positionV relativeFrom="paragraph">
            <wp:posOffset>184220</wp:posOffset>
          </wp:positionV>
          <wp:extent cx="1149494" cy="561975"/>
          <wp:effectExtent l="0" t="0" r="0" b="0"/>
          <wp:wrapNone/>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VUT.jpg"/>
                  <pic:cNvPicPr/>
                </pic:nvPicPr>
                <pic:blipFill>
                  <a:blip r:embed="rId1">
                    <a:extLst>
                      <a:ext uri="{28A0092B-C50C-407E-A947-70E740481C1C}">
                        <a14:useLocalDpi xmlns:a14="http://schemas.microsoft.com/office/drawing/2010/main" val="0"/>
                      </a:ext>
                    </a:extLst>
                  </a:blip>
                  <a:stretch>
                    <a:fillRect/>
                  </a:stretch>
                </pic:blipFill>
                <pic:spPr>
                  <a:xfrm>
                    <a:off x="0" y="0"/>
                    <a:ext cx="1149494" cy="561975"/>
                  </a:xfrm>
                  <a:prstGeom prst="rect">
                    <a:avLst/>
                  </a:prstGeom>
                </pic:spPr>
              </pic:pic>
            </a:graphicData>
          </a:graphic>
          <wp14:sizeRelH relativeFrom="page">
            <wp14:pctWidth>0</wp14:pctWidth>
          </wp14:sizeRelH>
          <wp14:sizeRelV relativeFrom="page">
            <wp14:pctHeight>0</wp14:pctHeight>
          </wp14:sizeRelV>
        </wp:anchor>
      </w:drawing>
    </w:r>
    <w:r>
      <w:rPr>
        <w:noProof/>
        <w:lang w:eastAsia="cs-CZ" w:bidi="ar-SA"/>
      </w:rPr>
      <w:drawing>
        <wp:anchor distT="0" distB="0" distL="114300" distR="114300" simplePos="0" relativeHeight="251657216" behindDoc="0" locked="0" layoutInCell="1" allowOverlap="1" wp14:anchorId="73C83CEC" wp14:editId="63D6243E">
          <wp:simplePos x="0" y="0"/>
          <wp:positionH relativeFrom="column">
            <wp:posOffset>0</wp:posOffset>
          </wp:positionH>
          <wp:positionV relativeFrom="paragraph">
            <wp:posOffset>196850</wp:posOffset>
          </wp:positionV>
          <wp:extent cx="4100195" cy="552450"/>
          <wp:effectExtent l="0" t="0" r="0" b="0"/>
          <wp:wrapNone/>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2">
                    <a:extLst>
                      <a:ext uri="{28A0092B-C50C-407E-A947-70E740481C1C}">
                        <a14:useLocalDpi xmlns:a14="http://schemas.microsoft.com/office/drawing/2010/main" val="0"/>
                      </a:ext>
                    </a:extLst>
                  </a:blip>
                  <a:stretch>
                    <a:fillRect/>
                  </a:stretch>
                </pic:blipFill>
                <pic:spPr>
                  <a:xfrm>
                    <a:off x="0" y="0"/>
                    <a:ext cx="4100195" cy="552450"/>
                  </a:xfrm>
                  <a:prstGeom prst="rect">
                    <a:avLst/>
                  </a:prstGeom>
                </pic:spPr>
              </pic:pic>
            </a:graphicData>
          </a:graphic>
          <wp14:sizeRelH relativeFrom="page">
            <wp14:pctWidth>0</wp14:pctWidth>
          </wp14:sizeRelH>
          <wp14:sizeRelV relativeFrom="page">
            <wp14:pctHeight>0</wp14:pctHeight>
          </wp14:sizeRelV>
        </wp:anchor>
      </w:drawing>
    </w:r>
    <w:r w:rsidR="00D11B58">
      <w:rPr>
        <w:caps/>
        <w:spacing w:val="8"/>
        <w:kern w:val="20"/>
        <w:szCs w:val="20"/>
        <w:lang w:val="en-GB" w:bidi="ar-SA"/>
      </w:rPr>
      <w:br/>
    </w:r>
  </w:p>
  <w:p w14:paraId="3F33913E" w14:textId="77777777" w:rsidR="00D11B58" w:rsidRPr="00055951" w:rsidRDefault="00D11B58" w:rsidP="00055951">
    <w:pPr>
      <w:pStyle w:val="Zhlav"/>
      <w:rPr>
        <w:caps/>
        <w:spacing w:val="8"/>
        <w:kern w:val="20"/>
        <w:szCs w:val="20"/>
        <w:lang w:val="en-GB" w:bidi="ar-SA"/>
      </w:rPr>
    </w:pPr>
  </w:p>
  <w:p w14:paraId="3857DB41" w14:textId="77777777" w:rsidR="009F7FFD" w:rsidRDefault="009F7FFD" w:rsidP="009F7FFD">
    <w:pPr>
      <w:pStyle w:val="Zhlav"/>
      <w:jc w:val="right"/>
    </w:pPr>
  </w:p>
  <w:p w14:paraId="1D831D63" w14:textId="42008E0A" w:rsidR="00D11B58" w:rsidRPr="001442C5" w:rsidRDefault="00D11B58" w:rsidP="009F7FFD">
    <w:pPr>
      <w:pStyle w:val="Zhlav"/>
      <w:jc w:val="right"/>
    </w:pPr>
    <w:r>
      <w:t xml:space="preserve">Číslo smlouvy: </w:t>
    </w:r>
    <w:r w:rsidR="00D720EA" w:rsidRPr="00D720EA">
      <w:t>1124000024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3C07EC"/>
    <w:multiLevelType w:val="hybridMultilevel"/>
    <w:tmpl w:val="5846FF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2B9A67A2"/>
    <w:multiLevelType w:val="hybridMultilevel"/>
    <w:tmpl w:val="C10EF0D2"/>
    <w:lvl w:ilvl="0" w:tplc="04050011">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8"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1"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2"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5"/>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18"/>
  </w:num>
  <w:num w:numId="7">
    <w:abstractNumId w:val="9"/>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num>
  <w:num w:numId="15">
    <w:abstractNumId w:val="20"/>
    <w:lvlOverride w:ilvl="0">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0"/>
  </w:num>
  <w:num w:numId="21">
    <w:abstractNumId w:val="13"/>
  </w:num>
  <w:num w:numId="22">
    <w:abstractNumId w:val="27"/>
  </w:num>
  <w:num w:numId="23">
    <w:abstractNumId w:val="2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2"/>
  </w:num>
  <w:num w:numId="27">
    <w:abstractNumId w:val="5"/>
  </w:num>
  <w:num w:numId="28">
    <w:abstractNumId w:val="26"/>
  </w:num>
  <w:num w:numId="29">
    <w:abstractNumId w:val="16"/>
  </w:num>
  <w:num w:numId="30">
    <w:abstractNumId w:val="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ShadeFormData/>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37775"/>
    <w:rsid w:val="000403B8"/>
    <w:rsid w:val="00042BED"/>
    <w:rsid w:val="00051265"/>
    <w:rsid w:val="00051C98"/>
    <w:rsid w:val="000523AB"/>
    <w:rsid w:val="00055951"/>
    <w:rsid w:val="00060CD8"/>
    <w:rsid w:val="000633F2"/>
    <w:rsid w:val="000679CC"/>
    <w:rsid w:val="000750DA"/>
    <w:rsid w:val="00080867"/>
    <w:rsid w:val="00082C8A"/>
    <w:rsid w:val="000A4D7F"/>
    <w:rsid w:val="000A59E9"/>
    <w:rsid w:val="000D4549"/>
    <w:rsid w:val="000F1E0B"/>
    <w:rsid w:val="000F3D93"/>
    <w:rsid w:val="00101730"/>
    <w:rsid w:val="001147F1"/>
    <w:rsid w:val="00123ECB"/>
    <w:rsid w:val="001442C5"/>
    <w:rsid w:val="001766B4"/>
    <w:rsid w:val="001A35EE"/>
    <w:rsid w:val="001B08FA"/>
    <w:rsid w:val="001B1D69"/>
    <w:rsid w:val="001D6EFA"/>
    <w:rsid w:val="001E6654"/>
    <w:rsid w:val="00214B7A"/>
    <w:rsid w:val="002222BF"/>
    <w:rsid w:val="00224018"/>
    <w:rsid w:val="0022682C"/>
    <w:rsid w:val="00247379"/>
    <w:rsid w:val="00287FCC"/>
    <w:rsid w:val="00297CB8"/>
    <w:rsid w:val="002F166B"/>
    <w:rsid w:val="002F40A4"/>
    <w:rsid w:val="00346B07"/>
    <w:rsid w:val="00346C1A"/>
    <w:rsid w:val="00361595"/>
    <w:rsid w:val="00362CEF"/>
    <w:rsid w:val="003703A2"/>
    <w:rsid w:val="003829EA"/>
    <w:rsid w:val="00387CAD"/>
    <w:rsid w:val="003A768B"/>
    <w:rsid w:val="003E77CC"/>
    <w:rsid w:val="00400F34"/>
    <w:rsid w:val="004175CC"/>
    <w:rsid w:val="00427F23"/>
    <w:rsid w:val="004301E1"/>
    <w:rsid w:val="0044185C"/>
    <w:rsid w:val="004511E7"/>
    <w:rsid w:val="004529D4"/>
    <w:rsid w:val="00482C81"/>
    <w:rsid w:val="004936F7"/>
    <w:rsid w:val="00495AE3"/>
    <w:rsid w:val="004A6E70"/>
    <w:rsid w:val="004C0FB6"/>
    <w:rsid w:val="004C34B5"/>
    <w:rsid w:val="004E4774"/>
    <w:rsid w:val="0050153A"/>
    <w:rsid w:val="00511507"/>
    <w:rsid w:val="00521253"/>
    <w:rsid w:val="00523B34"/>
    <w:rsid w:val="0053518B"/>
    <w:rsid w:val="00566042"/>
    <w:rsid w:val="0058340F"/>
    <w:rsid w:val="005846C0"/>
    <w:rsid w:val="00592874"/>
    <w:rsid w:val="005A5B6F"/>
    <w:rsid w:val="005A6219"/>
    <w:rsid w:val="005C3E34"/>
    <w:rsid w:val="005D5122"/>
    <w:rsid w:val="005E759D"/>
    <w:rsid w:val="00601112"/>
    <w:rsid w:val="00643D86"/>
    <w:rsid w:val="00647750"/>
    <w:rsid w:val="00654FEF"/>
    <w:rsid w:val="006B3FB7"/>
    <w:rsid w:val="00724BC5"/>
    <w:rsid w:val="007536D8"/>
    <w:rsid w:val="00775FC7"/>
    <w:rsid w:val="00790AFA"/>
    <w:rsid w:val="007C2DCB"/>
    <w:rsid w:val="007D57DB"/>
    <w:rsid w:val="007D5B59"/>
    <w:rsid w:val="007E6223"/>
    <w:rsid w:val="00820056"/>
    <w:rsid w:val="008275C9"/>
    <w:rsid w:val="00840B75"/>
    <w:rsid w:val="00845050"/>
    <w:rsid w:val="00846701"/>
    <w:rsid w:val="00862247"/>
    <w:rsid w:val="008A43D9"/>
    <w:rsid w:val="008D4B2A"/>
    <w:rsid w:val="008F06DE"/>
    <w:rsid w:val="009039B5"/>
    <w:rsid w:val="00903B41"/>
    <w:rsid w:val="00925272"/>
    <w:rsid w:val="00931CC4"/>
    <w:rsid w:val="00941856"/>
    <w:rsid w:val="00943AD5"/>
    <w:rsid w:val="00945AED"/>
    <w:rsid w:val="009566D3"/>
    <w:rsid w:val="00965B04"/>
    <w:rsid w:val="009665D4"/>
    <w:rsid w:val="00992EFE"/>
    <w:rsid w:val="00997E73"/>
    <w:rsid w:val="009A04F0"/>
    <w:rsid w:val="009F6BE8"/>
    <w:rsid w:val="009F7FFD"/>
    <w:rsid w:val="00A02B41"/>
    <w:rsid w:val="00A059A7"/>
    <w:rsid w:val="00A20D84"/>
    <w:rsid w:val="00A237F7"/>
    <w:rsid w:val="00A24073"/>
    <w:rsid w:val="00A25B4A"/>
    <w:rsid w:val="00A27B9B"/>
    <w:rsid w:val="00A354F1"/>
    <w:rsid w:val="00A43071"/>
    <w:rsid w:val="00A5019A"/>
    <w:rsid w:val="00A67812"/>
    <w:rsid w:val="00A75551"/>
    <w:rsid w:val="00A80A4D"/>
    <w:rsid w:val="00A80D2A"/>
    <w:rsid w:val="00A82DD0"/>
    <w:rsid w:val="00A87B29"/>
    <w:rsid w:val="00A90D7F"/>
    <w:rsid w:val="00A90E4B"/>
    <w:rsid w:val="00A9164E"/>
    <w:rsid w:val="00AA42A0"/>
    <w:rsid w:val="00AA7807"/>
    <w:rsid w:val="00AB47AE"/>
    <w:rsid w:val="00AB7078"/>
    <w:rsid w:val="00AC295B"/>
    <w:rsid w:val="00AF37FE"/>
    <w:rsid w:val="00B047DE"/>
    <w:rsid w:val="00B21BE9"/>
    <w:rsid w:val="00B56B94"/>
    <w:rsid w:val="00B9046E"/>
    <w:rsid w:val="00BB3D53"/>
    <w:rsid w:val="00BC518B"/>
    <w:rsid w:val="00BC7921"/>
    <w:rsid w:val="00BD26E3"/>
    <w:rsid w:val="00BD713C"/>
    <w:rsid w:val="00BE3A4A"/>
    <w:rsid w:val="00BE3F5B"/>
    <w:rsid w:val="00C009EB"/>
    <w:rsid w:val="00C379A4"/>
    <w:rsid w:val="00C73158"/>
    <w:rsid w:val="00C809F0"/>
    <w:rsid w:val="00C91CEA"/>
    <w:rsid w:val="00CA52C1"/>
    <w:rsid w:val="00CE6DA7"/>
    <w:rsid w:val="00CF78C3"/>
    <w:rsid w:val="00D03D6F"/>
    <w:rsid w:val="00D11B58"/>
    <w:rsid w:val="00D22F05"/>
    <w:rsid w:val="00D24A86"/>
    <w:rsid w:val="00D33E16"/>
    <w:rsid w:val="00D37D26"/>
    <w:rsid w:val="00D41F9A"/>
    <w:rsid w:val="00D44A65"/>
    <w:rsid w:val="00D46F0F"/>
    <w:rsid w:val="00D60AEF"/>
    <w:rsid w:val="00D700FB"/>
    <w:rsid w:val="00D720EA"/>
    <w:rsid w:val="00D81B9E"/>
    <w:rsid w:val="00D83C88"/>
    <w:rsid w:val="00D872B3"/>
    <w:rsid w:val="00DA704A"/>
    <w:rsid w:val="00DC662C"/>
    <w:rsid w:val="00DD6343"/>
    <w:rsid w:val="00DE3B26"/>
    <w:rsid w:val="00DE6392"/>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2A8D"/>
    <w:rsid w:val="00EE7D21"/>
    <w:rsid w:val="00F11829"/>
    <w:rsid w:val="00F154F8"/>
    <w:rsid w:val="00F211A0"/>
    <w:rsid w:val="00F23D38"/>
    <w:rsid w:val="00F37F60"/>
    <w:rsid w:val="00F51C2F"/>
    <w:rsid w:val="00F65CED"/>
    <w:rsid w:val="00FB52C0"/>
    <w:rsid w:val="00FC1862"/>
    <w:rsid w:val="00FC2511"/>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31D1A7F"/>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Odkaznakoment">
    <w:name w:val="annotation reference"/>
    <w:basedOn w:val="Standardnpsmoodstavce"/>
    <w:uiPriority w:val="99"/>
    <w:semiHidden/>
    <w:unhideWhenUsed/>
    <w:rsid w:val="00A67812"/>
    <w:rPr>
      <w:sz w:val="16"/>
      <w:szCs w:val="16"/>
    </w:rPr>
  </w:style>
  <w:style w:type="paragraph" w:styleId="Textkomente">
    <w:name w:val="annotation text"/>
    <w:basedOn w:val="Normln"/>
    <w:link w:val="TextkomenteChar"/>
    <w:uiPriority w:val="99"/>
    <w:semiHidden/>
    <w:unhideWhenUsed/>
    <w:rsid w:val="00A67812"/>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A67812"/>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A67812"/>
    <w:rPr>
      <w:b/>
      <w:bCs/>
    </w:rPr>
  </w:style>
  <w:style w:type="character" w:customStyle="1" w:styleId="PedmtkomenteChar">
    <w:name w:val="Předmět komentáře Char"/>
    <w:basedOn w:val="TextkomenteChar"/>
    <w:link w:val="Pedmtkomente"/>
    <w:uiPriority w:val="99"/>
    <w:semiHidden/>
    <w:rsid w:val="00A67812"/>
    <w:rPr>
      <w:rFonts w:ascii="Arial" w:hAnsi="Arial" w:cs="Mangal"/>
      <w:b/>
      <w:bCs/>
      <w:szCs w:val="18"/>
      <w:lang w:eastAsia="zh-CN" w:bidi="hi-IN"/>
    </w:rPr>
  </w:style>
  <w:style w:type="character" w:styleId="Nevyeenzmnka">
    <w:name w:val="Unresolved Mention"/>
    <w:basedOn w:val="Standardnpsmoodstavce"/>
    <w:uiPriority w:val="99"/>
    <w:semiHidden/>
    <w:unhideWhenUsed/>
    <w:rsid w:val="00A2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4BF6-D594-4017-BA70-36CAA779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8</Pages>
  <Words>2493</Words>
  <Characters>14709</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17168</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46</cp:revision>
  <cp:lastPrinted>2024-01-15T09:44:00Z</cp:lastPrinted>
  <dcterms:created xsi:type="dcterms:W3CDTF">2023-06-09T07:46:00Z</dcterms:created>
  <dcterms:modified xsi:type="dcterms:W3CDTF">2024-01-15T09:47:00Z</dcterms:modified>
  <dc:language>en-US</dc:language>
</cp:coreProperties>
</file>