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4152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289313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9F00C9" w14:textId="77777777" w:rsidR="009E265B" w:rsidRDefault="009E265B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E2AC3" w14:textId="77777777" w:rsidR="009E265B" w:rsidRDefault="00000000">
      <w:pPr>
        <w:spacing w:line="265" w:lineRule="exact"/>
        <w:ind w:left="37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Prováděcí dohoda č.: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2023/10800  </w:t>
      </w:r>
    </w:p>
    <w:p w14:paraId="2FEB4B8A" w14:textId="77777777" w:rsidR="009E265B" w:rsidRDefault="00000000">
      <w:pPr>
        <w:spacing w:before="243" w:line="331" w:lineRule="exact"/>
        <w:ind w:left="4004" w:right="1719" w:hanging="21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 Rámcové dohodě na poskytování služeb h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bridní a k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nverzní pošty   č. MSP-235/2023-MSP-CES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0BDB8A8" w14:textId="77777777" w:rsidR="009E265B" w:rsidRDefault="009E265B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208D5" w14:textId="77777777" w:rsidR="009E265B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Níže uvedeného dne, měsíce a roku smluvní strany   </w:t>
      </w:r>
    </w:p>
    <w:p w14:paraId="00F99A57" w14:textId="77777777" w:rsidR="009E265B" w:rsidRDefault="009E265B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A2AF9C" w14:textId="77777777" w:rsidR="009E265B" w:rsidRDefault="00000000">
      <w:pPr>
        <w:tabs>
          <w:tab w:val="left" w:pos="2311"/>
          <w:tab w:val="left" w:pos="3020"/>
        </w:tabs>
        <w:spacing w:line="331" w:lineRule="exact"/>
        <w:ind w:left="896" w:right="21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Název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Česká republika - Okr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sní soud v Jablonci nad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Nisou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Mírové nám. 494/5, Jablonec nad Nisou  </w:t>
      </w:r>
    </w:p>
    <w:p w14:paraId="3637A966" w14:textId="1542C021" w:rsidR="009E265B" w:rsidRDefault="00862680">
      <w:pPr>
        <w:tabs>
          <w:tab w:val="left" w:pos="2311"/>
          <w:tab w:val="left" w:pos="5392"/>
        </w:tabs>
        <w:spacing w:before="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279B7931">
          <v:shape id="Freeform 100" o:spid="_x0000_s1032" style="position:absolute;left:0;text-align:left;margin-left:175.4pt;margin-top:3pt;width:120.25pt;height:13.3pt;z-index:2516585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7171,16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" path="m,168706r1527171,l1527171,,,,,168706xm,168706e" fillcolor="black" stroked="f" strokeweight="1pt">
            <v:path arrowok="t"/>
            <w10:wrap anchorx="page" anchory="line"/>
          </v:shape>
        </w:pic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zastoupená: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00000">
        <w:rPr>
          <w:rFonts w:ascii="Arial" w:hAnsi="Arial" w:cs="Arial"/>
          <w:color w:val="000000"/>
        </w:rPr>
        <w:t xml:space="preserve"> </w:t>
      </w:r>
      <w:r w:rsidR="00000000">
        <w:rPr>
          <w:rFonts w:ascii="Arial" w:hAnsi="Arial" w:cs="Arial"/>
          <w:color w:val="000000"/>
        </w:rPr>
        <w:tab/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 pověřenou k zastupování funkce  </w:t>
      </w:r>
    </w:p>
    <w:p w14:paraId="106A7619" w14:textId="77777777" w:rsidR="009E265B" w:rsidRDefault="00000000">
      <w:pPr>
        <w:tabs>
          <w:tab w:val="left" w:pos="1603"/>
          <w:tab w:val="left" w:pos="2311"/>
          <w:tab w:val="left" w:pos="3020"/>
        </w:tabs>
        <w:spacing w:before="3" w:line="331" w:lineRule="exact"/>
        <w:ind w:left="896" w:right="2187" w:firstLine="21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předsedkyně okresního soudu 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ČO: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0002485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F41659C" w14:textId="77777777" w:rsidR="009E265B" w:rsidRDefault="00000000">
      <w:pPr>
        <w:tabs>
          <w:tab w:val="left" w:pos="2311"/>
          <w:tab w:val="left" w:pos="3020"/>
        </w:tabs>
        <w:spacing w:before="3" w:line="331" w:lineRule="exact"/>
        <w:ind w:left="896" w:right="21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Česká národní banka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číslo účtu: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527451/0710  </w:t>
      </w:r>
    </w:p>
    <w:p w14:paraId="6AE40B47" w14:textId="4C738676" w:rsidR="009E265B" w:rsidRDefault="00862680">
      <w:pPr>
        <w:tabs>
          <w:tab w:val="left" w:pos="5204"/>
        </w:tabs>
        <w:spacing w:before="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E120E33">
          <v:shape id="Freeform 101" o:spid="_x0000_s1031" style="position:absolute;left:0;text-align:left;margin-left:174.5pt;margin-top:3pt;width:111.75pt;height:13.3pt;z-index:2516585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19072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" path="m,168707r1419072,l1419072,,,,,168707xm,168707e" fillcolor="black" stroked="f" strokeweight="1pt">
            <v:path arrowok="t"/>
            <w10:wrap anchorx="page" anchory="line"/>
          </v:shape>
        </w:pic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kontaktní osoba: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ředitelka správy soudu  </w:t>
      </w:r>
    </w:p>
    <w:p w14:paraId="49919B6D" w14:textId="77777777" w:rsidR="009E265B" w:rsidRDefault="00000000">
      <w:pPr>
        <w:tabs>
          <w:tab w:val="left" w:pos="2311"/>
          <w:tab w:val="left" w:pos="3020"/>
        </w:tabs>
        <w:spacing w:before="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e-mail:</w:t>
      </w:r>
      <w:r>
        <w:rPr>
          <w:rFonts w:ascii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hyperlink r:id="rId4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podatelna@osoud.jbc.justice.cz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2048F85" w14:textId="77777777" w:rsidR="009E265B" w:rsidRDefault="009E265B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02C2E0" w14:textId="77777777" w:rsidR="009E265B" w:rsidRDefault="00000000">
      <w:pPr>
        <w:spacing w:line="331" w:lineRule="exact"/>
        <w:ind w:left="896" w:right="74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Objednatel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“)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straně jedné  </w:t>
      </w:r>
    </w:p>
    <w:p w14:paraId="68FAD208" w14:textId="77777777" w:rsidR="009E265B" w:rsidRDefault="009E265B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5861C2" w14:textId="77777777" w:rsidR="009E265B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</w:p>
    <w:p w14:paraId="4EAB3C0C" w14:textId="77777777" w:rsidR="009E265B" w:rsidRDefault="009E265B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2B79D8" w14:textId="77777777" w:rsidR="009E265B" w:rsidRDefault="00000000">
      <w:pPr>
        <w:tabs>
          <w:tab w:val="left" w:pos="2311"/>
          <w:tab w:val="left" w:pos="3020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Název: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Česká pošta, s.p.   </w:t>
      </w:r>
    </w:p>
    <w:p w14:paraId="10EE1303" w14:textId="77777777" w:rsidR="009E265B" w:rsidRDefault="00000000">
      <w:pPr>
        <w:tabs>
          <w:tab w:val="left" w:pos="2311"/>
          <w:tab w:val="left" w:pos="3020"/>
        </w:tabs>
        <w:spacing w:before="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Politických vězňů 909/4, 225 99, Praha 1  </w:t>
      </w:r>
    </w:p>
    <w:p w14:paraId="185C0EC4" w14:textId="6641C992" w:rsidR="009E265B" w:rsidRDefault="00862680">
      <w:pPr>
        <w:tabs>
          <w:tab w:val="left" w:pos="2311"/>
          <w:tab w:val="left" w:pos="5531"/>
        </w:tabs>
        <w:spacing w:before="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A9A50A6">
          <v:shape id="Freeform 103" o:spid="_x0000_s1030" style="position:absolute;left:0;text-align:left;margin-left:177.05pt;margin-top:3pt;width:125.55pt;height:13.3pt;z-index:2516585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4713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" path="m,168707r1594713,l1594713,,,,,168707xm,168707e" fillcolor="black" stroked="f" strokeweight="1pt">
            <v:path arrowok="t"/>
            <w10:wrap anchorx="page" anchory="line"/>
          </v:shape>
        </w:pic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zastoupený: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, Obchodním manažerem – vedoucím týmu  </w:t>
      </w:r>
    </w:p>
    <w:p w14:paraId="1EAF4348" w14:textId="77777777" w:rsidR="009E265B" w:rsidRDefault="00000000">
      <w:pPr>
        <w:tabs>
          <w:tab w:val="left" w:pos="1603"/>
          <w:tab w:val="left" w:pos="2311"/>
          <w:tab w:val="left" w:pos="3020"/>
        </w:tabs>
        <w:spacing w:before="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ČO: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47114983  </w:t>
      </w:r>
    </w:p>
    <w:p w14:paraId="44B4DEF9" w14:textId="77777777" w:rsidR="009E265B" w:rsidRDefault="00000000">
      <w:pPr>
        <w:tabs>
          <w:tab w:val="left" w:pos="1603"/>
          <w:tab w:val="left" w:pos="2311"/>
          <w:tab w:val="left" w:pos="3020"/>
        </w:tabs>
        <w:spacing w:before="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CZ47114983  </w:t>
      </w:r>
    </w:p>
    <w:p w14:paraId="69DACAAD" w14:textId="77777777" w:rsidR="009E265B" w:rsidRDefault="00000000">
      <w:pPr>
        <w:tabs>
          <w:tab w:val="left" w:pos="3020"/>
        </w:tabs>
        <w:spacing w:before="3" w:line="331" w:lineRule="exact"/>
        <w:ind w:left="896" w:right="10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zapsaná v obchodním rejstříku vedeném Městským soudem v Praze oddíl A, vložka 7565  bankovní spojení: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Československá obchodní banka, a.s.  </w:t>
      </w:r>
    </w:p>
    <w:p w14:paraId="099E2EFC" w14:textId="77777777" w:rsidR="009E265B" w:rsidRDefault="00000000">
      <w:pPr>
        <w:tabs>
          <w:tab w:val="left" w:pos="2311"/>
          <w:tab w:val="left" w:pos="3020"/>
        </w:tabs>
        <w:spacing w:before="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číslo účtu: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133715683/0300   </w:t>
      </w:r>
    </w:p>
    <w:p w14:paraId="147D2EC0" w14:textId="296059C6" w:rsidR="009E265B" w:rsidRDefault="00862680">
      <w:pPr>
        <w:tabs>
          <w:tab w:val="left" w:pos="2311"/>
        </w:tabs>
        <w:spacing w:before="3" w:line="331" w:lineRule="exact"/>
        <w:ind w:left="896" w:right="1061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A8CFC88">
          <v:shape id="Freeform 104" o:spid="_x0000_s1029" style="position:absolute;left:0;text-align:left;margin-left:174.5pt;margin-top:3pt;width:122.55pt;height:13.3pt;z-index:2516585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56639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" path="m,168707r1556639,l1556639,,,,,168707xm,168707e" fillcolor="black" stroked="f" strokeweight="1pt">
            <v:path arrowok="t"/>
            <w10:wrap anchorx="page" anchory="line"/>
          </v:shape>
        </w:pic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kontaktní osoba:  </w:t>
      </w:r>
      <w:r w:rsidR="00000000">
        <w:br w:type="textWrapping" w:clear="all"/>
      </w:r>
      <w:r>
        <w:rPr>
          <w:noProof/>
        </w:rPr>
        <w:pict w14:anchorId="37584D20">
          <v:shape id="Freeform 105" o:spid="_x0000_s1028" style="position:absolute;left:0;text-align:left;margin-left:171.6pt;margin-top:2.85pt;width:150.05pt;height:13.3pt;z-index:2516585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05636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" path="m,168707r1905636,l1905636,,,,,168707xm,168707e" fillcolor="black" stroked="f" strokeweight="1pt">
            <v:path arrowok="t"/>
            <w10:wrap anchorx="page" anchory="line"/>
          </v:shape>
        </w:pic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e-mail:</w:t>
      </w:r>
      <w:r w:rsidR="00000000">
        <w:rPr>
          <w:rFonts w:ascii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21772DE1" w14:textId="77777777" w:rsidR="009E265B" w:rsidRDefault="009E265B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27D811" w14:textId="77777777" w:rsidR="009E265B" w:rsidRDefault="00000000">
      <w:pPr>
        <w:spacing w:line="331" w:lineRule="exact"/>
        <w:ind w:left="896" w:right="73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Poskytovatel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“)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straně druhé  </w:t>
      </w:r>
    </w:p>
    <w:p w14:paraId="37990162" w14:textId="77777777" w:rsidR="009E265B" w:rsidRDefault="009E265B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D6D429" w14:textId="77777777" w:rsidR="009E265B" w:rsidRDefault="00000000">
      <w:pPr>
        <w:spacing w:line="331" w:lineRule="exact"/>
        <w:ind w:left="896" w:right="7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(Objednatel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Poskytovatel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jednotlivě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Smlu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strana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společně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Smluvní  strany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“)  </w:t>
      </w:r>
    </w:p>
    <w:p w14:paraId="6395EE47" w14:textId="77777777" w:rsidR="009E265B" w:rsidRDefault="00000000">
      <w:pPr>
        <w:spacing w:before="123" w:line="331" w:lineRule="exact"/>
        <w:ind w:left="896" w:right="785"/>
        <w:jc w:val="both"/>
        <w:rPr>
          <w:rFonts w:ascii="Times New Roman" w:hAnsi="Times New Roman" w:cs="Times New Roman"/>
          <w:color w:val="010302"/>
        </w:rPr>
        <w:sectPr w:rsidR="009E265B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uzavřely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dohodu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(dále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dohoda</w:t>
      </w:r>
      <w:r>
        <w:rPr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Rámcové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dohodě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na  poskytování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služeb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hybridní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konverzní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pošty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MSP-235/2023-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SP-CES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(dále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jen  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Rámcová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dohoda</w:t>
      </w:r>
      <w:r>
        <w:rPr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souladu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ustanovením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1746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odst.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zákona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č. 89/2012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Sb.,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občanský  zákoník, ve znění pozdějších předpisů.  </w:t>
      </w:r>
      <w:r>
        <w:br w:type="page"/>
      </w:r>
    </w:p>
    <w:p w14:paraId="09E2FB47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CE9255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D0A1EC" w14:textId="77777777" w:rsidR="009E265B" w:rsidRDefault="009E265B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E08273" w14:textId="77777777" w:rsidR="009E265B" w:rsidRDefault="00000000">
      <w:pPr>
        <w:spacing w:line="331" w:lineRule="exact"/>
        <w:ind w:left="896" w:right="7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Smluvní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trany vědomy si svých závazků v této Prováděcí dohodě obsažených a v úmyslu b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 touto Prováděcí dohodou vázány, se dohodly na následujícím znění Prováděcí dohody.  </w:t>
      </w:r>
    </w:p>
    <w:p w14:paraId="1BF93399" w14:textId="77777777" w:rsidR="009E265B" w:rsidRDefault="009E265B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3D2270" w14:textId="77777777" w:rsidR="009E265B" w:rsidRDefault="00000000">
      <w:pPr>
        <w:spacing w:line="265" w:lineRule="exact"/>
        <w:ind w:left="48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Preambule  </w:t>
      </w:r>
    </w:p>
    <w:p w14:paraId="3E5F02D2" w14:textId="77777777" w:rsidR="009E265B" w:rsidRDefault="00000000">
      <w:pPr>
        <w:tabs>
          <w:tab w:val="left" w:pos="1320"/>
        </w:tabs>
        <w:spacing w:before="18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21.12.2023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uzavřela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Česká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republika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Ministerstvo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spravedlnosti,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sídlem  </w:t>
      </w:r>
    </w:p>
    <w:p w14:paraId="5DFC0DDA" w14:textId="77777777" w:rsidR="009E265B" w:rsidRDefault="00000000">
      <w:pPr>
        <w:spacing w:before="3" w:line="331" w:lineRule="exact"/>
        <w:ind w:left="1320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Vyšehradská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16,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128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Praha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ČO: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00025429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(dále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Centrální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zadavatel</w:t>
      </w:r>
      <w:r>
        <w:rPr>
          <w:rFonts w:ascii="Times New Roman" w:hAnsi="Times New Roman" w:cs="Times New Roman"/>
          <w:color w:val="000000"/>
          <w:sz w:val="24"/>
          <w:szCs w:val="24"/>
        </w:rPr>
        <w:t>“)  s Poskytovatelem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Rámcovou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dohodu,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základě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Poskytovatel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zavázal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dodávat  Centrálnímu zadavateli a Objednatelům plnění vymezené v Rámcové dohodě.  </w:t>
      </w:r>
    </w:p>
    <w:p w14:paraId="29AC3CB0" w14:textId="77777777" w:rsidR="009E265B" w:rsidRDefault="00000000">
      <w:pPr>
        <w:tabs>
          <w:tab w:val="left" w:pos="1320"/>
        </w:tabs>
        <w:spacing w:before="126" w:line="331" w:lineRule="exact"/>
        <w:ind w:left="1320" w:right="786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Podpisem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Rámcové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tak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Poskytovatel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zavázal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dodávat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uvedená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též  Objednateli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uvedenému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titulní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straně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dohody,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podmínek  stanovených v této Prováděcí dohodě a v Rámcové dohodě.  </w:t>
      </w:r>
    </w:p>
    <w:p w14:paraId="4FA0F345" w14:textId="77777777" w:rsidR="009E265B" w:rsidRDefault="00000000">
      <w:pPr>
        <w:tabs>
          <w:tab w:val="left" w:pos="1320"/>
        </w:tabs>
        <w:spacing w:before="126" w:line="331" w:lineRule="exact"/>
        <w:ind w:left="1320" w:right="786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 ohledem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čl.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Rámcové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jsou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mezi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jednotlivými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Objednateli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Poskytovatelem  uzavírány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základě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písemné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výzvy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 uzavření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takové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Prováděcí  dohody.   </w:t>
      </w:r>
    </w:p>
    <w:p w14:paraId="6CA174E8" w14:textId="77777777" w:rsidR="009E265B" w:rsidRDefault="00000000">
      <w:pPr>
        <w:tabs>
          <w:tab w:val="left" w:pos="1320"/>
        </w:tabs>
        <w:spacing w:before="126" w:line="331" w:lineRule="exact"/>
        <w:ind w:left="1320" w:right="785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dohodly,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pojmy,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uvedené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 této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dohodě,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mají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stejný  význam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tytéž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pojmy,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uvedené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 Rámcové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dohodě,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není-li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 této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  dohodě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stanoveno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jinak.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dohodly,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otázky,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neupravené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této  Prováděcí dohodě, se řídí Rámcovou dohodou.  </w:t>
      </w:r>
    </w:p>
    <w:p w14:paraId="090ED621" w14:textId="77777777" w:rsidR="009E265B" w:rsidRDefault="009E265B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396E8E" w14:textId="77777777" w:rsidR="009E265B" w:rsidRDefault="00000000">
      <w:pPr>
        <w:spacing w:line="265" w:lineRule="exact"/>
        <w:ind w:left="53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 </w:t>
      </w:r>
    </w:p>
    <w:p w14:paraId="4B530AC3" w14:textId="77777777" w:rsidR="009E265B" w:rsidRDefault="00000000">
      <w:pPr>
        <w:spacing w:before="120" w:line="265" w:lineRule="exact"/>
        <w:ind w:left="40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Předmět Prováděcí dohody  </w:t>
      </w:r>
    </w:p>
    <w:p w14:paraId="4BD0B820" w14:textId="77777777" w:rsidR="009E265B" w:rsidRDefault="00000000">
      <w:pPr>
        <w:spacing w:before="18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Poskytovatel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dohodou,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v souladu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 Rámcovou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dohodou,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zavazuje  </w:t>
      </w:r>
    </w:p>
    <w:p w14:paraId="213482F0" w14:textId="77777777" w:rsidR="009E265B" w:rsidRDefault="00000000">
      <w:pPr>
        <w:spacing w:before="3" w:line="331" w:lineRule="exact"/>
        <w:ind w:left="1255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poskytovat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Objednateli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služby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uvedené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 čl.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Rámcové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podrobněji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specifikované  zejména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v příloze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Rámcové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(P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dmínky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poskytování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služeb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hybridní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 konverzní pošty).  </w:t>
      </w:r>
    </w:p>
    <w:p w14:paraId="768FE675" w14:textId="77777777" w:rsidR="009E265B" w:rsidRDefault="009E265B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91C54" w14:textId="77777777" w:rsidR="009E265B" w:rsidRDefault="00000000">
      <w:pPr>
        <w:spacing w:line="265" w:lineRule="exact"/>
        <w:ind w:left="52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6C1085E0" w14:textId="77777777" w:rsidR="009E265B" w:rsidRDefault="00000000">
      <w:pPr>
        <w:spacing w:line="265" w:lineRule="exact"/>
        <w:ind w:left="46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 za plnění  </w:t>
      </w:r>
    </w:p>
    <w:p w14:paraId="50ECC787" w14:textId="77777777" w:rsidR="009E265B" w:rsidRDefault="00000000">
      <w:pPr>
        <w:spacing w:before="18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Objednatel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zaplatit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Poskytovateli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cenu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poskytnutého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plnění,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rozsahu  </w:t>
      </w:r>
    </w:p>
    <w:p w14:paraId="26AF6847" w14:textId="77777777" w:rsidR="009E265B" w:rsidRDefault="00000000">
      <w:pPr>
        <w:spacing w:line="451" w:lineRule="exact"/>
        <w:ind w:left="896" w:right="785" w:firstLine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způsobem stanoveným v Rámcové dohodě a zejména její příloze č. 3 (Nabídková cena).  2.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Ostatní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podmínky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vztahující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 platbě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ceny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plnění poskytnuté Poskyt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vatelem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240244A" w14:textId="77777777" w:rsidR="009E265B" w:rsidRDefault="00000000">
      <w:pPr>
        <w:spacing w:before="60" w:line="265" w:lineRule="exact"/>
        <w:ind w:left="1255"/>
        <w:rPr>
          <w:rFonts w:ascii="Times New Roman" w:hAnsi="Times New Roman" w:cs="Times New Roman"/>
          <w:color w:val="010302"/>
        </w:rPr>
        <w:sectPr w:rsidR="009E265B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Prováděcí dohody, jakož i lhůta splatnosti, jsou u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edeny v Rámcové dohodě.  </w:t>
      </w:r>
      <w:r>
        <w:br w:type="page"/>
      </w:r>
    </w:p>
    <w:p w14:paraId="61BD0312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2BC1BA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B3BD88" w14:textId="77777777" w:rsidR="009E265B" w:rsidRDefault="009E265B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7AF6C1" w14:textId="77777777" w:rsidR="009E265B" w:rsidRDefault="00000000">
      <w:pPr>
        <w:spacing w:line="265" w:lineRule="exact"/>
        <w:ind w:left="51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 </w:t>
      </w:r>
    </w:p>
    <w:p w14:paraId="3259169E" w14:textId="77777777" w:rsidR="009E265B" w:rsidRDefault="00000000">
      <w:pPr>
        <w:spacing w:line="265" w:lineRule="exact"/>
        <w:ind w:left="44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Doba a místo plnění  </w:t>
      </w:r>
    </w:p>
    <w:p w14:paraId="1EC57056" w14:textId="77777777" w:rsidR="009E265B" w:rsidRDefault="00000000">
      <w:pPr>
        <w:spacing w:before="246" w:line="331" w:lineRule="exact"/>
        <w:ind w:left="1253" w:right="786" w:hanging="35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 strany se dohodly, že Poskytovatel je povinen poskytovat Objednateli plnění dle  této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 období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účinnosti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i/>
          <w:i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skončení  účinnosti Rámcové dohody.  </w:t>
      </w:r>
    </w:p>
    <w:p w14:paraId="17734AEB" w14:textId="77777777" w:rsidR="009E265B" w:rsidRDefault="00000000">
      <w:pPr>
        <w:spacing w:before="18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Místem plnění Poskytov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tele dle této Prováděcí dohody je Jablonec nad Nisou.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D0DCB46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C1538" w14:textId="77777777" w:rsidR="009E265B" w:rsidRDefault="009E265B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06E88C" w14:textId="77777777" w:rsidR="009E265B" w:rsidRDefault="00000000">
      <w:pPr>
        <w:spacing w:line="265" w:lineRule="exact"/>
        <w:ind w:left="51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 </w:t>
      </w:r>
    </w:p>
    <w:p w14:paraId="0D142F95" w14:textId="77777777" w:rsidR="009E265B" w:rsidRDefault="00000000">
      <w:pPr>
        <w:spacing w:line="265" w:lineRule="exact"/>
        <w:ind w:left="32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Doba trvání a ukončení Prováděcí dohody  </w:t>
      </w:r>
    </w:p>
    <w:p w14:paraId="5A72302F" w14:textId="77777777" w:rsidR="009E265B" w:rsidRDefault="00000000">
      <w:pPr>
        <w:spacing w:before="229" w:line="331" w:lineRule="exact"/>
        <w:ind w:left="1256" w:right="785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Tato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nabývá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platnosti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jejího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podpisu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ními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stranami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 účinnosti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jejího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zveřejnění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souladu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zákonem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340/2015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Sb.,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zvláštních  podmínkách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účinnosti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některých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smluv,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uveřejňování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těchto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registru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  (zákon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registru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smluv),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registru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znění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pozdějších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předpisů.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Uveřejnění  v registru smluv zajistí Objednatel.  </w:t>
      </w:r>
    </w:p>
    <w:p w14:paraId="69AF58BB" w14:textId="77777777" w:rsidR="009E265B" w:rsidRDefault="00000000">
      <w:pPr>
        <w:spacing w:before="18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Tato Prováděcí dohoda může být ukončena výhradně následujícími způsoby:  </w:t>
      </w:r>
    </w:p>
    <w:p w14:paraId="06EC0016" w14:textId="77777777" w:rsidR="009E265B" w:rsidRDefault="00000000">
      <w:pPr>
        <w:spacing w:before="180" w:line="269" w:lineRule="exact"/>
        <w:ind w:left="14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uplynutím doby její účinnosti;  </w:t>
      </w:r>
    </w:p>
    <w:p w14:paraId="26CC1307" w14:textId="77777777" w:rsidR="009E265B" w:rsidRDefault="00000000">
      <w:pPr>
        <w:spacing w:before="180" w:line="269" w:lineRule="exact"/>
        <w:ind w:left="14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písemnou dohodou Sml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vních stran;  </w:t>
      </w:r>
    </w:p>
    <w:p w14:paraId="7E02AE82" w14:textId="77777777" w:rsidR="009E265B" w:rsidRDefault="00000000">
      <w:pPr>
        <w:spacing w:before="180" w:line="269" w:lineRule="exact"/>
        <w:ind w:left="1382" w:right="86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odstoupením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Objednatele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odst.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tohoto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článku  </w:t>
      </w:r>
    </w:p>
    <w:p w14:paraId="47EDAF8E" w14:textId="77777777" w:rsidR="009E265B" w:rsidRDefault="00000000">
      <w:pPr>
        <w:spacing w:before="60" w:line="265" w:lineRule="exact"/>
        <w:ind w:left="18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Prováděcí dohody nebo dle Rámcové dohody;  </w:t>
      </w:r>
    </w:p>
    <w:p w14:paraId="0474BE05" w14:textId="77777777" w:rsidR="009E265B" w:rsidRDefault="00000000">
      <w:pPr>
        <w:spacing w:before="180" w:line="269" w:lineRule="exact"/>
        <w:ind w:left="1382" w:right="86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odstoupením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Poskytovatele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odst.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tohoto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článku  </w:t>
      </w:r>
    </w:p>
    <w:p w14:paraId="0DAA7AB8" w14:textId="77777777" w:rsidR="009E265B" w:rsidRDefault="00000000">
      <w:pPr>
        <w:spacing w:before="60" w:line="265" w:lineRule="exact"/>
        <w:ind w:left="18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Prováděcí dohody nebo Rámcové dohody.  </w:t>
      </w:r>
    </w:p>
    <w:p w14:paraId="6032A176" w14:textId="77777777" w:rsidR="009E265B" w:rsidRDefault="00000000">
      <w:pPr>
        <w:spacing w:before="18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Objednatel může od této Prováděcí dohody odstoupit, pokud:  </w:t>
      </w:r>
    </w:p>
    <w:p w14:paraId="116903B0" w14:textId="77777777" w:rsidR="009E265B" w:rsidRDefault="00000000">
      <w:pPr>
        <w:spacing w:before="180" w:line="269" w:lineRule="exact"/>
        <w:ind w:left="1382" w:right="86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Poskytovatel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poskytnutím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jak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>hokoliv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Prováděcí  </w:t>
      </w:r>
    </w:p>
    <w:p w14:paraId="04BF25EC" w14:textId="77777777" w:rsidR="009E265B" w:rsidRDefault="00000000">
      <w:pPr>
        <w:spacing w:before="60" w:line="265" w:lineRule="exact"/>
        <w:ind w:left="18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dohody po dobu delší než patnáct (15) dnů; nebo  </w:t>
      </w:r>
    </w:p>
    <w:p w14:paraId="341E7DF1" w14:textId="77777777" w:rsidR="009E265B" w:rsidRDefault="00000000">
      <w:pPr>
        <w:spacing w:before="180" w:line="269" w:lineRule="exact"/>
        <w:ind w:left="1382" w:right="86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kvalita či jakost plnění dodaného dle této Prováděcí dohody opakovaně, tj. nejméně  </w:t>
      </w:r>
    </w:p>
    <w:p w14:paraId="10D24AAA" w14:textId="77777777" w:rsidR="009E265B" w:rsidRDefault="00000000">
      <w:pPr>
        <w:spacing w:before="60" w:line="265" w:lineRule="exact"/>
        <w:ind w:left="18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 krát, vykáže nižší než smluvenou kvalitu či jakost;   </w:t>
      </w:r>
    </w:p>
    <w:p w14:paraId="6E871380" w14:textId="77777777" w:rsidR="009E265B" w:rsidRDefault="00000000">
      <w:pPr>
        <w:spacing w:before="180" w:line="269" w:lineRule="exact"/>
        <w:ind w:left="1382" w:right="86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Poskytovatel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poruší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svou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povinnost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nezjedná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nápravu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ani  </w:t>
      </w:r>
    </w:p>
    <w:p w14:paraId="4F041B19" w14:textId="77777777" w:rsidR="009E265B" w:rsidRDefault="00000000">
      <w:pPr>
        <w:spacing w:before="3" w:line="331" w:lineRule="exact"/>
        <w:ind w:left="1822" w:right="7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dodatečné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lhůtě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stanovenou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Objednatelem,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která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nesmí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být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kratší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deseti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(10)  dnů;  </w:t>
      </w:r>
    </w:p>
    <w:p w14:paraId="6B9062D3" w14:textId="77777777" w:rsidR="009E265B" w:rsidRDefault="00000000">
      <w:pPr>
        <w:spacing w:before="126" w:line="331" w:lineRule="exact"/>
        <w:ind w:left="1822" w:right="785" w:hanging="359"/>
        <w:jc w:val="both"/>
        <w:rPr>
          <w:rFonts w:ascii="Times New Roman" w:hAnsi="Times New Roman" w:cs="Times New Roman"/>
          <w:color w:val="010302"/>
        </w:rPr>
        <w:sectPr w:rsidR="009E265B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Poskytovatel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likvid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vůči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jeho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majetku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probíhá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insolvenční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řízení,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němž  bylo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vydáno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rozhodnutí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úpadku,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byl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insolvenční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návrh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zamítnut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proto,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že  majetek nepostačuje k úhradě nákladů insolvenčního řízení, nebo byl konkurs zrušen  proto, že majetek byl zcela nepostačující, nebo byla zavedena nucená správa podle  zvláštních právních předpisů.  </w:t>
      </w:r>
      <w:r>
        <w:br w:type="page"/>
      </w:r>
    </w:p>
    <w:p w14:paraId="1D2C2334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4F40C1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74152A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5CB90F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45541" w14:textId="77777777" w:rsidR="009E265B" w:rsidRDefault="009E265B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B79286" w14:textId="77777777" w:rsidR="009E265B" w:rsidRDefault="00000000">
      <w:pPr>
        <w:spacing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Poskytovatel může od této Prováděcí dohody odstoupit v případě:  </w:t>
      </w:r>
    </w:p>
    <w:p w14:paraId="1F7D1ECF" w14:textId="77777777" w:rsidR="009E265B" w:rsidRDefault="00000000">
      <w:pPr>
        <w:spacing w:before="180" w:line="269" w:lineRule="exact"/>
        <w:ind w:left="1382" w:right="86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prodlení Objednatele s úhradou ceny plnění dle této Prováděcí dohody nebo její části  </w:t>
      </w:r>
    </w:p>
    <w:p w14:paraId="1E13B5E8" w14:textId="77777777" w:rsidR="009E265B" w:rsidRDefault="00000000">
      <w:pPr>
        <w:spacing w:before="60" w:line="265" w:lineRule="exact"/>
        <w:ind w:left="18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 dobu delší než třicet (30) dnů.  </w:t>
      </w:r>
    </w:p>
    <w:p w14:paraId="75363C6D" w14:textId="77777777" w:rsidR="009E265B" w:rsidRDefault="00000000">
      <w:pPr>
        <w:spacing w:before="18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Ukončením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nejsou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dotčena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týkající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pokut,  </w:t>
      </w:r>
    </w:p>
    <w:p w14:paraId="3CB915D0" w14:textId="77777777" w:rsidR="009E265B" w:rsidRDefault="00000000">
      <w:pPr>
        <w:spacing w:before="3" w:line="331" w:lineRule="exact"/>
        <w:ind w:left="1256" w:right="7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ochrany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informací,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náhrady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újmy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týkající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takových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povinností,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 jejichž povahy vyplývá, že trvají i po ukončení Prováděcí dohody.   </w:t>
      </w:r>
    </w:p>
    <w:p w14:paraId="23869BEA" w14:textId="77777777" w:rsidR="009E265B" w:rsidRDefault="00000000">
      <w:pPr>
        <w:spacing w:before="126" w:line="331" w:lineRule="exact"/>
        <w:ind w:left="1256" w:right="78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Jakýkoliv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úkon,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vedoucí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ukončení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musí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být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učiněn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písemné  formě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je účinný okamžikem jeho doručení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druhé Smluvní straně. Zákonné důvody pro  ukončení této Prováděcí dohody nejsou shora uvedeným dotčeny.  </w:t>
      </w:r>
    </w:p>
    <w:p w14:paraId="7E182131" w14:textId="77777777" w:rsidR="009E265B" w:rsidRDefault="00000000">
      <w:pPr>
        <w:spacing w:before="18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Výpověď a odstoupení od této Prováděcí dohody ze strany Objednatele nesmí být spojen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EBE560C" w14:textId="77777777" w:rsidR="009E265B" w:rsidRDefault="00000000">
      <w:pPr>
        <w:spacing w:before="60" w:line="26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uložením jakékoliv sankce k tíži Objednatele nebo Centrálního zadavatele.  </w:t>
      </w:r>
    </w:p>
    <w:p w14:paraId="66F8174C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A2B213" w14:textId="77777777" w:rsidR="009E265B" w:rsidRDefault="009E265B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965938" w14:textId="77777777" w:rsidR="009E265B" w:rsidRDefault="00000000">
      <w:pPr>
        <w:spacing w:line="265" w:lineRule="exact"/>
        <w:ind w:left="52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 </w:t>
      </w:r>
    </w:p>
    <w:p w14:paraId="34E99CC6" w14:textId="77777777" w:rsidR="009E265B" w:rsidRDefault="00000000">
      <w:pPr>
        <w:spacing w:line="265" w:lineRule="exact"/>
        <w:ind w:left="45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Ostatní ujednání  </w:t>
      </w:r>
    </w:p>
    <w:p w14:paraId="01303332" w14:textId="77777777" w:rsidR="009E265B" w:rsidRDefault="00000000">
      <w:pPr>
        <w:spacing w:before="66" w:line="331" w:lineRule="exact"/>
        <w:ind w:left="1255" w:right="78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Veškerá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navazují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Rámcovou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dohodu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Rámcovou  dohodou se řídí, tj. práva, povinnosti či skutečnosti neupravené v této Prováděcí dohodě se  řídí ustanoveními Rámcové dohody.  </w:t>
      </w:r>
    </w:p>
    <w:p w14:paraId="3128C1C8" w14:textId="77777777" w:rsidR="009E265B" w:rsidRDefault="00000000">
      <w:pPr>
        <w:spacing w:before="126" w:line="331" w:lineRule="exact"/>
        <w:ind w:left="1255" w:right="787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Kontaktní osoby uvedené v záhlaví Rámcové dohody mohou být měněny jednostranným  písemným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oznámením doručeným příslušnou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 stranou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druhé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 straně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tím,  že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takováto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změna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stane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účinnou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doručením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oznámení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změně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druhé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Smluvní  straně, aniž by bylo nutno vyhotovovat dodatek k této Prováděcí dohodě.   </w:t>
      </w:r>
    </w:p>
    <w:p w14:paraId="039EED7A" w14:textId="77777777" w:rsidR="009E265B" w:rsidRDefault="00000000">
      <w:pPr>
        <w:spacing w:before="126" w:line="331" w:lineRule="exact"/>
        <w:ind w:left="1255" w:right="78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případě,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obsažené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dohodě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odchylovat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ustanovení  obsaženého v Rámcové dohodě, má ujednání obsažené v této Prováděcí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dohodě přednost  před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ustanovením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obsaženým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Rámcové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dohodě,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ovšem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pouze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ohledně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sjednaného  v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dohodě.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otázkách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dohodou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neupravených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použijí  ustanovení Rámcové dohody.  </w:t>
      </w:r>
    </w:p>
    <w:p w14:paraId="03091BCE" w14:textId="77777777" w:rsidR="009E265B" w:rsidRDefault="00000000">
      <w:pPr>
        <w:spacing w:before="126" w:line="331" w:lineRule="exact"/>
        <w:ind w:left="1255" w:right="78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Jestliže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ukáže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jakékoliv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neplatné,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nevymahatelné  nebo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neúčinné,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nedotýká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tato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neplatnost,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nevymahatelnost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neúčinnost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ostatníc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ustanovení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dohody.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zavazují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neplatné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neúčinné  ustanovení nahradit novým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ustanovením, které je svým účelem a významem co nejbližš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ustanovení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jež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má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být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nahrazeno.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zavazují  poskytnout si navzájem součinnost nezbytnou k řádnému splnění jejich povinností dle tét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Prováděcí dohody.  </w:t>
      </w:r>
    </w:p>
    <w:p w14:paraId="0F7C6BB1" w14:textId="77777777" w:rsidR="009E265B" w:rsidRDefault="00000000">
      <w:pPr>
        <w:spacing w:before="126" w:line="331" w:lineRule="exact"/>
        <w:ind w:left="1255" w:right="785" w:hanging="359"/>
        <w:jc w:val="both"/>
        <w:rPr>
          <w:rFonts w:ascii="Times New Roman" w:hAnsi="Times New Roman" w:cs="Times New Roman"/>
          <w:color w:val="010302"/>
        </w:rPr>
        <w:sectPr w:rsidR="009E265B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Tato Prováděcí dohoda podepsána vlastnoručně nebo elektronicky. Je-li Prováděcí dohoda  podepsána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vlastnoručně,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vyhotovena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třech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(3)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stejnopisech,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nichž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každý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bude  považován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prvopis.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Objednatel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obdrží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dva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(2)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stejnopisy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Poskytovatel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obdrží jeden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(1)  </w:t>
      </w:r>
      <w:r>
        <w:br w:type="page"/>
      </w:r>
    </w:p>
    <w:p w14:paraId="333C29D3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1D658C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CD7E8B" w14:textId="77777777" w:rsidR="009E265B" w:rsidRDefault="009E265B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7C720C" w14:textId="77777777" w:rsidR="009E265B" w:rsidRDefault="00000000">
      <w:pPr>
        <w:spacing w:line="331" w:lineRule="exact"/>
        <w:ind w:left="1256" w:right="7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stejnopis Prováděcí dohody. Je-li Prováděcí dohoda podepsána elektronicky, je podepsána  pomocí kvalifikovaného elektronického podpisu.  </w:t>
      </w:r>
    </w:p>
    <w:p w14:paraId="1F302CE6" w14:textId="77777777" w:rsidR="009E265B" w:rsidRDefault="00000000">
      <w:pPr>
        <w:spacing w:before="126" w:line="331" w:lineRule="exact"/>
        <w:ind w:left="1256" w:right="785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důkaz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toho,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obsahem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Prováděcí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souhlasí,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rozumí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jí  a zavazují se k jejímu plnění, připojují sv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podpisy a prohlašují, že tato Prováděcí dohoda  byla uzavřena podle jejich svobodné a vážné vůle prosté tísně.  </w:t>
      </w:r>
    </w:p>
    <w:p w14:paraId="163734D2" w14:textId="77777777" w:rsidR="009E265B" w:rsidRDefault="009E265B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F217C8" w14:textId="2D079DB5" w:rsidR="009E265B" w:rsidRDefault="00000000">
      <w:pPr>
        <w:tabs>
          <w:tab w:val="left" w:pos="3020"/>
          <w:tab w:val="left" w:pos="3728"/>
          <w:tab w:val="left" w:pos="4436"/>
          <w:tab w:val="left" w:pos="5144"/>
          <w:tab w:val="left" w:pos="5852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 Objednatele: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626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Poskytovatele:  </w:t>
      </w:r>
    </w:p>
    <w:p w14:paraId="0887360A" w14:textId="77777777" w:rsidR="009E265B" w:rsidRDefault="00000000">
      <w:pPr>
        <w:tabs>
          <w:tab w:val="left" w:pos="1603"/>
        </w:tabs>
        <w:spacing w:before="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4630E411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A301F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050E33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FE7472" w14:textId="77777777" w:rsidR="009E265B" w:rsidRDefault="009E26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C622E9" w14:textId="77777777" w:rsidR="009E265B" w:rsidRDefault="009E265B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363B41" w14:textId="77777777" w:rsidR="009E265B" w:rsidRDefault="00000000">
      <w:pPr>
        <w:tabs>
          <w:tab w:val="left" w:pos="1603"/>
          <w:tab w:val="left" w:pos="2311"/>
          <w:tab w:val="left" w:pos="3020"/>
          <w:tab w:val="left" w:pos="3728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478C1B22" w14:textId="530B8567" w:rsidR="009E265B" w:rsidRDefault="00862680">
      <w:pPr>
        <w:tabs>
          <w:tab w:val="left" w:pos="3727"/>
          <w:tab w:val="left" w:pos="4436"/>
          <w:tab w:val="left" w:pos="5144"/>
        </w:tabs>
        <w:spacing w:before="60" w:line="265" w:lineRule="exact"/>
        <w:ind w:left="3020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509402B0">
          <v:shape id="Freeform 106" o:spid="_x0000_s1027" style="position:absolute;left:0;text-align:left;margin-left:70.8pt;margin-top:3pt;width:105.4pt;height:13.3pt;z-index:2516583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38403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" path="m,168707r1338403,l1338403,,,,,168707xm,168707e" fillcolor="black" stroked="f" strokeweight="1pt">
            <v:path arrowok="t"/>
            <w10:wrap anchorx="page" anchory="line"/>
          </v:shape>
        </w:pict>
      </w:r>
      <w:r>
        <w:rPr>
          <w:noProof/>
        </w:rPr>
        <w:pict w14:anchorId="5A910360">
          <v:shape id="Freeform 107" o:spid="_x0000_s1026" style="position:absolute;left:0;text-align:left;margin-left:318.65pt;margin-top:3pt;width:99.4pt;height:13.3pt;z-index:2516583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62252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" path="m,168707r1262252,l1262252,,,,,168707xm,168707e" fillcolor="black" stroked="f" strokeweight="1pt">
            <v:path arrowok="t"/>
            <w10:wrap anchorx="page" anchory="line"/>
          </v:shape>
        </w:pic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64F9BE31" w14:textId="77777777" w:rsidR="009E265B" w:rsidRDefault="00000000">
      <w:pPr>
        <w:tabs>
          <w:tab w:val="left" w:pos="4436"/>
          <w:tab w:val="left" w:pos="5144"/>
          <w:tab w:val="left" w:pos="5852"/>
        </w:tabs>
        <w:spacing w:before="3" w:line="331" w:lineRule="exact"/>
        <w:ind w:left="896" w:right="1530"/>
        <w:rPr>
          <w:rFonts w:ascii="Times New Roman" w:hAnsi="Times New Roman" w:cs="Times New Roman"/>
          <w:color w:val="010302"/>
        </w:rPr>
        <w:sectPr w:rsidR="009E265B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pověřená k zastupování funkce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Obchodní manažer – vedoucí týmu  předsedkyně okresního soudu  </w:t>
      </w:r>
    </w:p>
    <w:p w14:paraId="5C024BA5" w14:textId="77777777" w:rsidR="009E265B" w:rsidRDefault="009E265B"/>
    <w:sectPr w:rsidR="009E265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65B"/>
    <w:rsid w:val="00862680"/>
    <w:rsid w:val="009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E778109"/>
  <w15:docId w15:val="{FC216F52-E470-4D7F-B00A-B0367EA7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osoud.jbc.just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1263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Habová Dana</cp:lastModifiedBy>
  <cp:revision>3</cp:revision>
  <dcterms:created xsi:type="dcterms:W3CDTF">2024-01-17T11:56:00Z</dcterms:created>
  <dcterms:modified xsi:type="dcterms:W3CDTF">2024-01-17T11:57:00Z</dcterms:modified>
</cp:coreProperties>
</file>