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9762" w14:textId="0197525F" w:rsidR="00904DDC" w:rsidRPr="00904DDC" w:rsidRDefault="00904DDC" w:rsidP="00904DDC">
      <w:pPr>
        <w:jc w:val="center"/>
        <w:rPr>
          <w:rFonts w:ascii="Arial" w:hAnsi="Arial"/>
          <w:b/>
          <w:bCs/>
          <w:color w:val="auto"/>
          <w:sz w:val="36"/>
          <w:szCs w:val="36"/>
          <w:u w:color="000080"/>
        </w:rPr>
      </w:pPr>
      <w:r w:rsidRPr="00904DDC">
        <w:rPr>
          <w:rFonts w:ascii="Arial" w:hAnsi="Arial"/>
          <w:b/>
          <w:bCs/>
          <w:color w:val="auto"/>
          <w:sz w:val="36"/>
          <w:szCs w:val="36"/>
          <w:u w:color="000080"/>
        </w:rPr>
        <w:t>DOHODA A PŘEDVEDENÍ PROJEKTU / POŘADU</w:t>
      </w:r>
    </w:p>
    <w:p w14:paraId="1FFB1F50" w14:textId="77777777" w:rsidR="00904DDC" w:rsidRDefault="00904DDC" w:rsidP="00904DDC">
      <w:pPr>
        <w:jc w:val="center"/>
        <w:rPr>
          <w:rFonts w:ascii="Arial" w:hAnsi="Arial"/>
          <w:b/>
          <w:bCs/>
          <w:color w:val="CF232B"/>
          <w:sz w:val="24"/>
          <w:szCs w:val="24"/>
          <w:u w:color="000080"/>
        </w:rPr>
      </w:pPr>
    </w:p>
    <w:p w14:paraId="64244334" w14:textId="5B54C7A4" w:rsidR="00904DDC" w:rsidRDefault="00904DDC" w:rsidP="00904DDC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Spolek pro zachování kulturního dědictví historie a romantiky</w:t>
      </w:r>
    </w:p>
    <w:p w14:paraId="5E330565" w14:textId="5E7BC8E6" w:rsidR="00904DDC" w:rsidRDefault="00904DDC" w:rsidP="00904DDC">
      <w:pPr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CF232B"/>
          <w:sz w:val="24"/>
          <w:szCs w:val="24"/>
          <w:u w:color="000080"/>
        </w:rPr>
        <w:drawing>
          <wp:anchor distT="0" distB="0" distL="0" distR="0" simplePos="0" relativeHeight="251659264" behindDoc="0" locked="0" layoutInCell="1" allowOverlap="1" wp14:anchorId="025E39AA" wp14:editId="2D9E384E">
            <wp:simplePos x="0" y="0"/>
            <wp:positionH relativeFrom="margin">
              <wp:posOffset>508000</wp:posOffset>
            </wp:positionH>
            <wp:positionV relativeFrom="paragraph">
              <wp:posOffset>12700</wp:posOffset>
            </wp:positionV>
            <wp:extent cx="1257300" cy="1152525"/>
            <wp:effectExtent l="0" t="0" r="0" b="952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Slezskoostravský hrad, ul. Hradní, </w:t>
      </w:r>
    </w:p>
    <w:p w14:paraId="6662D5EC" w14:textId="2DF19A7B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710 00 Slezská Ostrava</w:t>
      </w:r>
    </w:p>
    <w:p w14:paraId="78B59D97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ičo</w:t>
      </w:r>
      <w:proofErr w:type="spellEnd"/>
      <w:r>
        <w:rPr>
          <w:rFonts w:ascii="Arial" w:hAnsi="Arial"/>
          <w:sz w:val="24"/>
          <w:szCs w:val="24"/>
        </w:rPr>
        <w:t>: 27030261</w:t>
      </w:r>
    </w:p>
    <w:p w14:paraId="6A6BA868" w14:textId="0204C7BE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tel: </w:t>
      </w:r>
      <w:r w:rsidR="006E553E">
        <w:rPr>
          <w:rFonts w:ascii="Arial" w:hAnsi="Arial"/>
          <w:sz w:val="24"/>
          <w:szCs w:val="24"/>
        </w:rPr>
        <w:t>XXXXX</w:t>
      </w:r>
    </w:p>
    <w:p w14:paraId="1310EBEE" w14:textId="31E49189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číslo </w:t>
      </w:r>
      <w:proofErr w:type="gramStart"/>
      <w:r>
        <w:rPr>
          <w:rFonts w:ascii="Arial" w:hAnsi="Arial"/>
          <w:sz w:val="24"/>
          <w:szCs w:val="24"/>
        </w:rPr>
        <w:t>účtu :</w:t>
      </w:r>
      <w:proofErr w:type="gramEnd"/>
      <w:r>
        <w:rPr>
          <w:rFonts w:ascii="Arial" w:hAnsi="Arial"/>
          <w:sz w:val="24"/>
          <w:szCs w:val="24"/>
        </w:rPr>
        <w:t xml:space="preserve">  </w:t>
      </w:r>
      <w:r w:rsidR="006E553E">
        <w:rPr>
          <w:rFonts w:ascii="Arial" w:hAnsi="Arial"/>
          <w:sz w:val="24"/>
          <w:szCs w:val="24"/>
        </w:rPr>
        <w:t>XXXXX</w:t>
      </w:r>
    </w:p>
    <w:p w14:paraId="0B37CB54" w14:textId="02F0CA1C" w:rsidR="00904DDC" w:rsidRDefault="00904DDC" w:rsidP="00904DD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(dále jen společnost)</w:t>
      </w:r>
    </w:p>
    <w:p w14:paraId="767FFC07" w14:textId="7E0C0109" w:rsidR="00904DDC" w:rsidRPr="00B47BDB" w:rsidRDefault="00904DDC" w:rsidP="00904DDC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D90BAAB" w14:textId="00B1989C" w:rsidR="00904DDC" w:rsidRDefault="00B47BDB" w:rsidP="00904DDC">
      <w:pPr>
        <w:ind w:left="354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14:paraId="4E0045E5" w14:textId="77777777" w:rsidR="00B47BDB" w:rsidRPr="00B47BDB" w:rsidRDefault="00B47BDB" w:rsidP="00904DDC">
      <w:pPr>
        <w:ind w:left="3540" w:firstLine="708"/>
        <w:rPr>
          <w:rFonts w:ascii="Arial" w:eastAsia="Arial" w:hAnsi="Arial" w:cs="Arial"/>
          <w:sz w:val="16"/>
          <w:szCs w:val="16"/>
        </w:rPr>
      </w:pPr>
    </w:p>
    <w:p w14:paraId="582A6828" w14:textId="77777777" w:rsidR="00B47BDB" w:rsidRPr="005E4BE9" w:rsidRDefault="00B47BDB" w:rsidP="00B47BDB">
      <w:pPr>
        <w:pStyle w:val="TextA"/>
        <w:jc w:val="center"/>
        <w:rPr>
          <w:rFonts w:ascii="Arial" w:eastAsia="Arial Black" w:hAnsi="Arial" w:cs="Arial"/>
          <w:b/>
          <w:bCs/>
          <w:color w:val="C00000"/>
          <w:sz w:val="24"/>
          <w:szCs w:val="24"/>
        </w:rPr>
      </w:pPr>
      <w:r w:rsidRPr="005E4BE9">
        <w:rPr>
          <w:rFonts w:ascii="Arial" w:eastAsia="Arial Black" w:hAnsi="Arial" w:cs="Arial"/>
          <w:b/>
          <w:bCs/>
          <w:color w:val="C00000"/>
          <w:sz w:val="24"/>
          <w:szCs w:val="24"/>
        </w:rPr>
        <w:t>Národní dům Frýdek-Místek, příspěvková organizace</w:t>
      </w:r>
    </w:p>
    <w:p w14:paraId="6DEA9F3E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Palackého 134, 738 01 Frýdek-Místek</w:t>
      </w:r>
    </w:p>
    <w:p w14:paraId="5CEC101F" w14:textId="77777777" w:rsidR="00B47BDB" w:rsidRDefault="00B47BDB" w:rsidP="00B47BDB">
      <w:pPr>
        <w:pStyle w:val="TextA"/>
        <w:jc w:val="center"/>
      </w:pPr>
      <w:r>
        <w:rPr>
          <w:rFonts w:ascii="Arial" w:eastAsia="Arial Black" w:hAnsi="Arial" w:cs="Arial"/>
          <w:sz w:val="24"/>
          <w:szCs w:val="24"/>
        </w:rPr>
        <w:t xml:space="preserve">zastoupena ředitelkou Gabrielou </w:t>
      </w:r>
      <w:proofErr w:type="spellStart"/>
      <w:r>
        <w:rPr>
          <w:rFonts w:ascii="Arial" w:eastAsia="Arial Black" w:hAnsi="Arial" w:cs="Arial"/>
          <w:sz w:val="24"/>
          <w:szCs w:val="24"/>
        </w:rPr>
        <w:t>Kocichovou</w:t>
      </w:r>
      <w:proofErr w:type="spellEnd"/>
    </w:p>
    <w:p w14:paraId="6733662D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IČ 70632405</w:t>
      </w:r>
    </w:p>
    <w:p w14:paraId="39E3C249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DIČ CZ70632405</w:t>
      </w:r>
    </w:p>
    <w:p w14:paraId="54663F17" w14:textId="54983B3A" w:rsidR="00904DDC" w:rsidRDefault="00B47BDB" w:rsidP="005E4BE9">
      <w:pPr>
        <w:jc w:val="center"/>
        <w:rPr>
          <w:rFonts w:ascii="Arial" w:eastAsia="Arial" w:hAnsi="Arial" w:cs="Arial"/>
          <w:sz w:val="24"/>
          <w:szCs w:val="24"/>
        </w:rPr>
      </w:pPr>
      <w:r w:rsidRPr="005E4BE9">
        <w:rPr>
          <w:rFonts w:ascii="Arial" w:eastAsia="Arial" w:hAnsi="Arial" w:cs="Arial"/>
          <w:sz w:val="24"/>
          <w:szCs w:val="24"/>
        </w:rPr>
        <w:t xml:space="preserve">kontaktní osoba: </w:t>
      </w:r>
      <w:r w:rsidR="006E553E">
        <w:rPr>
          <w:rFonts w:ascii="Arial" w:eastAsia="Arial" w:hAnsi="Arial" w:cs="Arial"/>
          <w:sz w:val="24"/>
          <w:szCs w:val="24"/>
        </w:rPr>
        <w:t>XXXXX</w:t>
      </w:r>
      <w:r w:rsidR="005E4BE9">
        <w:rPr>
          <w:rFonts w:ascii="Arial" w:eastAsia="Arial" w:hAnsi="Arial" w:cs="Arial"/>
          <w:sz w:val="24"/>
          <w:szCs w:val="24"/>
        </w:rPr>
        <w:t xml:space="preserve">, tel.: </w:t>
      </w:r>
      <w:r w:rsidR="006E553E">
        <w:rPr>
          <w:rFonts w:ascii="Arial" w:eastAsia="Arial" w:hAnsi="Arial" w:cs="Arial"/>
          <w:sz w:val="24"/>
          <w:szCs w:val="24"/>
        </w:rPr>
        <w:t>XXXXX</w:t>
      </w:r>
      <w:bookmarkStart w:id="0" w:name="_GoBack"/>
      <w:bookmarkEnd w:id="0"/>
    </w:p>
    <w:p w14:paraId="44CEB71F" w14:textId="5A52A872" w:rsidR="00904DDC" w:rsidRPr="005E4BE9" w:rsidRDefault="00904DDC" w:rsidP="005E4BE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E4BE9">
        <w:rPr>
          <w:rFonts w:ascii="Arial" w:hAnsi="Arial"/>
          <w:b/>
          <w:bCs/>
          <w:sz w:val="24"/>
          <w:szCs w:val="24"/>
        </w:rPr>
        <w:t>(dále jen objednavatel)</w:t>
      </w:r>
    </w:p>
    <w:p w14:paraId="4953E98B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33345B3" w14:textId="3014FF32" w:rsidR="00904DDC" w:rsidRDefault="00904DDC" w:rsidP="00904DDC">
      <w:pPr>
        <w:jc w:val="center"/>
        <w:rPr>
          <w:rFonts w:ascii="Arial" w:hAnsi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 xml:space="preserve">Na základě této smlouvy se společnost zavazuje k předvedení </w:t>
      </w:r>
      <w:proofErr w:type="gramStart"/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pořadu :</w:t>
      </w:r>
      <w:proofErr w:type="gramEnd"/>
    </w:p>
    <w:p w14:paraId="308EFC94" w14:textId="63BAA14F" w:rsidR="005E4BE9" w:rsidRDefault="005E4BE9" w:rsidP="00904DDC">
      <w:pPr>
        <w:jc w:val="center"/>
        <w:rPr>
          <w:rFonts w:ascii="Arial" w:eastAsia="Arial" w:hAnsi="Arial" w:cs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MASOPUSTNÍ JARMARK aneb na rynku je veselo</w:t>
      </w:r>
    </w:p>
    <w:p w14:paraId="5105B373" w14:textId="77777777" w:rsidR="00904DDC" w:rsidRDefault="00904DDC" w:rsidP="00904DDC">
      <w:pPr>
        <w:jc w:val="center"/>
        <w:rPr>
          <w:rFonts w:ascii="Arial" w:eastAsia="Arial" w:hAnsi="Arial" w:cs="Arial"/>
          <w:color w:val="000080"/>
          <w:sz w:val="24"/>
          <w:szCs w:val="24"/>
          <w:u w:color="000080"/>
        </w:rPr>
      </w:pPr>
    </w:p>
    <w:p w14:paraId="62C2314B" w14:textId="36820557" w:rsidR="00904DDC" w:rsidRDefault="00904DDC" w:rsidP="00904DDC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Datum :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="00364192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 2. 202</w:t>
      </w:r>
      <w:r w:rsidR="00364192">
        <w:rPr>
          <w:rFonts w:ascii="Arial" w:hAnsi="Arial"/>
          <w:sz w:val="24"/>
          <w:szCs w:val="24"/>
        </w:rPr>
        <w:t>4</w:t>
      </w:r>
      <w:r w:rsidR="005E4BE9">
        <w:rPr>
          <w:rFonts w:ascii="Arial" w:hAnsi="Arial"/>
          <w:sz w:val="24"/>
          <w:szCs w:val="24"/>
        </w:rPr>
        <w:t xml:space="preserve"> (náměstí Svobody, Místek)</w:t>
      </w:r>
    </w:p>
    <w:p w14:paraId="4EEA0760" w14:textId="65C09B7E" w:rsidR="00904DDC" w:rsidRDefault="00904DDC" w:rsidP="00904DDC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Program</w:t>
      </w:r>
      <w:r w:rsidR="00364192">
        <w:rPr>
          <w:rFonts w:ascii="Arial" w:hAnsi="Arial"/>
          <w:b/>
          <w:bCs/>
          <w:sz w:val="24"/>
          <w:szCs w:val="24"/>
        </w:rPr>
        <w:t xml:space="preserve">, </w:t>
      </w:r>
      <w:proofErr w:type="gramStart"/>
      <w:r w:rsidR="00364192">
        <w:rPr>
          <w:rFonts w:ascii="Arial" w:hAnsi="Arial"/>
          <w:b/>
          <w:bCs/>
          <w:sz w:val="24"/>
          <w:szCs w:val="24"/>
        </w:rPr>
        <w:t>rozpočet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  </w:t>
      </w:r>
      <w:proofErr w:type="gramEnd"/>
      <w:r>
        <w:rPr>
          <w:rFonts w:ascii="Arial" w:hAnsi="Arial"/>
          <w:sz w:val="24"/>
          <w:szCs w:val="24"/>
        </w:rPr>
        <w:t xml:space="preserve">   viz příloha č.1</w:t>
      </w:r>
    </w:p>
    <w:p w14:paraId="0329D4C1" w14:textId="4BDD3A0C" w:rsidR="00904DDC" w:rsidRDefault="00904DDC" w:rsidP="00904DDC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Počet  a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styl vystoupení, výprava :</w:t>
      </w:r>
      <w:r>
        <w:rPr>
          <w:rFonts w:ascii="Arial" w:hAnsi="Arial"/>
          <w:sz w:val="24"/>
          <w:szCs w:val="24"/>
        </w:rPr>
        <w:t xml:space="preserve">  viz příloha č.</w:t>
      </w:r>
      <w:r w:rsidR="005E4BE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</w:p>
    <w:p w14:paraId="76D3B2A6" w14:textId="2B2F6063" w:rsidR="00904DDC" w:rsidRDefault="00904DDC" w:rsidP="00904DDC">
      <w:pPr>
        <w:rPr>
          <w:rFonts w:ascii="Arial" w:eastAsia="Arial" w:hAnsi="Arial" w:cs="Arial"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sz w:val="24"/>
          <w:szCs w:val="24"/>
        </w:rPr>
        <w:t xml:space="preserve">Úhrada programu je stanovena ve </w:t>
      </w:r>
      <w:proofErr w:type="gramStart"/>
      <w:r>
        <w:rPr>
          <w:rFonts w:ascii="Arial" w:hAnsi="Arial"/>
          <w:b/>
          <w:bCs/>
          <w:sz w:val="24"/>
          <w:szCs w:val="24"/>
        </w:rPr>
        <w:t>výši 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 w:rsidR="00364192">
        <w:rPr>
          <w:rFonts w:ascii="Arial" w:hAnsi="Arial"/>
          <w:sz w:val="24"/>
          <w:szCs w:val="24"/>
        </w:rPr>
        <w:t>172</w:t>
      </w:r>
      <w:r>
        <w:rPr>
          <w:rFonts w:ascii="Arial" w:hAnsi="Arial"/>
          <w:sz w:val="24"/>
          <w:szCs w:val="24"/>
        </w:rPr>
        <w:t>.000 Kč</w:t>
      </w:r>
    </w:p>
    <w:p w14:paraId="32796F89" w14:textId="0108BFB2" w:rsidR="00904DDC" w:rsidRDefault="00904DDC" w:rsidP="00904DDC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 xml:space="preserve">Datum a forma </w:t>
      </w:r>
      <w:proofErr w:type="gramStart"/>
      <w:r>
        <w:rPr>
          <w:rFonts w:ascii="Arial" w:hAnsi="Arial"/>
          <w:b/>
          <w:bCs/>
          <w:sz w:val="24"/>
          <w:szCs w:val="24"/>
        </w:rPr>
        <w:t>úhrady :</w:t>
      </w:r>
      <w:proofErr w:type="gramEnd"/>
      <w:r>
        <w:rPr>
          <w:rFonts w:ascii="Arial" w:hAnsi="Arial"/>
          <w:sz w:val="24"/>
          <w:szCs w:val="24"/>
        </w:rPr>
        <w:t xml:space="preserve">  bankovním převodem do 30 dnů po akci</w:t>
      </w:r>
    </w:p>
    <w:p w14:paraId="77B8B475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3EFD69B" w14:textId="77777777" w:rsidR="00904DDC" w:rsidRDefault="00904DDC" w:rsidP="00904DDC">
      <w:pPr>
        <w:pStyle w:val="Nadpis3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závazné smluvní podmínky</w:t>
      </w:r>
    </w:p>
    <w:p w14:paraId="2308B394" w14:textId="77777777" w:rsidR="00904DDC" w:rsidRDefault="00904DDC" w:rsidP="00904DDC">
      <w:pPr>
        <w:rPr>
          <w:rFonts w:ascii="Arial" w:eastAsia="Arial" w:hAnsi="Arial" w:cs="Arial"/>
          <w:sz w:val="22"/>
          <w:szCs w:val="22"/>
        </w:rPr>
      </w:pPr>
    </w:p>
    <w:p w14:paraId="1FDE023E" w14:textId="77777777" w:rsidR="00904DDC" w:rsidRDefault="00904DDC" w:rsidP="00904DDC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Spolek se zavazuje dostavit na místo produkce </w:t>
      </w:r>
      <w:proofErr w:type="gramStart"/>
      <w:r>
        <w:rPr>
          <w:rFonts w:ascii="Arial" w:hAnsi="Arial"/>
          <w:sz w:val="22"/>
          <w:szCs w:val="22"/>
        </w:rPr>
        <w:t>včas ,</w:t>
      </w:r>
      <w:proofErr w:type="gramEnd"/>
      <w:r>
        <w:rPr>
          <w:rFonts w:ascii="Arial" w:hAnsi="Arial"/>
          <w:sz w:val="22"/>
          <w:szCs w:val="22"/>
        </w:rPr>
        <w:t xml:space="preserve"> sjednaný projekt odvést na odpovídající úrovni a ve stanoveném rozsahu s přihlédnutím k veškerým ujednáním této smlouvy .</w:t>
      </w:r>
    </w:p>
    <w:p w14:paraId="2308D752" w14:textId="77777777" w:rsidR="00904DDC" w:rsidRDefault="00904DDC" w:rsidP="00904DDC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2539339E" w14:textId="77777777" w:rsidR="00904DDC" w:rsidRDefault="00904DDC" w:rsidP="00904DDC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Neuskuteční-li se sjednaný projekt vinou </w:t>
      </w:r>
      <w:proofErr w:type="gramStart"/>
      <w:r>
        <w:rPr>
          <w:rFonts w:ascii="Arial" w:hAnsi="Arial"/>
          <w:sz w:val="22"/>
          <w:szCs w:val="22"/>
        </w:rPr>
        <w:t>společnost ,</w:t>
      </w:r>
      <w:proofErr w:type="gramEnd"/>
      <w:r>
        <w:rPr>
          <w:rFonts w:ascii="Arial" w:hAnsi="Arial"/>
          <w:sz w:val="22"/>
          <w:szCs w:val="22"/>
        </w:rPr>
        <w:t xml:space="preserve"> je tato povinována nahradit objednavateli prokázané náklady. Toto neplatí v případě přírodní </w:t>
      </w:r>
      <w:proofErr w:type="gramStart"/>
      <w:r>
        <w:rPr>
          <w:rFonts w:ascii="Arial" w:hAnsi="Arial"/>
          <w:sz w:val="22"/>
          <w:szCs w:val="22"/>
        </w:rPr>
        <w:t>katastrofy ,</w:t>
      </w:r>
      <w:proofErr w:type="gramEnd"/>
      <w:r>
        <w:rPr>
          <w:rFonts w:ascii="Arial" w:hAnsi="Arial"/>
          <w:sz w:val="22"/>
          <w:szCs w:val="22"/>
        </w:rPr>
        <w:t xml:space="preserve"> havárie, apod . Společnost je povinována takovýto důvod řádně </w:t>
      </w:r>
      <w:proofErr w:type="gramStart"/>
      <w:r>
        <w:rPr>
          <w:rFonts w:ascii="Arial" w:hAnsi="Arial"/>
          <w:sz w:val="22"/>
          <w:szCs w:val="22"/>
        </w:rPr>
        <w:t>doložit .</w:t>
      </w:r>
      <w:proofErr w:type="gramEnd"/>
    </w:p>
    <w:p w14:paraId="1E7DEB2C" w14:textId="77777777" w:rsidR="00904DDC" w:rsidRDefault="00904DDC" w:rsidP="00904DDC">
      <w:pPr>
        <w:jc w:val="both"/>
        <w:rPr>
          <w:rFonts w:ascii="Arial" w:eastAsia="Arial" w:hAnsi="Arial" w:cs="Arial"/>
          <w:sz w:val="22"/>
          <w:szCs w:val="22"/>
        </w:rPr>
      </w:pPr>
    </w:p>
    <w:p w14:paraId="5FB3C85B" w14:textId="77777777" w:rsidR="00904DDC" w:rsidRDefault="00904DDC" w:rsidP="00904DDC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Spolek neodpovídá za případné úrazy a hmotné ztráty </w:t>
      </w:r>
      <w:proofErr w:type="gramStart"/>
      <w:r>
        <w:rPr>
          <w:rFonts w:ascii="Arial" w:hAnsi="Arial"/>
          <w:sz w:val="22"/>
          <w:szCs w:val="22"/>
        </w:rPr>
        <w:t>objednatele ,</w:t>
      </w:r>
      <w:proofErr w:type="gramEnd"/>
      <w:r>
        <w:rPr>
          <w:rFonts w:ascii="Arial" w:hAnsi="Arial"/>
          <w:sz w:val="22"/>
          <w:szCs w:val="22"/>
        </w:rPr>
        <w:t xml:space="preserve"> pomocného personálu pořadatele a diváků . Objednatel je povinen zajistit pořadatelskou </w:t>
      </w:r>
      <w:proofErr w:type="gramStart"/>
      <w:r>
        <w:rPr>
          <w:rFonts w:ascii="Arial" w:hAnsi="Arial"/>
          <w:sz w:val="22"/>
          <w:szCs w:val="22"/>
        </w:rPr>
        <w:t>službu .</w:t>
      </w:r>
      <w:proofErr w:type="gramEnd"/>
    </w:p>
    <w:p w14:paraId="0F1A2EF1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A878BE5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Objednavatel je povinen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zajistit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aby pracoviště pro sjednaný projekt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 w14:paraId="3D0EC0CF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A079F56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Po uskutečnění předmětu smlouvy zaplatí pořadatel domluvenou částku. Na pozdější námitky nebude brán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zřetel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Penále z prodlení platby 0,5 % za každý započatý den.</w:t>
      </w:r>
    </w:p>
    <w:p w14:paraId="117893CA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9CA7570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Odřekne-li objednavatel produkci, uhradí celou smluvní částku.</w:t>
      </w:r>
    </w:p>
    <w:p w14:paraId="47082759" w14:textId="77777777" w:rsidR="00904DDC" w:rsidRDefault="00904DDC" w:rsidP="00904DDC">
      <w:pPr>
        <w:pStyle w:val="Zkladntext2"/>
        <w:ind w:firstLine="6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EDA5D1F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lastRenderedPageBreak/>
        <w:t xml:space="preserve">Bude-li uskutečnění projektu znemožněno v důsledku událostí ležících mimo smluvní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strany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mají tyto právo odstoupit od smlouvy bez jakýchkoliv nároků na finanční úhradu škody .</w:t>
      </w:r>
    </w:p>
    <w:p w14:paraId="3A33354B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9905F94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Nepříznivé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počasí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nebo malý zájem o akci nejsou důvodem ke zrušení smlouvy. </w:t>
      </w:r>
    </w:p>
    <w:p w14:paraId="12AF88BC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31D5136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Spolek má právo nahradit člena, či soubor jiným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umělcem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nejedná-li se o hlavního protagonistu .</w:t>
      </w:r>
    </w:p>
    <w:p w14:paraId="46C1784E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07313390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má právo disponovat autorskými práva vztahující se k dané akci, disponovat s fotografickým a filmovým materiálem pořízeným z projektu.</w:t>
      </w:r>
    </w:p>
    <w:p w14:paraId="0593CC05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20691D8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Platnost smlouvy začíná podpisem obou smluvních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Změny či dodatky do smlouvy jsou možné pouze po oboustranném dohovoru mezi oběma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stranami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</w:t>
      </w:r>
    </w:p>
    <w:p w14:paraId="2115BD86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A147E0B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Tato smlouva je uzavřena na základě autorského zákona č. 121/2000 Sb.</w:t>
      </w:r>
    </w:p>
    <w:p w14:paraId="5F3446F5" w14:textId="77777777" w:rsidR="00904DDC" w:rsidRDefault="00904DDC" w:rsidP="00904DDC">
      <w:pPr>
        <w:rPr>
          <w:rFonts w:ascii="Arial" w:eastAsia="Arial" w:hAnsi="Arial" w:cs="Arial"/>
          <w:sz w:val="22"/>
          <w:szCs w:val="22"/>
          <w:u w:val="single"/>
        </w:rPr>
      </w:pPr>
    </w:p>
    <w:p w14:paraId="73931279" w14:textId="77777777" w:rsidR="00904DDC" w:rsidRDefault="00904DDC" w:rsidP="00904DD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závěrečná ujednání</w:t>
      </w:r>
    </w:p>
    <w:p w14:paraId="6C389441" w14:textId="77777777" w:rsidR="00904DDC" w:rsidRDefault="00904DDC" w:rsidP="00904DDC">
      <w:pPr>
        <w:jc w:val="center"/>
        <w:rPr>
          <w:rFonts w:ascii="Arial" w:eastAsia="Arial" w:hAnsi="Arial" w:cs="Arial"/>
          <w:sz w:val="22"/>
          <w:szCs w:val="22"/>
        </w:rPr>
      </w:pPr>
    </w:p>
    <w:p w14:paraId="519C7BD2" w14:textId="77777777" w:rsidR="00904DDC" w:rsidRDefault="00904DDC" w:rsidP="00904DDC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lze měnit či doplňovat výhradně dodatky podepsanými osobami pověřených k jednání ve věcech smlouvy</w:t>
      </w:r>
    </w:p>
    <w:p w14:paraId="7B470B04" w14:textId="77777777" w:rsidR="00904DDC" w:rsidRDefault="00904DDC" w:rsidP="00904DDC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6F7E8F96" w14:textId="77777777" w:rsidR="00904DDC" w:rsidRDefault="00904DDC" w:rsidP="00904DDC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je vyhotovena ve </w:t>
      </w:r>
      <w:proofErr w:type="gramStart"/>
      <w:r>
        <w:rPr>
          <w:rFonts w:ascii="Arial" w:hAnsi="Arial"/>
          <w:sz w:val="22"/>
          <w:szCs w:val="22"/>
        </w:rPr>
        <w:t>dvou  originálech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65576680" w14:textId="77777777" w:rsidR="00904DDC" w:rsidRDefault="00904DDC" w:rsidP="00904DDC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650423D3" w14:textId="77777777" w:rsidR="00904DDC" w:rsidRDefault="00904DDC" w:rsidP="00904DDC">
      <w:pPr>
        <w:numPr>
          <w:ilvl w:val="0"/>
          <w:numId w:val="4"/>
        </w:numPr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ve smlouvě není uvedeno jinak, řídí se smluvní práva a povinnosti, závazky a právní poměry ze smlouvy vyplývající, vznikající a související s Občanským zákoníkem v platném znění.</w:t>
      </w:r>
    </w:p>
    <w:p w14:paraId="08061774" w14:textId="77777777" w:rsidR="00904DDC" w:rsidRDefault="00904DDC" w:rsidP="00904DDC">
      <w:pPr>
        <w:pStyle w:val="Nadpis7"/>
        <w:spacing w:before="80" w:after="20"/>
        <w:ind w:right="4"/>
        <w:jc w:val="both"/>
        <w:rPr>
          <w:rFonts w:ascii="Arial" w:hAnsi="Arial"/>
          <w:sz w:val="22"/>
          <w:szCs w:val="22"/>
        </w:rPr>
      </w:pPr>
    </w:p>
    <w:p w14:paraId="11F3C681" w14:textId="71823E47" w:rsidR="00904DDC" w:rsidRDefault="00904DDC" w:rsidP="00904DDC">
      <w:pPr>
        <w:pStyle w:val="Nadpis7"/>
        <w:numPr>
          <w:ilvl w:val="0"/>
          <w:numId w:val="4"/>
        </w:numPr>
        <w:spacing w:before="80" w:after="20"/>
        <w:ind w:right="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Strany smlouvy se dohodly na tom, že tato smlouva je uzavřena okamžikem podpisu obou smluvních stran, přičemž rozhodující je datum pozdějšího podpisu. Smluvní strany souhlasí s uveřejněním v registru smluv dle zákona č. 340/2015 Sb., o registru smluv, v </w:t>
      </w:r>
      <w:proofErr w:type="spellStart"/>
      <w:r>
        <w:rPr>
          <w:rFonts w:ascii="Arial" w:hAnsi="Arial"/>
          <w:sz w:val="22"/>
          <w:szCs w:val="22"/>
        </w:rPr>
        <w:t>platn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znění. Smluvní strany souhlasí </w:t>
      </w:r>
      <w:r w:rsidRPr="00904DDC">
        <w:rPr>
          <w:rFonts w:ascii="Arial" w:hAnsi="Arial"/>
          <w:sz w:val="22"/>
          <w:szCs w:val="22"/>
        </w:rPr>
        <w:t>s t</w:t>
      </w:r>
      <w:r>
        <w:rPr>
          <w:rFonts w:ascii="Arial" w:hAnsi="Arial"/>
          <w:sz w:val="22"/>
          <w:szCs w:val="22"/>
        </w:rPr>
        <w:t>ím, že v registru smluv bude zveřejněn celý rozsah smlouvy včetně osobní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údajů, a to na dobu neurčitou.</w:t>
      </w:r>
    </w:p>
    <w:p w14:paraId="501307DF" w14:textId="77777777" w:rsidR="00904DDC" w:rsidRDefault="00904DDC" w:rsidP="00904DDC">
      <w:pPr>
        <w:tabs>
          <w:tab w:val="left" w:pos="720"/>
        </w:tabs>
        <w:ind w:right="4"/>
        <w:rPr>
          <w:rFonts w:ascii="Arial" w:eastAsia="Arial" w:hAnsi="Arial" w:cs="Arial"/>
          <w:sz w:val="22"/>
          <w:szCs w:val="22"/>
        </w:rPr>
      </w:pPr>
    </w:p>
    <w:p w14:paraId="0521DB05" w14:textId="77777777" w:rsidR="00904DDC" w:rsidRDefault="00904DDC" w:rsidP="00904DDC">
      <w:pPr>
        <w:pStyle w:val="Zkladntext2"/>
        <w:ind w:left="708" w:right="4"/>
        <w:jc w:val="left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>Na důkaz pravdivosti toho, co je shora uvedeno a na důkaz pravé a svobodné vůle připojují obě zúčastněné strany své podpisy</w:t>
      </w:r>
    </w:p>
    <w:p w14:paraId="7EDBFC9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87652BF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1F72CF66" w14:textId="334944CC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Smlouva byla uzavřena dne </w:t>
      </w:r>
      <w:r w:rsidR="00DC69FD">
        <w:rPr>
          <w:rFonts w:ascii="Arial" w:eastAsia="Arial" w:hAnsi="Arial" w:cs="Arial"/>
          <w:sz w:val="24"/>
          <w:szCs w:val="24"/>
        </w:rPr>
        <w:t>…………</w:t>
      </w:r>
      <w:proofErr w:type="gramStart"/>
      <w:r w:rsidR="00DC69FD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DC69FD">
        <w:rPr>
          <w:rFonts w:ascii="Arial" w:eastAsia="Arial" w:hAnsi="Arial" w:cs="Arial"/>
          <w:sz w:val="24"/>
          <w:szCs w:val="24"/>
        </w:rPr>
        <w:t>.ve Frýdku-Místku</w:t>
      </w:r>
      <w:r>
        <w:rPr>
          <w:rFonts w:ascii="Arial" w:hAnsi="Arial"/>
          <w:sz w:val="24"/>
          <w:szCs w:val="24"/>
        </w:rPr>
        <w:t> </w:t>
      </w:r>
    </w:p>
    <w:p w14:paraId="02EFEBF5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493BD492" w14:textId="66ECD0DA" w:rsidR="00904DDC" w:rsidRDefault="00904DDC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16EDD13B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65732C3F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46ED1F4C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6FA84F50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06F5953F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2A0F0C74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053245AA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4F86EFE8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6F58AB5C" w14:textId="77777777" w:rsidR="00AE2D95" w:rsidRDefault="00AE2D95" w:rsidP="00904DDC">
      <w:pPr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63262FCE" w14:textId="77777777" w:rsidR="00AE2D95" w:rsidRDefault="00AE2D95" w:rsidP="00904DDC">
      <w:pPr>
        <w:rPr>
          <w:rFonts w:ascii="Arial" w:eastAsia="Arial" w:hAnsi="Arial" w:cs="Arial"/>
          <w:sz w:val="24"/>
          <w:szCs w:val="24"/>
        </w:rPr>
      </w:pPr>
    </w:p>
    <w:p w14:paraId="04285F17" w14:textId="77777777" w:rsidR="00BF4855" w:rsidRDefault="00BF4855" w:rsidP="00BF4855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Ing. Tichý</w:t>
      </w:r>
    </w:p>
    <w:p w14:paraId="1BD4A9BC" w14:textId="77777777" w:rsidR="00BF4855" w:rsidRDefault="00BF4855" w:rsidP="00BF4855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ředitel spolku                                                                Objednavatel</w:t>
      </w:r>
    </w:p>
    <w:p w14:paraId="142B84D2" w14:textId="77777777" w:rsidR="00AE2D95" w:rsidRDefault="00AE2D95" w:rsidP="00BF4855">
      <w:pPr>
        <w:rPr>
          <w:rFonts w:ascii="Arial" w:eastAsia="Arial" w:hAnsi="Arial" w:cs="Arial"/>
          <w:sz w:val="24"/>
          <w:szCs w:val="24"/>
        </w:rPr>
      </w:pPr>
    </w:p>
    <w:p w14:paraId="2A57EBDE" w14:textId="4B04D9FC" w:rsidR="00BF4855" w:rsidRDefault="00BF4855" w:rsidP="00BF48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Příloha č. 1:</w:t>
      </w:r>
    </w:p>
    <w:p w14:paraId="0A007EEA" w14:textId="77777777" w:rsidR="00BF4855" w:rsidRDefault="00BF4855" w:rsidP="00BF4855">
      <w:pPr>
        <w:rPr>
          <w:rFonts w:ascii="Arial" w:eastAsia="Arial" w:hAnsi="Arial" w:cs="Arial"/>
          <w:sz w:val="24"/>
          <w:szCs w:val="24"/>
        </w:rPr>
      </w:pPr>
    </w:p>
    <w:p w14:paraId="1756B238" w14:textId="501193A0" w:rsidR="00904DDC" w:rsidRDefault="00BF4855" w:rsidP="00BF48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časový scénář programu</w:t>
      </w:r>
    </w:p>
    <w:p w14:paraId="73FFDC44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9B2194F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081C83D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493596D1" w14:textId="77777777" w:rsidR="00BF4855" w:rsidRDefault="00BF4855" w:rsidP="00904DDC">
      <w:pPr>
        <w:rPr>
          <w:rFonts w:ascii="Arial" w:eastAsia="Arial" w:hAnsi="Arial" w:cs="Arial"/>
          <w:sz w:val="24"/>
          <w:szCs w:val="24"/>
        </w:rPr>
      </w:pPr>
    </w:p>
    <w:p w14:paraId="0014B71A" w14:textId="77777777" w:rsidR="00BF4855" w:rsidRDefault="00BF4855" w:rsidP="00904DDC">
      <w:pPr>
        <w:rPr>
          <w:rFonts w:ascii="Arial" w:eastAsia="Arial" w:hAnsi="Arial" w:cs="Arial"/>
          <w:sz w:val="24"/>
          <w:szCs w:val="24"/>
        </w:rPr>
      </w:pPr>
    </w:p>
    <w:p w14:paraId="47D33CB0" w14:textId="77777777" w:rsidR="00BF4855" w:rsidRDefault="00BF4855" w:rsidP="00904DDC">
      <w:pPr>
        <w:rPr>
          <w:rFonts w:ascii="Arial" w:eastAsia="Arial" w:hAnsi="Arial" w:cs="Arial"/>
          <w:sz w:val="24"/>
          <w:szCs w:val="24"/>
        </w:rPr>
      </w:pPr>
    </w:p>
    <w:p w14:paraId="7A833A1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17589FCC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3DE3B97" w14:textId="77777777" w:rsidR="00DC69FD" w:rsidRDefault="00DC69FD" w:rsidP="00904DDC">
      <w:pPr>
        <w:rPr>
          <w:rFonts w:ascii="Arial" w:eastAsia="Arial" w:hAnsi="Arial" w:cs="Arial"/>
          <w:sz w:val="24"/>
          <w:szCs w:val="24"/>
        </w:rPr>
      </w:pPr>
    </w:p>
    <w:p w14:paraId="6EFE1555" w14:textId="2387C331" w:rsidR="00B47BDB" w:rsidRDefault="00364192" w:rsidP="0036419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Normal"/>
        <w:tblpPr w:leftFromText="141" w:rightFromText="141" w:vertAnchor="page" w:horzAnchor="margin" w:tblpY="2809"/>
        <w:tblW w:w="87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7184"/>
      </w:tblGrid>
      <w:tr w:rsidR="00364192" w14:paraId="43AD8696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A511" w14:textId="77777777" w:rsidR="00364192" w:rsidRDefault="00364192" w:rsidP="00364192">
            <w:pPr>
              <w:pStyle w:val="Styltabulky2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i/>
                <w:iCs/>
                <w:color w:val="3F6797"/>
                <w:sz w:val="28"/>
                <w:szCs w:val="28"/>
              </w:rPr>
              <w:t>7:00 - 8:30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4435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i/>
                <w:iCs/>
                <w:color w:val="3F6797"/>
                <w:sz w:val="28"/>
                <w:szCs w:val="28"/>
              </w:rPr>
              <w:t>stavba a příprava</w:t>
            </w:r>
          </w:p>
        </w:tc>
      </w:tr>
      <w:tr w:rsidR="00364192" w14:paraId="5E72CB6B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0075" w14:textId="77777777" w:rsidR="00364192" w:rsidRDefault="00364192" w:rsidP="00364192">
            <w:pPr>
              <w:pStyle w:val="Styltabulky2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i/>
                <w:iCs/>
                <w:color w:val="3F6797"/>
                <w:sz w:val="28"/>
                <w:szCs w:val="28"/>
              </w:rPr>
              <w:t>8:30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6BC8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i/>
                <w:iCs/>
                <w:color w:val="3F6797"/>
                <w:sz w:val="28"/>
                <w:szCs w:val="28"/>
              </w:rPr>
              <w:t>celková připravenost</w:t>
            </w:r>
          </w:p>
        </w:tc>
      </w:tr>
      <w:tr w:rsidR="00364192" w14:paraId="4C0CD0BA" w14:textId="77777777" w:rsidTr="00364192">
        <w:trPr>
          <w:trHeight w:val="230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2BA22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9:00</w:t>
            </w:r>
          </w:p>
        </w:tc>
        <w:tc>
          <w:tcPr>
            <w:tcW w:w="7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AA2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Bradley Hand ITC TT-Bold" w:eastAsia="Bradley Hand ITC TT-Bold" w:hAnsi="Bradley Hand ITC TT-Bold" w:cs="Bradley Hand ITC TT-Bold"/>
                <w:color w:val="B51700"/>
                <w:sz w:val="26"/>
                <w:szCs w:val="26"/>
              </w:rPr>
            </w:pPr>
            <w:proofErr w:type="spellStart"/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  <w:lang w:val="de-DE"/>
              </w:rPr>
              <w:t>Zah</w:t>
            </w:r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>ájení</w:t>
            </w:r>
            <w:proofErr w:type="spellEnd"/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 xml:space="preserve"> Masopustu</w:t>
            </w:r>
          </w:p>
          <w:p w14:paraId="6C2DBB20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Bradley Hand ITC TT-Bold" w:eastAsia="Bradley Hand ITC TT-Bold" w:hAnsi="Bradley Hand ITC TT-Bold" w:cs="Bradley Hand ITC TT-Bold"/>
                <w:color w:val="B51700"/>
                <w:sz w:val="26"/>
                <w:szCs w:val="26"/>
              </w:rPr>
            </w:pPr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>1 Masopustní průvod “okolo rynku”</w:t>
            </w:r>
          </w:p>
          <w:p w14:paraId="3170B642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 xml:space="preserve">Vynášení </w:t>
            </w:r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  <w:lang w:val="fr-FR"/>
              </w:rPr>
              <w:t>pras</w:t>
            </w:r>
            <w:proofErr w:type="spellStart"/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>átka</w:t>
            </w:r>
            <w:proofErr w:type="spellEnd"/>
            <w:r>
              <w:rPr>
                <w:rStyle w:val="dn"/>
                <w:rFonts w:ascii="Cambria" w:eastAsia="Cambria" w:hAnsi="Cambria" w:cs="Cambria"/>
                <w:b/>
                <w:bCs/>
                <w:color w:val="B51700"/>
                <w:sz w:val="26"/>
                <w:szCs w:val="26"/>
              </w:rPr>
              <w:t xml:space="preserve"> a vyprávění Řezníka Krkovičky</w:t>
            </w:r>
          </w:p>
        </w:tc>
      </w:tr>
      <w:tr w:rsidR="00364192" w14:paraId="6F4D70AC" w14:textId="77777777" w:rsidTr="00364192">
        <w:trPr>
          <w:trHeight w:val="36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5BD" w14:textId="77777777" w:rsidR="00364192" w:rsidRDefault="00364192" w:rsidP="00364192"/>
        </w:tc>
        <w:tc>
          <w:tcPr>
            <w:tcW w:w="7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3927" w14:textId="77777777" w:rsidR="00364192" w:rsidRDefault="00364192" w:rsidP="00364192"/>
        </w:tc>
      </w:tr>
      <w:tr w:rsidR="00364192" w14:paraId="234718AB" w14:textId="77777777" w:rsidTr="00364192">
        <w:trPr>
          <w:trHeight w:val="24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58B8" w14:textId="77777777" w:rsidR="00364192" w:rsidRDefault="00364192" w:rsidP="00364192"/>
        </w:tc>
        <w:tc>
          <w:tcPr>
            <w:tcW w:w="7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436A" w14:textId="77777777" w:rsidR="00364192" w:rsidRDefault="00364192" w:rsidP="00364192"/>
        </w:tc>
      </w:tr>
      <w:tr w:rsidR="00364192" w14:paraId="163362BD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25D2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9:15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9D0FD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6"/>
                <w:szCs w:val="26"/>
              </w:rPr>
              <w:t>Jak se hrálo o masopustu</w:t>
            </w:r>
          </w:p>
        </w:tc>
      </w:tr>
      <w:tr w:rsidR="00364192" w14:paraId="797A86E6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A48E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9:30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C8C3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herci a komedianti na místeckém rynku</w:t>
            </w:r>
          </w:p>
        </w:tc>
      </w:tr>
      <w:tr w:rsidR="00364192" w14:paraId="3586AE8A" w14:textId="77777777" w:rsidTr="00364192">
        <w:trPr>
          <w:trHeight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303F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10:00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C31E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2 Masopustní průvod a souzení kozla</w:t>
            </w:r>
          </w:p>
          <w:p w14:paraId="35DB34D5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žertovná soutěž o jitrnici kterou svět neviděl</w:t>
            </w:r>
          </w:p>
        </w:tc>
      </w:tr>
      <w:tr w:rsidR="00364192" w14:paraId="19548818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2B1D6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10:30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2015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6"/>
                <w:szCs w:val="26"/>
              </w:rPr>
              <w:t xml:space="preserve">Masopustní kapela ... aneb ... písničky masopustní </w:t>
            </w:r>
          </w:p>
        </w:tc>
      </w:tr>
      <w:tr w:rsidR="00364192" w14:paraId="7C5059AD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B89D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11:00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84C35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6"/>
                <w:szCs w:val="26"/>
              </w:rPr>
              <w:t>O Bajajovi …  hradní pohádka pro kluky a holky</w:t>
            </w:r>
          </w:p>
        </w:tc>
      </w:tr>
      <w:tr w:rsidR="00364192" w14:paraId="7242F421" w14:textId="77777777" w:rsidTr="00364192">
        <w:trPr>
          <w:trHeight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4C8B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11:30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2C5E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3 Masopustní průvod “okolo rynku”</w:t>
            </w:r>
          </w:p>
          <w:p w14:paraId="5EB8CAA5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žertovná masopustní pijácká soutěž pro malé i velké</w:t>
            </w:r>
          </w:p>
        </w:tc>
      </w:tr>
      <w:tr w:rsidR="00364192" w14:paraId="0CC9640D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C8E2D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12:00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7154F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6"/>
                <w:szCs w:val="26"/>
              </w:rPr>
              <w:t>Uvázali kozu … a další šlágry masopustní kapely</w:t>
            </w:r>
          </w:p>
        </w:tc>
      </w:tr>
      <w:tr w:rsidR="00364192" w14:paraId="392F0561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ECDD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12:30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9F37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žongléři a kejklíři … aneb na rynku je veselo</w:t>
            </w:r>
          </w:p>
        </w:tc>
      </w:tr>
      <w:tr w:rsidR="00364192" w14:paraId="01B9EEC5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E3294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13:00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3786" w14:textId="77777777" w:rsidR="00364192" w:rsidRDefault="00364192" w:rsidP="00364192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color w:val="B51700"/>
                <w:sz w:val="26"/>
                <w:szCs w:val="26"/>
              </w:rPr>
              <w:t>Polévka za kačku … loučení s masopustem</w:t>
            </w:r>
          </w:p>
        </w:tc>
      </w:tr>
      <w:tr w:rsidR="00364192" w14:paraId="38BBB865" w14:textId="77777777" w:rsidTr="00364192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9BEF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13:00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00BA5" w14:textId="77777777" w:rsidR="00364192" w:rsidRDefault="00364192" w:rsidP="00364192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ascii="Bradley Hand ITC TT-Bold" w:hAnsi="Bradley Hand ITC TT-Bold"/>
                <w:sz w:val="28"/>
                <w:szCs w:val="28"/>
              </w:rPr>
              <w:t>Ukončení slavností</w:t>
            </w:r>
          </w:p>
        </w:tc>
      </w:tr>
    </w:tbl>
    <w:p w14:paraId="3CA25761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AFEF516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620D2674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2D892BB3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F260D76" w14:textId="77777777" w:rsidR="00C62528" w:rsidRDefault="00C62528"/>
    <w:p w14:paraId="7B33F67F" w14:textId="77777777" w:rsidR="00364192" w:rsidRDefault="00364192"/>
    <w:p w14:paraId="5831B68B" w14:textId="77777777" w:rsidR="00364192" w:rsidRDefault="00364192"/>
    <w:p w14:paraId="334AA882" w14:textId="77777777" w:rsidR="00364192" w:rsidRDefault="00364192"/>
    <w:p w14:paraId="7E1AC675" w14:textId="77777777" w:rsidR="00364192" w:rsidRDefault="00364192"/>
    <w:p w14:paraId="713AD63D" w14:textId="77777777" w:rsidR="00364192" w:rsidRDefault="00364192"/>
    <w:p w14:paraId="3D8E1172" w14:textId="77777777" w:rsidR="00364192" w:rsidRDefault="00364192"/>
    <w:p w14:paraId="4B5808FE" w14:textId="77777777" w:rsidR="00364192" w:rsidRDefault="00364192"/>
    <w:p w14:paraId="2B7A5B61" w14:textId="77777777" w:rsidR="00364192" w:rsidRDefault="00364192"/>
    <w:p w14:paraId="5E4C2519" w14:textId="77777777" w:rsidR="00364192" w:rsidRDefault="00364192"/>
    <w:p w14:paraId="42ECF3E4" w14:textId="77777777" w:rsidR="00364192" w:rsidRDefault="00364192"/>
    <w:p w14:paraId="5A0A116C" w14:textId="77777777" w:rsidR="00364192" w:rsidRDefault="00364192">
      <w:pPr>
        <w:rPr>
          <w:sz w:val="24"/>
          <w:szCs w:val="24"/>
        </w:rPr>
      </w:pPr>
    </w:p>
    <w:p w14:paraId="1315CC33" w14:textId="77777777" w:rsidR="00364192" w:rsidRDefault="00364192">
      <w:pPr>
        <w:rPr>
          <w:sz w:val="24"/>
          <w:szCs w:val="24"/>
        </w:rPr>
      </w:pPr>
    </w:p>
    <w:tbl>
      <w:tblPr>
        <w:tblStyle w:val="TableNormal"/>
        <w:tblW w:w="803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2513"/>
      </w:tblGrid>
      <w:tr w:rsidR="00364192" w14:paraId="45B5F0BF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5411" w14:textId="05EF55BC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bookmarkStart w:id="1" w:name="_Hlk155177814"/>
            <w:r>
              <w:rPr>
                <w:b/>
                <w:bCs/>
              </w:rPr>
              <w:t>rámcový rozpočet MASOPUST 2024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E7EA" w14:textId="77777777" w:rsidR="00364192" w:rsidRDefault="00364192" w:rsidP="00B648A4"/>
        </w:tc>
      </w:tr>
      <w:tr w:rsidR="00364192" w14:paraId="4FAB69A2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A913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zastřešené místo produkcí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2800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3 000 Kč</w:t>
            </w:r>
          </w:p>
        </w:tc>
      </w:tr>
      <w:tr w:rsidR="00364192" w14:paraId="582BB1F6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3953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stylové stany, dekorace a základna pro účinkující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1E4F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8 800 Kč</w:t>
            </w:r>
          </w:p>
        </w:tc>
      </w:tr>
      <w:tr w:rsidR="00364192" w14:paraId="5F7BA682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0E79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stylový stan pro předvádění řemesla a zabíjačky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0535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57C19441" w14:textId="77777777" w:rsidTr="00B648A4">
        <w:trPr>
          <w:trHeight w:val="248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A46B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pódiová technika, aparatura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5285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12 000 Kč</w:t>
            </w:r>
          </w:p>
        </w:tc>
      </w:tr>
      <w:tr w:rsidR="00364192" w14:paraId="79C247AF" w14:textId="77777777" w:rsidTr="00B648A4">
        <w:trPr>
          <w:trHeight w:val="28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5695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proofErr w:type="spellStart"/>
            <w:r>
              <w:rPr>
                <w:rStyle w:val="dn"/>
                <w:rFonts w:ascii="Cambria" w:eastAsia="Cambria" w:hAnsi="Cambria" w:cs="Cambria"/>
                <w:lang w:val="de-DE"/>
              </w:rPr>
              <w:t>Zah</w:t>
            </w:r>
            <w:r>
              <w:rPr>
                <w:rStyle w:val="dn"/>
                <w:rFonts w:ascii="Cambria" w:eastAsia="Cambria" w:hAnsi="Cambria" w:cs="Cambria"/>
              </w:rPr>
              <w:t>ájení</w:t>
            </w:r>
            <w:proofErr w:type="spellEnd"/>
            <w:r>
              <w:rPr>
                <w:rStyle w:val="dn"/>
                <w:rFonts w:ascii="Cambria" w:eastAsia="Cambria" w:hAnsi="Cambria" w:cs="Cambria"/>
              </w:rPr>
              <w:t xml:space="preserve"> Masopustu … ceremonie</w:t>
            </w:r>
          </w:p>
          <w:p w14:paraId="09436B39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dn"/>
                <w:rFonts w:ascii="Cambria" w:eastAsia="Cambria" w:hAnsi="Cambria" w:cs="Cambria"/>
              </w:rPr>
              <w:t>1 Masopustní průvod “okolo rynku”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1C0E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9 000 Kč</w:t>
            </w:r>
          </w:p>
        </w:tc>
      </w:tr>
      <w:tr w:rsidR="00364192" w14:paraId="68EBB64B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F57E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dn"/>
                <w:rFonts w:ascii="Cambria" w:eastAsia="Cambria" w:hAnsi="Cambria" w:cs="Cambria"/>
              </w:rPr>
              <w:t xml:space="preserve">Vynášení </w:t>
            </w:r>
            <w:r>
              <w:rPr>
                <w:rStyle w:val="dn"/>
                <w:rFonts w:ascii="Cambria" w:eastAsia="Cambria" w:hAnsi="Cambria" w:cs="Cambria"/>
                <w:lang w:val="fr-FR"/>
              </w:rPr>
              <w:t>pras</w:t>
            </w:r>
            <w:proofErr w:type="spellStart"/>
            <w:r>
              <w:rPr>
                <w:rStyle w:val="dn"/>
                <w:rFonts w:ascii="Cambria" w:eastAsia="Cambria" w:hAnsi="Cambria" w:cs="Cambria"/>
              </w:rPr>
              <w:t>átka</w:t>
            </w:r>
            <w:proofErr w:type="spellEnd"/>
            <w:r>
              <w:rPr>
                <w:rStyle w:val="dn"/>
                <w:rFonts w:ascii="Cambria" w:eastAsia="Cambria" w:hAnsi="Cambria" w:cs="Cambria"/>
              </w:rPr>
              <w:t xml:space="preserve"> a vyprávění Řezníka Krkovičky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B26C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6 000 Kč</w:t>
            </w:r>
          </w:p>
        </w:tc>
      </w:tr>
      <w:tr w:rsidR="00364192" w14:paraId="11290BB2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4C04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Masopustní kapela ... aneb ... na rynku je veselo part I.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F717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6 000 Kč</w:t>
            </w:r>
          </w:p>
        </w:tc>
      </w:tr>
      <w:tr w:rsidR="00364192" w14:paraId="45B23BD1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5313" w14:textId="3FFB9BB2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pouliční divadélko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EE92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5 500 Kč</w:t>
            </w:r>
          </w:p>
        </w:tc>
      </w:tr>
      <w:tr w:rsidR="00364192" w14:paraId="1FD0B59A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A687" w14:textId="77777777" w:rsidR="00364192" w:rsidRDefault="00364192" w:rsidP="00B648A4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>2 Masopustní průvod a souzení kozla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A6E92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6 000 Kč</w:t>
            </w:r>
          </w:p>
        </w:tc>
      </w:tr>
      <w:tr w:rsidR="00364192" w14:paraId="24AB34C5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9144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masopustní kejklování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99A5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6 000 Kč</w:t>
            </w:r>
          </w:p>
        </w:tc>
      </w:tr>
      <w:tr w:rsidR="00364192" w14:paraId="51EB67F3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3DA3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Masopustní kapela ... aneb ... na rynku je veselo part II.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6869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4E8C9C7D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AD05" w14:textId="77777777" w:rsidR="00364192" w:rsidRDefault="00364192" w:rsidP="00B648A4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>3 Masopustní průvod “okolo rynku”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6731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7DDFCA65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5183" w14:textId="281AC254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pohádka masopustní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C9DD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31E0F3D3" w14:textId="77777777" w:rsidTr="00B648A4">
        <w:trPr>
          <w:trHeight w:val="2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7DDB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Masopustní kapela ... aneb ... na rynku je veselo part III.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CE318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7EBD6F2B" w14:textId="77777777" w:rsidTr="00B648A4">
        <w:trPr>
          <w:trHeight w:val="248"/>
        </w:trPr>
        <w:tc>
          <w:tcPr>
            <w:tcW w:w="5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B2E8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moderování akce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2C2D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5 000 Kč</w:t>
            </w:r>
          </w:p>
        </w:tc>
      </w:tr>
      <w:tr w:rsidR="00364192" w14:paraId="71F3DC5E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C6FF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masky kostýmy a rekvizity pro masopustní průvody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0094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16 400 Kč</w:t>
            </w:r>
          </w:p>
        </w:tc>
      </w:tr>
      <w:tr w:rsidR="00364192" w14:paraId="53152CED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019B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doprava účinkujících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60AA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13 600 Kč</w:t>
            </w:r>
          </w:p>
        </w:tc>
      </w:tr>
      <w:tr w:rsidR="00364192" w14:paraId="1379E38C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71C3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zařízení potřebná pro lidovou zabíjačku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34BB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9 600 Kč</w:t>
            </w:r>
          </w:p>
        </w:tc>
      </w:tr>
      <w:tr w:rsidR="00364192" w14:paraId="73179470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1DC4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suroviny pro lidovou zabíjačku a polévka zdarma rozlévaná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D2FB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18 300 Kč</w:t>
            </w:r>
          </w:p>
        </w:tc>
      </w:tr>
      <w:tr w:rsidR="00364192" w14:paraId="5A0727F1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81CC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CK pošta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6BB8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5 600 Kč</w:t>
            </w:r>
          </w:p>
        </w:tc>
      </w:tr>
      <w:tr w:rsidR="00364192" w14:paraId="3B7DFD4D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27EF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animační náklady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DE6E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6 250 Kč</w:t>
            </w:r>
          </w:p>
        </w:tc>
      </w:tr>
      <w:tr w:rsidR="00364192" w14:paraId="544892BC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68E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t>produkční náklady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DFA6" w14:textId="77777777" w:rsidR="00364192" w:rsidRDefault="00364192" w:rsidP="00B648A4">
            <w:pPr>
              <w:jc w:val="right"/>
            </w:pPr>
            <w:r>
              <w:rPr>
                <w:rFonts w:ascii="Helvetica" w:hAnsi="Helvetica"/>
              </w:rPr>
              <w:t>9 950 Kč</w:t>
            </w:r>
          </w:p>
        </w:tc>
      </w:tr>
      <w:tr w:rsidR="00364192" w14:paraId="262382A2" w14:textId="77777777" w:rsidTr="00B648A4">
        <w:trPr>
          <w:trHeight w:val="247"/>
        </w:trPr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0F4F" w14:textId="77777777" w:rsidR="00364192" w:rsidRDefault="00364192" w:rsidP="00B648A4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b/>
                <w:bCs/>
              </w:rPr>
              <w:t>SOUHRN NÁKLADŮ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41CF" w14:textId="77777777" w:rsidR="00364192" w:rsidRDefault="00364192" w:rsidP="00B648A4">
            <w:pPr>
              <w:jc w:val="right"/>
            </w:pPr>
            <w:r>
              <w:fldChar w:fldCharType="begin"/>
            </w:r>
            <w:r>
              <w:instrText xml:space="preserve"> = SUM(B2:B23) \# "CZK,0" \* MERGEFORMAT</w:instrText>
            </w:r>
            <w:r>
              <w:fldChar w:fldCharType="separate"/>
            </w:r>
            <w:r>
              <w:rPr>
                <w:rFonts w:ascii="Helvetica" w:hAnsi="Helvetica"/>
                <w:b/>
                <w:bCs/>
              </w:rPr>
              <w:t>172 000 Kč</w:t>
            </w:r>
            <w:r>
              <w:fldChar w:fldCharType="end"/>
            </w:r>
          </w:p>
        </w:tc>
      </w:tr>
      <w:bookmarkEnd w:id="1"/>
    </w:tbl>
    <w:p w14:paraId="4492471F" w14:textId="77777777" w:rsidR="00364192" w:rsidRPr="00364192" w:rsidRDefault="00364192">
      <w:pPr>
        <w:rPr>
          <w:sz w:val="24"/>
          <w:szCs w:val="24"/>
        </w:rPr>
      </w:pPr>
    </w:p>
    <w:sectPr w:rsidR="00364192" w:rsidRPr="0036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 TT-Bold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5C04"/>
    <w:multiLevelType w:val="hybridMultilevel"/>
    <w:tmpl w:val="AD0E9D60"/>
    <w:styleLink w:val="Odrky"/>
    <w:lvl w:ilvl="0" w:tplc="1BAE274C">
      <w:start w:val="1"/>
      <w:numFmt w:val="bullet"/>
      <w:lvlText w:val="•"/>
      <w:lvlJc w:val="left"/>
      <w:pPr>
        <w:ind w:left="4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80C40">
      <w:start w:val="1"/>
      <w:numFmt w:val="bullet"/>
      <w:lvlText w:val="•"/>
      <w:lvlJc w:val="left"/>
      <w:pPr>
        <w:ind w:left="10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AC6A0">
      <w:start w:val="1"/>
      <w:numFmt w:val="bullet"/>
      <w:lvlText w:val="•"/>
      <w:lvlJc w:val="left"/>
      <w:pPr>
        <w:ind w:left="16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A61F0">
      <w:start w:val="1"/>
      <w:numFmt w:val="bullet"/>
      <w:lvlText w:val="•"/>
      <w:lvlJc w:val="left"/>
      <w:pPr>
        <w:ind w:left="22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4A794">
      <w:start w:val="1"/>
      <w:numFmt w:val="bullet"/>
      <w:lvlText w:val="•"/>
      <w:lvlJc w:val="left"/>
      <w:pPr>
        <w:ind w:left="28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02612">
      <w:start w:val="1"/>
      <w:numFmt w:val="bullet"/>
      <w:lvlText w:val="•"/>
      <w:lvlJc w:val="left"/>
      <w:pPr>
        <w:ind w:left="34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A1DF6">
      <w:start w:val="1"/>
      <w:numFmt w:val="bullet"/>
      <w:lvlText w:val="•"/>
      <w:lvlJc w:val="left"/>
      <w:pPr>
        <w:ind w:left="40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AF664">
      <w:start w:val="1"/>
      <w:numFmt w:val="bullet"/>
      <w:lvlText w:val="•"/>
      <w:lvlJc w:val="left"/>
      <w:pPr>
        <w:ind w:left="46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970C">
      <w:start w:val="1"/>
      <w:numFmt w:val="bullet"/>
      <w:lvlText w:val="•"/>
      <w:lvlJc w:val="left"/>
      <w:pPr>
        <w:ind w:left="52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70458D"/>
    <w:multiLevelType w:val="hybridMultilevel"/>
    <w:tmpl w:val="E070CB84"/>
    <w:styleLink w:val="Importovanstyl1"/>
    <w:lvl w:ilvl="0" w:tplc="16447C2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E89A6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0E014">
      <w:start w:val="1"/>
      <w:numFmt w:val="lowerRoman"/>
      <w:lvlText w:val="%3."/>
      <w:lvlJc w:val="left"/>
      <w:pPr>
        <w:tabs>
          <w:tab w:val="left" w:pos="64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0CC32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82FC2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CC464">
      <w:start w:val="1"/>
      <w:numFmt w:val="lowerRoman"/>
      <w:lvlText w:val="%6."/>
      <w:lvlJc w:val="left"/>
      <w:pPr>
        <w:tabs>
          <w:tab w:val="left" w:pos="64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C6B65E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FCAE6E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892B2">
      <w:start w:val="1"/>
      <w:numFmt w:val="lowerRoman"/>
      <w:lvlText w:val="%9."/>
      <w:lvlJc w:val="left"/>
      <w:pPr>
        <w:tabs>
          <w:tab w:val="left" w:pos="64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8F1F4F"/>
    <w:multiLevelType w:val="multilevel"/>
    <w:tmpl w:val="4D6A342C"/>
    <w:numStyleLink w:val="Importovanstyl20"/>
  </w:abstractNum>
  <w:abstractNum w:abstractNumId="3" w15:restartNumberingAfterBreak="0">
    <w:nsid w:val="48A074C9"/>
    <w:multiLevelType w:val="multilevel"/>
    <w:tmpl w:val="4D6A342C"/>
    <w:styleLink w:val="Importovanstyl2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3B3F05"/>
    <w:multiLevelType w:val="hybridMultilevel"/>
    <w:tmpl w:val="E070CB84"/>
    <w:numStyleLink w:val="Importovanstyl1"/>
  </w:abstractNum>
  <w:abstractNum w:abstractNumId="5" w15:restartNumberingAfterBreak="0">
    <w:nsid w:val="54B14AA1"/>
    <w:multiLevelType w:val="hybridMultilevel"/>
    <w:tmpl w:val="AD0E9D60"/>
    <w:numStyleLink w:val="Odrky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8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09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10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5"/>
    <w:lvlOverride w:ilvl="0">
      <w:lvl w:ilvl="0" w:tplc="5DC492D4">
        <w:start w:val="1"/>
        <w:numFmt w:val="bullet"/>
        <w:lvlText w:val="•"/>
        <w:lvlJc w:val="left"/>
        <w:pPr>
          <w:tabs>
            <w:tab w:val="num" w:pos="473"/>
          </w:tabs>
          <w:ind w:left="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48DFD8">
        <w:start w:val="1"/>
        <w:numFmt w:val="bullet"/>
        <w:lvlText w:val="•"/>
        <w:lvlJc w:val="left"/>
        <w:pPr>
          <w:tabs>
            <w:tab w:val="num" w:pos="1073"/>
          </w:tabs>
          <w:ind w:left="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A3E16">
        <w:start w:val="1"/>
        <w:numFmt w:val="bullet"/>
        <w:lvlText w:val="•"/>
        <w:lvlJc w:val="left"/>
        <w:pPr>
          <w:tabs>
            <w:tab w:val="num" w:pos="1673"/>
          </w:tabs>
          <w:ind w:left="1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52476A">
        <w:start w:val="1"/>
        <w:numFmt w:val="bullet"/>
        <w:lvlText w:val="•"/>
        <w:lvlJc w:val="left"/>
        <w:pPr>
          <w:tabs>
            <w:tab w:val="num" w:pos="2273"/>
          </w:tabs>
          <w:ind w:left="1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2D4B6">
        <w:start w:val="1"/>
        <w:numFmt w:val="bullet"/>
        <w:lvlText w:val="•"/>
        <w:lvlJc w:val="left"/>
        <w:pPr>
          <w:tabs>
            <w:tab w:val="num" w:pos="2873"/>
          </w:tabs>
          <w:ind w:left="25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C1002">
        <w:start w:val="1"/>
        <w:numFmt w:val="bullet"/>
        <w:lvlText w:val="•"/>
        <w:lvlJc w:val="left"/>
        <w:pPr>
          <w:tabs>
            <w:tab w:val="num" w:pos="3473"/>
          </w:tabs>
          <w:ind w:left="3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099EA">
        <w:start w:val="1"/>
        <w:numFmt w:val="bullet"/>
        <w:lvlText w:val="•"/>
        <w:lvlJc w:val="left"/>
        <w:pPr>
          <w:tabs>
            <w:tab w:val="num" w:pos="4073"/>
          </w:tabs>
          <w:ind w:left="3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5CAD8A">
        <w:start w:val="1"/>
        <w:numFmt w:val="bullet"/>
        <w:lvlText w:val="•"/>
        <w:lvlJc w:val="left"/>
        <w:pPr>
          <w:tabs>
            <w:tab w:val="num" w:pos="4673"/>
          </w:tabs>
          <w:ind w:left="4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161888">
        <w:start w:val="1"/>
        <w:numFmt w:val="bullet"/>
        <w:lvlText w:val="•"/>
        <w:lvlJc w:val="left"/>
        <w:pPr>
          <w:tabs>
            <w:tab w:val="num" w:pos="5273"/>
          </w:tabs>
          <w:ind w:left="4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DC"/>
    <w:rsid w:val="00364192"/>
    <w:rsid w:val="005E4BE9"/>
    <w:rsid w:val="006E553E"/>
    <w:rsid w:val="00904DDC"/>
    <w:rsid w:val="00AE2D95"/>
    <w:rsid w:val="00B47BDB"/>
    <w:rsid w:val="00BF4855"/>
    <w:rsid w:val="00C62528"/>
    <w:rsid w:val="00D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11B"/>
  <w15:chartTrackingRefBased/>
  <w15:docId w15:val="{3892968A-E66D-4727-A7EB-A34063E2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Garamond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link w:val="Nadpis3Char"/>
    <w:uiPriority w:val="9"/>
    <w:unhideWhenUsed/>
    <w:qFormat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7">
    <w:name w:val="heading 7"/>
    <w:link w:val="Nadpis7Char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6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4DD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7Char">
    <w:name w:val="Nadpis 7 Char"/>
    <w:basedOn w:val="Standardnpsmoodstavce"/>
    <w:link w:val="Nadpis7"/>
    <w:rsid w:val="00904DD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rsid w:val="00904DDC"/>
    <w:pPr>
      <w:numPr>
        <w:numId w:val="1"/>
      </w:numPr>
    </w:pPr>
  </w:style>
  <w:style w:type="paragraph" w:styleId="Zkladntext2">
    <w:name w:val="Body Text 2"/>
    <w:link w:val="Zkladntext2Char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Zkladntext2Char">
    <w:name w:val="Základní text 2 Char"/>
    <w:basedOn w:val="Standardnpsmoodstavce"/>
    <w:link w:val="Zkladntext2"/>
    <w:rsid w:val="00904DDC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0">
    <w:name w:val="Importovaný styl 2.0"/>
    <w:rsid w:val="00904DDC"/>
    <w:pPr>
      <w:numPr>
        <w:numId w:val="3"/>
      </w:numPr>
    </w:pPr>
  </w:style>
  <w:style w:type="table" w:customStyle="1" w:styleId="TableNormal">
    <w:name w:val="Table Normal"/>
    <w:rsid w:val="00B47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drky">
    <w:name w:val="Odrážky"/>
    <w:rsid w:val="00B47BDB"/>
    <w:pPr>
      <w:numPr>
        <w:numId w:val="6"/>
      </w:numPr>
    </w:pPr>
  </w:style>
  <w:style w:type="paragraph" w:customStyle="1" w:styleId="Styltabulky2">
    <w:name w:val="Styl tabulky 2"/>
    <w:rsid w:val="00B47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qFormat/>
    <w:rsid w:val="00B47BD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dn">
    <w:name w:val="Žádný"/>
    <w:rsid w:val="0036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Gabriela Kocichová</cp:lastModifiedBy>
  <cp:revision>5</cp:revision>
  <dcterms:created xsi:type="dcterms:W3CDTF">2024-01-03T11:44:00Z</dcterms:created>
  <dcterms:modified xsi:type="dcterms:W3CDTF">2024-01-17T07:36:00Z</dcterms:modified>
</cp:coreProperties>
</file>