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4631" w:right="564" w:hanging="1072"/>
      </w:pPr>
      <w:r/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Smlouv</w:t>
      </w:r>
      <w:r>
        <w:rPr sz="28" baseline="0" dirty="0">
          <w:jc w:val="left"/>
          <w:rFonts w:ascii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o provede</w:t>
      </w:r>
      <w:r>
        <w:rPr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n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í auditu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(„smlou</w:t>
      </w:r>
      <w:r>
        <w:rPr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v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a“)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4" w:after="0" w:line="310" w:lineRule="exact"/>
        <w:ind w:left="61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ená ve smyslu § 1746, odst. 2 zákona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89/2012 Sb., 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anského zákoníku, ve zn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jších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a zákona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93/2009 Sb., o auditorech, ve 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pozd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140" w:after="0" w:line="249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Sociální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lužb</w:t>
      </w:r>
      <w:r>
        <w:rPr sz="22" baseline="0" dirty="0">
          <w:jc w:val="left"/>
          <w:rFonts w:ascii="Arial" w:hAnsi="Arial" w:cs="Arial"/>
          <w:b/>
          <w:bCs/>
          <w:color w:val="000000"/>
          <w:spacing w:val="6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Praha 9, z.ú.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53" w:lineRule="exact"/>
        <w:ind w:left="84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Sídlo:	Novovyso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anská 505/8, </w:t>
      </w:r>
      <w:r>
        <w:rPr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yso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190 00 Praha 9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adresa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Novovyso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anská 505/8, </w:t>
      </w:r>
      <w:r>
        <w:rPr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yso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190 00 Praha 9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05258031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46" w:lineRule="exact"/>
        <w:ind w:left="613" w:right="0" w:firstLine="23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CZ05258031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90" w:lineRule="exact"/>
        <w:ind w:left="84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Spisová zn.:	U 470 vedená u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stského soudu v Praze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Zastoupený:	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Michaelo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kovou,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editelkou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 jen „objednatel“)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137" w:after="0" w:line="251" w:lineRule="exact"/>
        <w:ind w:left="843" w:right="564" w:hanging="23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22HL</w:t>
      </w:r>
      <w:r>
        <w:rPr sz="22" baseline="0" dirty="0">
          <w:jc w:val="left"/>
          <w:rFonts w:ascii="Arial" w:hAnsi="Arial" w:cs="Arial"/>
          <w:b/>
          <w:bCs/>
          <w:color w:val="000000"/>
          <w:spacing w:val="-2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 s.</w:t>
      </w:r>
      <w:r>
        <w:rPr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.o.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Sídlo:	Všebo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ická 82/2, 400 01 Úst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nad Labem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54" w:lineRule="exact"/>
        <w:ind w:left="84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adresa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Všebo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ická 82/2, 400 01 Úst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nad Labem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64052907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46" w:lineRule="exact"/>
        <w:ind w:left="613" w:right="0" w:firstLine="23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CZ64052907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21"/>
        </w:tabs>
        <w:spacing w:before="0" w:after="0" w:line="290" w:lineRule="exact"/>
        <w:ind w:left="84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Spisová zn.:	C 10016 vedená u Krajskéh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soudu v Ústí nad Labem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Zastoupený:	Ing. Miroslavou Nebuželskou, jednatelkou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auditorská spole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 (evide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KA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 277),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 jen „audito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(auditor a objednatel jsou dále ozna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ovány jako „strany“)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b/>
          <w:bCs/>
          <w:color w:val="000000"/>
          <w:spacing w:val="9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 smlouvy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se zavazuje provést pro objednatele aud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 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rky sestavené 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31.12.2023 (dále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vaho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den“),</w:t>
      </w:r>
      <w:r>
        <w:rPr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kterou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tel</w:t>
      </w:r>
      <w:r>
        <w:rPr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pracuje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platnými</w:t>
      </w:r>
      <w:r>
        <w:rPr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eské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republice.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zpracuje a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objednateli Zprávu nezávislého auditora o 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rky (dále je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„zprá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auditora“). Zpráva auditora bude zpracována v souladu se zákonem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93/2009 Sb.,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auditorech,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platném 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a profesn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standardy Komory auditor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eské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republiky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„K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R“),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tj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ezinárodními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auditorskými</w:t>
      </w:r>
      <w:r>
        <w:rPr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standardy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souvisejíc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aplika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doložkami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platnými sm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rnicemi K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II. Rozsah prací a odpo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dnost auditora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 bude proveden v souladu se zákonem o auditorech a standardy KA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 pro audit, kterými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mezinárodní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standardy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(ISA)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upravené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souvisejícími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aplika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doložkami. Cílem auditu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skat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enou jistotu, že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 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rka jako celek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neobsahuje vý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namnou (materiální) nesprávnost 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sobenou podvodem nebo chybou a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zprávu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obsahující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výrok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auditora.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zákonem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auditorech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kým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kodexem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ijatým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prohlašuje,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objednavateli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nezávislý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splnil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další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etické 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nnosti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plývající 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íslušných obec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závazných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7" w:after="0" w:line="251" w:lineRule="exact"/>
        <w:ind w:left="975" w:right="564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provád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uvedenými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edpisy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uplat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hem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celého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odborný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úsudek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zacho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ávat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profesní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skepticismus.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 zejména na to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zda: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1003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1/5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333" w:right="561" w:hanging="362"/>
      </w:pPr>
      <w:r/>
      <w:r>
        <w:rPr sz="24" baseline="0" dirty="0">
          <w:jc w:val="left"/>
          <w:rFonts w:ascii="Symbol" w:hAnsi="Symbol" w:cs="Symbol"/>
          <w:color w:val="000000"/>
          <w:spacing w:val="12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rce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zobrazují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stav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majetku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fina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situaci a 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sledek hospod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eni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 jedn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tk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333" w:right="561" w:hanging="362"/>
      </w:pPr>
      <w:r/>
      <w:r>
        <w:rPr sz="24" baseline="0" dirty="0">
          <w:jc w:val="left"/>
          <w:rFonts w:ascii="Symbol" w:hAnsi="Symbol" w:cs="Symbol"/>
          <w:color w:val="000000"/>
          <w:spacing w:val="12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etnictv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 vedeno úpln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pr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zp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sobem, správn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v souladu s platn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doporu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333" w:right="561" w:hanging="362"/>
      </w:pPr>
      <w:r/>
      <w:r>
        <w:rPr sz="24" baseline="0" dirty="0">
          <w:jc w:val="left"/>
          <w:rFonts w:ascii="Symbol" w:hAnsi="Symbol" w:cs="Symbol"/>
          <w:color w:val="000000"/>
          <w:spacing w:val="12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 v zahajovací rozvaze a 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ažné hospodá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ské operace uskut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jednotkou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etníh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období,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rka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uje,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zach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prezentován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1" w:lineRule="exact"/>
        <w:ind w:left="1333" w:right="561" w:hanging="362"/>
      </w:pPr>
      <w:r/>
      <w:r>
        <w:rPr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byly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zpracovány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platných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pravidel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kompletnost a správnost a jsou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edkládány 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edepsaném formátu,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333" w:right="561" w:hanging="362"/>
      </w:pPr>
      <w:r/>
      <w:r>
        <w:rPr sz="24" baseline="0" dirty="0">
          <w:jc w:val="left"/>
          <w:rFonts w:ascii="Symbol" w:hAnsi="Symbol" w:cs="Symbol"/>
          <w:color w:val="000000"/>
          <w:spacing w:val="12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sestavuje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zprávu,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pak též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zda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edené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jsou v souladu s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rkou 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neliš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 od ostatn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ov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ovaných informací.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provedených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test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jád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názor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rku.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Povinností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také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navrhnout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provést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testy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tak,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aby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rozumné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zaru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ovaly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zjišt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ípadných nesro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nalost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vzniklých nespráv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uvedenými údaji v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etních výkazech.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53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má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naplánovat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práce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takovém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rozsahu,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získal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dostat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ní,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podrobené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ezkoumání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neobsahují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významné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nesrovnalosti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vyplývající z porušení zákona.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52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že auditor v pr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 auditu zjistí 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jší nedostatky v kterékoliv ze zkoumaných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oblastí,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takových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nálezech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neprodlen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informovat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veden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jednotk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Ostatní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návrhy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doporu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komentá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itým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postup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 uvedeny ve zprá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 veden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 jedno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7" w:after="0" w:line="251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bude plnit podm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nky této smlouvy distan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ve sv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prostorách,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dl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prostorách objednatele.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53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uzav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smlouvy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 roz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ahov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dnem provede audito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prvn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 auditu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období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 roz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ahovým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dnem (dále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edaudit“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</w:t>
      </w:r>
      <w:r>
        <w:rPr sz="22" baseline="0" dirty="0">
          <w:jc w:val="left"/>
          <w:rFonts w:ascii="Arial" w:hAnsi="Arial" w:cs="Arial"/>
          <w:color w:val="000000"/>
          <w:spacing w:val="-24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ato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zahrnuj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edevš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zji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ť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analytické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postupy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následnou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ípravu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strategie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plánu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též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testy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náklad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výno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pop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jiných oblastí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etnictví.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52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</w:t>
      </w:r>
      <w:r>
        <w:rPr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nou</w:t>
      </w:r>
      <w:r>
        <w:rPr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zprávu</w:t>
      </w:r>
      <w:r>
        <w:rPr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auditora,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jád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názor</w:t>
      </w:r>
      <w:r>
        <w:rPr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 se statutárními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52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hrad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test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fikuje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nesprávnosti,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mohou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podstatným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sobem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kreslit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kazované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jednotkou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vni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kontroln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systém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jednotky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kazuje</w:t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znamné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slabin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etnictv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není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vedeno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pr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55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10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má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uvést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také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omezen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ení,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schopen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objektivních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nebo z viny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 jednotky 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 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 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dstatné úd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53" w:lineRule="exact"/>
        <w:ind w:left="975" w:right="561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11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vydat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záporný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výrok,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identifikované</w:t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nesprávnosti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povahy</w:t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rozsahu,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není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možné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vydat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výrok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hradou.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sledky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omezení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práce auditora byly takového rozsahu, že by auditor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nebyl schopen získat pot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ebnou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míru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jistoty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evážné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tšiny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významných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položek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</w:t>
      </w:r>
      <w:r>
        <w:rPr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odmítne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výrok. I v tomto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vydá auditor zprávu popisující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vody odmítnut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výroku.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1003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2/5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III. Odpo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dnost objed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atele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sestavení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rky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podávající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rný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poctiv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obraz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eskými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edpisy 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takový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vni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kontroln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systém, který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ažuje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 ne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bytný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sestaven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rky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tak,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aby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neobsaho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ala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významné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(materiáln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nesprávnosti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sobené podvodem nebo chybou.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azuje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zajistit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ístup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informac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nichž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vedení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známo,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relevantní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sesta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</w:t>
      </w:r>
      <w:r>
        <w:rPr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dokumentaci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dalš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podklad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 dalš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info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mace, které si auditor od vedení pro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ely auditu vyžádá,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neome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ístup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osobám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jednotce,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nichž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nutné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informace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skat.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2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zajistí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auditorovi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volný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stup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prostor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organizace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veškerým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akti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organizace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fy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ické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existence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vykazovaných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hodnot,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auditu. Zejména j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bjednate</w:t>
      </w:r>
      <w:r>
        <w:rPr sz="22" baseline="0" dirty="0">
          <w:jc w:val="left"/>
          <w:rFonts w:ascii="Arial" w:hAnsi="Arial" w:cs="Arial"/>
          <w:color w:val="222222"/>
          <w:spacing w:val="2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povinen umožnit ú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ast auditor</w:t>
      </w:r>
      <w:r>
        <w:rPr sz="22" baseline="0" dirty="0">
          <w:jc w:val="left"/>
          <w:rFonts w:ascii="Arial" w:hAnsi="Arial" w:cs="Arial"/>
          <w:color w:val="222222"/>
          <w:spacing w:val="2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i provád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222222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 fyzických inventur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majetk</w:t>
      </w:r>
      <w:r>
        <w:rPr sz="22" baseline="0" dirty="0">
          <w:jc w:val="left"/>
          <w:rFonts w:ascii="Arial" w:hAnsi="Arial" w:cs="Arial"/>
          <w:color w:val="222222"/>
          <w:spacing w:val="41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objednatele</w:t>
      </w:r>
      <w:r>
        <w:rPr sz="22" baseline="0" dirty="0">
          <w:jc w:val="left"/>
          <w:rFonts w:ascii="Arial" w:hAnsi="Arial" w:cs="Arial"/>
          <w:color w:val="222222"/>
          <w:spacing w:val="1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zejména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tom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kdy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nemohl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být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ítomen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fyzických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inventu</w:t>
      </w:r>
      <w:r>
        <w:rPr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zajistí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žádost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mimo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ádné inventarizace, a to zp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sobem a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 vyžádaném auditorem.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1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má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požadovat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tlení,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písemné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form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názoru, povaha problému vy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aduje.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povinen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ázat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semného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souhlasu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nou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ímou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spolupráci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pracovn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auditora,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zejména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nimi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neuza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stnanecký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 platnosti této smlou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 nebo 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hem jednoho roku od uko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platnosti této smlouv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poruší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ustanovení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náleží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auditorovi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pokuta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ši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00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00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b/>
          <w:bCs/>
          <w:color w:val="000000"/>
          <w:spacing w:val="-2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pacing w:val="1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Auditorovi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náleží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mezenou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touto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smlouvou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finan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7</w:t>
      </w:r>
      <w:r>
        <w:rPr sz="22" baseline="0" dirty="0">
          <w:jc w:val="left"/>
          <w:rFonts w:ascii="Arial" w:hAnsi="Arial" w:cs="Arial"/>
          <w:b/>
          <w:bCs/>
          <w:color w:val="000000"/>
          <w:spacing w:val="11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00</w:t>
      </w:r>
      <w:r>
        <w:rPr sz="22" baseline="0" dirty="0">
          <w:jc w:val="left"/>
          <w:rFonts w:ascii="Arial" w:hAnsi="Arial" w:cs="Arial"/>
          <w:b/>
          <w:bCs/>
          <w:color w:val="000000"/>
          <w:spacing w:val="11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13" w:right="0" w:firstLine="362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plus DPH 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 platné le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g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islativ</w:t>
      </w:r>
      <w:r>
        <w:rPr sz="22" baseline="0" dirty="0">
          <w:jc w:val="left"/>
          <w:rFonts w:ascii="Arial" w:hAnsi="Arial" w:cs="Arial"/>
          <w:b/>
          <w:bCs/>
          <w:color w:val="000000"/>
          <w:spacing w:val="-2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všechn</w:t>
      </w:r>
      <w:r>
        <w:rPr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dované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poklady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elektronické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13" w:right="0" w:firstLine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cena uvedená v bod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I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.1. se navyšuje o 4.000 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plus DPH.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že objednatel nep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obratovou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edvahu (sestavu s po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áte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a kone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nými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statky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analytických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obraty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D)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deník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formátu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xls,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xlsx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obdobném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dato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zpracovatelném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formátu,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uvedená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bod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.1.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šuje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10%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cen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byla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propo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tena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lédnut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ému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práce,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její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odborné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úrovni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dnosti.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stanovena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zahrnuje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keré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práce,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musí provést 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klad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které mus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vynaložit, aby mohl odpo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vydat zprávu auditora.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1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že je tato smlouva uzav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ena až po rozvaho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ém dni, je odm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splatná po spln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 sml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</w:t>
      </w:r>
      <w:r>
        <w:rPr sz="22" baseline="0" dirty="0">
          <w:jc w:val="left"/>
          <w:rFonts w:ascii="Arial" w:hAnsi="Arial" w:cs="Arial"/>
          <w:color w:val="000000"/>
          <w:spacing w:val="-2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V opa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ném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 odm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 splatná ve dvou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ástkách: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05" w:lineRule="exact"/>
        <w:ind w:left="973" w:right="564" w:firstLine="0"/>
      </w:pPr>
      <w:r/>
      <w:r>
        <w:rPr sz="24" baseline="0" dirty="0">
          <w:jc w:val="left"/>
          <w:rFonts w:ascii="Symbol" w:hAnsi="Symbol" w:cs="Symbol"/>
          <w:color w:val="000000"/>
          <w:spacing w:val="9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35% ceny dle bodu I</w:t>
      </w:r>
      <w:r>
        <w:rPr sz="22" baseline="0" dirty="0">
          <w:jc w:val="left"/>
          <w:rFonts w:ascii="Arial" w:hAnsi="Arial" w:cs="Arial"/>
          <w:color w:val="000000"/>
          <w:spacing w:val="-2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.1. po provedení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edauditu, nejpoz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 však do rozvaho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ého dne,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4" baseline="0" dirty="0">
          <w:jc w:val="left"/>
          <w:rFonts w:ascii="Symbol" w:hAnsi="Symbol" w:cs="Symbol"/>
          <w:color w:val="000000"/>
          <w:spacing w:val="9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65% ceny dle bodu I</w:t>
      </w:r>
      <w:r>
        <w:rPr sz="22" baseline="0" dirty="0">
          <w:jc w:val="left"/>
          <w:rFonts w:ascii="Arial" w:hAnsi="Arial" w:cs="Arial"/>
          <w:color w:val="000000"/>
          <w:spacing w:val="-2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.1. po spln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 smlouv</w:t>
      </w:r>
      <w:r>
        <w:rPr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5" w:right="564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splatná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ového dokladu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(faktury)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stavenéh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auditorem.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14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jejího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odeslání.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Úrok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prodlen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placení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stanovuje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výši 0,02 % z fakturované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ástky 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každ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den prodlen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pacing w:val="-2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 </w:t>
      </w:r>
      <w:r>
        <w:rPr sz="22" baseline="0" dirty="0">
          <w:jc w:val="left"/>
          <w:rFonts w:ascii="Arial" w:hAnsi="Arial" w:cs="Arial"/>
          <w:b/>
          <w:bCs/>
          <w:color w:val="000000"/>
          <w:spacing w:val="-17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ermín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proved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auditu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edloží zprávu auditora do 30ti kalendá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 dn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ode dne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ožení kone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13" w:right="0" w:firstLine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rky sestavené 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ahovému dni,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 dle vzájemné dohod</w:t>
      </w:r>
      <w:r>
        <w:rPr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1003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3/5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975" w:right="564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dohodne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objednatelem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podpisu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harmonogram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auditu.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zahájení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auditor objednateli seznam požado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aných podklad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kte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ý následn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dle pot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uje. Pokud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požadované podklady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dohodnutém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termínu,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ohledem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edložení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podklad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upravit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harmonogram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 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termínu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edložení zprávy auditora 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7" w:after="0" w:line="251" w:lineRule="exact"/>
        <w:ind w:left="975" w:right="564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nést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kdykoliv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dotaz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ematice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tahem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rce.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54" w:lineRule="exact"/>
        <w:ind w:left="975" w:right="564" w:hanging="362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vyhotovena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edána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objednateli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elektronické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podob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opat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zar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podpisem aud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tora.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VI. Ochrana osob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ích údaj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8" w:lineRule="exact"/>
        <w:ind w:left="613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ijde-li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svých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povinností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styku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údaji,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3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tento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pracování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osobních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dodržo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veškeré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platné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inné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zejmén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222222"/>
          <w:spacing w:val="-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222222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222222"/>
          <w:spacing w:val="2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Evropského</w:t>
      </w:r>
      <w:r>
        <w:rPr sz="22" baseline="0" dirty="0">
          <w:jc w:val="left"/>
          <w:rFonts w:ascii="Arial" w:hAnsi="Arial" w:cs="Arial"/>
          <w:color w:val="222222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parlamentu</w:t>
      </w:r>
      <w:r>
        <w:rPr sz="22" baseline="0" dirty="0">
          <w:jc w:val="left"/>
          <w:rFonts w:ascii="Arial" w:hAnsi="Arial" w:cs="Arial"/>
          <w:color w:val="222222"/>
          <w:spacing w:val="2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222222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Rady</w:t>
      </w:r>
      <w:r>
        <w:rPr sz="22" baseline="0" dirty="0">
          <w:jc w:val="left"/>
          <w:rFonts w:ascii="Arial" w:hAnsi="Arial" w:cs="Arial"/>
          <w:color w:val="222222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(EU)</w:t>
      </w:r>
      <w:r>
        <w:rPr sz="22" baseline="0" dirty="0">
          <w:jc w:val="left"/>
          <w:rFonts w:ascii="Arial" w:hAnsi="Arial" w:cs="Arial"/>
          <w:color w:val="222222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222222"/>
          <w:spacing w:val="2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2016/679</w:t>
      </w:r>
      <w:r>
        <w:rPr sz="22" baseline="0" dirty="0">
          <w:jc w:val="left"/>
          <w:rFonts w:ascii="Arial" w:hAnsi="Arial" w:cs="Arial"/>
          <w:color w:val="222222"/>
          <w:spacing w:val="2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pacing w:val="11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oc</w:t>
      </w:r>
      <w:r>
        <w:rPr sz="22" baseline="0" dirty="0">
          <w:jc w:val="left"/>
          <w:rFonts w:ascii="Arial" w:hAnsi="Arial" w:cs="Arial"/>
          <w:color w:val="222222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ran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f</w:t>
      </w:r>
      <w:r>
        <w:rPr sz="22" baseline="0" dirty="0">
          <w:jc w:val="left"/>
          <w:rFonts w:ascii="Arial" w:hAnsi="Arial" w:cs="Arial"/>
          <w:color w:val="222222"/>
          <w:spacing w:val="-2"/>
          <w:sz w:val="22"/>
          <w:szCs w:val="22"/>
        </w:rPr>
        <w:t>yz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ických</w:t>
      </w:r>
      <w:r>
        <w:rPr sz="22" baseline="0" dirty="0">
          <w:jc w:val="left"/>
          <w:rFonts w:ascii="Arial" w:hAnsi="Arial" w:cs="Arial"/>
          <w:color w:val="222222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osob</w:t>
      </w:r>
      <w:r>
        <w:rPr sz="22" baseline="0" dirty="0">
          <w:jc w:val="left"/>
          <w:rFonts w:ascii="Arial" w:hAnsi="Arial" w:cs="Arial"/>
          <w:color w:val="222222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v souvislosti se</w:t>
      </w:r>
      <w:r>
        <w:rPr sz="22" baseline="0" dirty="0">
          <w:jc w:val="left"/>
          <w:rFonts w:ascii="Arial" w:hAnsi="Arial" w:cs="Arial"/>
          <w:color w:val="222222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zpracován</w:t>
      </w:r>
      <w:r>
        <w:rPr sz="22" baseline="0" dirty="0">
          <w:jc w:val="left"/>
          <w:rFonts w:ascii="Arial" w:hAnsi="Arial" w:cs="Arial"/>
          <w:color w:val="222222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222222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osobních údaj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222222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222222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222222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volném pohybu t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chto</w:t>
      </w:r>
      <w:r>
        <w:rPr sz="22" baseline="0" dirty="0">
          <w:jc w:val="left"/>
          <w:rFonts w:ascii="Arial" w:hAnsi="Arial" w:cs="Arial"/>
          <w:color w:val="222222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úda</w:t>
      </w:r>
      <w:r>
        <w:rPr sz="22" baseline="0" dirty="0">
          <w:jc w:val="left"/>
          <w:rFonts w:ascii="Arial" w:hAnsi="Arial" w:cs="Arial"/>
          <w:color w:val="222222"/>
          <w:spacing w:val="-2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222222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o zrušení sm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rnice 95/46/ES (dále jen „Obecné na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ízen</w:t>
      </w:r>
      <w:r>
        <w:rPr sz="22" baseline="0" dirty="0">
          <w:jc w:val="left"/>
          <w:rFonts w:ascii="Arial" w:hAnsi="Arial" w:cs="Arial"/>
          <w:color w:val="222222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222222"/>
          <w:sz w:val="22"/>
          <w:szCs w:val="22"/>
        </w:rPr>
        <w:t>“)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1" w:lineRule="exact"/>
        <w:ind w:left="973" w:right="564" w:hanging="36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z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skává osobní údaje na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od objednatele. Od jejich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jsou osobní údaje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ástí spisu auditora, jehož je auditor správcem.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3" w:right="564" w:hanging="36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se za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azuje technicky a organiza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zabe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 osobní údaje 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skané od objednatele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nakládat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nimi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Obecným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ením.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zpracová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ednictv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techniky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ístup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nim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být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dostate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ným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zabezpe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en,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aby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hlo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dojít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nému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nahodilému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ístupu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 k jejich neopráv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zm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zni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jinému zneužití.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3" w:right="564" w:hanging="36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se dále za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azuje udržovat veškeré informace zjišt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pln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této smlouvy </w:t>
      </w:r>
      <w:r>
        <w:rPr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tajnosti,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nezve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ovat je ve vztahu k 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etím osobám. Povinnost ml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enlivosti trvá i po skon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VII. Odstoupení od smlo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8" w:lineRule="exact"/>
        <w:ind w:left="613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 je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od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odstoupit,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 objednatel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ažným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sobem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poruší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povinnosti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uvedené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bod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III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nesplní</w:t>
      </w:r>
      <w:r>
        <w:rPr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ani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dodate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stanovené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má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též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tomto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vydat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zprávu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záporným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rokem,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výrok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odmítnout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vlivu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závazek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Objednatele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uhradit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cenu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lánku I</w:t>
      </w:r>
      <w:r>
        <w:rPr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této sml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</w:t>
      </w:r>
      <w:r>
        <w:rPr sz="22" baseline="0" dirty="0">
          <w:jc w:val="left"/>
          <w:rFonts w:ascii="Arial" w:hAnsi="Arial" w:cs="Arial"/>
          <w:color w:val="000000"/>
          <w:spacing w:val="-2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975" w:right="564" w:hanging="362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odstoupit,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neprovádí-li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povinný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vni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edpisy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etickým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kodexem.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Rozdílnost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názor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etní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ešení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auditorské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postupy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nelze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ažovat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vod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ukon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vztahu.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4" w:lineRule="exact"/>
        <w:ind w:left="975" w:right="564" w:hanging="362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sledku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odstoupen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smlouvy vznikne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 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škoda, je poškozená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strana oprávn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 požadovat náhradu takto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niklé škod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2" w:lineRule="exact"/>
        <w:ind w:left="975" w:right="564" w:hanging="362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objednatel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subjektem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ejného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zájmu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odstoupení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smlouvy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auditu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ámí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strana,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která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odstoupil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neprodle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dohled nad auditem, a to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ádného uvedení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VIII. Záv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ná ustanovení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ato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hotovena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elektronické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eském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jazyce</w:t>
      </w:r>
      <w:r>
        <w:rPr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emž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5" w:right="564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 obdrž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její elektronický originál opat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ený elektronickými podpis</w:t>
      </w:r>
      <w:r>
        <w:rPr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ípadné dalš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jaz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verze mají pouze informativn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povahu. V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ípa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že tato smlouva z jakéhokoli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vodu nebude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vyhotovena v elektronické, ale v papírové podob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obdrž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 jednom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hotovení každá 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strana,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emž 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vyhotovení mají platnost originálu.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1003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4/5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975" w:right="566" w:hanging="362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Jakékol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zm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 nebo dodatky této smlouvy mus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být vypracovány 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ve stejném po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vyhotovení jako 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astní smlouva.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ato smlouva nabý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 platnosti podpis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ob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ními stranami.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65" w:lineRule="exact"/>
        <w:ind w:left="613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smlouvy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prohlašuj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jejím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obsahem,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sepsána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975" w:right="566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pravdivých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údaj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pravé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svobodné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nebyla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ujednána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tísni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jinak jednostrann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nevýhodn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podm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nek. Na  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kaz  toho 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ipojují své podpis</w:t>
      </w:r>
      <w:r>
        <w:rPr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35"/>
        </w:tabs>
        <w:spacing w:before="0" w:after="0" w:line="246" w:lineRule="exact"/>
        <w:ind w:left="613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	Dne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4461535</wp:posOffset>
            </wp:positionH>
            <wp:positionV relativeFrom="paragraph">
              <wp:posOffset>87237</wp:posOffset>
            </wp:positionV>
            <wp:extent cx="1751965" cy="70765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1965" cy="707657"/>
                    </a:xfrm>
                    <a:custGeom>
                      <a:rect l="l" t="t" r="r" b="b"/>
                      <a:pathLst>
                        <a:path w="1790065" h="745757">
                          <a:moveTo>
                            <a:pt x="0" y="745757"/>
                          </a:moveTo>
                          <a:lnTo>
                            <a:pt x="1790065" y="745757"/>
                          </a:lnTo>
                          <a:lnTo>
                            <a:pt x="1790065" y="0"/>
                          </a:lnTo>
                          <a:lnTo>
                            <a:pt x="0" y="0"/>
                          </a:lnTo>
                          <a:lnTo>
                            <a:pt x="0" y="74575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076" cap="sq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1333017</wp:posOffset>
            </wp:positionH>
            <wp:positionV relativeFrom="paragraph">
              <wp:posOffset>119901</wp:posOffset>
            </wp:positionV>
            <wp:extent cx="1828139" cy="65322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139" cy="653224"/>
                    </a:xfrm>
                    <a:custGeom>
                      <a:rect l="l" t="t" r="r" b="b"/>
                      <a:pathLst>
                        <a:path w="1866239" h="691324">
                          <a:moveTo>
                            <a:pt x="0" y="691324"/>
                          </a:moveTo>
                          <a:lnTo>
                            <a:pt x="1866239" y="691324"/>
                          </a:lnTo>
                          <a:lnTo>
                            <a:pt x="1866239" y="0"/>
                          </a:lnTo>
                          <a:lnTo>
                            <a:pt x="0" y="0"/>
                          </a:lnTo>
                          <a:lnTo>
                            <a:pt x="0" y="6913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000" cap="sq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75"/>
        </w:tabs>
        <w:spacing w:before="0" w:after="0" w:line="472" w:lineRule="exact"/>
        <w:ind w:left="2618" w:right="1318" w:hanging="1365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4254372</wp:posOffset>
            </wp:positionH>
            <wp:positionV relativeFrom="paragraph">
              <wp:posOffset>425958</wp:posOffset>
            </wp:positionV>
            <wp:extent cx="2159710" cy="43245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54372" y="3310621"/>
                      <a:ext cx="2045410" cy="3181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6" w:lineRule="exact"/>
                          <w:ind w:left="0" w:right="0" w:firstLine="1078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Objednatel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6" w:lineRule="exact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g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2"/>
                            <w:szCs w:val="22"/>
                          </w:rPr>
                          <w:t>r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. Michaela Žá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ková,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editelka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____________________________	____________________________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Auditor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114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Ing. Miroslava Nebuželská, jednatelka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1003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5/5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2024-01-15T12:04:38Z</dcterms:created>
  <dcterms:modified xsi:type="dcterms:W3CDTF">2024-01-15T12:04:38Z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