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D9CC51" w:rsidR="001861ED" w:rsidRPr="00CE2D24" w:rsidRDefault="00A30D7C" w:rsidP="00CE2D24">
      <w:pPr>
        <w:spacing w:line="276" w:lineRule="auto"/>
        <w:jc w:val="both"/>
        <w:rPr>
          <w:rFonts w:ascii="UnitPro" w:hAnsi="UnitPro" w:cs="UnitPro"/>
        </w:rPr>
      </w:pPr>
      <w:r w:rsidRPr="00CE2D24">
        <w:rPr>
          <w:rFonts w:ascii="UnitPro" w:hAnsi="UnitPro" w:cs="UnitPro"/>
        </w:rPr>
        <w:t>Níže uvedeného dne, měsíce a roku uzavřel</w:t>
      </w:r>
    </w:p>
    <w:p w14:paraId="7FAE62A5" w14:textId="77777777" w:rsidR="00326967" w:rsidRPr="008125C3" w:rsidRDefault="00326967" w:rsidP="00326967">
      <w:pPr>
        <w:pStyle w:val="Nadpis1"/>
        <w:spacing w:after="120" w:line="276" w:lineRule="auto"/>
        <w:ind w:left="284" w:hanging="284"/>
        <w:jc w:val="both"/>
        <w:rPr>
          <w:rFonts w:ascii="UnitPro" w:hAnsi="UnitPro" w:cs="UnitPro"/>
          <w:sz w:val="22"/>
          <w:szCs w:val="22"/>
        </w:rPr>
      </w:pPr>
      <w:r w:rsidRPr="008125C3">
        <w:rPr>
          <w:rFonts w:ascii="UnitPro" w:hAnsi="UnitPro" w:cs="UnitPro"/>
          <w:sz w:val="22"/>
          <w:szCs w:val="22"/>
        </w:rPr>
        <w:t>Institut plánování a rozvoje hlavního města Prahy, příspěvková organizace</w:t>
      </w:r>
    </w:p>
    <w:p w14:paraId="600B59C3" w14:textId="2F3799B6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>zastoupený</w:t>
      </w:r>
      <w:r w:rsidR="00B5781D" w:rsidRPr="008125C3">
        <w:rPr>
          <w:rFonts w:ascii="UnitPro" w:hAnsi="UnitPro" w:cs="UnitPro"/>
          <w:bCs/>
        </w:rPr>
        <w:t>:</w:t>
      </w:r>
      <w:r w:rsidRPr="008125C3">
        <w:rPr>
          <w:rFonts w:ascii="UnitPro" w:hAnsi="UnitPro" w:cs="UnitPro"/>
          <w:bCs/>
        </w:rPr>
        <w:t xml:space="preserve"> </w:t>
      </w:r>
      <w:r w:rsidR="00B5781D" w:rsidRPr="008125C3">
        <w:rPr>
          <w:rFonts w:ascii="UnitPro" w:hAnsi="UnitPro" w:cs="UnitPro"/>
          <w:bCs/>
        </w:rPr>
        <w:t xml:space="preserve">Mgr. </w:t>
      </w:r>
      <w:r w:rsidR="00233957">
        <w:rPr>
          <w:rFonts w:ascii="UnitPro" w:hAnsi="UnitPro" w:cs="UnitPro"/>
          <w:bCs/>
        </w:rPr>
        <w:t>Adamem Švejdou</w:t>
      </w:r>
      <w:r w:rsidRPr="008125C3">
        <w:rPr>
          <w:rFonts w:ascii="UnitPro" w:hAnsi="UnitPro" w:cs="UnitPro"/>
          <w:bCs/>
        </w:rPr>
        <w:t xml:space="preserve">, </w:t>
      </w:r>
      <w:r w:rsidRPr="008125C3">
        <w:rPr>
          <w:rFonts w:ascii="UnitPro" w:hAnsi="UnitPro" w:cs="UnitPro"/>
        </w:rPr>
        <w:t xml:space="preserve">zástupcem ředitele </w:t>
      </w:r>
    </w:p>
    <w:p w14:paraId="2E7F7791" w14:textId="77777777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>sídlo: Vyšehradská 57, 128 00 Praha 2</w:t>
      </w:r>
    </w:p>
    <w:p w14:paraId="6B1AB477" w14:textId="77777777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>zapsaný: v obchodním rejstříku vedeném Městským soudem v Praze, oddíl Pr, vložka 63</w:t>
      </w:r>
    </w:p>
    <w:p w14:paraId="7A8A1B4F" w14:textId="77777777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>IČO: 70883858</w:t>
      </w:r>
    </w:p>
    <w:p w14:paraId="1F469D10" w14:textId="77777777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>DIČ: CZ70883858</w:t>
      </w:r>
    </w:p>
    <w:p w14:paraId="73042FEC" w14:textId="7F4B4EC3" w:rsidR="00326967" w:rsidRPr="008125C3" w:rsidRDefault="00326967" w:rsidP="00326967">
      <w:pPr>
        <w:spacing w:line="276" w:lineRule="auto"/>
        <w:ind w:left="284"/>
        <w:jc w:val="both"/>
        <w:rPr>
          <w:rFonts w:ascii="UnitPro" w:hAnsi="UnitPro" w:cs="UnitPro"/>
          <w:bCs/>
        </w:rPr>
      </w:pPr>
      <w:r w:rsidRPr="008125C3">
        <w:rPr>
          <w:rFonts w:ascii="UnitPro" w:hAnsi="UnitPro" w:cs="UnitPro"/>
          <w:bCs/>
        </w:rPr>
        <w:t xml:space="preserve">bankovní spojení: </w:t>
      </w:r>
    </w:p>
    <w:p w14:paraId="02AF6B05" w14:textId="0719787E" w:rsidR="00326967" w:rsidRPr="008125C3" w:rsidRDefault="00326967" w:rsidP="00326967">
      <w:pPr>
        <w:pStyle w:val="Zkladntext"/>
        <w:spacing w:line="276" w:lineRule="auto"/>
        <w:ind w:left="284"/>
        <w:rPr>
          <w:rFonts w:ascii="UnitPro" w:hAnsi="UnitPro" w:cs="UnitPro"/>
        </w:rPr>
      </w:pPr>
      <w:r w:rsidRPr="008125C3">
        <w:rPr>
          <w:rFonts w:ascii="UnitPro" w:hAnsi="UnitPro" w:cs="UnitPro"/>
          <w:bCs/>
        </w:rPr>
        <w:t xml:space="preserve">číslo účtu: </w:t>
      </w:r>
    </w:p>
    <w:p w14:paraId="0000000B" w14:textId="634ABBF3" w:rsidR="001861ED" w:rsidRPr="008125C3" w:rsidRDefault="00326967" w:rsidP="00E03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  <w:color w:val="000000"/>
        </w:rPr>
        <w:t>(</w:t>
      </w:r>
      <w:r w:rsidR="00A30D7C" w:rsidRPr="008125C3">
        <w:rPr>
          <w:rFonts w:ascii="UnitPro" w:hAnsi="UnitPro" w:cs="UnitPro"/>
          <w:color w:val="000000"/>
        </w:rPr>
        <w:t>dále jen „</w:t>
      </w:r>
      <w:r w:rsidR="00A30D7C" w:rsidRPr="008125C3">
        <w:rPr>
          <w:rFonts w:ascii="UnitPro" w:hAnsi="UnitPro" w:cs="UnitPro"/>
          <w:b/>
          <w:color w:val="000000"/>
        </w:rPr>
        <w:t>půjčitel</w:t>
      </w:r>
      <w:r w:rsidR="00A30D7C" w:rsidRPr="008125C3">
        <w:rPr>
          <w:rFonts w:ascii="UnitPro" w:hAnsi="UnitPro" w:cs="UnitPro"/>
          <w:color w:val="000000"/>
        </w:rPr>
        <w:t>“)</w:t>
      </w:r>
    </w:p>
    <w:p w14:paraId="0000000C" w14:textId="77777777" w:rsidR="001861ED" w:rsidRPr="008125C3" w:rsidRDefault="00A30D7C">
      <w:pPr>
        <w:tabs>
          <w:tab w:val="left" w:pos="5812"/>
        </w:tabs>
        <w:spacing w:line="276" w:lineRule="auto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  <w:b/>
        </w:rPr>
        <w:t>a</w:t>
      </w:r>
    </w:p>
    <w:p w14:paraId="05B9D2D4" w14:textId="77777777" w:rsidR="00326967" w:rsidRPr="008125C3" w:rsidRDefault="00326967" w:rsidP="00326967">
      <w:pPr>
        <w:spacing w:line="276" w:lineRule="auto"/>
        <w:jc w:val="both"/>
        <w:rPr>
          <w:rFonts w:ascii="UnitPro" w:hAnsi="UnitPro" w:cs="UnitPro"/>
          <w:b/>
          <w:bCs/>
        </w:rPr>
      </w:pPr>
    </w:p>
    <w:p w14:paraId="5E42E854" w14:textId="38C7AB1E" w:rsidR="00326967" w:rsidRPr="008125C3" w:rsidRDefault="00233957" w:rsidP="00326967">
      <w:pPr>
        <w:spacing w:line="276" w:lineRule="auto"/>
        <w:jc w:val="both"/>
        <w:rPr>
          <w:rFonts w:ascii="UnitPro" w:eastAsia="Cambria" w:hAnsi="UnitPro" w:cs="UnitPro"/>
          <w:b/>
        </w:rPr>
      </w:pPr>
      <w:r>
        <w:rPr>
          <w:rFonts w:ascii="UnitPro" w:eastAsia="Cambria" w:hAnsi="UnitPro" w:cs="UnitPro"/>
          <w:b/>
        </w:rPr>
        <w:t xml:space="preserve">Správa železnic, státní organizace </w:t>
      </w:r>
    </w:p>
    <w:p w14:paraId="71ADE5F1" w14:textId="77777777" w:rsidR="00326967" w:rsidRPr="008125C3" w:rsidRDefault="00326967">
      <w:pPr>
        <w:spacing w:line="276" w:lineRule="auto"/>
        <w:ind w:left="284"/>
        <w:jc w:val="both"/>
        <w:rPr>
          <w:rFonts w:ascii="UnitPro" w:hAnsi="UnitPro" w:cs="UnitPro"/>
          <w:color w:val="000000"/>
        </w:rPr>
      </w:pPr>
    </w:p>
    <w:p w14:paraId="5A32AB6C" w14:textId="5CD07799" w:rsidR="00DF7B6D" w:rsidRDefault="00A30D7C" w:rsidP="00DF7B6D">
      <w:pPr>
        <w:ind w:firstLine="284"/>
      </w:pPr>
      <w:r w:rsidRPr="008125C3">
        <w:rPr>
          <w:rFonts w:ascii="UnitPro" w:hAnsi="UnitPro" w:cs="UnitPro"/>
          <w:color w:val="000000"/>
        </w:rPr>
        <w:t>zastoupen</w:t>
      </w:r>
      <w:r w:rsidR="00AB6B8D" w:rsidRPr="008125C3">
        <w:rPr>
          <w:rFonts w:ascii="UnitPro" w:hAnsi="UnitPro" w:cs="UnitPro"/>
          <w:color w:val="000000"/>
        </w:rPr>
        <w:t>ý</w:t>
      </w:r>
      <w:r w:rsidRPr="008125C3">
        <w:rPr>
          <w:rFonts w:ascii="UnitPro" w:hAnsi="UnitPro" w:cs="UnitPro"/>
          <w:color w:val="000000"/>
        </w:rPr>
        <w:t xml:space="preserve">: </w:t>
      </w:r>
      <w:r w:rsidR="00DF7B6D" w:rsidRPr="00DF7B6D">
        <w:rPr>
          <w:rFonts w:ascii="UnitPro" w:hAnsi="UnitPro" w:cs="UnitPro"/>
        </w:rPr>
        <w:t>Ing. Petrem Hofhanzlem, ředitelem OJ Stavební správa západ</w:t>
      </w:r>
      <w:r w:rsidR="00DF7B6D">
        <w:t xml:space="preserve"> </w:t>
      </w:r>
    </w:p>
    <w:p w14:paraId="0000000F" w14:textId="06CDC28E" w:rsidR="001861ED" w:rsidRPr="008125C3" w:rsidRDefault="00A30D7C" w:rsidP="00DF7B6D">
      <w:pPr>
        <w:spacing w:line="276" w:lineRule="auto"/>
        <w:ind w:firstLine="284"/>
        <w:jc w:val="both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</w:rPr>
        <w:t>sídlo:</w:t>
      </w:r>
      <w:r w:rsidR="00BC3D17">
        <w:rPr>
          <w:rFonts w:ascii="UnitPro" w:hAnsi="UnitPro" w:cs="UnitPro"/>
        </w:rPr>
        <w:t xml:space="preserve"> Dlážděná 1003/7, 110 00 Praha 1 - Nové Město</w:t>
      </w:r>
    </w:p>
    <w:p w14:paraId="03A491A1" w14:textId="25276870" w:rsidR="006547F8" w:rsidRPr="008125C3" w:rsidRDefault="004A27ED">
      <w:pPr>
        <w:spacing w:line="276" w:lineRule="auto"/>
        <w:ind w:left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zapsaná: </w:t>
      </w:r>
      <w:r w:rsidRPr="008125C3">
        <w:rPr>
          <w:rFonts w:ascii="UnitPro" w:hAnsi="UnitPro" w:cs="UnitPro"/>
          <w:bCs/>
        </w:rPr>
        <w:t xml:space="preserve">v obchodním rejstříku vedeném </w:t>
      </w:r>
      <w:r w:rsidR="00326967" w:rsidRPr="008125C3">
        <w:rPr>
          <w:rFonts w:ascii="UnitPro" w:hAnsi="UnitPro" w:cs="UnitPro"/>
          <w:bCs/>
        </w:rPr>
        <w:t xml:space="preserve">Městským soudem v Praze, oddíl </w:t>
      </w:r>
      <w:r w:rsidR="00D04A65">
        <w:rPr>
          <w:rFonts w:ascii="UnitPro" w:hAnsi="UnitPro" w:cs="UnitPro"/>
          <w:bCs/>
        </w:rPr>
        <w:t>A</w:t>
      </w:r>
      <w:r w:rsidR="00326967" w:rsidRPr="008125C3">
        <w:rPr>
          <w:rFonts w:ascii="UnitPro" w:hAnsi="UnitPro" w:cs="UnitPro"/>
          <w:bCs/>
        </w:rPr>
        <w:t xml:space="preserve">, vložka </w:t>
      </w:r>
      <w:r w:rsidR="00D04A65">
        <w:rPr>
          <w:rFonts w:ascii="UnitPro" w:hAnsi="UnitPro" w:cs="UnitPro"/>
          <w:bCs/>
        </w:rPr>
        <w:t>48384</w:t>
      </w:r>
    </w:p>
    <w:p w14:paraId="00000010" w14:textId="7F5ACD2D" w:rsidR="001861ED" w:rsidRPr="008125C3" w:rsidRDefault="00A30D7C">
      <w:pPr>
        <w:spacing w:line="276" w:lineRule="auto"/>
        <w:ind w:left="284"/>
        <w:jc w:val="both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</w:rPr>
        <w:t xml:space="preserve">IČO: </w:t>
      </w:r>
      <w:r w:rsidR="00BC3D17">
        <w:rPr>
          <w:rFonts w:ascii="UnitPro" w:hAnsi="UnitPro" w:cs="UnitPro"/>
          <w:color w:val="000000"/>
        </w:rPr>
        <w:t>70994234</w:t>
      </w:r>
    </w:p>
    <w:p w14:paraId="1B6DBEFA" w14:textId="77777777" w:rsidR="0023528E" w:rsidRPr="008125C3" w:rsidRDefault="00A30D7C" w:rsidP="00235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  <w:color w:val="000000"/>
        </w:rPr>
        <w:t>(dále jen „</w:t>
      </w:r>
      <w:r w:rsidRPr="008125C3">
        <w:rPr>
          <w:rFonts w:ascii="UnitPro" w:hAnsi="UnitPro" w:cs="UnitPro"/>
          <w:b/>
          <w:color w:val="000000"/>
        </w:rPr>
        <w:t>vypůjčitel</w:t>
      </w:r>
      <w:r w:rsidRPr="008125C3">
        <w:rPr>
          <w:rFonts w:ascii="UnitPro" w:hAnsi="UnitPro" w:cs="UnitPro"/>
          <w:color w:val="000000"/>
        </w:rPr>
        <w:t>“)</w:t>
      </w:r>
    </w:p>
    <w:p w14:paraId="7682EF2A" w14:textId="77777777" w:rsidR="0023528E" w:rsidRPr="008125C3" w:rsidRDefault="0023528E" w:rsidP="00235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tPro" w:hAnsi="UnitPro" w:cs="UnitPro"/>
          <w:color w:val="000000"/>
        </w:rPr>
      </w:pPr>
    </w:p>
    <w:p w14:paraId="00000014" w14:textId="09AABF8B" w:rsidR="001861ED" w:rsidRPr="008125C3" w:rsidRDefault="00A30D7C" w:rsidP="002352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</w:rPr>
        <w:t>(dále společně jen jako „</w:t>
      </w:r>
      <w:r w:rsidRPr="008125C3">
        <w:rPr>
          <w:rFonts w:ascii="UnitPro" w:hAnsi="UnitPro" w:cs="UnitPro"/>
          <w:b/>
          <w:bCs/>
        </w:rPr>
        <w:t>smluvní strany</w:t>
      </w:r>
      <w:r w:rsidRPr="008125C3">
        <w:rPr>
          <w:rFonts w:ascii="UnitPro" w:hAnsi="UnitPro" w:cs="UnitPro"/>
        </w:rPr>
        <w:t>“)</w:t>
      </w:r>
    </w:p>
    <w:p w14:paraId="7E9EC239" w14:textId="79A67FFA" w:rsidR="00301F3A" w:rsidRPr="008125C3" w:rsidRDefault="00301F3A">
      <w:pPr>
        <w:spacing w:line="276" w:lineRule="auto"/>
        <w:jc w:val="both"/>
        <w:rPr>
          <w:rFonts w:ascii="UnitPro" w:hAnsi="UnitPro" w:cs="UnitPro"/>
        </w:rPr>
      </w:pPr>
    </w:p>
    <w:p w14:paraId="0388972E" w14:textId="77777777" w:rsidR="0023528E" w:rsidRPr="008125C3" w:rsidRDefault="0023528E">
      <w:pPr>
        <w:spacing w:line="276" w:lineRule="auto"/>
        <w:jc w:val="both"/>
        <w:rPr>
          <w:rFonts w:ascii="UnitPro" w:hAnsi="UnitPro" w:cs="UnitPro"/>
        </w:rPr>
      </w:pPr>
    </w:p>
    <w:p w14:paraId="00000016" w14:textId="24712816" w:rsidR="001861ED" w:rsidRPr="008125C3" w:rsidRDefault="00A30D7C">
      <w:pPr>
        <w:spacing w:after="120" w:line="276" w:lineRule="auto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dle ustanovení § 2193 a násl. zákona č. 89/2012 Sb., občanský zákoník, ve znění pozdějších předpisů (dále jen „občanský zákoník</w:t>
      </w:r>
      <w:r w:rsidR="00AC1F88" w:rsidRPr="008125C3">
        <w:rPr>
          <w:rFonts w:ascii="UnitPro" w:hAnsi="UnitPro" w:cs="UnitPro"/>
        </w:rPr>
        <w:t>“),</w:t>
      </w:r>
      <w:r w:rsidRPr="008125C3">
        <w:rPr>
          <w:rFonts w:ascii="UnitPro" w:hAnsi="UnitPro" w:cs="UnitPro"/>
        </w:rPr>
        <w:t xml:space="preserve"> tuto</w:t>
      </w:r>
    </w:p>
    <w:p w14:paraId="00000017" w14:textId="77777777" w:rsidR="001861ED" w:rsidRPr="008125C3" w:rsidRDefault="001861ED">
      <w:pPr>
        <w:spacing w:after="120" w:line="276" w:lineRule="auto"/>
        <w:jc w:val="both"/>
        <w:rPr>
          <w:rFonts w:ascii="UnitPro" w:hAnsi="UnitPro" w:cs="UnitPro"/>
        </w:rPr>
      </w:pPr>
    </w:p>
    <w:p w14:paraId="00000018" w14:textId="77777777" w:rsidR="001861ED" w:rsidRPr="008125C3" w:rsidRDefault="00A30D7C">
      <w:pPr>
        <w:spacing w:after="120" w:line="276" w:lineRule="auto"/>
        <w:jc w:val="center"/>
        <w:rPr>
          <w:rFonts w:ascii="UnitPro" w:hAnsi="UnitPro" w:cs="UnitPro"/>
        </w:rPr>
      </w:pPr>
      <w:r w:rsidRPr="008125C3">
        <w:rPr>
          <w:rFonts w:ascii="UnitPro" w:hAnsi="UnitPro" w:cs="UnitPro"/>
          <w:b/>
        </w:rPr>
        <w:t>smlouvu o výpůjčce</w:t>
      </w:r>
    </w:p>
    <w:p w14:paraId="1E6473DA" w14:textId="3532E556" w:rsidR="008070AD" w:rsidRPr="008125C3" w:rsidRDefault="008070AD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rFonts w:ascii="UnitPro" w:hAnsi="UnitPro" w:cs="UnitPro"/>
          <w:color w:val="000000"/>
          <w:u w:val="single"/>
        </w:rPr>
      </w:pPr>
    </w:p>
    <w:p w14:paraId="7C94F5CC" w14:textId="77777777" w:rsidR="0023528E" w:rsidRPr="008125C3" w:rsidRDefault="0023528E" w:rsidP="00530D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rPr>
          <w:rFonts w:ascii="UnitPro" w:hAnsi="UnitPro" w:cs="UnitPro"/>
          <w:color w:val="000000"/>
          <w:u w:val="single"/>
        </w:rPr>
      </w:pPr>
    </w:p>
    <w:p w14:paraId="0000001C" w14:textId="77777777" w:rsidR="001861ED" w:rsidRPr="008125C3" w:rsidRDefault="00A30D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76" w:lineRule="auto"/>
        <w:ind w:hanging="284"/>
        <w:jc w:val="center"/>
        <w:rPr>
          <w:rFonts w:ascii="UnitPro" w:hAnsi="UnitPro" w:cs="UnitPro"/>
          <w:color w:val="000000"/>
        </w:rPr>
      </w:pPr>
      <w:r w:rsidRPr="008125C3">
        <w:rPr>
          <w:rFonts w:ascii="UnitPro" w:hAnsi="UnitPro" w:cs="UnitPro"/>
          <w:b/>
          <w:color w:val="000000"/>
          <w:u w:val="single"/>
        </w:rPr>
        <w:t>I. Předmět smlouvy</w:t>
      </w:r>
    </w:p>
    <w:p w14:paraId="6715317F" w14:textId="3ABD63BB" w:rsidR="00154C5B" w:rsidRPr="008125C3" w:rsidRDefault="00A30D7C" w:rsidP="00530D5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Předmětem smlouvy je závazek půjčitele přenechat vypůjčiteli nezuživatelné věci uvedené v</w:t>
      </w:r>
      <w:r w:rsidR="00692BE8" w:rsidRPr="008125C3">
        <w:rPr>
          <w:rFonts w:ascii="UnitPro" w:hAnsi="UnitPro" w:cs="UnitPro"/>
        </w:rPr>
        <w:t> příloze č. </w:t>
      </w:r>
      <w:r w:rsidR="00326967" w:rsidRPr="008125C3">
        <w:rPr>
          <w:rFonts w:ascii="UnitPro" w:hAnsi="UnitPro" w:cs="UnitPro"/>
        </w:rPr>
        <w:t xml:space="preserve">1 této smlouvy </w:t>
      </w:r>
      <w:r w:rsidR="008A21B7" w:rsidRPr="008125C3">
        <w:rPr>
          <w:rFonts w:ascii="UnitPro" w:hAnsi="UnitPro" w:cs="UnitPro"/>
        </w:rPr>
        <w:t>(dále jen „</w:t>
      </w:r>
      <w:r w:rsidR="008A21B7" w:rsidRPr="008125C3">
        <w:rPr>
          <w:rFonts w:ascii="UnitPro" w:hAnsi="UnitPro" w:cs="UnitPro"/>
          <w:b/>
          <w:bCs/>
        </w:rPr>
        <w:t>předmět výpůjčky</w:t>
      </w:r>
      <w:r w:rsidR="008A21B7" w:rsidRPr="008125C3">
        <w:rPr>
          <w:rFonts w:ascii="UnitPro" w:hAnsi="UnitPro" w:cs="UnitPro"/>
        </w:rPr>
        <w:t xml:space="preserve">“) </w:t>
      </w:r>
      <w:r w:rsidRPr="008125C3">
        <w:rPr>
          <w:rFonts w:ascii="UnitPro" w:hAnsi="UnitPro" w:cs="UnitPro"/>
        </w:rPr>
        <w:t>a umožnit vypůjčiteli jejich bezplatné dočasné užívání.</w:t>
      </w:r>
    </w:p>
    <w:p w14:paraId="0EA7CB76" w14:textId="77777777" w:rsidR="00154C5B" w:rsidRPr="008125C3" w:rsidRDefault="00154C5B" w:rsidP="00154C5B">
      <w:pPr>
        <w:spacing w:after="120" w:line="276" w:lineRule="auto"/>
        <w:jc w:val="both"/>
        <w:rPr>
          <w:rFonts w:ascii="UnitPro" w:hAnsi="UnitPro" w:cs="UnitPro"/>
        </w:rPr>
      </w:pPr>
    </w:p>
    <w:p w14:paraId="00000025" w14:textId="77777777" w:rsidR="001861ED" w:rsidRPr="008125C3" w:rsidRDefault="00A30D7C">
      <w:pPr>
        <w:spacing w:after="120" w:line="276" w:lineRule="auto"/>
        <w:ind w:hanging="284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II. Ustanovení o úplatě a náhradě nákladů</w:t>
      </w:r>
    </w:p>
    <w:p w14:paraId="00000026" w14:textId="2C1220B8" w:rsidR="001861ED" w:rsidRPr="008125C3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Smluvní strany se dohodly, že</w:t>
      </w:r>
      <w:r w:rsidR="00F5047B" w:rsidRPr="008125C3">
        <w:rPr>
          <w:rFonts w:ascii="UnitPro" w:hAnsi="UnitPro" w:cs="UnitPro"/>
        </w:rPr>
        <w:t xml:space="preserve"> </w:t>
      </w:r>
      <w:r w:rsidR="003C05FA" w:rsidRPr="008125C3">
        <w:rPr>
          <w:rFonts w:ascii="UnitPro" w:hAnsi="UnitPro" w:cs="UnitPro"/>
        </w:rPr>
        <w:t>vy</w:t>
      </w:r>
      <w:r w:rsidR="00626743" w:rsidRPr="008125C3">
        <w:rPr>
          <w:rFonts w:ascii="UnitPro" w:hAnsi="UnitPro" w:cs="UnitPro"/>
        </w:rPr>
        <w:t xml:space="preserve">půjčení </w:t>
      </w:r>
      <w:r w:rsidR="008A21B7" w:rsidRPr="008125C3">
        <w:rPr>
          <w:rFonts w:ascii="UnitPro" w:hAnsi="UnitPro" w:cs="UnitPro"/>
        </w:rPr>
        <w:t xml:space="preserve">předmětu výpůjčky </w:t>
      </w:r>
      <w:r w:rsidR="00626743" w:rsidRPr="008125C3">
        <w:rPr>
          <w:rFonts w:ascii="UnitPro" w:hAnsi="UnitPro" w:cs="UnitPro"/>
        </w:rPr>
        <w:t>je bezúplatné.</w:t>
      </w:r>
    </w:p>
    <w:p w14:paraId="00000027" w14:textId="7B53A573" w:rsidR="001861ED" w:rsidRPr="008125C3" w:rsidRDefault="00A30D7C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Obvyklé náklady spojené s užíváním </w:t>
      </w:r>
      <w:r w:rsidR="008A21B7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nese vypůjčitel ze svého.</w:t>
      </w:r>
    </w:p>
    <w:p w14:paraId="01BAE6A3" w14:textId="042A2852" w:rsidR="008070AD" w:rsidRPr="008125C3" w:rsidRDefault="008A3A36" w:rsidP="008343E4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lastRenderedPageBreak/>
        <w:t>Při potřebě jiných mimořádných nákladů vypůjčitel informuje půjčitele o důvodu a výši nákladů a smluvní strany se dohodnou na tom, kdo tyto náklady ponese.</w:t>
      </w:r>
    </w:p>
    <w:p w14:paraId="60597A8C" w14:textId="77777777" w:rsidR="0023528E" w:rsidRPr="008125C3" w:rsidRDefault="0023528E" w:rsidP="0023528E">
      <w:pPr>
        <w:spacing w:after="120" w:line="276" w:lineRule="auto"/>
        <w:jc w:val="both"/>
        <w:rPr>
          <w:rFonts w:ascii="UnitPro" w:hAnsi="UnitPro" w:cs="UnitPro"/>
        </w:rPr>
      </w:pPr>
    </w:p>
    <w:p w14:paraId="0000002B" w14:textId="2E26ED3E" w:rsidR="001861ED" w:rsidRPr="008125C3" w:rsidRDefault="00A30D7C">
      <w:pPr>
        <w:spacing w:after="120" w:line="276" w:lineRule="auto"/>
        <w:ind w:hanging="284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III. Termín předání a doba plnění</w:t>
      </w:r>
    </w:p>
    <w:p w14:paraId="0000002C" w14:textId="32C320D8" w:rsidR="001861ED" w:rsidRPr="008125C3" w:rsidRDefault="00A30D7C" w:rsidP="00AA19ED">
      <w:pPr>
        <w:numPr>
          <w:ilvl w:val="0"/>
          <w:numId w:val="2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bookmarkStart w:id="0" w:name="_Hlk56071651"/>
      <w:r w:rsidRPr="008125C3">
        <w:rPr>
          <w:rFonts w:ascii="UnitPro" w:hAnsi="UnitPro" w:cs="UnitPro"/>
        </w:rPr>
        <w:t xml:space="preserve">Výpůjčka se sjednává na dobu určitou </w:t>
      </w:r>
      <w:r w:rsidRPr="008125C3">
        <w:rPr>
          <w:rFonts w:ascii="UnitPro" w:hAnsi="UnitPro" w:cs="UnitPro"/>
          <w:b/>
        </w:rPr>
        <w:t xml:space="preserve">od </w:t>
      </w:r>
      <w:r w:rsidR="00D04A65">
        <w:rPr>
          <w:rFonts w:ascii="UnitPro" w:hAnsi="UnitPro" w:cs="UnitPro"/>
          <w:b/>
        </w:rPr>
        <w:t>9</w:t>
      </w:r>
      <w:r w:rsidR="00AC1F88" w:rsidRPr="008125C3">
        <w:rPr>
          <w:rFonts w:ascii="UnitPro" w:hAnsi="UnitPro" w:cs="UnitPro"/>
          <w:b/>
        </w:rPr>
        <w:t xml:space="preserve">. </w:t>
      </w:r>
      <w:r w:rsidR="00A529EF" w:rsidRPr="008125C3">
        <w:rPr>
          <w:rFonts w:ascii="UnitPro" w:hAnsi="UnitPro" w:cs="UnitPro"/>
          <w:b/>
        </w:rPr>
        <w:t>1</w:t>
      </w:r>
      <w:r w:rsidR="00AC1F88" w:rsidRPr="008125C3">
        <w:rPr>
          <w:rFonts w:ascii="UnitPro" w:hAnsi="UnitPro" w:cs="UnitPro"/>
          <w:b/>
        </w:rPr>
        <w:t>. 202</w:t>
      </w:r>
      <w:r w:rsidR="00D04A65">
        <w:rPr>
          <w:rFonts w:ascii="UnitPro" w:hAnsi="UnitPro" w:cs="UnitPro"/>
          <w:b/>
        </w:rPr>
        <w:t>4</w:t>
      </w:r>
      <w:r w:rsidRPr="008125C3">
        <w:rPr>
          <w:rFonts w:ascii="UnitPro" w:hAnsi="UnitPro" w:cs="UnitPro"/>
          <w:b/>
        </w:rPr>
        <w:t xml:space="preserve"> do </w:t>
      </w:r>
      <w:r w:rsidR="00D04A65">
        <w:rPr>
          <w:rFonts w:ascii="UnitPro" w:hAnsi="UnitPro" w:cs="UnitPro"/>
          <w:b/>
        </w:rPr>
        <w:t>22</w:t>
      </w:r>
      <w:r w:rsidRPr="008125C3">
        <w:rPr>
          <w:rFonts w:ascii="UnitPro" w:hAnsi="UnitPro" w:cs="UnitPro"/>
          <w:b/>
        </w:rPr>
        <w:t xml:space="preserve">. </w:t>
      </w:r>
      <w:r w:rsidR="00D04A65">
        <w:rPr>
          <w:rFonts w:ascii="UnitPro" w:hAnsi="UnitPro" w:cs="UnitPro"/>
          <w:b/>
        </w:rPr>
        <w:t>1</w:t>
      </w:r>
      <w:r w:rsidRPr="008125C3">
        <w:rPr>
          <w:rFonts w:ascii="UnitPro" w:hAnsi="UnitPro" w:cs="UnitPro"/>
          <w:b/>
        </w:rPr>
        <w:t>. 202</w:t>
      </w:r>
      <w:bookmarkEnd w:id="0"/>
      <w:r w:rsidR="00D04A65">
        <w:rPr>
          <w:rFonts w:ascii="UnitPro" w:hAnsi="UnitPro" w:cs="UnitPro"/>
          <w:b/>
        </w:rPr>
        <w:t>4</w:t>
      </w:r>
      <w:r w:rsidRPr="008125C3">
        <w:rPr>
          <w:rFonts w:ascii="UnitPro" w:hAnsi="UnitPro" w:cs="UnitPro"/>
          <w:b/>
        </w:rPr>
        <w:t>.</w:t>
      </w:r>
      <w:r w:rsidR="00AA19ED" w:rsidRPr="008125C3">
        <w:rPr>
          <w:rFonts w:ascii="UnitPro" w:hAnsi="UnitPro" w:cs="UnitPro"/>
          <w:b/>
        </w:rPr>
        <w:t xml:space="preserve"> </w:t>
      </w:r>
      <w:r w:rsidR="00AA19ED" w:rsidRPr="008125C3">
        <w:rPr>
          <w:rFonts w:ascii="UnitPro" w:hAnsi="UnitPro" w:cs="UnitPro"/>
        </w:rPr>
        <w:t>S</w:t>
      </w:r>
      <w:r w:rsidR="00FC50D6" w:rsidRPr="008125C3">
        <w:rPr>
          <w:rFonts w:ascii="UnitPro" w:hAnsi="UnitPro" w:cs="UnitPro"/>
        </w:rPr>
        <w:t>mluvní s</w:t>
      </w:r>
      <w:r w:rsidR="00AA19ED" w:rsidRPr="008125C3">
        <w:rPr>
          <w:rFonts w:ascii="UnitPro" w:hAnsi="UnitPro" w:cs="UnitPro"/>
        </w:rPr>
        <w:t>trany se dohodly, že</w:t>
      </w:r>
      <w:r w:rsidR="00626743" w:rsidRPr="008125C3">
        <w:rPr>
          <w:rFonts w:ascii="UnitPro" w:hAnsi="UnitPro" w:cs="UnitPro"/>
        </w:rPr>
        <w:t xml:space="preserve"> případné prodloužení bude ujednáno písemným dodatkem.</w:t>
      </w:r>
    </w:p>
    <w:p w14:paraId="0000002E" w14:textId="15414C45" w:rsidR="001861ED" w:rsidRPr="008859F2" w:rsidRDefault="00A30D7C" w:rsidP="008859F2">
      <w:pPr>
        <w:numPr>
          <w:ilvl w:val="0"/>
          <w:numId w:val="2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Vypůjčitel má právo vrátit </w:t>
      </w:r>
      <w:r w:rsidR="00DA4B4B" w:rsidRPr="008125C3">
        <w:rPr>
          <w:rFonts w:ascii="UnitPro" w:hAnsi="UnitPro" w:cs="UnitPro"/>
        </w:rPr>
        <w:t>předmět</w:t>
      </w:r>
      <w:r w:rsidR="000E2298" w:rsidRPr="008125C3">
        <w:rPr>
          <w:rFonts w:ascii="UnitPro" w:hAnsi="UnitPro" w:cs="UnitPro"/>
        </w:rPr>
        <w:t xml:space="preserve"> výpůjčky</w:t>
      </w:r>
      <w:r w:rsidR="00DA4B4B" w:rsidRPr="008125C3">
        <w:rPr>
          <w:rFonts w:ascii="UnitPro" w:hAnsi="UnitPro" w:cs="UnitPro"/>
        </w:rPr>
        <w:t xml:space="preserve"> předčasně</w:t>
      </w:r>
      <w:r w:rsidRPr="008125C3">
        <w:rPr>
          <w:rFonts w:ascii="UnitPro" w:hAnsi="UnitPro" w:cs="UnitPro"/>
        </w:rPr>
        <w:t xml:space="preserve">; kdyby však z toho vznikly půjčiteli obtíže, nemůže </w:t>
      </w:r>
      <w:r w:rsidR="000E2298" w:rsidRPr="008125C3">
        <w:rPr>
          <w:rFonts w:ascii="UnitPro" w:hAnsi="UnitPro" w:cs="UnitPro"/>
        </w:rPr>
        <w:t xml:space="preserve">předmět výpůjčky </w:t>
      </w:r>
      <w:r w:rsidRPr="008125C3">
        <w:rPr>
          <w:rFonts w:ascii="UnitPro" w:hAnsi="UnitPro" w:cs="UnitPro"/>
        </w:rPr>
        <w:t>vrátit bez jeho souhlasu.</w:t>
      </w:r>
      <w:r w:rsidR="008859F2">
        <w:rPr>
          <w:rFonts w:ascii="UnitPro" w:hAnsi="UnitPro" w:cs="UnitPro"/>
        </w:rPr>
        <w:t xml:space="preserve"> </w:t>
      </w:r>
      <w:r w:rsidRPr="008859F2">
        <w:rPr>
          <w:rFonts w:ascii="UnitPro" w:hAnsi="UnitPro" w:cs="UnitPro"/>
        </w:rPr>
        <w:t xml:space="preserve">Půjčitel je oprávněn se domáhat předčasného vrácení </w:t>
      </w:r>
      <w:r w:rsidR="000E2298" w:rsidRPr="008859F2">
        <w:rPr>
          <w:rFonts w:ascii="UnitPro" w:hAnsi="UnitPro" w:cs="UnitPro"/>
        </w:rPr>
        <w:t>předmětu výpůjčky</w:t>
      </w:r>
      <w:r w:rsidRPr="008859F2">
        <w:rPr>
          <w:rFonts w:ascii="UnitPro" w:hAnsi="UnitPro" w:cs="UnitPro"/>
        </w:rPr>
        <w:t xml:space="preserve">, a to bez nároku vypůjčitele na jakékoliv náhradní plnění, užije-li </w:t>
      </w:r>
      <w:r w:rsidR="000E2298" w:rsidRPr="008859F2">
        <w:rPr>
          <w:rFonts w:ascii="UnitPro" w:hAnsi="UnitPro" w:cs="UnitPro"/>
        </w:rPr>
        <w:t>ho</w:t>
      </w:r>
      <w:r w:rsidRPr="008859F2">
        <w:rPr>
          <w:rFonts w:ascii="UnitPro" w:hAnsi="UnitPro" w:cs="UnitPro"/>
        </w:rPr>
        <w:t xml:space="preserve"> vypůjčitel v rozporu s touto smlouvou. Potřebuje-li půjčitel </w:t>
      </w:r>
      <w:r w:rsidR="000E2298" w:rsidRPr="008859F2">
        <w:rPr>
          <w:rFonts w:ascii="UnitPro" w:hAnsi="UnitPro" w:cs="UnitPro"/>
        </w:rPr>
        <w:t>předmět výpůjčky</w:t>
      </w:r>
      <w:r w:rsidRPr="008859F2">
        <w:rPr>
          <w:rFonts w:ascii="UnitPro" w:hAnsi="UnitPro" w:cs="UnitPro"/>
        </w:rPr>
        <w:t xml:space="preserve"> nevyhnutelně dříve z důvodu, který nemohl při uzavření této smlouvy předvídat, může se domáhat </w:t>
      </w:r>
      <w:r w:rsidR="004A27ED" w:rsidRPr="008859F2">
        <w:rPr>
          <w:rFonts w:ascii="UnitPro" w:hAnsi="UnitPro" w:cs="UnitPro"/>
        </w:rPr>
        <w:t>je</w:t>
      </w:r>
      <w:r w:rsidR="000E2298" w:rsidRPr="008859F2">
        <w:rPr>
          <w:rFonts w:ascii="UnitPro" w:hAnsi="UnitPro" w:cs="UnitPro"/>
        </w:rPr>
        <w:t xml:space="preserve">ho </w:t>
      </w:r>
      <w:r w:rsidRPr="008859F2">
        <w:rPr>
          <w:rFonts w:ascii="UnitPro" w:hAnsi="UnitPro" w:cs="UnitPro"/>
        </w:rPr>
        <w:t>předčasného vrácení.</w:t>
      </w:r>
    </w:p>
    <w:p w14:paraId="0000002F" w14:textId="4688C1E8" w:rsidR="001861ED" w:rsidRPr="008125C3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Předání a vrácení </w:t>
      </w:r>
      <w:r w:rsidR="000E2298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proběhne na základě písemného potvrzení o předání.</w:t>
      </w:r>
    </w:p>
    <w:p w14:paraId="254729A2" w14:textId="4F13EB1C" w:rsidR="00A33D6E" w:rsidRPr="008125C3" w:rsidRDefault="00A30D7C">
      <w:pPr>
        <w:numPr>
          <w:ilvl w:val="0"/>
          <w:numId w:val="2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Vypůjčitel je povinen vrátit půjčiteli </w:t>
      </w:r>
      <w:r w:rsidR="000E2298" w:rsidRPr="008125C3">
        <w:rPr>
          <w:rFonts w:ascii="UnitPro" w:hAnsi="UnitPro" w:cs="UnitPro"/>
        </w:rPr>
        <w:t>předmět výpůjčky</w:t>
      </w:r>
      <w:r w:rsidRPr="008125C3">
        <w:rPr>
          <w:rFonts w:ascii="UnitPro" w:hAnsi="UnitPro" w:cs="UnitPro"/>
        </w:rPr>
        <w:t xml:space="preserve"> nejpozději do 5 (pěti) dnů od uplynutí doby výpůjčky, a to ve stavu, v jakém je převzal, v místě určené</w:t>
      </w:r>
      <w:r w:rsidR="00A33D6E" w:rsidRPr="008125C3">
        <w:rPr>
          <w:rFonts w:ascii="UnitPro" w:hAnsi="UnitPro" w:cs="UnitPro"/>
        </w:rPr>
        <w:t>m</w:t>
      </w:r>
      <w:r w:rsidRPr="008125C3">
        <w:rPr>
          <w:rFonts w:ascii="UnitPro" w:hAnsi="UnitPro" w:cs="UnitPro"/>
        </w:rPr>
        <w:t xml:space="preserve"> půjčitelem a v čase dle dohody stran.</w:t>
      </w:r>
    </w:p>
    <w:p w14:paraId="19778A56" w14:textId="0811772C" w:rsidR="008070AD" w:rsidRPr="008125C3" w:rsidRDefault="00A33D6E" w:rsidP="00530D58">
      <w:pPr>
        <w:numPr>
          <w:ilvl w:val="0"/>
          <w:numId w:val="2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Vydání </w:t>
      </w:r>
      <w:r w:rsidR="000E2298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půjčitelem a </w:t>
      </w:r>
      <w:r w:rsidR="000E2298" w:rsidRPr="008125C3">
        <w:rPr>
          <w:rFonts w:ascii="UnitPro" w:hAnsi="UnitPro" w:cs="UnitPro"/>
        </w:rPr>
        <w:t>jeho</w:t>
      </w:r>
      <w:r w:rsidRPr="008125C3">
        <w:rPr>
          <w:rFonts w:ascii="UnitPro" w:hAnsi="UnitPro" w:cs="UnitPro"/>
        </w:rPr>
        <w:t xml:space="preserve"> vrácení vypůjčitelem </w:t>
      </w:r>
      <w:r w:rsidR="00A30D7C" w:rsidRPr="008125C3">
        <w:rPr>
          <w:rFonts w:ascii="UnitPro" w:hAnsi="UnitPro" w:cs="UnitPro"/>
        </w:rPr>
        <w:t xml:space="preserve">zpět půjčiteli </w:t>
      </w:r>
      <w:r w:rsidRPr="008125C3">
        <w:rPr>
          <w:rFonts w:ascii="UnitPro" w:hAnsi="UnitPro" w:cs="UnitPro"/>
        </w:rPr>
        <w:t xml:space="preserve">proběhne </w:t>
      </w:r>
      <w:r w:rsidR="00FC58D4" w:rsidRPr="008125C3">
        <w:rPr>
          <w:rFonts w:ascii="UnitPro" w:hAnsi="UnitPro" w:cs="UnitPro"/>
        </w:rPr>
        <w:t>za podmínek předem dohodnutých smluvními stranami.</w:t>
      </w:r>
      <w:r w:rsidR="00FC44A7" w:rsidRPr="008125C3">
        <w:rPr>
          <w:rFonts w:ascii="UnitPro" w:hAnsi="UnitPro" w:cs="UnitPro"/>
        </w:rPr>
        <w:t xml:space="preserve"> Pokud se smluvní strany nedohodnou jinak, veškerou dopravu předmětu výpůjčky na místo určení a zpět na místo vrácení obstará vypůjčitel na svůj náklad a nebezpečí.</w:t>
      </w:r>
    </w:p>
    <w:p w14:paraId="7C6D5DA8" w14:textId="77777777" w:rsidR="008859F2" w:rsidRPr="008125C3" w:rsidRDefault="008859F2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</w:p>
    <w:p w14:paraId="011D7FD4" w14:textId="33C73C5C" w:rsidR="008859F2" w:rsidRDefault="00A30D7C" w:rsidP="008859F2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8125C3">
        <w:rPr>
          <w:rFonts w:ascii="UnitPro" w:hAnsi="UnitPro" w:cs="UnitPro"/>
          <w:b/>
          <w:u w:val="single"/>
        </w:rPr>
        <w:t xml:space="preserve">IV. </w:t>
      </w:r>
      <w:r w:rsidR="00A34977" w:rsidRPr="008125C3">
        <w:rPr>
          <w:rFonts w:ascii="UnitPro" w:hAnsi="UnitPro" w:cs="UnitPro"/>
          <w:b/>
          <w:u w:val="single"/>
        </w:rPr>
        <w:t>Ú</w:t>
      </w:r>
      <w:r w:rsidRPr="008125C3">
        <w:rPr>
          <w:rFonts w:ascii="UnitPro" w:hAnsi="UnitPro" w:cs="UnitPro"/>
          <w:b/>
          <w:u w:val="single"/>
        </w:rPr>
        <w:t>čel</w:t>
      </w:r>
      <w:r w:rsidR="00A34977" w:rsidRPr="008125C3">
        <w:rPr>
          <w:rFonts w:ascii="UnitPro" w:hAnsi="UnitPro" w:cs="UnitPro"/>
          <w:b/>
          <w:u w:val="single"/>
        </w:rPr>
        <w:t xml:space="preserve"> a</w:t>
      </w:r>
      <w:r w:rsidRPr="008125C3">
        <w:rPr>
          <w:rFonts w:ascii="UnitPro" w:hAnsi="UnitPro" w:cs="UnitPro"/>
          <w:b/>
          <w:u w:val="single"/>
        </w:rPr>
        <w:t xml:space="preserve"> podmínky </w:t>
      </w:r>
      <w:r w:rsidR="00A34977" w:rsidRPr="008125C3">
        <w:rPr>
          <w:rFonts w:ascii="UnitPro" w:hAnsi="UnitPro" w:cs="UnitPro"/>
          <w:b/>
          <w:u w:val="single"/>
        </w:rPr>
        <w:t>výpůjčky</w:t>
      </w:r>
    </w:p>
    <w:p w14:paraId="1FF41D1C" w14:textId="77777777" w:rsidR="00CE2D24" w:rsidRDefault="00CE2D24" w:rsidP="008859F2">
      <w:pPr>
        <w:spacing w:after="120" w:line="276" w:lineRule="auto"/>
        <w:rPr>
          <w:rFonts w:ascii="UnitPro" w:hAnsi="UnitPro" w:cs="UnitPro"/>
          <w:u w:val="single"/>
        </w:rPr>
      </w:pPr>
    </w:p>
    <w:p w14:paraId="00000034" w14:textId="63A2FC85" w:rsidR="001861ED" w:rsidRPr="00CE2D24" w:rsidRDefault="00A30D7C" w:rsidP="00CE2D24">
      <w:pPr>
        <w:pStyle w:val="Odstavecseseznamem"/>
        <w:numPr>
          <w:ilvl w:val="0"/>
          <w:numId w:val="19"/>
        </w:numPr>
        <w:spacing w:after="120" w:line="276" w:lineRule="auto"/>
        <w:ind w:left="0" w:hanging="284"/>
        <w:rPr>
          <w:rFonts w:ascii="UnitPro" w:hAnsi="UnitPro" w:cs="UnitPro"/>
          <w:u w:val="single"/>
        </w:rPr>
      </w:pPr>
      <w:r w:rsidRPr="00CE2D24">
        <w:rPr>
          <w:rFonts w:ascii="UnitPro" w:hAnsi="UnitPro" w:cs="UnitPro"/>
        </w:rPr>
        <w:t xml:space="preserve">Smluvní strany si ujednaly, že je vypůjčitel oprávněn užívat </w:t>
      </w:r>
      <w:r w:rsidR="000E2298" w:rsidRPr="00CE2D24">
        <w:rPr>
          <w:rFonts w:ascii="UnitPro" w:hAnsi="UnitPro" w:cs="UnitPro"/>
        </w:rPr>
        <w:t>předmět výpůjčky</w:t>
      </w:r>
      <w:r w:rsidRPr="00CE2D24">
        <w:rPr>
          <w:rFonts w:ascii="UnitPro" w:hAnsi="UnitPro" w:cs="UnitPro"/>
        </w:rPr>
        <w:t xml:space="preserve"> pouze pro účel </w:t>
      </w:r>
      <w:r w:rsidR="008859F2" w:rsidRPr="00CE2D24">
        <w:rPr>
          <w:rFonts w:ascii="UnitPro" w:hAnsi="UnitPro" w:cs="UnitPro"/>
        </w:rPr>
        <w:t xml:space="preserve">          </w:t>
      </w:r>
      <w:r w:rsidR="00507E0E" w:rsidRPr="00CE2D24">
        <w:rPr>
          <w:rFonts w:ascii="UnitPro" w:hAnsi="UnitPro" w:cs="UnitPro"/>
        </w:rPr>
        <w:t>umístění předmětu výpůjčky</w:t>
      </w:r>
      <w:r w:rsidR="008859F2" w:rsidRPr="00CE2D24">
        <w:rPr>
          <w:rFonts w:ascii="UnitPro" w:hAnsi="UnitPro" w:cs="UnitPro"/>
        </w:rPr>
        <w:t xml:space="preserve"> v prostoru Nové odbavovací haly ŽST Hlavní nádraží Praha,</w:t>
      </w:r>
      <w:r w:rsidR="008859F2" w:rsidRPr="00CE2D24">
        <w:rPr>
          <w:rFonts w:ascii="Calibri" w:hAnsi="Calibri" w:cs="Calibri"/>
          <w:color w:val="000000"/>
          <w:sz w:val="21"/>
          <w:szCs w:val="21"/>
        </w:rPr>
        <w:t xml:space="preserve"> a </w:t>
      </w:r>
      <w:r w:rsidR="00507E0E" w:rsidRPr="00CE2D24">
        <w:rPr>
          <w:rFonts w:ascii="UnitPro" w:hAnsi="UnitPro" w:cs="UnitPro"/>
        </w:rPr>
        <w:t>jeho</w:t>
      </w:r>
      <w:r w:rsidR="008859F2" w:rsidRPr="00CE2D24">
        <w:rPr>
          <w:rFonts w:ascii="UnitPro" w:hAnsi="UnitPro" w:cs="UnitPro"/>
        </w:rPr>
        <w:t xml:space="preserve"> </w:t>
      </w:r>
      <w:r w:rsidR="00507E0E" w:rsidRPr="00CE2D24">
        <w:rPr>
          <w:rFonts w:ascii="UnitPro" w:hAnsi="UnitPro" w:cs="UnitPro"/>
        </w:rPr>
        <w:t>užívání k obvyklému účelu.</w:t>
      </w:r>
    </w:p>
    <w:p w14:paraId="7EBE6C94" w14:textId="77777777" w:rsidR="00CE2D24" w:rsidRPr="00CE2D24" w:rsidRDefault="00CE2D24" w:rsidP="00CE2D24">
      <w:pPr>
        <w:pStyle w:val="Odstavecseseznamem"/>
        <w:spacing w:after="120" w:line="276" w:lineRule="auto"/>
        <w:ind w:left="0"/>
        <w:rPr>
          <w:rFonts w:ascii="UnitPro" w:hAnsi="UnitPro" w:cs="UnitPro"/>
          <w:u w:val="single"/>
        </w:rPr>
      </w:pPr>
    </w:p>
    <w:p w14:paraId="00000037" w14:textId="6A586A0A" w:rsidR="001861ED" w:rsidRPr="00CE2D24" w:rsidRDefault="00A30D7C" w:rsidP="00CE2D24">
      <w:pPr>
        <w:pStyle w:val="Odstavecseseznamem"/>
        <w:numPr>
          <w:ilvl w:val="0"/>
          <w:numId w:val="19"/>
        </w:numPr>
        <w:spacing w:after="120" w:line="276" w:lineRule="auto"/>
        <w:ind w:left="0" w:hanging="284"/>
        <w:rPr>
          <w:rFonts w:ascii="UnitPro" w:hAnsi="UnitPro" w:cs="UnitPro"/>
          <w:u w:val="single"/>
        </w:rPr>
      </w:pPr>
      <w:r w:rsidRPr="00CE2D24">
        <w:rPr>
          <w:rFonts w:ascii="UnitPro" w:hAnsi="UnitPro" w:cs="UnitPro"/>
        </w:rPr>
        <w:t xml:space="preserve">Vypůjčitel se zavazuje </w:t>
      </w:r>
      <w:r w:rsidR="000E2298" w:rsidRPr="00CE2D24">
        <w:rPr>
          <w:rFonts w:ascii="UnitPro" w:hAnsi="UnitPro" w:cs="UnitPro"/>
        </w:rPr>
        <w:t>předmět výpůjčky</w:t>
      </w:r>
      <w:r w:rsidRPr="00CE2D24">
        <w:rPr>
          <w:rFonts w:ascii="UnitPro" w:hAnsi="UnitPro" w:cs="UnitPro"/>
        </w:rPr>
        <w:t xml:space="preserve"> užít výhradně k účelu uvedenému v odstavci 1 tohoto článku</w:t>
      </w:r>
      <w:r w:rsidR="00884DC0" w:rsidRPr="00CE2D24">
        <w:rPr>
          <w:rFonts w:ascii="UnitPro" w:hAnsi="UnitPro" w:cs="UnitPro"/>
        </w:rPr>
        <w:t xml:space="preserve"> a </w:t>
      </w:r>
      <w:r w:rsidRPr="00CE2D24">
        <w:rPr>
          <w:rFonts w:ascii="UnitPro" w:hAnsi="UnitPro" w:cs="UnitPro"/>
        </w:rPr>
        <w:t>řádně o ně</w:t>
      </w:r>
      <w:r w:rsidR="000E2298" w:rsidRPr="00CE2D24">
        <w:rPr>
          <w:rFonts w:ascii="UnitPro" w:hAnsi="UnitPro" w:cs="UnitPro"/>
        </w:rPr>
        <w:t>j</w:t>
      </w:r>
      <w:r w:rsidRPr="00CE2D24">
        <w:rPr>
          <w:rFonts w:ascii="UnitPro" w:hAnsi="UnitPro" w:cs="UnitPro"/>
        </w:rPr>
        <w:t xml:space="preserve"> pečovat</w:t>
      </w:r>
      <w:r w:rsidR="00884DC0" w:rsidRPr="00CE2D24">
        <w:rPr>
          <w:rFonts w:ascii="UnitPro" w:hAnsi="UnitPro" w:cs="UnitPro"/>
        </w:rPr>
        <w:t xml:space="preserve">. </w:t>
      </w:r>
      <w:r w:rsidRPr="00CE2D24">
        <w:rPr>
          <w:rFonts w:ascii="UnitPro" w:hAnsi="UnitPro" w:cs="UnitPro"/>
        </w:rPr>
        <w:t xml:space="preserve">Vypůjčitel je povinen počínat si při svém konání tak, aby nedošlo ke škodě na </w:t>
      </w:r>
      <w:r w:rsidR="000E2298" w:rsidRPr="00CE2D24">
        <w:rPr>
          <w:rFonts w:ascii="UnitPro" w:hAnsi="UnitPro" w:cs="UnitPro"/>
        </w:rPr>
        <w:t>předmětu výpůjčky</w:t>
      </w:r>
      <w:r w:rsidRPr="00CE2D24">
        <w:rPr>
          <w:rFonts w:ascii="UnitPro" w:hAnsi="UnitPro" w:cs="UnitPro"/>
        </w:rPr>
        <w:t xml:space="preserve">, zejména </w:t>
      </w:r>
      <w:r w:rsidR="000E2298" w:rsidRPr="00CE2D24">
        <w:rPr>
          <w:rFonts w:ascii="UnitPro" w:hAnsi="UnitPro" w:cs="UnitPro"/>
        </w:rPr>
        <w:t>ho</w:t>
      </w:r>
      <w:r w:rsidRPr="00CE2D24">
        <w:rPr>
          <w:rFonts w:ascii="UnitPro" w:hAnsi="UnitPro" w:cs="UnitPro"/>
        </w:rPr>
        <w:t xml:space="preserve"> chránit před poškozením, odcizením, ztrátou či znehodnocením.</w:t>
      </w:r>
    </w:p>
    <w:p w14:paraId="71CA427B" w14:textId="77777777" w:rsidR="00CE2D24" w:rsidRPr="00CE2D24" w:rsidRDefault="00CE2D24" w:rsidP="00CE2D24">
      <w:pPr>
        <w:pStyle w:val="Odstavecseseznamem"/>
        <w:rPr>
          <w:rFonts w:ascii="UnitPro" w:hAnsi="UnitPro" w:cs="UnitPro"/>
          <w:u w:val="single"/>
        </w:rPr>
      </w:pPr>
    </w:p>
    <w:p w14:paraId="0000003C" w14:textId="32735B09" w:rsidR="001861ED" w:rsidRPr="00CE2D24" w:rsidRDefault="00A30D7C" w:rsidP="00CE2D24">
      <w:pPr>
        <w:pStyle w:val="Odstavecseseznamem"/>
        <w:numPr>
          <w:ilvl w:val="0"/>
          <w:numId w:val="19"/>
        </w:numPr>
        <w:spacing w:after="120" w:line="276" w:lineRule="auto"/>
        <w:ind w:left="0" w:hanging="284"/>
        <w:rPr>
          <w:rFonts w:ascii="UnitPro" w:hAnsi="UnitPro" w:cs="UnitPro"/>
          <w:u w:val="single"/>
        </w:rPr>
      </w:pPr>
      <w:r w:rsidRPr="00CE2D24">
        <w:rPr>
          <w:rFonts w:ascii="UnitPro" w:hAnsi="UnitPro" w:cs="UnitPro"/>
        </w:rPr>
        <w:t xml:space="preserve">Půjčitel má právo po domluvě s vypůjčitelem kontrolovat stav </w:t>
      </w:r>
      <w:r w:rsidR="000E2298" w:rsidRPr="00CE2D24">
        <w:rPr>
          <w:rFonts w:ascii="UnitPro" w:hAnsi="UnitPro" w:cs="UnitPro"/>
        </w:rPr>
        <w:t>předmětu výpůjčky</w:t>
      </w:r>
      <w:r w:rsidRPr="00CE2D24">
        <w:rPr>
          <w:rFonts w:ascii="UnitPro" w:hAnsi="UnitPro" w:cs="UnitPro"/>
        </w:rPr>
        <w:t xml:space="preserve">. Vypůjčitel je povinen zpřístupnit půjčiteli za tímto účelem místo plnění předmětu smlouvy. </w:t>
      </w:r>
    </w:p>
    <w:p w14:paraId="7300BAD4" w14:textId="77777777" w:rsidR="002A5B4F" w:rsidRPr="008125C3" w:rsidRDefault="002A5B4F">
      <w:pPr>
        <w:widowControl w:val="0"/>
        <w:spacing w:after="120" w:line="276" w:lineRule="auto"/>
        <w:jc w:val="both"/>
        <w:rPr>
          <w:rFonts w:ascii="UnitPro" w:hAnsi="UnitPro" w:cs="UnitPro"/>
        </w:rPr>
      </w:pPr>
    </w:p>
    <w:p w14:paraId="00000040" w14:textId="70B93F86" w:rsidR="001861ED" w:rsidRPr="008125C3" w:rsidRDefault="00A30D7C">
      <w:pPr>
        <w:spacing w:after="120" w:line="276" w:lineRule="auto"/>
        <w:ind w:hanging="284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V</w:t>
      </w:r>
      <w:r w:rsidR="00DB73FC" w:rsidRPr="008125C3">
        <w:rPr>
          <w:rFonts w:ascii="UnitPro" w:hAnsi="UnitPro" w:cs="UnitPro"/>
          <w:b/>
          <w:u w:val="single"/>
        </w:rPr>
        <w:t>.</w:t>
      </w:r>
      <w:r w:rsidRPr="008125C3">
        <w:rPr>
          <w:rFonts w:ascii="UnitPro" w:hAnsi="UnitPro" w:cs="UnitPro"/>
          <w:b/>
          <w:u w:val="single"/>
        </w:rPr>
        <w:t xml:space="preserve"> Stav </w:t>
      </w:r>
      <w:r w:rsidR="00A34977" w:rsidRPr="008125C3">
        <w:rPr>
          <w:rFonts w:ascii="UnitPro" w:hAnsi="UnitPro" w:cs="UnitPro"/>
          <w:b/>
          <w:u w:val="single"/>
        </w:rPr>
        <w:t>předmětu výpůjčky</w:t>
      </w:r>
    </w:p>
    <w:p w14:paraId="00000041" w14:textId="65E11D2F" w:rsidR="001861ED" w:rsidRPr="008125C3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Půjčitel přenechává vypůjčiteli </w:t>
      </w:r>
      <w:r w:rsidR="000E2298" w:rsidRPr="008125C3">
        <w:rPr>
          <w:rFonts w:ascii="UnitPro" w:hAnsi="UnitPro" w:cs="UnitPro"/>
        </w:rPr>
        <w:t>předmět výpůjčky</w:t>
      </w:r>
      <w:r w:rsidR="00207449" w:rsidRPr="008125C3">
        <w:rPr>
          <w:rFonts w:ascii="UnitPro" w:hAnsi="UnitPro" w:cs="UnitPro"/>
        </w:rPr>
        <w:t xml:space="preserve"> </w:t>
      </w:r>
      <w:r w:rsidRPr="008125C3">
        <w:rPr>
          <w:rFonts w:ascii="UnitPro" w:hAnsi="UnitPro" w:cs="UnitPro"/>
        </w:rPr>
        <w:t>ve stavu způsobilém k užívání a bez jakýchkoli vad.</w:t>
      </w:r>
    </w:p>
    <w:p w14:paraId="00000042" w14:textId="504B64C6" w:rsidR="001861ED" w:rsidRPr="008125C3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lastRenderedPageBreak/>
        <w:t xml:space="preserve">Vypůjčitel prohlašuje, že se před předáním </w:t>
      </w:r>
      <w:r w:rsidR="000E2298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řádně seznámil s </w:t>
      </w:r>
      <w:r w:rsidR="000E2298" w:rsidRPr="008125C3">
        <w:rPr>
          <w:rFonts w:ascii="UnitPro" w:hAnsi="UnitPro" w:cs="UnitPro"/>
        </w:rPr>
        <w:t>jeho</w:t>
      </w:r>
      <w:r w:rsidRPr="008125C3">
        <w:rPr>
          <w:rFonts w:ascii="UnitPro" w:hAnsi="UnitPro" w:cs="UnitPro"/>
        </w:rPr>
        <w:t xml:space="preserve"> fyzickým stavem a v tomto stavu </w:t>
      </w:r>
      <w:r w:rsidR="000E2298" w:rsidRPr="008125C3">
        <w:rPr>
          <w:rFonts w:ascii="UnitPro" w:hAnsi="UnitPro" w:cs="UnitPro"/>
        </w:rPr>
        <w:t xml:space="preserve">ho </w:t>
      </w:r>
      <w:r w:rsidRPr="008125C3">
        <w:rPr>
          <w:rFonts w:ascii="UnitPro" w:hAnsi="UnitPro" w:cs="UnitPro"/>
        </w:rPr>
        <w:t>převezme</w:t>
      </w:r>
      <w:r w:rsidR="00A34977" w:rsidRPr="008125C3">
        <w:rPr>
          <w:rFonts w:ascii="UnitPro" w:hAnsi="UnitPro" w:cs="UnitPro"/>
        </w:rPr>
        <w:t>.</w:t>
      </w:r>
    </w:p>
    <w:p w14:paraId="6934E77A" w14:textId="71A67CB8" w:rsidR="00DC18B2" w:rsidRPr="008125C3" w:rsidRDefault="00A30D7C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Vypůjčitel je povinen vrátit </w:t>
      </w:r>
      <w:r w:rsidR="000E2298" w:rsidRPr="008125C3">
        <w:rPr>
          <w:rFonts w:ascii="UnitPro" w:hAnsi="UnitPro" w:cs="UnitPro"/>
        </w:rPr>
        <w:t>předmět výpůjčky</w:t>
      </w:r>
      <w:r w:rsidRPr="008125C3">
        <w:rPr>
          <w:rFonts w:ascii="UnitPro" w:hAnsi="UnitPro" w:cs="UnitPro"/>
        </w:rPr>
        <w:t xml:space="preserve"> ve stavu, v</w:t>
      </w:r>
      <w:r w:rsidR="00DC18B2" w:rsidRPr="008125C3">
        <w:rPr>
          <w:rFonts w:ascii="UnitPro" w:hAnsi="UnitPro" w:cs="UnitPro"/>
        </w:rPr>
        <w:t xml:space="preserve"> </w:t>
      </w:r>
      <w:r w:rsidRPr="008125C3">
        <w:rPr>
          <w:rFonts w:ascii="UnitPro" w:hAnsi="UnitPro" w:cs="UnitPro"/>
        </w:rPr>
        <w:t xml:space="preserve">jakém </w:t>
      </w:r>
      <w:r w:rsidR="00A34977" w:rsidRPr="008125C3">
        <w:rPr>
          <w:rFonts w:ascii="UnitPro" w:hAnsi="UnitPro" w:cs="UnitPro"/>
        </w:rPr>
        <w:t>jej</w:t>
      </w:r>
      <w:r w:rsidRPr="008125C3">
        <w:rPr>
          <w:rFonts w:ascii="UnitPro" w:hAnsi="UnitPro" w:cs="UnitPro"/>
        </w:rPr>
        <w:t xml:space="preserve"> převzal</w:t>
      </w:r>
      <w:r w:rsidR="00EE0F4B" w:rsidRPr="008125C3">
        <w:rPr>
          <w:rFonts w:ascii="UnitPro" w:hAnsi="UnitPro" w:cs="UnitPro"/>
        </w:rPr>
        <w:t>,</w:t>
      </w:r>
      <w:r w:rsidR="00DC18B2" w:rsidRPr="008125C3">
        <w:rPr>
          <w:rFonts w:ascii="UnitPro" w:hAnsi="UnitPro" w:cs="UnitPro"/>
        </w:rPr>
        <w:t xml:space="preserve"> </w:t>
      </w:r>
      <w:r w:rsidR="00A34977" w:rsidRPr="008125C3">
        <w:rPr>
          <w:rFonts w:ascii="UnitPro" w:hAnsi="UnitPro" w:cs="UnitPro"/>
        </w:rPr>
        <w:t>s přihlédnutím k obvyklému</w:t>
      </w:r>
      <w:r w:rsidR="00EE0F4B" w:rsidRPr="008125C3">
        <w:rPr>
          <w:rFonts w:ascii="UnitPro" w:hAnsi="UnitPro" w:cs="UnitPro"/>
        </w:rPr>
        <w:t xml:space="preserve"> opotřebení</w:t>
      </w:r>
      <w:r w:rsidR="00530D58" w:rsidRPr="008125C3">
        <w:rPr>
          <w:rFonts w:ascii="UnitPro" w:hAnsi="UnitPro" w:cs="UnitPro"/>
        </w:rPr>
        <w:t>.</w:t>
      </w:r>
    </w:p>
    <w:p w14:paraId="2E01EA11" w14:textId="36F79A15" w:rsidR="008070AD" w:rsidRPr="008125C3" w:rsidRDefault="00A30D7C" w:rsidP="008343E4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 případě vzniku škody na </w:t>
      </w:r>
      <w:r w:rsidR="000E2298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je půjčitel oprávněn se domáhat práva na náhradu škody.</w:t>
      </w:r>
    </w:p>
    <w:p w14:paraId="3A823A04" w14:textId="77777777" w:rsidR="00507E0E" w:rsidRPr="008125C3" w:rsidRDefault="00507E0E" w:rsidP="0067005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rFonts w:ascii="UnitPro" w:hAnsi="UnitPro" w:cs="UnitPro"/>
          <w:b/>
          <w:color w:val="000000"/>
          <w:u w:val="single"/>
        </w:rPr>
      </w:pPr>
    </w:p>
    <w:p w14:paraId="2D7ADC93" w14:textId="0DC6DD5C" w:rsidR="005C3B1A" w:rsidRPr="008125C3" w:rsidRDefault="005C3B1A" w:rsidP="008070A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76" w:lineRule="auto"/>
        <w:jc w:val="center"/>
        <w:rPr>
          <w:rFonts w:ascii="UnitPro" w:hAnsi="UnitPro" w:cs="UnitPro"/>
          <w:b/>
          <w:color w:val="000000"/>
          <w:u w:val="single"/>
        </w:rPr>
      </w:pPr>
      <w:r w:rsidRPr="008125C3">
        <w:rPr>
          <w:rFonts w:ascii="UnitPro" w:hAnsi="UnitPro" w:cs="UnitPro"/>
          <w:b/>
          <w:color w:val="000000"/>
          <w:u w:val="single"/>
        </w:rPr>
        <w:t>VI. Smluvní pokut</w:t>
      </w:r>
      <w:r w:rsidR="0067005C" w:rsidRPr="008125C3">
        <w:rPr>
          <w:rFonts w:ascii="UnitPro" w:hAnsi="UnitPro" w:cs="UnitPro"/>
          <w:b/>
          <w:color w:val="000000"/>
          <w:u w:val="single"/>
        </w:rPr>
        <w:t>y</w:t>
      </w:r>
    </w:p>
    <w:p w14:paraId="75F92C03" w14:textId="423753D5" w:rsidR="008A21B7" w:rsidRPr="008125C3" w:rsidRDefault="005C3B1A" w:rsidP="008A21B7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Za prodlení s termínem </w:t>
      </w:r>
      <w:r w:rsidR="00180EC4" w:rsidRPr="008125C3">
        <w:rPr>
          <w:rFonts w:ascii="UnitPro" w:hAnsi="UnitPro" w:cs="UnitPro"/>
        </w:rPr>
        <w:t xml:space="preserve">vrácení </w:t>
      </w:r>
      <w:r w:rsidR="00A34977" w:rsidRPr="008125C3">
        <w:rPr>
          <w:rFonts w:ascii="UnitPro" w:hAnsi="UnitPro" w:cs="UnitPro"/>
        </w:rPr>
        <w:t>předmětu výpůjčky</w:t>
      </w:r>
      <w:r w:rsidR="00180EC4" w:rsidRPr="008125C3">
        <w:rPr>
          <w:rFonts w:ascii="UnitPro" w:hAnsi="UnitPro" w:cs="UnitPro"/>
        </w:rPr>
        <w:t xml:space="preserve"> </w:t>
      </w:r>
      <w:r w:rsidRPr="008125C3">
        <w:rPr>
          <w:rFonts w:ascii="UnitPro" w:hAnsi="UnitPro" w:cs="UnitPro"/>
        </w:rPr>
        <w:t xml:space="preserve">či </w:t>
      </w:r>
      <w:r w:rsidR="00A34977" w:rsidRPr="008125C3">
        <w:rPr>
          <w:rFonts w:ascii="UnitPro" w:hAnsi="UnitPro" w:cs="UnitPro"/>
        </w:rPr>
        <w:t>jeho</w:t>
      </w:r>
      <w:r w:rsidRPr="008125C3">
        <w:rPr>
          <w:rFonts w:ascii="UnitPro" w:hAnsi="UnitPro" w:cs="UnitPro"/>
        </w:rPr>
        <w:t xml:space="preserve"> částí </w:t>
      </w:r>
      <w:r w:rsidR="00180EC4" w:rsidRPr="008125C3">
        <w:rPr>
          <w:rFonts w:ascii="UnitPro" w:hAnsi="UnitPro" w:cs="UnitPro"/>
        </w:rPr>
        <w:t>dle čl. III této smlouvy</w:t>
      </w:r>
      <w:r w:rsidRPr="008125C3">
        <w:rPr>
          <w:rFonts w:ascii="UnitPro" w:hAnsi="UnitPro" w:cs="UnitPro"/>
        </w:rPr>
        <w:t xml:space="preserve"> zaplatí </w:t>
      </w:r>
      <w:r w:rsidR="00180EC4" w:rsidRPr="008125C3">
        <w:rPr>
          <w:rFonts w:ascii="UnitPro" w:hAnsi="UnitPro" w:cs="UnitPro"/>
        </w:rPr>
        <w:t>vypůjčitel</w:t>
      </w:r>
      <w:r w:rsidRPr="008125C3">
        <w:rPr>
          <w:rFonts w:ascii="UnitPro" w:hAnsi="UnitPro" w:cs="UnitPro"/>
        </w:rPr>
        <w:t xml:space="preserve"> smluvní pokutu ve </w:t>
      </w:r>
      <w:r w:rsidR="0067005C" w:rsidRPr="008125C3">
        <w:rPr>
          <w:rFonts w:ascii="UnitPro" w:hAnsi="UnitPro" w:cs="UnitPro"/>
        </w:rPr>
        <w:t>5</w:t>
      </w:r>
      <w:r w:rsidR="00180EC4" w:rsidRPr="008125C3">
        <w:rPr>
          <w:rFonts w:ascii="UnitPro" w:hAnsi="UnitPro" w:cs="UnitPro"/>
        </w:rPr>
        <w:t>00</w:t>
      </w:r>
      <w:r w:rsidR="0067005C" w:rsidRPr="008125C3">
        <w:rPr>
          <w:rFonts w:ascii="UnitPro" w:hAnsi="UnitPro" w:cs="UnitPro"/>
        </w:rPr>
        <w:t>,-</w:t>
      </w:r>
      <w:r w:rsidR="00180EC4" w:rsidRPr="008125C3">
        <w:rPr>
          <w:rFonts w:ascii="UnitPro" w:hAnsi="UnitPro" w:cs="UnitPro"/>
        </w:rPr>
        <w:t xml:space="preserve"> Kč</w:t>
      </w:r>
      <w:r w:rsidRPr="008125C3">
        <w:rPr>
          <w:rFonts w:ascii="UnitPro" w:hAnsi="UnitPro" w:cs="UnitPro"/>
        </w:rPr>
        <w:t xml:space="preserve"> </w:t>
      </w:r>
      <w:r w:rsidR="00180EC4" w:rsidRPr="008125C3">
        <w:rPr>
          <w:rFonts w:ascii="UnitPro" w:hAnsi="UnitPro" w:cs="UnitPro"/>
        </w:rPr>
        <w:t xml:space="preserve">(slovy: </w:t>
      </w:r>
      <w:r w:rsidR="0067005C" w:rsidRPr="008125C3">
        <w:rPr>
          <w:rFonts w:ascii="UnitPro" w:hAnsi="UnitPro" w:cs="UnitPro"/>
        </w:rPr>
        <w:t>pět set</w:t>
      </w:r>
      <w:r w:rsidR="00180EC4" w:rsidRPr="008125C3">
        <w:rPr>
          <w:rFonts w:ascii="UnitPro" w:hAnsi="UnitPro" w:cs="UnitPro"/>
        </w:rPr>
        <w:t xml:space="preserve"> korun českých)</w:t>
      </w:r>
      <w:r w:rsidRPr="008125C3">
        <w:rPr>
          <w:rFonts w:ascii="UnitPro" w:hAnsi="UnitPro" w:cs="UnitPro"/>
        </w:rPr>
        <w:t xml:space="preserve"> </w:t>
      </w:r>
      <w:r w:rsidR="0067005C" w:rsidRPr="008125C3">
        <w:rPr>
          <w:rFonts w:ascii="UnitPro" w:hAnsi="UnitPro" w:cs="UnitPro"/>
        </w:rPr>
        <w:t xml:space="preserve">za každý </w:t>
      </w:r>
      <w:r w:rsidRPr="008125C3">
        <w:rPr>
          <w:rFonts w:ascii="UnitPro" w:hAnsi="UnitPro" w:cs="UnitPro"/>
        </w:rPr>
        <w:t>započatý den prodlení.</w:t>
      </w:r>
    </w:p>
    <w:p w14:paraId="3147DBA0" w14:textId="77777777" w:rsidR="00DB1F6F" w:rsidRPr="008125C3" w:rsidRDefault="005C3B1A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 případě škody vzniklé </w:t>
      </w:r>
      <w:r w:rsidR="005742CE" w:rsidRPr="008125C3">
        <w:rPr>
          <w:rFonts w:ascii="UnitPro" w:hAnsi="UnitPro" w:cs="UnitPro"/>
        </w:rPr>
        <w:t>půjčiteli</w:t>
      </w:r>
      <w:r w:rsidRPr="008125C3">
        <w:rPr>
          <w:rFonts w:ascii="UnitPro" w:hAnsi="UnitPro" w:cs="UnitPro"/>
        </w:rPr>
        <w:t xml:space="preserve"> porušením povinnosti </w:t>
      </w:r>
      <w:r w:rsidR="005742CE" w:rsidRPr="008125C3">
        <w:rPr>
          <w:rFonts w:ascii="UnitPro" w:hAnsi="UnitPro" w:cs="UnitPro"/>
        </w:rPr>
        <w:t>vypůjčitel</w:t>
      </w:r>
      <w:r w:rsidRPr="008125C3">
        <w:rPr>
          <w:rFonts w:ascii="UnitPro" w:hAnsi="UnitPro" w:cs="UnitPro"/>
        </w:rPr>
        <w:t xml:space="preserve">e, je tento povinen škodu </w:t>
      </w:r>
      <w:r w:rsidR="005742CE" w:rsidRPr="008125C3">
        <w:rPr>
          <w:rFonts w:ascii="UnitPro" w:hAnsi="UnitPro" w:cs="UnitPro"/>
        </w:rPr>
        <w:t>půjčitel</w:t>
      </w:r>
      <w:r w:rsidRPr="008125C3">
        <w:rPr>
          <w:rFonts w:ascii="UnitPro" w:hAnsi="UnitPro" w:cs="UnitPro"/>
        </w:rPr>
        <w:t xml:space="preserve">i uhradit. </w:t>
      </w:r>
    </w:p>
    <w:p w14:paraId="65208B00" w14:textId="4C20559C" w:rsidR="00DB1F6F" w:rsidRPr="008125C3" w:rsidRDefault="00DB1F6F" w:rsidP="00DB1F6F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Vypůjčitel odpovídá za škody způsobené předmětem výpůjčky třetím osobám. </w:t>
      </w:r>
    </w:p>
    <w:p w14:paraId="6A2B4C89" w14:textId="07BB3535" w:rsidR="005C3B1A" w:rsidRPr="008125C3" w:rsidRDefault="005742CE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Půjčitel</w:t>
      </w:r>
      <w:r w:rsidR="005C3B1A" w:rsidRPr="008125C3">
        <w:rPr>
          <w:rFonts w:ascii="UnitPro" w:hAnsi="UnitPro" w:cs="UnitPro"/>
        </w:rPr>
        <w:t xml:space="preserve"> je oprávněn smluvní pokutu, případně vzniklou náhradu škody, na které mu v důsledku porušení závazku </w:t>
      </w:r>
      <w:r w:rsidRPr="008125C3">
        <w:rPr>
          <w:rFonts w:ascii="UnitPro" w:hAnsi="UnitPro" w:cs="UnitPro"/>
        </w:rPr>
        <w:t>vypůjčitel</w:t>
      </w:r>
      <w:r w:rsidR="005C3B1A" w:rsidRPr="008125C3">
        <w:rPr>
          <w:rFonts w:ascii="UnitPro" w:hAnsi="UnitPro" w:cs="UnitPro"/>
        </w:rPr>
        <w:t xml:space="preserve">e vznikl právní nárok, započíst proti kterékoliv úhradě, která přísluší </w:t>
      </w:r>
      <w:r w:rsidRPr="008125C3">
        <w:rPr>
          <w:rFonts w:ascii="UnitPro" w:hAnsi="UnitPro" w:cs="UnitPro"/>
        </w:rPr>
        <w:t>vypůjčitel</w:t>
      </w:r>
      <w:r w:rsidR="005C3B1A" w:rsidRPr="008125C3">
        <w:rPr>
          <w:rFonts w:ascii="UnitPro" w:hAnsi="UnitPro" w:cs="UnitPro"/>
        </w:rPr>
        <w:t>i dle příslušných ustanovení smlouvy.</w:t>
      </w:r>
    </w:p>
    <w:p w14:paraId="23233C11" w14:textId="529185F6" w:rsidR="005742CE" w:rsidRPr="008125C3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Smluvní pokuty sjednané dle tohoto článku jsou splatné do 15 kalendářních dnů od okamžiku každého jednotlivého porušení ustanovení specifikovaného v této smlouvě, a to na účet </w:t>
      </w:r>
      <w:r w:rsidR="005742CE" w:rsidRPr="008125C3">
        <w:rPr>
          <w:rFonts w:ascii="UnitPro" w:hAnsi="UnitPro" w:cs="UnitPro"/>
        </w:rPr>
        <w:t>půjčitel</w:t>
      </w:r>
      <w:r w:rsidRPr="008125C3">
        <w:rPr>
          <w:rFonts w:ascii="UnitPro" w:hAnsi="UnitPro" w:cs="UnitPro"/>
        </w:rPr>
        <w:t xml:space="preserve">e uvedený v záhlaví této smlouvy. </w:t>
      </w:r>
      <w:r w:rsidR="005742CE" w:rsidRPr="008125C3">
        <w:rPr>
          <w:rFonts w:ascii="UnitPro" w:hAnsi="UnitPro" w:cs="UnitPro"/>
        </w:rPr>
        <w:t>Půjčitel</w:t>
      </w:r>
      <w:r w:rsidRPr="008125C3">
        <w:rPr>
          <w:rFonts w:ascii="UnitPro" w:hAnsi="UnitPro" w:cs="UnitPro"/>
        </w:rPr>
        <w:t xml:space="preserve"> je oprávněn započíst splatnou smluvní pokutu proti jakékoli pohledávce </w:t>
      </w:r>
      <w:r w:rsidR="005742CE" w:rsidRPr="008125C3">
        <w:rPr>
          <w:rFonts w:ascii="UnitPro" w:hAnsi="UnitPro" w:cs="UnitPro"/>
        </w:rPr>
        <w:t>vypůjčitel</w:t>
      </w:r>
      <w:r w:rsidRPr="008125C3">
        <w:rPr>
          <w:rFonts w:ascii="UnitPro" w:hAnsi="UnitPro" w:cs="UnitPro"/>
        </w:rPr>
        <w:t xml:space="preserve">e vůči </w:t>
      </w:r>
      <w:r w:rsidR="005742CE" w:rsidRPr="008125C3">
        <w:rPr>
          <w:rFonts w:ascii="UnitPro" w:hAnsi="UnitPro" w:cs="UnitPro"/>
        </w:rPr>
        <w:t>půjčitel</w:t>
      </w:r>
      <w:r w:rsidRPr="008125C3">
        <w:rPr>
          <w:rFonts w:ascii="UnitPro" w:hAnsi="UnitPro" w:cs="UnitPro"/>
        </w:rPr>
        <w:t xml:space="preserve">i. </w:t>
      </w:r>
    </w:p>
    <w:p w14:paraId="77C41648" w14:textId="2135AC64" w:rsidR="005C3B1A" w:rsidRPr="008125C3" w:rsidRDefault="005C3B1A" w:rsidP="005742CE">
      <w:pPr>
        <w:numPr>
          <w:ilvl w:val="0"/>
          <w:numId w:val="14"/>
        </w:numPr>
        <w:suppressAutoHyphens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Ustanovením tohoto článku o smluvní pokutě není dotčeno domáhat se práva na náhradu škody, smluvní strany tedy nebudou aplikovat ustanovení § 2050 občanského zákoníku.</w:t>
      </w:r>
    </w:p>
    <w:p w14:paraId="0000004D" w14:textId="77777777" w:rsidR="001861ED" w:rsidRPr="008125C3" w:rsidRDefault="001861ED" w:rsidP="008A21B7">
      <w:pPr>
        <w:spacing w:after="120" w:line="276" w:lineRule="auto"/>
        <w:rPr>
          <w:rFonts w:ascii="UnitPro" w:hAnsi="UnitPro" w:cs="UnitPro"/>
          <w:u w:val="single"/>
        </w:rPr>
      </w:pPr>
    </w:p>
    <w:p w14:paraId="0000004E" w14:textId="2126D8A2" w:rsidR="001861ED" w:rsidRPr="008125C3" w:rsidRDefault="008A21B7">
      <w:pPr>
        <w:spacing w:after="120" w:line="276" w:lineRule="auto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VII</w:t>
      </w:r>
      <w:r w:rsidR="00A30D7C" w:rsidRPr="008125C3">
        <w:rPr>
          <w:rFonts w:ascii="UnitPro" w:hAnsi="UnitPro" w:cs="UnitPro"/>
          <w:b/>
          <w:u w:val="single"/>
        </w:rPr>
        <w:t>. Trvání a ukončení smlouvy</w:t>
      </w:r>
    </w:p>
    <w:p w14:paraId="50C83A68" w14:textId="3BA06E13" w:rsidR="008070AD" w:rsidRPr="008125C3" w:rsidRDefault="008070AD" w:rsidP="008070AD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Tato smlouva se uzavírá na dobu určitou, účinnosti nabývá dnem </w:t>
      </w:r>
      <w:r w:rsidR="008343E4" w:rsidRPr="008125C3">
        <w:rPr>
          <w:rFonts w:ascii="UnitPro" w:hAnsi="UnitPro" w:cs="UnitPro"/>
        </w:rPr>
        <w:t>u</w:t>
      </w:r>
      <w:r w:rsidRPr="008125C3">
        <w:rPr>
          <w:rFonts w:ascii="UnitPro" w:hAnsi="UnitPro" w:cs="UnitPro"/>
        </w:rPr>
        <w:t>veřejnění v registru smluv a končí vypořádáním všech závazků vyplývajících z této smlouvy.</w:t>
      </w:r>
    </w:p>
    <w:p w14:paraId="00000050" w14:textId="77777777" w:rsidR="001861ED" w:rsidRPr="008125C3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Smlouva může zaniknout:</w:t>
      </w:r>
    </w:p>
    <w:p w14:paraId="00000051" w14:textId="77777777" w:rsidR="001861ED" w:rsidRPr="008125C3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písemnou dohodou smluvních stran,</w:t>
      </w:r>
    </w:p>
    <w:p w14:paraId="00000052" w14:textId="77777777" w:rsidR="001861ED" w:rsidRPr="008125C3" w:rsidRDefault="00A30D7C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odstoupením od smlouvy.</w:t>
      </w:r>
    </w:p>
    <w:p w14:paraId="00000053" w14:textId="77777777" w:rsidR="001861ED" w:rsidRPr="008125C3" w:rsidRDefault="00A30D7C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Půjčitel má právo odstoupit od této smlouvy:</w:t>
      </w:r>
    </w:p>
    <w:p w14:paraId="00000054" w14:textId="77777777" w:rsidR="001861ED" w:rsidRPr="008125C3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jestliže byl prohlášen úpadek vypůjčitele ve smyslu zákona č. 182/2006 Sb., insolvenční zákon, ve znění pozdějších předpisů,</w:t>
      </w:r>
    </w:p>
    <w:p w14:paraId="00000055" w14:textId="24B1B755" w:rsidR="001861ED" w:rsidRPr="008125C3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pokud bude vypůjčitel v prodlení s vrácením </w:t>
      </w:r>
      <w:r w:rsidR="00A34977" w:rsidRPr="008125C3">
        <w:rPr>
          <w:rFonts w:ascii="UnitPro" w:hAnsi="UnitPro" w:cs="UnitPro"/>
        </w:rPr>
        <w:t>předmětu výpůjčky</w:t>
      </w:r>
      <w:r w:rsidRPr="008125C3">
        <w:rPr>
          <w:rFonts w:ascii="UnitPro" w:hAnsi="UnitPro" w:cs="UnitPro"/>
        </w:rPr>
        <w:t xml:space="preserve"> či jejich částí o více než 30 dní,</w:t>
      </w:r>
    </w:p>
    <w:p w14:paraId="00000056" w14:textId="77777777" w:rsidR="001861ED" w:rsidRPr="008125C3" w:rsidRDefault="00A30D7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jestliže vypůjčitel vstoupí do likvidace,</w:t>
      </w:r>
    </w:p>
    <w:p w14:paraId="03D5923F" w14:textId="77777777" w:rsidR="00A07C4D" w:rsidRPr="008125C3" w:rsidRDefault="00A07C4D" w:rsidP="00A07C4D">
      <w:pPr>
        <w:spacing w:after="120" w:line="276" w:lineRule="auto"/>
        <w:jc w:val="both"/>
        <w:rPr>
          <w:rFonts w:ascii="UnitPro" w:hAnsi="UnitPro" w:cs="UnitPro"/>
        </w:rPr>
      </w:pPr>
    </w:p>
    <w:p w14:paraId="00000059" w14:textId="3428E252" w:rsidR="001861ED" w:rsidRPr="008125C3" w:rsidRDefault="00DB73FC">
      <w:pPr>
        <w:spacing w:after="120" w:line="276" w:lineRule="auto"/>
        <w:ind w:hanging="284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VIII</w:t>
      </w:r>
      <w:r w:rsidR="00A30D7C" w:rsidRPr="008125C3">
        <w:rPr>
          <w:rFonts w:ascii="UnitPro" w:hAnsi="UnitPro" w:cs="UnitPro"/>
          <w:b/>
          <w:u w:val="single"/>
        </w:rPr>
        <w:t>. Ustanovení o doručování</w:t>
      </w:r>
    </w:p>
    <w:p w14:paraId="0000005A" w14:textId="77777777" w:rsidR="001861ED" w:rsidRPr="008125C3" w:rsidRDefault="00A30D7C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Veškeré písemnosti související s touto smlouvou se doručují na adresu půjčitele nebo vypůjčitele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CE1C851" w14:textId="77777777" w:rsidR="00B35D6E" w:rsidRPr="008125C3" w:rsidRDefault="00A30D7C" w:rsidP="00B35D6E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Nebyl-li půjčitel nebo vypůjčitel na uvedené adrese zastižen, písemnost se prostřednictvím poštovního doručovatele uloží na poště. Nevyzvedne-li si účastník zásilku do deseti kalendářních </w:t>
      </w:r>
      <w:r w:rsidRPr="008125C3">
        <w:rPr>
          <w:rFonts w:ascii="UnitPro" w:hAnsi="UnitPro" w:cs="UnitPro"/>
        </w:rPr>
        <w:br/>
        <w:t xml:space="preserve">dnů od uložení, považuje se poslední den této lhůty za den doručení, i když se účastník o doručení nedozvěděl. </w:t>
      </w:r>
    </w:p>
    <w:p w14:paraId="4CCCA8B7" w14:textId="39640DC4" w:rsidR="00B35D6E" w:rsidRPr="008125C3" w:rsidRDefault="00A30D7C" w:rsidP="00B35D6E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Kontaktní osobou na straně půjčitele j</w:t>
      </w:r>
      <w:r w:rsidR="00C66BF6">
        <w:rPr>
          <w:rFonts w:ascii="UnitPro" w:hAnsi="UnitPro" w:cs="UnitPro"/>
        </w:rPr>
        <w:t>sou:</w:t>
      </w:r>
      <w:r w:rsidR="008A21B7" w:rsidRPr="008125C3">
        <w:rPr>
          <w:rFonts w:ascii="UnitPro" w:hAnsi="UnitPro" w:cs="UnitPro"/>
        </w:rPr>
        <w:t xml:space="preserve"> </w:t>
      </w:r>
    </w:p>
    <w:p w14:paraId="4EFD511A" w14:textId="05EC939B" w:rsidR="00B35D6E" w:rsidRPr="008125C3" w:rsidRDefault="00DB1F6F" w:rsidP="00B35D6E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Kontaktní osobou na straně vypůjčitele </w:t>
      </w:r>
      <w:r w:rsidR="004715E7" w:rsidRPr="008125C3">
        <w:rPr>
          <w:rFonts w:ascii="UnitPro" w:hAnsi="UnitPro" w:cs="UnitPro"/>
        </w:rPr>
        <w:t>je:</w:t>
      </w:r>
    </w:p>
    <w:p w14:paraId="0000005F" w14:textId="1F7F420D" w:rsidR="001861ED" w:rsidRPr="008125C3" w:rsidRDefault="00DB73FC">
      <w:pPr>
        <w:spacing w:after="120" w:line="276" w:lineRule="auto"/>
        <w:ind w:hanging="284"/>
        <w:jc w:val="center"/>
        <w:rPr>
          <w:rFonts w:ascii="UnitPro" w:hAnsi="UnitPro" w:cs="UnitPro"/>
          <w:u w:val="single"/>
        </w:rPr>
      </w:pPr>
      <w:r w:rsidRPr="008125C3">
        <w:rPr>
          <w:rFonts w:ascii="UnitPro" w:hAnsi="UnitPro" w:cs="UnitPro"/>
          <w:b/>
          <w:u w:val="single"/>
        </w:rPr>
        <w:t>I</w:t>
      </w:r>
      <w:r w:rsidR="00A30D7C" w:rsidRPr="008125C3">
        <w:rPr>
          <w:rFonts w:ascii="UnitPro" w:hAnsi="UnitPro" w:cs="UnitPro"/>
          <w:b/>
          <w:u w:val="single"/>
        </w:rPr>
        <w:t>X. Závěrečná ustanovení</w:t>
      </w:r>
    </w:p>
    <w:p w14:paraId="00000060" w14:textId="1A2C8208" w:rsidR="001861ED" w:rsidRPr="008125C3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Právní vztahy vzniklé z této smlouvy nebo s touto smlouvou související se řídí, </w:t>
      </w:r>
      <w:bookmarkStart w:id="1" w:name="_Hlk56078012"/>
      <w:r w:rsidRPr="008125C3">
        <w:rPr>
          <w:rFonts w:ascii="UnitPro" w:hAnsi="UnitPro" w:cs="UnitPro"/>
        </w:rPr>
        <w:t xml:space="preserve">pokud z této smlouvy nevyplývá něco jiného, </w:t>
      </w:r>
      <w:bookmarkEnd w:id="1"/>
      <w:r w:rsidRPr="008125C3">
        <w:rPr>
          <w:rFonts w:ascii="UnitPro" w:hAnsi="UnitPro" w:cs="UnitPro"/>
        </w:rPr>
        <w:t>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0000061" w14:textId="77777777" w:rsidR="001861ED" w:rsidRPr="008125C3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Tuto smlouvu lze měnit, doplňovat nebo rušit pouze písemně, a to číslovanými dodatky, podepsanými oběma smluvními stranami.</w:t>
      </w:r>
    </w:p>
    <w:p w14:paraId="00000062" w14:textId="77777777" w:rsidR="001861ED" w:rsidRPr="008125C3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8125C3">
        <w:rPr>
          <w:rFonts w:ascii="UnitPro" w:hAnsi="UnitPro" w:cs="UnitPro"/>
        </w:rPr>
        <w:br/>
        <w:t>touto smlouvou.</w:t>
      </w:r>
    </w:p>
    <w:p w14:paraId="00000063" w14:textId="77777777" w:rsidR="001861ED" w:rsidRPr="008125C3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Tato smlouva je vyhotovena ve dvou stejnopisech, z nichž každý stejnopis má platnost originálu. Vypůjčitel a půjčitel obdrží po jednom vyhotovení.  </w:t>
      </w:r>
    </w:p>
    <w:p w14:paraId="00000064" w14:textId="5D5EA1F2" w:rsidR="001861ED" w:rsidRPr="008125C3" w:rsidRDefault="00A30D7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Smluvní strany se dohodly, že žádná z nich není oprávněna postoupit svá práva a povinnosti, vyplývající z této smlouvy, bez předchozího písemného souhlasu druhé smluvní strany. K přechodu práv a</w:t>
      </w:r>
      <w:r w:rsidR="004E2B50" w:rsidRPr="008125C3">
        <w:rPr>
          <w:rFonts w:ascii="UnitPro" w:hAnsi="UnitPro" w:cs="UnitPro"/>
        </w:rPr>
        <w:t> </w:t>
      </w:r>
      <w:r w:rsidRPr="008125C3">
        <w:rPr>
          <w:rFonts w:ascii="UnitPro" w:hAnsi="UnitPro" w:cs="UnitPro"/>
        </w:rPr>
        <w:t>povinností na právní nástupce stran se souhlas nevyžaduje.</w:t>
      </w:r>
    </w:p>
    <w:p w14:paraId="27EBEA3B" w14:textId="1740F8F9" w:rsidR="006547F8" w:rsidRPr="008125C3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Smluvní strany výslovně souhlasí s uveřejněním této smlouvy v registru smluv dle zákona č. 340/2015 Sb., o zvláštních podmínkách účinnosti některých smluv, uveřejňování těchto smluv a o registru smluv</w:t>
      </w:r>
      <w:r w:rsidR="00DB1F6F" w:rsidRPr="008125C3">
        <w:rPr>
          <w:rFonts w:ascii="UnitPro" w:hAnsi="UnitPro" w:cs="UnitPro"/>
        </w:rPr>
        <w:t xml:space="preserve">, ve znění pozdějších předpisů </w:t>
      </w:r>
      <w:r w:rsidRPr="008125C3">
        <w:rPr>
          <w:rFonts w:ascii="UnitPro" w:hAnsi="UnitPro" w:cs="UnitPro"/>
        </w:rPr>
        <w:t>(</w:t>
      </w:r>
      <w:r w:rsidR="00DB1F6F" w:rsidRPr="008125C3">
        <w:rPr>
          <w:rFonts w:ascii="UnitPro" w:hAnsi="UnitPro" w:cs="UnitPro"/>
        </w:rPr>
        <w:t>dále jen „</w:t>
      </w:r>
      <w:r w:rsidRPr="008125C3">
        <w:rPr>
          <w:rFonts w:ascii="UnitPro" w:hAnsi="UnitPro" w:cs="UnitPro"/>
        </w:rPr>
        <w:t>registr smluv</w:t>
      </w:r>
      <w:r w:rsidR="00DB1F6F" w:rsidRPr="008125C3">
        <w:rPr>
          <w:rFonts w:ascii="UnitPro" w:hAnsi="UnitPro" w:cs="UnitPro"/>
        </w:rPr>
        <w:t>“</w:t>
      </w:r>
      <w:r w:rsidRPr="008125C3">
        <w:rPr>
          <w:rFonts w:ascii="UnitPro" w:hAnsi="UnitPro" w:cs="UnitPro"/>
        </w:rPr>
        <w:t xml:space="preserve">). Půjčitel zajistí </w:t>
      </w:r>
      <w:r w:rsidR="00B35D6E" w:rsidRPr="008125C3">
        <w:rPr>
          <w:rFonts w:ascii="UnitPro" w:hAnsi="UnitPro" w:cs="UnitPro"/>
        </w:rPr>
        <w:t>u</w:t>
      </w:r>
      <w:r w:rsidRPr="008125C3">
        <w:rPr>
          <w:rFonts w:ascii="UnitPro" w:hAnsi="UnitPro" w:cs="UnitPro"/>
        </w:rPr>
        <w:t>veřejnění smlouvy zasláním správci registru smluv nejpozději ve lhůtě do 30 dnů od podpisu smlouvy oběma smluvními stranami. Vypůjčitel obdrží potvrzení o uveřejnění v registru smluv automaticky vygenerované správcem registru smluv do své datové schránky.</w:t>
      </w:r>
      <w:r w:rsidR="00B35D6E" w:rsidRPr="008125C3">
        <w:rPr>
          <w:rFonts w:ascii="UnitPro" w:hAnsi="UnitPro" w:cs="UnitPro"/>
        </w:rPr>
        <w:t xml:space="preserve"> </w:t>
      </w:r>
      <w:r w:rsidRPr="008125C3">
        <w:rPr>
          <w:rFonts w:ascii="UnitPro" w:hAnsi="UnitPro" w:cs="UnitPro"/>
        </w:rPr>
        <w:t>Smluvní strany dále prohlašují, že skutečnosti uvedené v této smlouvě nepovažují za obchodní tajemství ve smyslu ustanovení § 504 občanského zákoníku a udělují svolení k jejich užití a </w:t>
      </w:r>
      <w:r w:rsidR="00B35D6E" w:rsidRPr="008125C3">
        <w:rPr>
          <w:rFonts w:ascii="UnitPro" w:hAnsi="UnitPro" w:cs="UnitPro"/>
        </w:rPr>
        <w:t>u</w:t>
      </w:r>
      <w:r w:rsidRPr="008125C3">
        <w:rPr>
          <w:rFonts w:ascii="UnitPro" w:hAnsi="UnitPro" w:cs="UnitPro"/>
        </w:rPr>
        <w:t xml:space="preserve">veřejnění bez stanovení jakýchkoliv dalších podmínek. </w:t>
      </w:r>
    </w:p>
    <w:p w14:paraId="20859767" w14:textId="2AF0E59A" w:rsidR="006547F8" w:rsidRPr="008125C3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lastRenderedPageBreak/>
        <w:t xml:space="preserve">Smluvní strany berou na vědomí, že nebude-li smlouva </w:t>
      </w:r>
      <w:r w:rsidR="00B35D6E" w:rsidRPr="008125C3">
        <w:rPr>
          <w:rFonts w:ascii="UnitPro" w:hAnsi="UnitPro" w:cs="UnitPro"/>
        </w:rPr>
        <w:t>u</w:t>
      </w:r>
      <w:r w:rsidRPr="008125C3">
        <w:rPr>
          <w:rFonts w:ascii="UnitPro" w:hAnsi="UnitPro" w:cs="UnitPro"/>
        </w:rPr>
        <w:t xml:space="preserve">veřejněna ani do tří měsíců od jejího uzavření, je následujícím dnem zrušena od počátku s účinky případného bezdůvodného obohacení. </w:t>
      </w:r>
    </w:p>
    <w:p w14:paraId="13C51B9E" w14:textId="327651EC" w:rsidR="006547F8" w:rsidRPr="008125C3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Plnění předmětu této smlouvy v době mezi podpisem a před nabytím účinnosti této smlouvy, tedy před </w:t>
      </w:r>
      <w:r w:rsidR="00B35D6E" w:rsidRPr="008125C3">
        <w:rPr>
          <w:rFonts w:ascii="UnitPro" w:hAnsi="UnitPro" w:cs="UnitPro"/>
        </w:rPr>
        <w:t>u</w:t>
      </w:r>
      <w:r w:rsidRPr="008125C3">
        <w:rPr>
          <w:rFonts w:ascii="UnitPro" w:hAnsi="UnitPro" w:cs="UnitPro"/>
        </w:rPr>
        <w:t xml:space="preserve">veřejněním v registru smluv, se považuje za plnění podle této smlouvy a práva a povinnosti z něj vzniklé se řídí touto smlouvou. </w:t>
      </w:r>
    </w:p>
    <w:p w14:paraId="0BC130C7" w14:textId="1605D075" w:rsidR="006547F8" w:rsidRPr="008125C3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Vypůjčitel podpisem této smlouvy souhlasí s poskytnutím informací o smlouvě v rozsahu zákona č. 106/1999 Sb., o svobodném přístupu k informacím, ve znění pozdějších předpisů. </w:t>
      </w:r>
    </w:p>
    <w:p w14:paraId="0D78F480" w14:textId="6B2A40A2" w:rsidR="006547F8" w:rsidRPr="008125C3" w:rsidRDefault="006547F8" w:rsidP="006547F8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Smluvní strany tímto prohlašují, že neexistuje žádné ústní ujednání, žádná smlouva či řízení týkající se některé smluvní strany, které by nepříznivě ovlivnilo splnění závazků vyplývajících z této smlouvy. Zároveň svým podpisem potvrzují, že veškerá prohlášení a dokumenty podle této smlouvy jsou pravdivé, úplné, přesné, platné a právně vynutitelné. </w:t>
      </w:r>
    </w:p>
    <w:p w14:paraId="7BD1405E" w14:textId="607A9BC8" w:rsidR="00B5781D" w:rsidRPr="008125C3" w:rsidRDefault="006547F8" w:rsidP="00B5781D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8125C3">
        <w:rPr>
          <w:rFonts w:ascii="UnitPro" w:hAnsi="UnitPro" w:cs="UnitPro"/>
        </w:rPr>
        <w:t>Smluvní strany dále prohlašují, že si smlouvu pečlivě přečetly, všem ustanovením smlouvy rozumí, že nebyla uzavřena v tísni ani za jinak jednostranně nevýhodných podmínek. Na důkaz svého souhlasu učiněného vážně a svobodně smlouvu vlastnoručně podepisují.</w:t>
      </w:r>
    </w:p>
    <w:p w14:paraId="735D8FF4" w14:textId="77777777" w:rsidR="0023528E" w:rsidRPr="008125C3" w:rsidRDefault="0023528E" w:rsidP="0023528E">
      <w:pPr>
        <w:spacing w:after="120" w:line="276" w:lineRule="auto"/>
        <w:ind w:hanging="284"/>
        <w:rPr>
          <w:rFonts w:ascii="UnitPro" w:hAnsi="UnitPro" w:cs="UnitPro"/>
          <w:u w:val="single"/>
        </w:rPr>
      </w:pPr>
    </w:p>
    <w:p w14:paraId="61D82EEE" w14:textId="3D8D5E0B" w:rsidR="0023528E" w:rsidRPr="008125C3" w:rsidRDefault="0023528E" w:rsidP="0023528E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  <w:u w:val="single"/>
        </w:rPr>
        <w:t>Přílohy</w:t>
      </w:r>
      <w:r w:rsidRPr="008125C3">
        <w:rPr>
          <w:rFonts w:ascii="UnitPro" w:hAnsi="UnitPro" w:cs="UnitPro"/>
        </w:rPr>
        <w:t>:</w:t>
      </w:r>
    </w:p>
    <w:p w14:paraId="39B508EA" w14:textId="0545CD0D" w:rsidR="0023528E" w:rsidRPr="008125C3" w:rsidRDefault="0023528E" w:rsidP="0023528E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</w:rPr>
        <w:t>Příloha č. 1 Předmět výpůjčky</w:t>
      </w:r>
    </w:p>
    <w:p w14:paraId="51E6598A" w14:textId="77777777" w:rsidR="0023528E" w:rsidRPr="008125C3" w:rsidRDefault="0023528E">
      <w:pPr>
        <w:spacing w:after="120" w:line="276" w:lineRule="auto"/>
        <w:ind w:hanging="284"/>
        <w:rPr>
          <w:rFonts w:ascii="UnitPro" w:hAnsi="UnitPro" w:cs="UnitPro"/>
        </w:rPr>
      </w:pPr>
    </w:p>
    <w:p w14:paraId="3610DDA8" w14:textId="77777777" w:rsidR="0023528E" w:rsidRPr="008125C3" w:rsidRDefault="0023528E">
      <w:pPr>
        <w:spacing w:after="120" w:line="276" w:lineRule="auto"/>
        <w:ind w:hanging="284"/>
        <w:rPr>
          <w:rFonts w:ascii="UnitPro" w:hAnsi="UnitPro" w:cs="UnitPro"/>
        </w:rPr>
      </w:pPr>
    </w:p>
    <w:p w14:paraId="0000006C" w14:textId="1E750426" w:rsidR="001861ED" w:rsidRPr="008125C3" w:rsidRDefault="00A30D7C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</w:rPr>
        <w:t xml:space="preserve">V Praze dne </w:t>
      </w:r>
      <w:r w:rsidR="0023528E" w:rsidRPr="008125C3">
        <w:rPr>
          <w:rFonts w:ascii="UnitPro" w:hAnsi="UnitPro" w:cs="UnitPro"/>
        </w:rPr>
        <w:t>……………</w:t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="00D07FE5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>V …</w:t>
      </w:r>
      <w:r w:rsidR="0023528E" w:rsidRPr="008125C3">
        <w:rPr>
          <w:rFonts w:ascii="UnitPro" w:hAnsi="UnitPro" w:cs="UnitPro"/>
        </w:rPr>
        <w:t>………</w:t>
      </w:r>
      <w:r w:rsidRPr="008125C3">
        <w:rPr>
          <w:rFonts w:ascii="UnitPro" w:hAnsi="UnitPro" w:cs="UnitPro"/>
        </w:rPr>
        <w:t xml:space="preserve"> dne ……………</w:t>
      </w:r>
    </w:p>
    <w:p w14:paraId="0000006D" w14:textId="77777777" w:rsidR="001861ED" w:rsidRPr="008125C3" w:rsidRDefault="001861ED">
      <w:pPr>
        <w:spacing w:after="120" w:line="276" w:lineRule="auto"/>
        <w:ind w:hanging="284"/>
        <w:rPr>
          <w:rFonts w:ascii="UnitPro" w:hAnsi="UnitPro" w:cs="UnitPro"/>
        </w:rPr>
      </w:pPr>
    </w:p>
    <w:p w14:paraId="0000006E" w14:textId="77777777" w:rsidR="001861ED" w:rsidRPr="008125C3" w:rsidRDefault="001861ED">
      <w:pPr>
        <w:spacing w:after="120" w:line="276" w:lineRule="auto"/>
        <w:rPr>
          <w:rFonts w:ascii="UnitPro" w:hAnsi="UnitPro" w:cs="UnitPro"/>
        </w:rPr>
      </w:pPr>
    </w:p>
    <w:p w14:paraId="42A2378D" w14:textId="77777777" w:rsidR="00DF7B6D" w:rsidRDefault="00A30D7C" w:rsidP="00DF7B6D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</w:rPr>
        <w:t>………………………………..</w:t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ab/>
      </w:r>
      <w:r w:rsidR="00D07FE5">
        <w:rPr>
          <w:rFonts w:ascii="UnitPro" w:hAnsi="UnitPro" w:cs="UnitPro"/>
        </w:rPr>
        <w:tab/>
      </w:r>
      <w:r w:rsidR="00D07FE5">
        <w:rPr>
          <w:rFonts w:ascii="UnitPro" w:hAnsi="UnitPro" w:cs="UnitPro"/>
        </w:rPr>
        <w:tab/>
      </w:r>
      <w:r w:rsidRPr="008125C3">
        <w:rPr>
          <w:rFonts w:ascii="UnitPro" w:hAnsi="UnitPro" w:cs="UnitPro"/>
        </w:rPr>
        <w:t>…………………………………………</w:t>
      </w:r>
      <w:r w:rsidR="00DF7B6D">
        <w:rPr>
          <w:rFonts w:ascii="UnitPro" w:hAnsi="UnitPro" w:cs="UnitPro"/>
        </w:rPr>
        <w:tab/>
      </w:r>
    </w:p>
    <w:p w14:paraId="69ACE0F4" w14:textId="2BC48413" w:rsidR="00DF7B6D" w:rsidRDefault="00835878" w:rsidP="00DF7B6D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  <w:b/>
        </w:rPr>
        <w:t>Mgr.</w:t>
      </w:r>
      <w:r w:rsidR="00233957">
        <w:rPr>
          <w:rFonts w:ascii="UnitPro" w:hAnsi="UnitPro" w:cs="UnitPro"/>
          <w:b/>
        </w:rPr>
        <w:t xml:space="preserve"> Adam Švejda</w:t>
      </w:r>
      <w:r w:rsidR="00BD53D5">
        <w:rPr>
          <w:rFonts w:ascii="UnitPro" w:hAnsi="UnitPro" w:cs="UnitPro"/>
          <w:b/>
        </w:rPr>
        <w:tab/>
      </w:r>
      <w:r w:rsidR="00BD53D5">
        <w:rPr>
          <w:rFonts w:ascii="UnitPro" w:hAnsi="UnitPro" w:cs="UnitPro"/>
          <w:b/>
        </w:rPr>
        <w:tab/>
      </w:r>
      <w:r w:rsidR="00BD53D5">
        <w:rPr>
          <w:rFonts w:ascii="UnitPro" w:hAnsi="UnitPro" w:cs="UnitPro"/>
          <w:b/>
        </w:rPr>
        <w:tab/>
      </w:r>
      <w:r w:rsidR="00BD53D5">
        <w:rPr>
          <w:rFonts w:ascii="UnitPro" w:hAnsi="UnitPro" w:cs="UnitPro"/>
          <w:b/>
        </w:rPr>
        <w:tab/>
      </w:r>
      <w:r w:rsidR="00BD53D5">
        <w:rPr>
          <w:rFonts w:ascii="UnitPro" w:hAnsi="UnitPro" w:cs="UnitPro"/>
          <w:b/>
        </w:rPr>
        <w:tab/>
      </w:r>
      <w:r w:rsidR="00BD53D5">
        <w:rPr>
          <w:rFonts w:ascii="UnitPro" w:hAnsi="UnitPro" w:cs="UnitPro"/>
          <w:b/>
        </w:rPr>
        <w:tab/>
        <w:t>Ing. Petr Hofhanzl</w:t>
      </w:r>
    </w:p>
    <w:p w14:paraId="5017EB25" w14:textId="7DA550DF" w:rsidR="00D07FE5" w:rsidRPr="00DF7B6D" w:rsidRDefault="00835878" w:rsidP="00DF7B6D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</w:rPr>
        <w:t>zástupce ředitele</w:t>
      </w:r>
      <w:r w:rsidR="00B5781D" w:rsidRPr="008125C3">
        <w:rPr>
          <w:rFonts w:ascii="UnitPro" w:hAnsi="UnitPro" w:cs="UnitPro"/>
        </w:rPr>
        <w:tab/>
      </w:r>
      <w:r w:rsidR="00B5781D" w:rsidRPr="008125C3">
        <w:rPr>
          <w:rFonts w:ascii="UnitPro" w:hAnsi="UnitPro" w:cs="UnitPro"/>
        </w:rPr>
        <w:tab/>
      </w:r>
      <w:r w:rsidR="00B5781D" w:rsidRPr="008125C3">
        <w:rPr>
          <w:rFonts w:ascii="UnitPro" w:hAnsi="UnitPro" w:cs="UnitPro"/>
        </w:rPr>
        <w:tab/>
      </w:r>
      <w:r w:rsidR="00B5781D" w:rsidRPr="008125C3">
        <w:rPr>
          <w:rFonts w:ascii="UnitPro" w:hAnsi="UnitPro" w:cs="UnitPro"/>
        </w:rPr>
        <w:tab/>
      </w:r>
      <w:r w:rsidR="00B5781D" w:rsidRPr="008125C3">
        <w:rPr>
          <w:rFonts w:ascii="UnitPro" w:hAnsi="UnitPro" w:cs="UnitPro"/>
        </w:rPr>
        <w:tab/>
      </w:r>
      <w:r w:rsidR="00D07FE5">
        <w:rPr>
          <w:rFonts w:ascii="UnitPro" w:hAnsi="UnitPro" w:cs="UnitPro"/>
        </w:rPr>
        <w:tab/>
      </w:r>
      <w:r w:rsidR="00D07FE5">
        <w:rPr>
          <w:rFonts w:ascii="UnitPro" w:hAnsi="UnitPro" w:cs="UnitPro"/>
        </w:rPr>
        <w:tab/>
      </w:r>
      <w:r w:rsidR="00BD53D5">
        <w:rPr>
          <w:rFonts w:ascii="UnitPro" w:hAnsi="UnitPro" w:cs="UnitPro"/>
        </w:rPr>
        <w:t xml:space="preserve">ředitel OJ Stavební správa západ </w:t>
      </w:r>
    </w:p>
    <w:p w14:paraId="0E71649E" w14:textId="48A6BCE8" w:rsidR="00D07FE5" w:rsidRPr="00D07FE5" w:rsidRDefault="00835878" w:rsidP="00D07FE5">
      <w:pPr>
        <w:spacing w:after="120" w:line="276" w:lineRule="auto"/>
        <w:ind w:hanging="284"/>
        <w:rPr>
          <w:rFonts w:ascii="UnitPro" w:hAnsi="UnitPro" w:cs="UnitPro"/>
          <w:bCs/>
        </w:rPr>
      </w:pPr>
      <w:r w:rsidRPr="008125C3">
        <w:rPr>
          <w:rFonts w:ascii="UnitPro" w:hAnsi="UnitPro" w:cs="UnitPro"/>
        </w:rPr>
        <w:t>Institutu plánování a rozvoje hlavního města Prahy</w:t>
      </w:r>
      <w:r w:rsidR="00DF7B6D">
        <w:rPr>
          <w:rFonts w:ascii="UnitPro" w:hAnsi="UnitPro" w:cs="UnitPro"/>
        </w:rPr>
        <w:t xml:space="preserve">               </w:t>
      </w:r>
      <w:r w:rsidR="00BD53D5">
        <w:rPr>
          <w:rFonts w:ascii="UnitPro" w:hAnsi="UnitPro" w:cs="UnitPro"/>
        </w:rPr>
        <w:tab/>
        <w:t>Správa železnic, státní organizace</w:t>
      </w:r>
    </w:p>
    <w:p w14:paraId="49AF00A6" w14:textId="77777777" w:rsidR="00835878" w:rsidRPr="008125C3" w:rsidRDefault="00835878" w:rsidP="00835878">
      <w:pPr>
        <w:spacing w:after="120" w:line="276" w:lineRule="auto"/>
        <w:ind w:hanging="284"/>
        <w:rPr>
          <w:rFonts w:ascii="UnitPro" w:hAnsi="UnitPro" w:cs="UnitPro"/>
        </w:rPr>
      </w:pPr>
      <w:r w:rsidRPr="008125C3">
        <w:rPr>
          <w:rFonts w:ascii="UnitPro" w:hAnsi="UnitPro" w:cs="UnitPro"/>
        </w:rPr>
        <w:t>příspěvkové organizace</w:t>
      </w:r>
    </w:p>
    <w:p w14:paraId="00000072" w14:textId="42520455" w:rsidR="001861ED" w:rsidRPr="008125C3" w:rsidRDefault="001861ED">
      <w:pPr>
        <w:spacing w:line="276" w:lineRule="auto"/>
        <w:ind w:hanging="284"/>
        <w:rPr>
          <w:rFonts w:ascii="UnitPro" w:hAnsi="UnitPro" w:cs="UnitPro"/>
        </w:rPr>
      </w:pPr>
    </w:p>
    <w:sectPr w:rsidR="001861ED" w:rsidRPr="00812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0147" w14:textId="77777777" w:rsidR="00FA7997" w:rsidRDefault="00FA7997">
      <w:r>
        <w:separator/>
      </w:r>
    </w:p>
  </w:endnote>
  <w:endnote w:type="continuationSeparator" w:id="0">
    <w:p w14:paraId="642DE007" w14:textId="77777777" w:rsidR="00FA7997" w:rsidRDefault="00F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3847" w14:textId="77777777" w:rsidR="0011425D" w:rsidRDefault="00114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660B9DA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14:paraId="00000078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6B95" w14:textId="77777777" w:rsidR="0011425D" w:rsidRDefault="00114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F1CC" w14:textId="77777777" w:rsidR="00FA7997" w:rsidRDefault="00FA7997">
      <w:r>
        <w:separator/>
      </w:r>
    </w:p>
  </w:footnote>
  <w:footnote w:type="continuationSeparator" w:id="0">
    <w:p w14:paraId="7ED9BDE4" w14:textId="77777777" w:rsidR="00FA7997" w:rsidRDefault="00FA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CF12" w14:textId="77777777" w:rsidR="0011425D" w:rsidRDefault="00114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color w:val="000000"/>
      </w:rPr>
    </w:pPr>
  </w:p>
  <w:p w14:paraId="00000074" w14:textId="6BD583C6" w:rsidR="005742CE" w:rsidRPr="0011425D" w:rsidRDefault="005742CE">
    <w:pPr>
      <w:pBdr>
        <w:top w:val="nil"/>
        <w:left w:val="nil"/>
        <w:bottom w:val="nil"/>
        <w:right w:val="nil"/>
        <w:between w:val="nil"/>
      </w:pBdr>
      <w:tabs>
        <w:tab w:val="left" w:pos="828"/>
      </w:tabs>
      <w:rPr>
        <w:rFonts w:ascii="UnitPro" w:hAnsi="UnitPro" w:cs="UnitPro"/>
        <w:color w:val="000000"/>
      </w:rPr>
    </w:pPr>
    <w:r w:rsidRPr="008125C3">
      <w:rPr>
        <w:rFonts w:ascii="UnitPro" w:hAnsi="UnitPro" w:cs="UnitPro"/>
        <w:color w:val="000000"/>
      </w:rPr>
      <w:t xml:space="preserve">č. smlouvy půjčitele: </w:t>
    </w:r>
    <w:r w:rsidRPr="0011425D">
      <w:rPr>
        <w:rFonts w:ascii="UnitPro" w:hAnsi="UnitPro" w:cs="UnitPro"/>
        <w:color w:val="000000"/>
      </w:rPr>
      <w:t>ZAK 2</w:t>
    </w:r>
    <w:r w:rsidR="00233957" w:rsidRPr="0011425D">
      <w:rPr>
        <w:rFonts w:ascii="UnitPro" w:hAnsi="UnitPro" w:cs="UnitPro"/>
        <w:color w:val="000000"/>
      </w:rPr>
      <w:t>3-0247/2</w:t>
    </w:r>
  </w:p>
  <w:p w14:paraId="00000075" w14:textId="1CA42161" w:rsidR="005742CE" w:rsidRPr="0011425D" w:rsidRDefault="005742CE">
    <w:pPr>
      <w:pBdr>
        <w:top w:val="nil"/>
        <w:left w:val="nil"/>
        <w:bottom w:val="single" w:sz="8" w:space="1" w:color="000000"/>
        <w:right w:val="nil"/>
        <w:between w:val="nil"/>
      </w:pBdr>
      <w:tabs>
        <w:tab w:val="center" w:pos="4536"/>
        <w:tab w:val="right" w:pos="9072"/>
      </w:tabs>
      <w:rPr>
        <w:rFonts w:ascii="UnitPro" w:eastAsia="Palatino Linotype" w:hAnsi="UnitPro" w:cs="UnitPro"/>
        <w:color w:val="000000"/>
      </w:rPr>
    </w:pPr>
    <w:r w:rsidRPr="0011425D">
      <w:rPr>
        <w:rFonts w:ascii="UnitPro" w:hAnsi="UnitPro" w:cs="UnitPro"/>
        <w:color w:val="000000"/>
      </w:rPr>
      <w:t xml:space="preserve">č. smlouvy </w:t>
    </w:r>
    <w:r w:rsidR="0011425D" w:rsidRPr="0011425D">
      <w:rPr>
        <w:rFonts w:ascii="UnitPro" w:hAnsi="UnitPro" w:cs="UnitPro"/>
        <w:color w:val="000000"/>
      </w:rPr>
      <w:t xml:space="preserve">vypůjčitele: </w:t>
    </w:r>
    <w:r w:rsidR="0011425D">
      <w:rPr>
        <w:rFonts w:ascii="UnitPro" w:hAnsi="UnitPro" w:cs="UnitPro"/>
        <w:color w:val="000000"/>
      </w:rPr>
      <w:t>E</w:t>
    </w:r>
    <w:r w:rsidR="0011425D" w:rsidRPr="0011425D">
      <w:rPr>
        <w:rFonts w:ascii="UnitPro" w:hAnsi="UnitPro" w:cs="UnitPro"/>
        <w:color w:val="000000"/>
        <w:shd w:val="clear" w:color="auto" w:fill="FFFFFF"/>
      </w:rPr>
      <w:t>618-S-96/2024</w:t>
    </w:r>
  </w:p>
  <w:p w14:paraId="00000076" w14:textId="77777777" w:rsidR="005742CE" w:rsidRDefault="00574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80" w14:textId="77777777" w:rsidR="0011425D" w:rsidRDefault="00114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0A9"/>
    <w:multiLevelType w:val="multilevel"/>
    <w:tmpl w:val="DFB604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FB0AA0"/>
    <w:multiLevelType w:val="multilevel"/>
    <w:tmpl w:val="AE5E01A2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  <w:highlight w:val="yellow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81D57DE"/>
    <w:multiLevelType w:val="multilevel"/>
    <w:tmpl w:val="765E56A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9942F4"/>
    <w:multiLevelType w:val="multilevel"/>
    <w:tmpl w:val="B38C8F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1630CE8"/>
    <w:multiLevelType w:val="multilevel"/>
    <w:tmpl w:val="83F4ABD4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6" w15:restartNumberingAfterBreak="0">
    <w:nsid w:val="30235B3F"/>
    <w:multiLevelType w:val="hybridMultilevel"/>
    <w:tmpl w:val="AF225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FBE"/>
    <w:multiLevelType w:val="multilevel"/>
    <w:tmpl w:val="94E485E8"/>
    <w:lvl w:ilvl="0">
      <w:start w:val="1"/>
      <w:numFmt w:val="decimal"/>
      <w:lvlText w:val="%1."/>
      <w:lvlJc w:val="left"/>
      <w:pPr>
        <w:ind w:left="720" w:hanging="360"/>
      </w:pPr>
      <w:rPr>
        <w:rFonts w:ascii="UnitPro" w:eastAsia="Times New Roman" w:hAnsi="UnitPro" w:cs="UnitPro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418CA"/>
    <w:multiLevelType w:val="multilevel"/>
    <w:tmpl w:val="60CE5BAC"/>
    <w:lvl w:ilvl="0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vertAlign w:val="baseline"/>
      </w:rPr>
    </w:lvl>
  </w:abstractNum>
  <w:abstractNum w:abstractNumId="10" w15:restartNumberingAfterBreak="0">
    <w:nsid w:val="341D77A2"/>
    <w:multiLevelType w:val="multilevel"/>
    <w:tmpl w:val="A8B83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2" w15:restartNumberingAfterBreak="0">
    <w:nsid w:val="473869CC"/>
    <w:multiLevelType w:val="multilevel"/>
    <w:tmpl w:val="2BA605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65B4"/>
    <w:multiLevelType w:val="multilevel"/>
    <w:tmpl w:val="CD98D35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8AB392C"/>
    <w:multiLevelType w:val="multilevel"/>
    <w:tmpl w:val="765E56A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91F63D4"/>
    <w:multiLevelType w:val="multilevel"/>
    <w:tmpl w:val="232A8E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B606345"/>
    <w:multiLevelType w:val="multilevel"/>
    <w:tmpl w:val="1EC822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D4B0401"/>
    <w:multiLevelType w:val="multilevel"/>
    <w:tmpl w:val="AD4833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1"/>
  </w:num>
  <w:num w:numId="16">
    <w:abstractNumId w:val="13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D"/>
    <w:rsid w:val="00020857"/>
    <w:rsid w:val="000531DF"/>
    <w:rsid w:val="00084E43"/>
    <w:rsid w:val="000B5B95"/>
    <w:rsid w:val="000B7488"/>
    <w:rsid w:val="000B7BC8"/>
    <w:rsid w:val="000E2298"/>
    <w:rsid w:val="000F69E4"/>
    <w:rsid w:val="0011425D"/>
    <w:rsid w:val="0014532D"/>
    <w:rsid w:val="0015366A"/>
    <w:rsid w:val="00154C5B"/>
    <w:rsid w:val="00180EC4"/>
    <w:rsid w:val="001861ED"/>
    <w:rsid w:val="001A49C5"/>
    <w:rsid w:val="001C5175"/>
    <w:rsid w:val="001F3FDD"/>
    <w:rsid w:val="00207449"/>
    <w:rsid w:val="00233957"/>
    <w:rsid w:val="0023528E"/>
    <w:rsid w:val="002422E3"/>
    <w:rsid w:val="0024654D"/>
    <w:rsid w:val="002A5B4F"/>
    <w:rsid w:val="002D24D5"/>
    <w:rsid w:val="002E0C89"/>
    <w:rsid w:val="002E6FA2"/>
    <w:rsid w:val="00301F3A"/>
    <w:rsid w:val="00326967"/>
    <w:rsid w:val="00337C23"/>
    <w:rsid w:val="0034348B"/>
    <w:rsid w:val="00343949"/>
    <w:rsid w:val="00347E96"/>
    <w:rsid w:val="003C05FA"/>
    <w:rsid w:val="003D364D"/>
    <w:rsid w:val="004616A7"/>
    <w:rsid w:val="004620CD"/>
    <w:rsid w:val="004715E7"/>
    <w:rsid w:val="00471759"/>
    <w:rsid w:val="004823B4"/>
    <w:rsid w:val="0048331B"/>
    <w:rsid w:val="00490CF9"/>
    <w:rsid w:val="004A27ED"/>
    <w:rsid w:val="004E2B50"/>
    <w:rsid w:val="00507E0E"/>
    <w:rsid w:val="00530D58"/>
    <w:rsid w:val="0053637D"/>
    <w:rsid w:val="00537892"/>
    <w:rsid w:val="00566650"/>
    <w:rsid w:val="005742CE"/>
    <w:rsid w:val="005C3B1A"/>
    <w:rsid w:val="005E7D55"/>
    <w:rsid w:val="00626743"/>
    <w:rsid w:val="00640C42"/>
    <w:rsid w:val="006476DE"/>
    <w:rsid w:val="006547F8"/>
    <w:rsid w:val="0067005C"/>
    <w:rsid w:val="00675B25"/>
    <w:rsid w:val="00686F7D"/>
    <w:rsid w:val="00692BE8"/>
    <w:rsid w:val="006C454F"/>
    <w:rsid w:val="006C6203"/>
    <w:rsid w:val="006E496C"/>
    <w:rsid w:val="00721BC2"/>
    <w:rsid w:val="00724B27"/>
    <w:rsid w:val="00725DEE"/>
    <w:rsid w:val="007737B1"/>
    <w:rsid w:val="00785089"/>
    <w:rsid w:val="007B32A4"/>
    <w:rsid w:val="007C616E"/>
    <w:rsid w:val="008070AD"/>
    <w:rsid w:val="008125C3"/>
    <w:rsid w:val="008343E4"/>
    <w:rsid w:val="00835878"/>
    <w:rsid w:val="0085433A"/>
    <w:rsid w:val="00873EB1"/>
    <w:rsid w:val="00884DC0"/>
    <w:rsid w:val="008859F2"/>
    <w:rsid w:val="008A21B7"/>
    <w:rsid w:val="008A3A36"/>
    <w:rsid w:val="008C30D5"/>
    <w:rsid w:val="008E70B5"/>
    <w:rsid w:val="008F7496"/>
    <w:rsid w:val="00976B64"/>
    <w:rsid w:val="009831E3"/>
    <w:rsid w:val="00987455"/>
    <w:rsid w:val="009C6C17"/>
    <w:rsid w:val="009C7D40"/>
    <w:rsid w:val="009D4442"/>
    <w:rsid w:val="009F0FAE"/>
    <w:rsid w:val="00A07C4D"/>
    <w:rsid w:val="00A30D7C"/>
    <w:rsid w:val="00A33D6E"/>
    <w:rsid w:val="00A34977"/>
    <w:rsid w:val="00A529EF"/>
    <w:rsid w:val="00AA19ED"/>
    <w:rsid w:val="00AB1EED"/>
    <w:rsid w:val="00AB6B8D"/>
    <w:rsid w:val="00AC1F88"/>
    <w:rsid w:val="00AF40EF"/>
    <w:rsid w:val="00B1512D"/>
    <w:rsid w:val="00B16E0B"/>
    <w:rsid w:val="00B35D6E"/>
    <w:rsid w:val="00B5781D"/>
    <w:rsid w:val="00B65E88"/>
    <w:rsid w:val="00B70323"/>
    <w:rsid w:val="00B841F0"/>
    <w:rsid w:val="00B93C58"/>
    <w:rsid w:val="00BC3D17"/>
    <w:rsid w:val="00BD53D5"/>
    <w:rsid w:val="00BE7140"/>
    <w:rsid w:val="00C3637C"/>
    <w:rsid w:val="00C40ACF"/>
    <w:rsid w:val="00C66BF6"/>
    <w:rsid w:val="00CB5E3C"/>
    <w:rsid w:val="00CC0CF0"/>
    <w:rsid w:val="00CD1A27"/>
    <w:rsid w:val="00CE2D24"/>
    <w:rsid w:val="00D04A65"/>
    <w:rsid w:val="00D07FE5"/>
    <w:rsid w:val="00D3185E"/>
    <w:rsid w:val="00D7367F"/>
    <w:rsid w:val="00D81529"/>
    <w:rsid w:val="00DA4B4B"/>
    <w:rsid w:val="00DB1F6F"/>
    <w:rsid w:val="00DB73FC"/>
    <w:rsid w:val="00DC18B2"/>
    <w:rsid w:val="00DD5BDB"/>
    <w:rsid w:val="00DF7B6D"/>
    <w:rsid w:val="00E03157"/>
    <w:rsid w:val="00E10C97"/>
    <w:rsid w:val="00E776CB"/>
    <w:rsid w:val="00EE0F4B"/>
    <w:rsid w:val="00EF6C7A"/>
    <w:rsid w:val="00F02A68"/>
    <w:rsid w:val="00F41047"/>
    <w:rsid w:val="00F5047B"/>
    <w:rsid w:val="00F95984"/>
    <w:rsid w:val="00FA7997"/>
    <w:rsid w:val="00FB37E2"/>
    <w:rsid w:val="00FC44A7"/>
    <w:rsid w:val="00FC50D6"/>
    <w:rsid w:val="00FC58D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A99D"/>
  <w15:docId w15:val="{6C396A92-4FCD-438B-9A69-F96BC15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4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E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65E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7ED"/>
  </w:style>
  <w:style w:type="paragraph" w:styleId="Zpat">
    <w:name w:val="footer"/>
    <w:basedOn w:val="Normln"/>
    <w:link w:val="ZpatChar"/>
    <w:uiPriority w:val="99"/>
    <w:unhideWhenUsed/>
    <w:rsid w:val="004A2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7ED"/>
  </w:style>
  <w:style w:type="character" w:customStyle="1" w:styleId="currenthithighlight">
    <w:name w:val="currenthithighlight"/>
    <w:basedOn w:val="Standardnpsmoodstavce"/>
    <w:rsid w:val="00084E43"/>
  </w:style>
  <w:style w:type="character" w:customStyle="1" w:styleId="highlight">
    <w:name w:val="highlight"/>
    <w:basedOn w:val="Standardnpsmoodstavce"/>
    <w:rsid w:val="00084E43"/>
  </w:style>
  <w:style w:type="paragraph" w:styleId="Revize">
    <w:name w:val="Revision"/>
    <w:hidden/>
    <w:uiPriority w:val="99"/>
    <w:semiHidden/>
    <w:rsid w:val="00CD1A27"/>
  </w:style>
  <w:style w:type="paragraph" w:customStyle="1" w:styleId="Default">
    <w:name w:val="Default"/>
    <w:rsid w:val="005C3B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26967"/>
    <w:pPr>
      <w:suppressAutoHyphens/>
      <w:jc w:val="both"/>
    </w:pPr>
    <w:rPr>
      <w:rFonts w:cs="Symbol"/>
    </w:rPr>
  </w:style>
  <w:style w:type="character" w:customStyle="1" w:styleId="ZkladntextChar">
    <w:name w:val="Základní text Char"/>
    <w:basedOn w:val="Standardnpsmoodstavce"/>
    <w:link w:val="Zkladntext"/>
    <w:rsid w:val="00326967"/>
    <w:rPr>
      <w:rFonts w:cs="Symbol"/>
    </w:rPr>
  </w:style>
  <w:style w:type="character" w:styleId="Hypertextovodkaz">
    <w:name w:val="Hyperlink"/>
    <w:basedOn w:val="Standardnpsmoodstavce"/>
    <w:uiPriority w:val="99"/>
    <w:unhideWhenUsed/>
    <w:rsid w:val="00B35D6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18E-1413-44B6-9B0D-D6B16ADE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Pincová Jitka (SPR/VEZ)</cp:lastModifiedBy>
  <cp:revision>3</cp:revision>
  <cp:lastPrinted>2024-01-10T08:57:00Z</cp:lastPrinted>
  <dcterms:created xsi:type="dcterms:W3CDTF">2024-01-15T10:05:00Z</dcterms:created>
  <dcterms:modified xsi:type="dcterms:W3CDTF">2024-01-15T10:06:00Z</dcterms:modified>
</cp:coreProperties>
</file>