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C0CCA" w:rsidRDefault="007D5FF9">
      <w:pPr>
        <w:pBdr>
          <w:top w:val="single" w:sz="6" w:space="8" w:color="A5A5A5"/>
          <w:left w:val="nil"/>
          <w:bottom w:val="single" w:sz="6" w:space="8" w:color="A5A5A5"/>
          <w:right w:val="nil"/>
          <w:between w:val="nil"/>
        </w:pBdr>
        <w:spacing w:after="400" w:line="240" w:lineRule="auto"/>
        <w:jc w:val="center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Příloha č. 1 Smlouvy 1/2020– Specifikace služby Tritius</w:t>
      </w:r>
    </w:p>
    <w:p w14:paraId="00000002" w14:textId="77777777" w:rsidR="00FC0CCA" w:rsidRDefault="007D5FF9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00000003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Krajská knihovna Karlovy Vary</w:t>
      </w:r>
    </w:p>
    <w:p w14:paraId="00000004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Závodní 378/84, 360 06 Karlovy Vary</w:t>
      </w:r>
    </w:p>
    <w:p w14:paraId="00000005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70966206</w:t>
      </w:r>
    </w:p>
    <w:p w14:paraId="00000006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DIČ: CZ70966206</w:t>
      </w:r>
    </w:p>
    <w:p w14:paraId="00000007" w14:textId="6B266C98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</w:t>
      </w:r>
      <w:proofErr w:type="spellStart"/>
      <w:r>
        <w:rPr>
          <w:rFonts w:ascii="Georgia" w:eastAsia="Georgia" w:hAnsi="Georgia" w:cs="Georgia"/>
          <w:sz w:val="24"/>
          <w:szCs w:val="24"/>
        </w:rPr>
        <w:t>xxxxxxxxxxxxxxxxxxxxxxxxxxxx</w:t>
      </w:r>
      <w:proofErr w:type="spellEnd"/>
    </w:p>
    <w:p w14:paraId="00000008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14:paraId="00000009" w14:textId="77777777" w:rsidR="00FC0CCA" w:rsidRDefault="007D5FF9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0000000A" w14:textId="77777777" w:rsidR="00FC0CCA" w:rsidRDefault="00FC0CCA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0B" w14:textId="77777777" w:rsidR="00FC0CCA" w:rsidRDefault="007D5FF9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14:paraId="0000000C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Tritius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0000000D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Vodní 258/13, Brno 602 00, Pošta na: Tomkova 2099, 390 01 Tábor</w:t>
      </w:r>
    </w:p>
    <w:p w14:paraId="0000000E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14:paraId="0000000F" w14:textId="218B8AD1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</w:t>
      </w:r>
      <w:proofErr w:type="spellStart"/>
      <w:r>
        <w:rPr>
          <w:rFonts w:ascii="Georgia" w:eastAsia="Georgia" w:hAnsi="Georgia" w:cs="Georgia"/>
          <w:sz w:val="24"/>
          <w:szCs w:val="24"/>
        </w:rPr>
        <w:t>xxxxxxxxxxxxxxxxxxxxxxxxxxxx</w:t>
      </w:r>
      <w:proofErr w:type="spellEnd"/>
    </w:p>
    <w:p w14:paraId="00000010" w14:textId="77777777" w:rsidR="00FC0CCA" w:rsidRDefault="007D5FF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14:paraId="00000011" w14:textId="77777777" w:rsidR="00FC0CCA" w:rsidRDefault="00FC0CCA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0000012" w14:textId="77777777" w:rsidR="00FC0CCA" w:rsidRDefault="007D5F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Úvodní ustanovení</w:t>
      </w:r>
    </w:p>
    <w:p w14:paraId="00000013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specifikace je přílohou smlouvy o poskytování softwarových služeb Tritius mezi smluvními stranami a slouží k upřesnění parametrů poskytování této služby.</w:t>
      </w:r>
    </w:p>
    <w:p w14:paraId="00000014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 případě rozdílu mezi obsahem této specifikace a uzavřené smlouvy má přednost úprava v této spec</w:t>
      </w:r>
      <w:r>
        <w:rPr>
          <w:rFonts w:ascii="Georgia" w:eastAsia="Georgia" w:hAnsi="Georgia" w:cs="Georgia"/>
          <w:color w:val="000000"/>
          <w:sz w:val="22"/>
          <w:szCs w:val="22"/>
        </w:rPr>
        <w:t>ifikaci (specifikace má vyšší prioritu).</w:t>
      </w:r>
    </w:p>
    <w:p w14:paraId="00000015" w14:textId="77777777" w:rsidR="00FC0CCA" w:rsidRDefault="00FC0CCA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16" w14:textId="77777777" w:rsidR="00FC0CCA" w:rsidRDefault="007D5F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Služba zahrnuje</w:t>
      </w:r>
    </w:p>
    <w:p w14:paraId="00000017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Právo používat systém Tritius (licenci):</w:t>
      </w:r>
    </w:p>
    <w:p w14:paraId="00000018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Velikostní licence: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do 500.000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svazků </w:t>
      </w:r>
      <w:r>
        <w:rPr>
          <w:rFonts w:ascii="Georgia" w:eastAsia="Georgia" w:hAnsi="Georgia" w:cs="Georgia"/>
          <w:sz w:val="22"/>
          <w:szCs w:val="22"/>
        </w:rPr>
        <w:t>bez jednotlivých čísel časopisů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19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Provoz v režimu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sólo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systému.</w:t>
      </w:r>
    </w:p>
    <w:p w14:paraId="0000001A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Dostupné moduly systému:</w:t>
      </w:r>
    </w:p>
    <w:p w14:paraId="0000001B" w14:textId="77777777" w:rsidR="00FC0CCA" w:rsidRDefault="007D5FF9">
      <w:pPr>
        <w:numPr>
          <w:ilvl w:val="3"/>
          <w:numId w:val="1"/>
        </w:numP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Akvizice (všech druhů dokumentů),</w:t>
      </w:r>
    </w:p>
    <w:p w14:paraId="0000001C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Katalogizace (všech druhů dokumentů, včetně pasivního Z-klienta),</w:t>
      </w:r>
    </w:p>
    <w:p w14:paraId="0000001D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Výpůjční protokol a </w:t>
      </w:r>
      <w:r>
        <w:rPr>
          <w:rFonts w:ascii="Georgia" w:eastAsia="Georgia" w:hAnsi="Georgia" w:cs="Georgia"/>
          <w:sz w:val="22"/>
          <w:szCs w:val="22"/>
        </w:rPr>
        <w:t>Elektronické MVS,</w:t>
      </w:r>
    </w:p>
    <w:p w14:paraId="0000001E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Webový katalog,</w:t>
      </w:r>
    </w:p>
    <w:p w14:paraId="0000001F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Revize fondu,</w:t>
      </w:r>
    </w:p>
    <w:p w14:paraId="00000020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Aktivní Z39.50 klient</w:t>
      </w:r>
    </w:p>
    <w:p w14:paraId="00000021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OAI provider, NCIP server</w:t>
      </w:r>
    </w:p>
    <w:p w14:paraId="00000022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Regionální databáze</w:t>
      </w:r>
      <w:r>
        <w:rPr>
          <w:rFonts w:ascii="Georgia" w:eastAsia="Georgia" w:hAnsi="Georgia" w:cs="Georgia"/>
          <w:color w:val="000000"/>
          <w:sz w:val="22"/>
          <w:szCs w:val="22"/>
        </w:rPr>
        <w:t>,</w:t>
      </w:r>
    </w:p>
    <w:p w14:paraId="00000023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2"/>
          <w:szCs w:val="22"/>
        </w:rPr>
        <w:t xml:space="preserve"> Dispečink internet</w:t>
      </w:r>
      <w:r>
        <w:rPr>
          <w:rFonts w:ascii="Georgia" w:eastAsia="Georgia" w:hAnsi="Georgia" w:cs="Georgia"/>
          <w:sz w:val="22"/>
          <w:szCs w:val="22"/>
        </w:rPr>
        <w:t>u,</w:t>
      </w:r>
    </w:p>
    <w:p w14:paraId="00000024" w14:textId="77777777" w:rsidR="00FC0CCA" w:rsidRDefault="007D5F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2"/>
          <w:szCs w:val="22"/>
        </w:rPr>
        <w:t>Platební brána</w:t>
      </w:r>
    </w:p>
    <w:p w14:paraId="00000025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Nové verze systému a jejich instalaci.</w:t>
      </w:r>
    </w:p>
    <w:p w14:paraId="00000026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Záruční servis (opravy chyb systému).</w:t>
      </w:r>
    </w:p>
    <w:p w14:paraId="5CE6A4D6" w14:textId="77777777" w:rsidR="007D5FF9" w:rsidRPr="007D5FF9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Zajištění zpřístupnění systému na webové adrese: </w:t>
      </w:r>
      <w:proofErr w:type="spellStart"/>
      <w:r>
        <w:t>xxxxxxxxx</w:t>
      </w:r>
      <w:proofErr w:type="spellEnd"/>
    </w:p>
    <w:p w14:paraId="00000027" w14:textId="62131C5E" w:rsidR="00FC0CCA" w:rsidRDefault="007D5FF9" w:rsidP="007D5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 xml:space="preserve">adresa pro webový katalog: </w:t>
      </w:r>
      <w:proofErr w:type="spellStart"/>
      <w:r>
        <w:t>xxxxxxxxx</w:t>
      </w:r>
      <w:proofErr w:type="spellEnd"/>
    </w:p>
    <w:p w14:paraId="00000028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Dostupnost systému 365 dní v roce (garance min. 97 % času).</w:t>
      </w:r>
    </w:p>
    <w:p w14:paraId="00000029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Zabezpečené připojení včetně SSL certifikátu.</w:t>
      </w:r>
    </w:p>
    <w:p w14:paraId="0000002A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dostatečného výkonu pro provoz systému v konfiguraci dle licence.</w:t>
      </w:r>
    </w:p>
    <w:p w14:paraId="0000002B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Zahrnuje také náklady na napájení, chlazení a obnovu potřebného HW.</w:t>
      </w:r>
    </w:p>
    <w:p w14:paraId="0000002C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bezpečnosti:</w:t>
      </w:r>
    </w:p>
    <w:p w14:paraId="0000002D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Zálohování dat dle </w:t>
      </w:r>
      <w:r>
        <w:rPr>
          <w:rFonts w:ascii="Georgia" w:eastAsia="Georgia" w:hAnsi="Georgia" w:cs="Georgia"/>
          <w:sz w:val="22"/>
          <w:szCs w:val="22"/>
        </w:rPr>
        <w:t>VOP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2E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Zabezpečené umístění serveru včetně trvalé ostrahy objektu.</w:t>
      </w:r>
    </w:p>
    <w:p w14:paraId="0000002F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Zpřístupnění záloh pro možnost stažení k objednateli.</w:t>
      </w:r>
    </w:p>
    <w:p w14:paraId="00000030" w14:textId="77777777" w:rsidR="00FC0CCA" w:rsidRDefault="007D5F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Garance souladu zabezpečení serveru s evropským nařízením o ochraně osobních údajů (GDPR).</w:t>
      </w:r>
    </w:p>
    <w:p w14:paraId="00000031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aktivního monitoringu systému.</w:t>
      </w:r>
    </w:p>
    <w:p w14:paraId="00000032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správy serveru a jeho zabezpečení (včetně bezpečnostních akt</w:t>
      </w:r>
      <w:r>
        <w:rPr>
          <w:rFonts w:ascii="Georgia" w:eastAsia="Georgia" w:hAnsi="Georgia" w:cs="Georgia"/>
          <w:color w:val="000000"/>
          <w:sz w:val="22"/>
          <w:szCs w:val="22"/>
        </w:rPr>
        <w:t>ualizací).</w:t>
      </w:r>
    </w:p>
    <w:p w14:paraId="00000033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Zajištění odesílání SMS zpráv čtenářům ze systému na mobilní telefony všech operátorů v ČR.</w:t>
      </w:r>
    </w:p>
    <w:p w14:paraId="00000034" w14:textId="77777777" w:rsidR="00FC0CCA" w:rsidRDefault="00FC0CCA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5" w14:textId="77777777" w:rsidR="00FC0CCA" w:rsidRDefault="007D5F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Cena služby</w:t>
      </w:r>
    </w:p>
    <w:p w14:paraId="00000036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ěsíční cena služby činí </w:t>
      </w:r>
      <w:r>
        <w:rPr>
          <w:rFonts w:ascii="Georgia" w:eastAsia="Georgia" w:hAnsi="Georgia" w:cs="Georgia"/>
          <w:sz w:val="22"/>
          <w:szCs w:val="22"/>
        </w:rPr>
        <w:t xml:space="preserve">17 933,00 </w:t>
      </w:r>
      <w:proofErr w:type="gramStart"/>
      <w:r>
        <w:rPr>
          <w:rFonts w:ascii="Georgia" w:eastAsia="Georgia" w:hAnsi="Georgia" w:cs="Georgia"/>
          <w:sz w:val="22"/>
          <w:szCs w:val="22"/>
        </w:rPr>
        <w:t>Kč  bez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DPH (tj. 21 698,93 Kč vč. DPH)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37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Cena odeslané SMS zprávy činí 0,90 Kč bez DPH (1,089 Kč vč. DPH) od 1.1.2024</w:t>
      </w:r>
    </w:p>
    <w:p w14:paraId="00000038" w14:textId="77777777" w:rsidR="00FC0CCA" w:rsidRDefault="00FC0CCA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00000039" w14:textId="77777777" w:rsidR="00FC0CCA" w:rsidRDefault="007D5F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 objednatele </w:t>
      </w:r>
      <w:r>
        <w:rPr>
          <w:rFonts w:ascii="Georgia" w:eastAsia="Georgia" w:hAnsi="Georgia" w:cs="Georgia"/>
          <w:sz w:val="22"/>
          <w:szCs w:val="22"/>
        </w:rPr>
        <w:t>je pověřenou osobou:</w:t>
      </w:r>
    </w:p>
    <w:p w14:paraId="0000003A" w14:textId="75367E2A" w:rsidR="00FC0CCA" w:rsidRDefault="007D5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  <w:proofErr w:type="spellStart"/>
      <w:r>
        <w:t>xxxxxxxxx</w:t>
      </w:r>
      <w:proofErr w:type="spellEnd"/>
    </w:p>
    <w:p w14:paraId="0000003B" w14:textId="77777777" w:rsidR="00FC0CCA" w:rsidRDefault="00FC0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</w:p>
    <w:p w14:paraId="0000003C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 zhotovitele je pověřenou osobou:</w:t>
      </w:r>
    </w:p>
    <w:p w14:paraId="0000003D" w14:textId="11348316" w:rsidR="00FC0CCA" w:rsidRDefault="007D5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t>xxxxxxxxx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14:paraId="0000003E" w14:textId="77777777" w:rsidR="00FC0CCA" w:rsidRDefault="007D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 případě, že dojde u některé ze smluvních stran ke změně pověřené osoby, oznámí změnu písemně druhé smluvní straně. Účinnost změny vůči druhé smluvní straně nastává okamžikem doručení tohoto oznámení. Změna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pověřené osoby se nepovažuje za změnu této smlouvy.</w:t>
      </w:r>
    </w:p>
    <w:p w14:paraId="0000003F" w14:textId="77777777" w:rsidR="00FC0CCA" w:rsidRDefault="00FC0CCA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40" w14:textId="77777777" w:rsidR="00FC0CCA" w:rsidRDefault="007D5FF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Závěrečná ustanovení</w:t>
      </w:r>
    </w:p>
    <w:p w14:paraId="00000041" w14:textId="77777777" w:rsidR="00FC0CCA" w:rsidRDefault="007D5FF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specifikace je platná a účinná okamžikem jejího podpisu oběma smluvními stranami a nahrazuje všechny případné předchozí verze této specifikace.</w:t>
      </w:r>
    </w:p>
    <w:p w14:paraId="00000042" w14:textId="77777777" w:rsidR="00FC0CCA" w:rsidRDefault="007D5FF9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43" w14:textId="77777777" w:rsidR="00FC0CCA" w:rsidRDefault="007D5FF9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Brně dne 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 xml:space="preserve">V Karlových Varech dne </w:t>
      </w:r>
    </w:p>
    <w:p w14:paraId="00000044" w14:textId="77777777" w:rsidR="00FC0CCA" w:rsidRDefault="00FC0CCA">
      <w:pPr>
        <w:rPr>
          <w:rFonts w:ascii="Georgia" w:eastAsia="Georgia" w:hAnsi="Georgia" w:cs="Georgia"/>
          <w:sz w:val="22"/>
          <w:szCs w:val="22"/>
        </w:rPr>
      </w:pPr>
    </w:p>
    <w:p w14:paraId="00000045" w14:textId="77777777" w:rsidR="00FC0CCA" w:rsidRDefault="00FC0CCA">
      <w:pPr>
        <w:rPr>
          <w:rFonts w:ascii="Georgia" w:eastAsia="Georgia" w:hAnsi="Georgia" w:cs="Georgia"/>
          <w:sz w:val="22"/>
          <w:szCs w:val="22"/>
        </w:rPr>
      </w:pPr>
    </w:p>
    <w:p w14:paraId="00000046" w14:textId="77777777" w:rsidR="00FC0CCA" w:rsidRDefault="007D5FF9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14:paraId="1CDB3C26" w14:textId="592E4B6E" w:rsidR="007D5FF9" w:rsidRDefault="007D5FF9" w:rsidP="007D5FF9">
      <w:pPr>
        <w:spacing w:after="0"/>
        <w:ind w:left="1440"/>
      </w:pPr>
      <w:proofErr w:type="spellStart"/>
      <w:r>
        <w:t>xxxxxxxxx</w:t>
      </w:r>
      <w:proofErr w:type="spellEnd"/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bookmarkStart w:id="0" w:name="_GoBack"/>
      <w:bookmarkEnd w:id="0"/>
      <w:proofErr w:type="spellStart"/>
      <w:r>
        <w:t>xxxxxxxxx</w:t>
      </w:r>
      <w:proofErr w:type="spellEnd"/>
    </w:p>
    <w:p w14:paraId="00000047" w14:textId="1B2CB2FC" w:rsidR="00FC0CCA" w:rsidRDefault="007D5FF9">
      <w:pPr>
        <w:spacing w:after="0"/>
        <w:ind w:firstLine="72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(Poskytovatel)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sectPr w:rsidR="00FC0CC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365DC" w14:textId="77777777" w:rsidR="00000000" w:rsidRDefault="007D5FF9">
      <w:pPr>
        <w:spacing w:after="0" w:line="240" w:lineRule="auto"/>
      </w:pPr>
      <w:r>
        <w:separator/>
      </w:r>
    </w:p>
  </w:endnote>
  <w:endnote w:type="continuationSeparator" w:id="0">
    <w:p w14:paraId="277103D8" w14:textId="77777777" w:rsidR="00000000" w:rsidRDefault="007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9" w14:textId="4D628840" w:rsidR="00FC0CCA" w:rsidRDefault="007D5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4A" w14:textId="77777777" w:rsidR="00FC0CCA" w:rsidRDefault="00FC0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0FEF8" w14:textId="77777777" w:rsidR="00000000" w:rsidRDefault="007D5FF9">
      <w:pPr>
        <w:spacing w:after="0" w:line="240" w:lineRule="auto"/>
      </w:pPr>
      <w:r>
        <w:separator/>
      </w:r>
    </w:p>
  </w:footnote>
  <w:footnote w:type="continuationSeparator" w:id="0">
    <w:p w14:paraId="7CFA55CC" w14:textId="77777777" w:rsidR="00000000" w:rsidRDefault="007D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FC0CCA" w:rsidRDefault="007D5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SH-S-CZ – Specifikace služby Tritius - 20190102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77C03"/>
    <w:multiLevelType w:val="multilevel"/>
    <w:tmpl w:val="9D9E585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CA"/>
    <w:rsid w:val="007D5FF9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B38"/>
  <w15:docId w15:val="{EC254309-CAD0-4ABA-A5FD-867A26F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color w:val="44546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hOf6V7HtFS5udJZekYBmcE0uQ==">CgMxLjA4AHIhMTBqVGdvTXBkYW9KVFEzZzZ4ODJSckRnY0FVSHpLNWwz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Vopatová Jaroslava</cp:lastModifiedBy>
  <cp:revision>2</cp:revision>
  <dcterms:created xsi:type="dcterms:W3CDTF">2024-01-15T13:55:00Z</dcterms:created>
  <dcterms:modified xsi:type="dcterms:W3CDTF">2024-01-15T13:57:00Z</dcterms:modified>
</cp:coreProperties>
</file>