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6F6E" w14:textId="4F20C938" w:rsidR="00016E93" w:rsidRDefault="00000000">
      <w:pPr>
        <w:spacing w:after="90" w:line="348" w:lineRule="auto"/>
        <w:ind w:left="41"/>
      </w:pPr>
      <w:r>
        <w:t xml:space="preserve">Objednáváme u Vás </w:t>
      </w:r>
      <w:proofErr w:type="spellStart"/>
      <w:r>
        <w:t>geoarcheologické</w:t>
      </w:r>
      <w:proofErr w:type="spellEnd"/>
      <w:r>
        <w:t xml:space="preserve"> zpracování </w:t>
      </w:r>
      <w:proofErr w:type="gramStart"/>
      <w:r>
        <w:t>ZAV - akce</w:t>
      </w:r>
      <w:proofErr w:type="gramEnd"/>
      <w:r>
        <w:t xml:space="preserve"> č.j. 262/600/2020 Pardubice I 36 </w:t>
      </w:r>
      <w:proofErr w:type="spellStart"/>
      <w:r>
        <w:t>Fáblovka</w:t>
      </w:r>
      <w:proofErr w:type="spellEnd"/>
      <w:r>
        <w:t xml:space="preserve"> - Dubina, SV OBCHVAT. Provedené analýzy zahrnují </w:t>
      </w:r>
      <w:proofErr w:type="spellStart"/>
      <w:r>
        <w:t>mikromorfologickou</w:t>
      </w:r>
      <w:proofErr w:type="spellEnd"/>
      <w:r>
        <w:t xml:space="preserve"> analýzu, geochemickou analýzu pomocí </w:t>
      </w:r>
      <w:proofErr w:type="spellStart"/>
      <w:r>
        <w:t>pXRF</w:t>
      </w:r>
      <w:proofErr w:type="spellEnd"/>
      <w:r>
        <w:t xml:space="preserve"> 91, zrnitostní analýzu, OSL datování dvou vzorků. Celková cena nepřesáhne částku 108 900,- Kč včetně DPH</w:t>
      </w:r>
      <w:r w:rsidR="003A7B9F">
        <w:t>.</w:t>
      </w:r>
    </w:p>
    <w:p w14:paraId="769A8CD9" w14:textId="77777777" w:rsidR="00016E93" w:rsidRDefault="00000000">
      <w:pPr>
        <w:ind w:left="41"/>
      </w:pPr>
      <w:r>
        <w:t xml:space="preserve">Výsledky budou dodány formou posudku. </w:t>
      </w:r>
    </w:p>
    <w:p w14:paraId="221A6263" w14:textId="77777777" w:rsidR="00016E93" w:rsidRDefault="00000000">
      <w:pPr>
        <w:ind w:left="41"/>
      </w:pPr>
      <w:r>
        <w:t>Nejzazší termín odevzdání/fakturace: 20.5.2024</w:t>
      </w:r>
    </w:p>
    <w:tbl>
      <w:tblPr>
        <w:tblStyle w:val="TableGrid"/>
        <w:tblpPr w:vertAnchor="page" w:horzAnchor="page" w:tblpX="360" w:tblpY="374"/>
        <w:tblOverlap w:val="never"/>
        <w:tblW w:w="11052" w:type="dxa"/>
        <w:tblInd w:w="0" w:type="dxa"/>
        <w:tblCellMar>
          <w:top w:w="77" w:type="dxa"/>
          <w:left w:w="0" w:type="dxa"/>
          <w:bottom w:w="0" w:type="dxa"/>
          <w:right w:w="219" w:type="dxa"/>
        </w:tblCellMar>
        <w:tblLook w:val="04A0" w:firstRow="1" w:lastRow="0" w:firstColumn="1" w:lastColumn="0" w:noHBand="0" w:noVBand="1"/>
      </w:tblPr>
      <w:tblGrid>
        <w:gridCol w:w="5750"/>
        <w:gridCol w:w="1268"/>
        <w:gridCol w:w="1893"/>
        <w:gridCol w:w="2141"/>
      </w:tblGrid>
      <w:tr w:rsidR="00016E93" w14:paraId="69DBB3D7" w14:textId="77777777">
        <w:trPr>
          <w:trHeight w:val="373"/>
        </w:trPr>
        <w:tc>
          <w:tcPr>
            <w:tcW w:w="11052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</w:tcPr>
          <w:p w14:paraId="693D25B0" w14:textId="77777777" w:rsidR="00016E93" w:rsidRDefault="00000000">
            <w:pPr>
              <w:spacing w:after="0"/>
              <w:ind w:left="7126" w:firstLine="0"/>
            </w:pPr>
            <w:r>
              <w:rPr>
                <w:sz w:val="32"/>
              </w:rPr>
              <w:t>OBJEDNÁVKA</w:t>
            </w:r>
          </w:p>
        </w:tc>
      </w:tr>
      <w:tr w:rsidR="00016E93" w14:paraId="75A64CDE" w14:textId="77777777">
        <w:trPr>
          <w:trHeight w:val="1913"/>
        </w:trPr>
        <w:tc>
          <w:tcPr>
            <w:tcW w:w="7019" w:type="dxa"/>
            <w:gridSpan w:val="2"/>
            <w:tcBorders>
              <w:top w:val="double" w:sz="6" w:space="0" w:color="000000"/>
              <w:left w:val="single" w:sz="6" w:space="0" w:color="000000"/>
              <w:bottom w:val="single" w:sz="11" w:space="0" w:color="000000"/>
              <w:right w:val="double" w:sz="6" w:space="0" w:color="000000"/>
            </w:tcBorders>
            <w:vAlign w:val="center"/>
          </w:tcPr>
          <w:p w14:paraId="2C8F3651" w14:textId="3A99649D" w:rsidR="00016E93" w:rsidRDefault="00000000">
            <w:pPr>
              <w:tabs>
                <w:tab w:val="center" w:pos="3190"/>
              </w:tabs>
              <w:spacing w:after="289"/>
              <w:ind w:left="0" w:firstLine="0"/>
            </w:pPr>
            <w:proofErr w:type="gramStart"/>
            <w:r>
              <w:rPr>
                <w:sz w:val="20"/>
                <w:u w:val="single" w:color="000000"/>
              </w:rPr>
              <w:t>Odběratel :</w:t>
            </w:r>
            <w:proofErr w:type="gramEnd"/>
            <w:r w:rsidR="003A7B9F">
              <w:rPr>
                <w:sz w:val="20"/>
                <w:u w:val="single" w:color="000000"/>
              </w:rPr>
              <w:t xml:space="preserve">  </w:t>
            </w:r>
            <w:r w:rsidR="003A7B9F" w:rsidRPr="003A7B9F">
              <w:rPr>
                <w:sz w:val="20"/>
              </w:rPr>
              <w:t xml:space="preserve">       </w:t>
            </w:r>
            <w:r>
              <w:rPr>
                <w:sz w:val="20"/>
              </w:rPr>
              <w:t>Východočeské muzeum v Pardubicích</w:t>
            </w:r>
          </w:p>
          <w:p w14:paraId="0D239AE5" w14:textId="77777777" w:rsidR="00016E93" w:rsidRDefault="00000000">
            <w:pPr>
              <w:spacing w:after="23"/>
              <w:ind w:left="1380" w:firstLine="0"/>
            </w:pPr>
            <w:r>
              <w:rPr>
                <w:sz w:val="20"/>
              </w:rPr>
              <w:t>Zámek 2</w:t>
            </w:r>
          </w:p>
          <w:p w14:paraId="29F9F206" w14:textId="77777777" w:rsidR="00016E93" w:rsidRDefault="00000000">
            <w:pPr>
              <w:tabs>
                <w:tab w:val="center" w:pos="1656"/>
                <w:tab w:val="center" w:pos="2653"/>
              </w:tabs>
              <w:spacing w:after="89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53002</w:t>
            </w:r>
            <w:r>
              <w:rPr>
                <w:sz w:val="20"/>
              </w:rPr>
              <w:tab/>
              <w:t>Pardubice</w:t>
            </w:r>
          </w:p>
          <w:p w14:paraId="74C697CF" w14:textId="77777777" w:rsidR="00016E93" w:rsidRDefault="00000000">
            <w:pPr>
              <w:tabs>
                <w:tab w:val="center" w:pos="4273"/>
              </w:tabs>
              <w:spacing w:after="0"/>
              <w:ind w:left="0" w:firstLine="0"/>
            </w:pPr>
            <w:proofErr w:type="gramStart"/>
            <w:r>
              <w:rPr>
                <w:sz w:val="20"/>
              </w:rPr>
              <w:t>IČ :</w:t>
            </w:r>
            <w:proofErr w:type="gramEnd"/>
            <w:r>
              <w:rPr>
                <w:sz w:val="20"/>
              </w:rPr>
              <w:t xml:space="preserve"> 14450542</w:t>
            </w:r>
            <w:r>
              <w:rPr>
                <w:sz w:val="20"/>
              </w:rPr>
              <w:tab/>
              <w:t>DIČ:CZ14450542</w:t>
            </w:r>
          </w:p>
          <w:p w14:paraId="01BAD2EB" w14:textId="77777777" w:rsidR="00016E93" w:rsidRDefault="00000000">
            <w:pPr>
              <w:spacing w:after="0"/>
              <w:ind w:left="120" w:firstLine="0"/>
            </w:pPr>
            <w:r>
              <w:t xml:space="preserve">Organizace je zřízena Pardubickým krajem pod č.j. </w:t>
            </w:r>
            <w:proofErr w:type="spellStart"/>
            <w:r>
              <w:t>KrÚ</w:t>
            </w:r>
            <w:proofErr w:type="spellEnd"/>
            <w:r>
              <w:t xml:space="preserve"> 2910/2014/OKPP, zapsána v OR vedeném KS v H. Králové, odd. </w:t>
            </w:r>
            <w:proofErr w:type="spellStart"/>
            <w:r>
              <w:t>Pr</w:t>
            </w:r>
            <w:proofErr w:type="spellEnd"/>
            <w:r>
              <w:t>, vložka 1607</w:t>
            </w:r>
          </w:p>
        </w:tc>
        <w:tc>
          <w:tcPr>
            <w:tcW w:w="1893" w:type="dxa"/>
            <w:tcBorders>
              <w:top w:val="double" w:sz="6" w:space="0" w:color="000000"/>
              <w:left w:val="double" w:sz="6" w:space="0" w:color="000000"/>
              <w:bottom w:val="single" w:sz="11" w:space="0" w:color="000000"/>
              <w:right w:val="nil"/>
            </w:tcBorders>
            <w:shd w:val="clear" w:color="auto" w:fill="FFFFFF"/>
          </w:tcPr>
          <w:p w14:paraId="773A3871" w14:textId="77777777" w:rsidR="00016E93" w:rsidRDefault="00000000">
            <w:pPr>
              <w:tabs>
                <w:tab w:val="right" w:pos="1673"/>
              </w:tabs>
              <w:spacing w:after="29"/>
              <w:ind w:left="0" w:firstLine="0"/>
            </w:pPr>
            <w:r>
              <w:rPr>
                <w:sz w:val="20"/>
              </w:rPr>
              <w:t>Řada dokladu</w:t>
            </w:r>
            <w:r>
              <w:rPr>
                <w:sz w:val="20"/>
              </w:rPr>
              <w:tab/>
              <w:t>:</w:t>
            </w:r>
          </w:p>
          <w:p w14:paraId="0F94344D" w14:textId="77777777" w:rsidR="00016E93" w:rsidRDefault="00000000">
            <w:pPr>
              <w:tabs>
                <w:tab w:val="right" w:pos="1673"/>
              </w:tabs>
              <w:spacing w:after="43"/>
              <w:ind w:left="0" w:firstLine="0"/>
            </w:pPr>
            <w:r>
              <w:rPr>
                <w:sz w:val="20"/>
              </w:rPr>
              <w:t>Číslo dokladu</w:t>
            </w:r>
            <w:r>
              <w:rPr>
                <w:sz w:val="20"/>
              </w:rPr>
              <w:tab/>
              <w:t>:</w:t>
            </w:r>
          </w:p>
          <w:p w14:paraId="43A73215" w14:textId="77777777" w:rsidR="00016E93" w:rsidRDefault="00000000">
            <w:pPr>
              <w:tabs>
                <w:tab w:val="right" w:pos="1673"/>
              </w:tabs>
              <w:spacing w:after="38"/>
              <w:ind w:left="0" w:firstLine="0"/>
            </w:pPr>
            <w:r>
              <w:rPr>
                <w:sz w:val="20"/>
              </w:rPr>
              <w:t>CODE</w:t>
            </w:r>
            <w:r>
              <w:rPr>
                <w:sz w:val="20"/>
              </w:rPr>
              <w:tab/>
              <w:t>:</w:t>
            </w:r>
          </w:p>
          <w:p w14:paraId="00392DBE" w14:textId="77777777" w:rsidR="00016E93" w:rsidRDefault="00000000">
            <w:pPr>
              <w:tabs>
                <w:tab w:val="right" w:pos="1673"/>
              </w:tabs>
              <w:spacing w:after="23"/>
              <w:ind w:left="0" w:firstLine="0"/>
            </w:pPr>
            <w:r>
              <w:rPr>
                <w:sz w:val="20"/>
              </w:rPr>
              <w:t>Zakázka</w:t>
            </w:r>
            <w:r>
              <w:rPr>
                <w:sz w:val="20"/>
              </w:rPr>
              <w:tab/>
              <w:t>:</w:t>
            </w:r>
          </w:p>
          <w:p w14:paraId="2C9C8AE5" w14:textId="77777777" w:rsidR="00016E93" w:rsidRDefault="00000000" w:rsidP="003A7B9F">
            <w:pPr>
              <w:spacing w:after="0"/>
              <w:ind w:right="11"/>
              <w:jc w:val="both"/>
            </w:pPr>
            <w:r>
              <w:rPr>
                <w:sz w:val="20"/>
              </w:rPr>
              <w:t xml:space="preserve">Popis </w:t>
            </w:r>
            <w:proofErr w:type="gramStart"/>
            <w:r>
              <w:rPr>
                <w:sz w:val="20"/>
              </w:rPr>
              <w:t>dodávky :</w:t>
            </w:r>
            <w:proofErr w:type="gramEnd"/>
            <w:r>
              <w:rPr>
                <w:sz w:val="20"/>
              </w:rPr>
              <w:t xml:space="preserve"> Způsob dopravy : Forma úhrady :</w:t>
            </w:r>
          </w:p>
        </w:tc>
        <w:tc>
          <w:tcPr>
            <w:tcW w:w="2141" w:type="dxa"/>
            <w:tcBorders>
              <w:top w:val="double" w:sz="6" w:space="0" w:color="000000"/>
              <w:left w:val="nil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14:paraId="0C8947DE" w14:textId="77777777" w:rsidR="00016E93" w:rsidRDefault="00000000">
            <w:pPr>
              <w:spacing w:after="5"/>
              <w:ind w:left="0" w:firstLine="0"/>
            </w:pPr>
            <w:r>
              <w:rPr>
                <w:sz w:val="20"/>
              </w:rPr>
              <w:t>000</w:t>
            </w:r>
          </w:p>
          <w:p w14:paraId="0996B4E4" w14:textId="77777777" w:rsidR="00016E93" w:rsidRDefault="00000000">
            <w:pPr>
              <w:spacing w:after="0"/>
              <w:ind w:left="0" w:firstLine="0"/>
            </w:pPr>
            <w:r>
              <w:rPr>
                <w:sz w:val="20"/>
              </w:rPr>
              <w:t>240003</w:t>
            </w:r>
          </w:p>
        </w:tc>
      </w:tr>
      <w:tr w:rsidR="00016E93" w14:paraId="2F4C84C7" w14:textId="77777777">
        <w:trPr>
          <w:trHeight w:val="293"/>
        </w:trPr>
        <w:tc>
          <w:tcPr>
            <w:tcW w:w="11052" w:type="dxa"/>
            <w:gridSpan w:val="4"/>
            <w:tcBorders>
              <w:top w:val="single" w:sz="11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</w:tcPr>
          <w:p w14:paraId="07DFC9C7" w14:textId="3AE5E72D" w:rsidR="00016E93" w:rsidRDefault="00000000">
            <w:pPr>
              <w:tabs>
                <w:tab w:val="center" w:pos="3897"/>
                <w:tab w:val="center" w:pos="7900"/>
              </w:tabs>
              <w:spacing w:after="0"/>
              <w:ind w:left="0" w:firstLine="0"/>
            </w:pPr>
            <w:proofErr w:type="gramStart"/>
            <w:r>
              <w:t>Telefon :</w:t>
            </w:r>
            <w:proofErr w:type="gramEnd"/>
            <w:r>
              <w:tab/>
              <w:t>Fax :</w:t>
            </w:r>
            <w:r>
              <w:tab/>
              <w:t xml:space="preserve">E-mail : </w:t>
            </w:r>
          </w:p>
        </w:tc>
      </w:tr>
      <w:tr w:rsidR="00016E93" w14:paraId="18E99921" w14:textId="77777777">
        <w:trPr>
          <w:trHeight w:val="1110"/>
        </w:trPr>
        <w:tc>
          <w:tcPr>
            <w:tcW w:w="57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</w:tcPr>
          <w:p w14:paraId="258E8396" w14:textId="77777777" w:rsidR="00016E93" w:rsidRDefault="00000000">
            <w:pPr>
              <w:spacing w:after="0"/>
              <w:ind w:left="134" w:firstLine="0"/>
            </w:pPr>
            <w:r>
              <w:rPr>
                <w:sz w:val="20"/>
                <w:u w:val="single" w:color="000000"/>
              </w:rPr>
              <w:t xml:space="preserve">Místo </w:t>
            </w:r>
            <w:proofErr w:type="gramStart"/>
            <w:r>
              <w:rPr>
                <w:sz w:val="20"/>
                <w:u w:val="single" w:color="000000"/>
              </w:rPr>
              <w:t>určení :</w:t>
            </w:r>
            <w:proofErr w:type="gramEnd"/>
          </w:p>
        </w:tc>
        <w:tc>
          <w:tcPr>
            <w:tcW w:w="5302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5ADB4B" w14:textId="50A7C1B4" w:rsidR="00016E93" w:rsidRDefault="00000000">
            <w:pPr>
              <w:tabs>
                <w:tab w:val="center" w:pos="2836"/>
              </w:tabs>
              <w:spacing w:after="261"/>
              <w:ind w:left="0" w:firstLine="0"/>
            </w:pPr>
            <w:proofErr w:type="gramStart"/>
            <w:r>
              <w:rPr>
                <w:sz w:val="20"/>
                <w:u w:val="single" w:color="000000"/>
              </w:rPr>
              <w:t xml:space="preserve">Dodavatel </w:t>
            </w:r>
            <w:r w:rsidRPr="003A7B9F">
              <w:rPr>
                <w:sz w:val="20"/>
              </w:rPr>
              <w:t>:</w:t>
            </w:r>
            <w:proofErr w:type="gramEnd"/>
            <w:r w:rsidR="003A7B9F" w:rsidRPr="003A7B9F">
              <w:rPr>
                <w:sz w:val="20"/>
              </w:rPr>
              <w:t xml:space="preserve">        </w:t>
            </w:r>
            <w:r>
              <w:rPr>
                <w:sz w:val="20"/>
              </w:rPr>
              <w:t>Geologický ústav AV ČR, v. v. i.</w:t>
            </w:r>
          </w:p>
          <w:p w14:paraId="239BC93B" w14:textId="77777777" w:rsidR="00016E93" w:rsidRDefault="00000000">
            <w:pPr>
              <w:spacing w:after="23"/>
              <w:ind w:left="1344" w:firstLine="0"/>
            </w:pPr>
            <w:r>
              <w:rPr>
                <w:sz w:val="20"/>
              </w:rPr>
              <w:t>Rozvojová 269</w:t>
            </w:r>
          </w:p>
          <w:p w14:paraId="2A838F03" w14:textId="77777777" w:rsidR="00016E93" w:rsidRDefault="00000000">
            <w:pPr>
              <w:tabs>
                <w:tab w:val="center" w:pos="1647"/>
                <w:tab w:val="center" w:pos="2480"/>
              </w:tabs>
              <w:spacing w:after="689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165 00</w:t>
            </w:r>
            <w:r>
              <w:rPr>
                <w:sz w:val="20"/>
              </w:rPr>
              <w:tab/>
              <w:t>Praha</w:t>
            </w:r>
          </w:p>
          <w:p w14:paraId="141230DF" w14:textId="77777777" w:rsidR="00016E93" w:rsidRDefault="00000000">
            <w:pPr>
              <w:tabs>
                <w:tab w:val="center" w:pos="3637"/>
              </w:tabs>
              <w:spacing w:after="0"/>
              <w:ind w:left="0" w:firstLine="0"/>
            </w:pPr>
            <w:proofErr w:type="gramStart"/>
            <w:r>
              <w:rPr>
                <w:sz w:val="20"/>
              </w:rPr>
              <w:t>IČ :</w:t>
            </w:r>
            <w:proofErr w:type="gramEnd"/>
            <w:r>
              <w:rPr>
                <w:sz w:val="20"/>
              </w:rPr>
              <w:t xml:space="preserve"> 67985831</w:t>
            </w:r>
            <w:r>
              <w:rPr>
                <w:sz w:val="20"/>
              </w:rPr>
              <w:tab/>
              <w:t>DIČ : CZ67985831</w:t>
            </w:r>
          </w:p>
        </w:tc>
      </w:tr>
      <w:tr w:rsidR="00016E93" w14:paraId="62AD6425" w14:textId="77777777">
        <w:trPr>
          <w:trHeight w:val="929"/>
        </w:trPr>
        <w:tc>
          <w:tcPr>
            <w:tcW w:w="57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14:paraId="54A450B7" w14:textId="77777777" w:rsidR="00016E93" w:rsidRDefault="00000000">
            <w:pPr>
              <w:tabs>
                <w:tab w:val="center" w:pos="3315"/>
              </w:tabs>
              <w:spacing w:after="36"/>
              <w:ind w:left="0" w:firstLine="0"/>
            </w:pPr>
            <w:r>
              <w:rPr>
                <w:sz w:val="20"/>
              </w:rPr>
              <w:t>Datum pořízení</w:t>
            </w:r>
            <w:r>
              <w:rPr>
                <w:sz w:val="20"/>
              </w:rPr>
              <w:tab/>
              <w:t>: 09.01.2024</w:t>
            </w:r>
          </w:p>
          <w:p w14:paraId="3EB9727E" w14:textId="77777777" w:rsidR="00016E93" w:rsidRDefault="00000000">
            <w:pPr>
              <w:spacing w:after="0"/>
              <w:ind w:left="134" w:right="1539" w:firstLine="0"/>
            </w:pPr>
            <w:r>
              <w:rPr>
                <w:sz w:val="20"/>
              </w:rPr>
              <w:t xml:space="preserve">Požadované datum </w:t>
            </w:r>
            <w:proofErr w:type="gramStart"/>
            <w:r>
              <w:rPr>
                <w:sz w:val="20"/>
              </w:rPr>
              <w:t>dodání :</w:t>
            </w:r>
            <w:proofErr w:type="gramEnd"/>
            <w:r>
              <w:rPr>
                <w:sz w:val="20"/>
              </w:rPr>
              <w:t xml:space="preserve"> Požadovaný termín dodání :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B6A28D5" w14:textId="77777777" w:rsidR="00016E93" w:rsidRDefault="00016E93">
            <w:pPr>
              <w:spacing w:after="160"/>
              <w:ind w:left="0" w:firstLine="0"/>
            </w:pPr>
          </w:p>
        </w:tc>
      </w:tr>
    </w:tbl>
    <w:p w14:paraId="30E7C785" w14:textId="4EBF0668" w:rsidR="00016E93" w:rsidRDefault="00000000">
      <w:pPr>
        <w:ind w:left="41"/>
      </w:pPr>
      <w:r>
        <w:t xml:space="preserve">Kontaktní pracovník: </w:t>
      </w:r>
    </w:p>
    <w:p w14:paraId="46DDF842" w14:textId="77777777" w:rsidR="00016E93" w:rsidRDefault="00000000">
      <w:pPr>
        <w:spacing w:after="0"/>
        <w:ind w:left="41"/>
      </w:pPr>
      <w:r>
        <w:t>Prosíme o potvrzení objednávky</w:t>
      </w:r>
    </w:p>
    <w:p w14:paraId="4C89C5A1" w14:textId="77777777" w:rsidR="00016E93" w:rsidRDefault="00000000">
      <w:pPr>
        <w:spacing w:after="397"/>
        <w:ind w:left="-60" w:right="-2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369B088" wp14:editId="38A64D0A">
                <wp:extent cx="7019545" cy="25908"/>
                <wp:effectExtent l="0" t="0" r="0" b="0"/>
                <wp:docPr id="1361" name="Group 1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545" cy="25908"/>
                          <a:chOff x="0" y="0"/>
                          <a:chExt cx="7019545" cy="25908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7019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9545">
                                <a:moveTo>
                                  <a:pt x="0" y="0"/>
                                </a:moveTo>
                                <a:lnTo>
                                  <a:pt x="7019545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1524"/>
                            <a:ext cx="7019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9545">
                                <a:moveTo>
                                  <a:pt x="0" y="0"/>
                                </a:moveTo>
                                <a:lnTo>
                                  <a:pt x="7019545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3048"/>
                            <a:ext cx="7019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9545">
                                <a:moveTo>
                                  <a:pt x="0" y="0"/>
                                </a:moveTo>
                                <a:lnTo>
                                  <a:pt x="7019545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4572"/>
                            <a:ext cx="7019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9545">
                                <a:moveTo>
                                  <a:pt x="0" y="0"/>
                                </a:moveTo>
                                <a:lnTo>
                                  <a:pt x="7019545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6095"/>
                            <a:ext cx="7019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9545">
                                <a:moveTo>
                                  <a:pt x="0" y="0"/>
                                </a:moveTo>
                                <a:lnTo>
                                  <a:pt x="7019545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7620"/>
                            <a:ext cx="7019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9545">
                                <a:moveTo>
                                  <a:pt x="0" y="0"/>
                                </a:moveTo>
                                <a:lnTo>
                                  <a:pt x="7019545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18288"/>
                            <a:ext cx="7019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9545">
                                <a:moveTo>
                                  <a:pt x="0" y="0"/>
                                </a:moveTo>
                                <a:lnTo>
                                  <a:pt x="7019545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19811"/>
                            <a:ext cx="7019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9545">
                                <a:moveTo>
                                  <a:pt x="0" y="0"/>
                                </a:moveTo>
                                <a:lnTo>
                                  <a:pt x="7019545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21336"/>
                            <a:ext cx="7019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9545">
                                <a:moveTo>
                                  <a:pt x="0" y="0"/>
                                </a:moveTo>
                                <a:lnTo>
                                  <a:pt x="7019545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22859"/>
                            <a:ext cx="7019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9545">
                                <a:moveTo>
                                  <a:pt x="0" y="0"/>
                                </a:moveTo>
                                <a:lnTo>
                                  <a:pt x="7019545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24384"/>
                            <a:ext cx="7019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9545">
                                <a:moveTo>
                                  <a:pt x="0" y="0"/>
                                </a:moveTo>
                                <a:lnTo>
                                  <a:pt x="7019545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25908"/>
                            <a:ext cx="7019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9545">
                                <a:moveTo>
                                  <a:pt x="0" y="0"/>
                                </a:moveTo>
                                <a:lnTo>
                                  <a:pt x="7019545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61" style="width:552.72pt;height:2.03998pt;mso-position-horizontal-relative:char;mso-position-vertical-relative:line" coordsize="70195,259">
                <v:shape id="Shape 63" style="position:absolute;width:70195;height:0;left:0;top:0;" coordsize="7019545,0" path="m0,0l7019545,0">
                  <v:stroke weight="0.375pt" endcap="round" joinstyle="round" on="true" color="#000000"/>
                  <v:fill on="false" color="#000000" opacity="0"/>
                </v:shape>
                <v:shape id="Shape 64" style="position:absolute;width:70195;height:0;left:0;top:15;" coordsize="7019545,0" path="m0,0l7019545,0">
                  <v:stroke weight="0.375pt" endcap="round" joinstyle="round" on="true" color="#000000"/>
                  <v:fill on="false" color="#000000" opacity="0"/>
                </v:shape>
                <v:shape id="Shape 65" style="position:absolute;width:70195;height:0;left:0;top:30;" coordsize="7019545,0" path="m0,0l7019545,0">
                  <v:stroke weight="0.375pt" endcap="round" joinstyle="round" on="true" color="#000000"/>
                  <v:fill on="false" color="#000000" opacity="0"/>
                </v:shape>
                <v:shape id="Shape 66" style="position:absolute;width:70195;height:0;left:0;top:45;" coordsize="7019545,0" path="m0,0l7019545,0">
                  <v:stroke weight="0.375pt" endcap="round" joinstyle="round" on="true" color="#000000"/>
                  <v:fill on="false" color="#000000" opacity="0"/>
                </v:shape>
                <v:shape id="Shape 67" style="position:absolute;width:70195;height:0;left:0;top:60;" coordsize="7019545,0" path="m0,0l7019545,0">
                  <v:stroke weight="0.375pt" endcap="round" joinstyle="round" on="true" color="#000000"/>
                  <v:fill on="false" color="#000000" opacity="0"/>
                </v:shape>
                <v:shape id="Shape 68" style="position:absolute;width:70195;height:0;left:0;top:76;" coordsize="7019545,0" path="m0,0l7019545,0">
                  <v:stroke weight="0.375pt" endcap="round" joinstyle="round" on="true" color="#000000"/>
                  <v:fill on="false" color="#000000" opacity="0"/>
                </v:shape>
                <v:shape id="Shape 69" style="position:absolute;width:70195;height:0;left:0;top:182;" coordsize="7019545,0" path="m0,0l7019545,0">
                  <v:stroke weight="0.375pt" endcap="round" joinstyle="round" on="true" color="#000000"/>
                  <v:fill on="false" color="#000000" opacity="0"/>
                </v:shape>
                <v:shape id="Shape 70" style="position:absolute;width:70195;height:0;left:0;top:198;" coordsize="7019545,0" path="m0,0l7019545,0">
                  <v:stroke weight="0.375pt" endcap="round" joinstyle="round" on="true" color="#000000"/>
                  <v:fill on="false" color="#000000" opacity="0"/>
                </v:shape>
                <v:shape id="Shape 71" style="position:absolute;width:70195;height:0;left:0;top:213;" coordsize="7019545,0" path="m0,0l7019545,0">
                  <v:stroke weight="0.375pt" endcap="round" joinstyle="round" on="true" color="#000000"/>
                  <v:fill on="false" color="#000000" opacity="0"/>
                </v:shape>
                <v:shape id="Shape 72" style="position:absolute;width:70195;height:0;left:0;top:228;" coordsize="7019545,0" path="m0,0l7019545,0">
                  <v:stroke weight="0.375pt" endcap="round" joinstyle="round" on="true" color="#000000"/>
                  <v:fill on="false" color="#000000" opacity="0"/>
                </v:shape>
                <v:shape id="Shape 73" style="position:absolute;width:70195;height:0;left:0;top:243;" coordsize="7019545,0" path="m0,0l7019545,0">
                  <v:stroke weight="0.375pt" endcap="round" joinstyle="round" on="true" color="#000000"/>
                  <v:fill on="false" color="#000000" opacity="0"/>
                </v:shape>
                <v:shape id="Shape 74" style="position:absolute;width:70195;height:0;left:0;top:259;" coordsize="7019545,0" path="m0,0l7019545,0">
                  <v:stroke weight="0.3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255DBB65" w14:textId="58B5A923" w:rsidR="003A7B9F" w:rsidRDefault="00000000" w:rsidP="003A7B9F">
      <w:pPr>
        <w:spacing w:after="7244" w:line="265" w:lineRule="auto"/>
        <w:ind w:left="-5"/>
        <w:rPr>
          <w:sz w:val="20"/>
        </w:rPr>
      </w:pPr>
      <w:r>
        <w:rPr>
          <w:sz w:val="20"/>
        </w:rPr>
        <w:t xml:space="preserve">Fakturu lze zaslat elektronicky na adresu: </w:t>
      </w:r>
    </w:p>
    <w:p w14:paraId="31DEDDF1" w14:textId="77777777" w:rsidR="003A7B9F" w:rsidRDefault="003A7B9F" w:rsidP="003A7B9F">
      <w:pPr>
        <w:spacing w:after="7244" w:line="265" w:lineRule="auto"/>
        <w:ind w:left="-5"/>
        <w:rPr>
          <w:sz w:val="20"/>
        </w:rPr>
      </w:pPr>
    </w:p>
    <w:p w14:paraId="7ED0750C" w14:textId="77777777" w:rsidR="003A7B9F" w:rsidRDefault="003A7B9F" w:rsidP="003A7B9F">
      <w:pPr>
        <w:spacing w:after="7244" w:line="265" w:lineRule="auto"/>
        <w:ind w:left="-5"/>
      </w:pPr>
    </w:p>
    <w:p w14:paraId="62F75494" w14:textId="77777777" w:rsidR="003A7B9F" w:rsidRDefault="003A7B9F" w:rsidP="003A7B9F">
      <w:pPr>
        <w:spacing w:after="7244" w:line="265" w:lineRule="auto"/>
        <w:ind w:left="-5"/>
      </w:pPr>
    </w:p>
    <w:p w14:paraId="2871ED8D" w14:textId="77777777" w:rsidR="003A7B9F" w:rsidRDefault="003A7B9F" w:rsidP="003A7B9F">
      <w:pPr>
        <w:spacing w:after="7244" w:line="265" w:lineRule="auto"/>
        <w:ind w:left="-5"/>
      </w:pPr>
    </w:p>
    <w:p w14:paraId="42C904E3" w14:textId="2ABC79ED" w:rsidR="003A7B9F" w:rsidRDefault="003A7B9F" w:rsidP="003A7B9F">
      <w:pPr>
        <w:spacing w:after="7244" w:line="265" w:lineRule="auto"/>
        <w:ind w:left="-5"/>
        <w:sectPr w:rsidR="003A7B9F" w:rsidSect="005C7A97">
          <w:pgSz w:w="11906" w:h="16838"/>
          <w:pgMar w:top="374" w:right="721" w:bottom="1276" w:left="420" w:header="708" w:footer="708" w:gutter="0"/>
          <w:cols w:space="708"/>
        </w:sectPr>
      </w:pPr>
    </w:p>
    <w:p w14:paraId="36804F29" w14:textId="4100A51D" w:rsidR="00016E93" w:rsidRDefault="00016E93" w:rsidP="003A7B9F">
      <w:pPr>
        <w:spacing w:after="0"/>
        <w:ind w:left="0" w:firstLine="0"/>
      </w:pPr>
    </w:p>
    <w:sectPr w:rsidR="00016E93" w:rsidSect="005C7A97">
      <w:type w:val="continuous"/>
      <w:pgSz w:w="11906" w:h="16838"/>
      <w:pgMar w:top="5576" w:right="7924" w:bottom="378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E93"/>
    <w:rsid w:val="00016E93"/>
    <w:rsid w:val="003A7B9F"/>
    <w:rsid w:val="005C7A97"/>
    <w:rsid w:val="00A7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CFDF"/>
  <w15:docId w15:val="{CF8861AA-F542-4B2E-AF1B-9A77C252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59"/>
      <w:ind w:left="56" w:hanging="1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HELIOS iNuvio - Objednávka jen text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HELIOS iNuvio - Objednávka jen text</dc:title>
  <dc:subject/>
  <dc:creator>Monika Balcarová</dc:creator>
  <cp:keywords/>
  <cp:lastModifiedBy>Weingartnerova Alzbeta GEO</cp:lastModifiedBy>
  <cp:revision>2</cp:revision>
  <dcterms:created xsi:type="dcterms:W3CDTF">2024-01-15T13:31:00Z</dcterms:created>
  <dcterms:modified xsi:type="dcterms:W3CDTF">2024-01-15T13:31:00Z</dcterms:modified>
</cp:coreProperties>
</file>