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52A22" w14:textId="514F7DA5" w:rsidR="00450893" w:rsidRPr="008A217F" w:rsidRDefault="00DC2D92" w:rsidP="00E24D9E">
      <w:pPr>
        <w:spacing w:after="0"/>
        <w:jc w:val="center"/>
        <w:rPr>
          <w:rFonts w:asciiTheme="minorHAnsi" w:hAnsiTheme="minorHAnsi" w:cstheme="minorHAnsi"/>
          <w:b/>
          <w:iCs/>
        </w:rPr>
      </w:pPr>
      <w:r w:rsidRPr="008A217F">
        <w:rPr>
          <w:rFonts w:asciiTheme="minorHAnsi" w:hAnsiTheme="minorHAnsi" w:cstheme="minorHAnsi"/>
          <w:b/>
          <w:iCs/>
          <w:caps/>
        </w:rPr>
        <w:t>Smlouv</w:t>
      </w:r>
      <w:r w:rsidR="0049272F">
        <w:rPr>
          <w:rFonts w:asciiTheme="minorHAnsi" w:hAnsiTheme="minorHAnsi" w:cstheme="minorHAnsi"/>
          <w:b/>
          <w:iCs/>
          <w:caps/>
        </w:rPr>
        <w:t>A</w:t>
      </w:r>
      <w:r w:rsidR="00810499" w:rsidRPr="008A217F">
        <w:rPr>
          <w:rFonts w:asciiTheme="minorHAnsi" w:hAnsiTheme="minorHAnsi" w:cstheme="minorHAnsi"/>
          <w:b/>
          <w:iCs/>
          <w:caps/>
        </w:rPr>
        <w:t xml:space="preserve"> o dílo</w:t>
      </w:r>
      <w:r w:rsidR="00723D66" w:rsidRPr="008A217F">
        <w:rPr>
          <w:rFonts w:asciiTheme="minorHAnsi" w:hAnsiTheme="minorHAnsi" w:cstheme="minorHAnsi"/>
          <w:b/>
          <w:iCs/>
        </w:rPr>
        <w:t xml:space="preserve"> č.</w:t>
      </w:r>
      <w:r w:rsidR="00341BA2">
        <w:rPr>
          <w:rFonts w:asciiTheme="minorHAnsi" w:hAnsiTheme="minorHAnsi" w:cstheme="minorHAnsi"/>
          <w:b/>
          <w:iCs/>
        </w:rPr>
        <w:t xml:space="preserve"> 06</w:t>
      </w:r>
      <w:r w:rsidR="00666FEC" w:rsidRPr="008A217F">
        <w:rPr>
          <w:rFonts w:asciiTheme="minorHAnsi" w:hAnsiTheme="minorHAnsi" w:cstheme="minorHAnsi"/>
          <w:b/>
          <w:iCs/>
        </w:rPr>
        <w:t>/</w:t>
      </w:r>
      <w:r w:rsidR="000C7921" w:rsidRPr="007552F7">
        <w:rPr>
          <w:rFonts w:asciiTheme="minorHAnsi" w:hAnsiTheme="minorHAnsi" w:cstheme="minorHAnsi"/>
          <w:b/>
          <w:iCs/>
        </w:rPr>
        <w:t>202</w:t>
      </w:r>
      <w:r w:rsidR="00341BA2">
        <w:rPr>
          <w:rFonts w:asciiTheme="minorHAnsi" w:hAnsiTheme="minorHAnsi" w:cstheme="minorHAnsi"/>
          <w:b/>
          <w:iCs/>
        </w:rPr>
        <w:t>4</w:t>
      </w:r>
    </w:p>
    <w:p w14:paraId="124E2EE0" w14:textId="77777777" w:rsidR="009806CA" w:rsidRPr="008A217F" w:rsidRDefault="009806CA" w:rsidP="00E24D9E">
      <w:pPr>
        <w:spacing w:after="0"/>
        <w:jc w:val="center"/>
        <w:rPr>
          <w:rFonts w:asciiTheme="minorHAnsi" w:hAnsiTheme="minorHAnsi" w:cstheme="minorHAnsi"/>
          <w:iCs/>
        </w:rPr>
      </w:pPr>
      <w:r w:rsidRPr="008A217F">
        <w:rPr>
          <w:rFonts w:asciiTheme="minorHAnsi" w:hAnsiTheme="minorHAnsi" w:cstheme="minorHAnsi"/>
          <w:iCs/>
        </w:rPr>
        <w:t>(dále jen „Smlouva“)</w:t>
      </w:r>
    </w:p>
    <w:p w14:paraId="5C68F6A7" w14:textId="77777777" w:rsidR="00450893" w:rsidRPr="008A217F" w:rsidRDefault="00450893" w:rsidP="00E24D9E">
      <w:pPr>
        <w:spacing w:after="0"/>
        <w:jc w:val="both"/>
        <w:rPr>
          <w:rFonts w:asciiTheme="minorHAnsi" w:hAnsiTheme="minorHAnsi" w:cstheme="minorHAnsi"/>
          <w:iCs/>
        </w:rPr>
      </w:pPr>
    </w:p>
    <w:p w14:paraId="41CB561C" w14:textId="77777777" w:rsidR="00A7358D" w:rsidRPr="008A217F" w:rsidRDefault="00450893" w:rsidP="00E24D9E">
      <w:pPr>
        <w:pStyle w:val="Zkladntext"/>
        <w:spacing w:line="276" w:lineRule="auto"/>
        <w:rPr>
          <w:rFonts w:asciiTheme="minorHAnsi" w:hAnsiTheme="minorHAnsi" w:cstheme="minorHAnsi"/>
        </w:rPr>
      </w:pPr>
      <w:r w:rsidRPr="008A217F">
        <w:rPr>
          <w:rFonts w:asciiTheme="minorHAnsi" w:hAnsiTheme="minorHAnsi" w:cstheme="minorHAnsi"/>
        </w:rPr>
        <w:t xml:space="preserve">kterou podle ustanovení § </w:t>
      </w:r>
      <w:r w:rsidR="00F87860" w:rsidRPr="008A217F">
        <w:rPr>
          <w:rFonts w:asciiTheme="minorHAnsi" w:hAnsiTheme="minorHAnsi" w:cstheme="minorHAnsi"/>
        </w:rPr>
        <w:t>2586 a násl. zákona č. 89/2012 Sb., občanský zákoník</w:t>
      </w:r>
      <w:r w:rsidR="00372B97" w:rsidRPr="008A217F">
        <w:rPr>
          <w:rFonts w:asciiTheme="minorHAnsi" w:hAnsiTheme="minorHAnsi" w:cstheme="minorHAnsi"/>
        </w:rPr>
        <w:t>,</w:t>
      </w:r>
      <w:r w:rsidRPr="008A217F">
        <w:rPr>
          <w:rFonts w:asciiTheme="minorHAnsi" w:hAnsiTheme="minorHAnsi" w:cstheme="minorHAnsi"/>
        </w:rPr>
        <w:t xml:space="preserve"> </w:t>
      </w:r>
    </w:p>
    <w:p w14:paraId="30B34A29" w14:textId="77777777" w:rsidR="00450893" w:rsidRPr="008A217F" w:rsidRDefault="00A7358D" w:rsidP="00E24D9E">
      <w:pPr>
        <w:pStyle w:val="Zkladntext"/>
        <w:spacing w:line="276" w:lineRule="auto"/>
        <w:rPr>
          <w:rFonts w:asciiTheme="minorHAnsi" w:hAnsiTheme="minorHAnsi" w:cstheme="minorHAnsi"/>
        </w:rPr>
      </w:pPr>
      <w:r w:rsidRPr="008A217F">
        <w:rPr>
          <w:rFonts w:asciiTheme="minorHAnsi" w:hAnsiTheme="minorHAnsi" w:cstheme="minorHAnsi"/>
        </w:rPr>
        <w:t xml:space="preserve">v platném znění, </w:t>
      </w:r>
      <w:r w:rsidR="00450893" w:rsidRPr="008A217F">
        <w:rPr>
          <w:rFonts w:asciiTheme="minorHAnsi" w:hAnsiTheme="minorHAnsi" w:cstheme="minorHAnsi"/>
        </w:rPr>
        <w:t>uzavřely tyto smluvní strany:</w:t>
      </w:r>
    </w:p>
    <w:p w14:paraId="6930E680" w14:textId="77777777" w:rsidR="00450893" w:rsidRPr="008A217F" w:rsidRDefault="00450893" w:rsidP="00E24D9E">
      <w:pPr>
        <w:spacing w:after="0"/>
        <w:jc w:val="both"/>
        <w:rPr>
          <w:rFonts w:asciiTheme="minorHAnsi" w:hAnsiTheme="minorHAnsi" w:cstheme="minorHAnsi"/>
          <w:b/>
        </w:rPr>
      </w:pPr>
    </w:p>
    <w:p w14:paraId="1407B403" w14:textId="77777777" w:rsidR="00450893" w:rsidRPr="008A217F" w:rsidRDefault="00450893" w:rsidP="00E24D9E">
      <w:pPr>
        <w:spacing w:after="0"/>
        <w:jc w:val="center"/>
        <w:rPr>
          <w:rFonts w:asciiTheme="minorHAnsi" w:hAnsiTheme="minorHAnsi" w:cstheme="minorHAnsi"/>
          <w:b/>
        </w:rPr>
      </w:pPr>
      <w:r w:rsidRPr="008A217F">
        <w:rPr>
          <w:rFonts w:asciiTheme="minorHAnsi" w:hAnsiTheme="minorHAnsi" w:cstheme="minorHAnsi"/>
          <w:b/>
        </w:rPr>
        <w:t>I.</w:t>
      </w:r>
    </w:p>
    <w:p w14:paraId="0691A611" w14:textId="77777777" w:rsidR="00450893" w:rsidRPr="008A217F" w:rsidRDefault="00450893" w:rsidP="00E24D9E">
      <w:pPr>
        <w:spacing w:after="0"/>
        <w:jc w:val="center"/>
        <w:rPr>
          <w:rFonts w:asciiTheme="minorHAnsi" w:hAnsiTheme="minorHAnsi" w:cstheme="minorHAnsi"/>
          <w:b/>
        </w:rPr>
      </w:pPr>
      <w:r w:rsidRPr="008A217F">
        <w:rPr>
          <w:rFonts w:asciiTheme="minorHAnsi" w:hAnsiTheme="minorHAnsi" w:cstheme="minorHAnsi"/>
          <w:b/>
        </w:rPr>
        <w:t>Smluvní strany</w:t>
      </w:r>
    </w:p>
    <w:p w14:paraId="1C9C9EE3" w14:textId="77777777" w:rsidR="009806CA" w:rsidRPr="008A217F" w:rsidRDefault="009806CA" w:rsidP="00E24D9E">
      <w:pPr>
        <w:spacing w:after="0"/>
        <w:jc w:val="center"/>
        <w:rPr>
          <w:rFonts w:asciiTheme="minorHAnsi" w:hAnsiTheme="minorHAnsi" w:cstheme="minorHAnsi"/>
          <w:b/>
        </w:rPr>
      </w:pPr>
    </w:p>
    <w:p w14:paraId="3F883398" w14:textId="77777777" w:rsidR="00450893" w:rsidRPr="008A217F" w:rsidRDefault="00450893" w:rsidP="00E24D9E">
      <w:pPr>
        <w:spacing w:after="0"/>
        <w:rPr>
          <w:rFonts w:asciiTheme="minorHAnsi" w:hAnsiTheme="minorHAnsi" w:cstheme="minorHAnsi"/>
          <w:b/>
        </w:rPr>
      </w:pPr>
      <w:r w:rsidRPr="008A217F">
        <w:rPr>
          <w:rFonts w:asciiTheme="minorHAnsi" w:hAnsiTheme="minorHAnsi" w:cstheme="minorHAnsi"/>
          <w:b/>
        </w:rPr>
        <w:t xml:space="preserve">1. </w:t>
      </w:r>
      <w:r w:rsidR="00810499" w:rsidRPr="008A217F">
        <w:rPr>
          <w:rFonts w:asciiTheme="minorHAnsi" w:hAnsiTheme="minorHAnsi" w:cstheme="minorHAnsi"/>
          <w:b/>
        </w:rPr>
        <w:t>Česká republika, Ústav územního rozvoje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843"/>
        <w:gridCol w:w="6119"/>
      </w:tblGrid>
      <w:tr w:rsidR="00450893" w:rsidRPr="008A217F" w14:paraId="1E03A3E9" w14:textId="77777777" w:rsidTr="00F87860">
        <w:tc>
          <w:tcPr>
            <w:tcW w:w="2880" w:type="dxa"/>
            <w:vAlign w:val="center"/>
          </w:tcPr>
          <w:p w14:paraId="673032D8" w14:textId="77777777" w:rsidR="00450893" w:rsidRPr="008A217F" w:rsidRDefault="00450893" w:rsidP="00E24D9E">
            <w:pPr>
              <w:pStyle w:val="Bezmezer"/>
              <w:spacing w:line="276" w:lineRule="auto"/>
              <w:rPr>
                <w:rFonts w:asciiTheme="minorHAnsi" w:hAnsiTheme="minorHAnsi" w:cstheme="minorHAnsi"/>
              </w:rPr>
            </w:pPr>
            <w:r w:rsidRPr="008A217F"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6224" w:type="dxa"/>
          </w:tcPr>
          <w:p w14:paraId="3F1B8680" w14:textId="77777777" w:rsidR="00450893" w:rsidRPr="008A217F" w:rsidRDefault="00DD0446" w:rsidP="00E24D9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Jakubské nám. 3, 602</w:t>
            </w:r>
            <w:r w:rsidR="00810499" w:rsidRPr="008A217F">
              <w:rPr>
                <w:rFonts w:asciiTheme="minorHAnsi" w:hAnsiTheme="minorHAnsi" w:cstheme="minorHAnsi"/>
              </w:rPr>
              <w:t xml:space="preserve"> 00 Brno</w:t>
            </w:r>
          </w:p>
        </w:tc>
      </w:tr>
      <w:tr w:rsidR="00450893" w:rsidRPr="008A217F" w14:paraId="0513B16C" w14:textId="77777777" w:rsidTr="00F87860">
        <w:tc>
          <w:tcPr>
            <w:tcW w:w="2880" w:type="dxa"/>
            <w:vAlign w:val="center"/>
          </w:tcPr>
          <w:p w14:paraId="0CB3D918" w14:textId="77777777" w:rsidR="00450893" w:rsidRPr="008A217F" w:rsidRDefault="00450893" w:rsidP="00E24D9E">
            <w:pPr>
              <w:spacing w:after="0"/>
              <w:rPr>
                <w:rFonts w:asciiTheme="minorHAnsi" w:hAnsiTheme="minorHAnsi" w:cstheme="minorHAnsi"/>
              </w:rPr>
            </w:pPr>
            <w:r w:rsidRPr="008A217F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224" w:type="dxa"/>
          </w:tcPr>
          <w:p w14:paraId="6A9C3114" w14:textId="77777777" w:rsidR="00450893" w:rsidRPr="008A217F" w:rsidRDefault="00810499" w:rsidP="00E24D9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A217F">
              <w:rPr>
                <w:rFonts w:asciiTheme="minorHAnsi" w:hAnsiTheme="minorHAnsi" w:cstheme="minorHAnsi"/>
                <w:snapToGrid w:val="0"/>
              </w:rPr>
              <w:t>60556552, neplátce DPH</w:t>
            </w:r>
          </w:p>
        </w:tc>
      </w:tr>
      <w:tr w:rsidR="00450893" w:rsidRPr="008A217F" w14:paraId="6798E0BE" w14:textId="77777777" w:rsidTr="00F87860">
        <w:tc>
          <w:tcPr>
            <w:tcW w:w="2880" w:type="dxa"/>
            <w:vAlign w:val="center"/>
          </w:tcPr>
          <w:p w14:paraId="5F8A37F3" w14:textId="585DFAC6" w:rsidR="00450893" w:rsidRPr="008A217F" w:rsidRDefault="00450893" w:rsidP="00E24D9E">
            <w:pPr>
              <w:spacing w:after="0"/>
              <w:rPr>
                <w:rFonts w:asciiTheme="minorHAnsi" w:hAnsiTheme="minorHAnsi" w:cstheme="minorHAnsi"/>
              </w:rPr>
            </w:pPr>
            <w:r w:rsidRPr="008A217F">
              <w:rPr>
                <w:rFonts w:asciiTheme="minorHAnsi" w:hAnsiTheme="minorHAnsi" w:cstheme="minorHAnsi"/>
              </w:rPr>
              <w:t>bankovní spojení</w:t>
            </w:r>
            <w:r w:rsidR="00D3136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224" w:type="dxa"/>
          </w:tcPr>
          <w:p w14:paraId="54915C90" w14:textId="77777777" w:rsidR="00450893" w:rsidRPr="008A217F" w:rsidRDefault="00810499" w:rsidP="00E24D9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8A217F">
              <w:rPr>
                <w:rFonts w:asciiTheme="minorHAnsi" w:hAnsiTheme="minorHAnsi" w:cstheme="minorHAnsi"/>
              </w:rPr>
              <w:t>27321621/0710</w:t>
            </w:r>
          </w:p>
        </w:tc>
      </w:tr>
      <w:tr w:rsidR="00450893" w:rsidRPr="008A217F" w14:paraId="0AF88849" w14:textId="77777777" w:rsidTr="00F87860">
        <w:tc>
          <w:tcPr>
            <w:tcW w:w="2880" w:type="dxa"/>
            <w:vAlign w:val="center"/>
          </w:tcPr>
          <w:p w14:paraId="6EF2D075" w14:textId="77777777" w:rsidR="00450893" w:rsidRPr="008A217F" w:rsidRDefault="00450893" w:rsidP="00E24D9E">
            <w:pPr>
              <w:spacing w:after="0"/>
              <w:rPr>
                <w:rFonts w:asciiTheme="minorHAnsi" w:hAnsiTheme="minorHAnsi" w:cstheme="minorHAnsi"/>
              </w:rPr>
            </w:pPr>
            <w:r w:rsidRPr="008A217F">
              <w:rPr>
                <w:rFonts w:asciiTheme="minorHAnsi" w:hAnsiTheme="minorHAnsi" w:cstheme="minorHAnsi"/>
              </w:rPr>
              <w:t>zastoupený:</w:t>
            </w:r>
          </w:p>
        </w:tc>
        <w:tc>
          <w:tcPr>
            <w:tcW w:w="6224" w:type="dxa"/>
          </w:tcPr>
          <w:p w14:paraId="743406DF" w14:textId="61831C7A" w:rsidR="00450893" w:rsidRPr="008A217F" w:rsidRDefault="00810499" w:rsidP="00E24D9E">
            <w:pPr>
              <w:spacing w:after="0"/>
              <w:rPr>
                <w:rFonts w:asciiTheme="minorHAnsi" w:hAnsiTheme="minorHAnsi" w:cstheme="minorHAnsi"/>
              </w:rPr>
            </w:pPr>
            <w:r w:rsidRPr="008A217F">
              <w:rPr>
                <w:rFonts w:asciiTheme="minorHAnsi" w:hAnsiTheme="minorHAnsi" w:cstheme="minorHAnsi"/>
              </w:rPr>
              <w:t>Ing</w:t>
            </w:r>
            <w:r w:rsidR="00F87860" w:rsidRPr="008A217F">
              <w:rPr>
                <w:rFonts w:asciiTheme="minorHAnsi" w:hAnsiTheme="minorHAnsi" w:cstheme="minorHAnsi"/>
              </w:rPr>
              <w:t xml:space="preserve">. </w:t>
            </w:r>
            <w:r w:rsidR="00D31367">
              <w:rPr>
                <w:rFonts w:asciiTheme="minorHAnsi" w:hAnsiTheme="minorHAnsi" w:cstheme="minorHAnsi"/>
              </w:rPr>
              <w:t>Jakubem Kotrlou</w:t>
            </w:r>
            <w:r w:rsidRPr="008A217F">
              <w:rPr>
                <w:rFonts w:asciiTheme="minorHAnsi" w:hAnsiTheme="minorHAnsi" w:cstheme="minorHAnsi"/>
              </w:rPr>
              <w:t xml:space="preserve">, </w:t>
            </w:r>
            <w:r w:rsidR="00D31367">
              <w:rPr>
                <w:rFonts w:asciiTheme="minorHAnsi" w:hAnsiTheme="minorHAnsi" w:cstheme="minorHAnsi"/>
              </w:rPr>
              <w:t>ředitelem</w:t>
            </w:r>
            <w:r w:rsidRPr="008A217F">
              <w:rPr>
                <w:rFonts w:asciiTheme="minorHAnsi" w:hAnsiTheme="minorHAnsi" w:cstheme="minorHAnsi"/>
              </w:rPr>
              <w:t xml:space="preserve"> ÚÚR</w:t>
            </w:r>
          </w:p>
        </w:tc>
      </w:tr>
      <w:tr w:rsidR="00450893" w:rsidRPr="008A217F" w14:paraId="25F7CDBE" w14:textId="77777777" w:rsidTr="00F87860">
        <w:tc>
          <w:tcPr>
            <w:tcW w:w="2880" w:type="dxa"/>
            <w:vAlign w:val="center"/>
          </w:tcPr>
          <w:p w14:paraId="7B9101F4" w14:textId="77777777" w:rsidR="00450893" w:rsidRPr="008A217F" w:rsidRDefault="00450893" w:rsidP="00E24D9E">
            <w:pPr>
              <w:spacing w:after="0"/>
              <w:rPr>
                <w:rFonts w:asciiTheme="minorHAnsi" w:hAnsiTheme="minorHAnsi" w:cstheme="minorHAnsi"/>
              </w:rPr>
            </w:pPr>
            <w:r w:rsidRPr="008A217F">
              <w:rPr>
                <w:rFonts w:asciiTheme="minorHAnsi" w:hAnsiTheme="minorHAnsi" w:cstheme="minorHAnsi"/>
              </w:rPr>
              <w:t>kontaktní osoba:</w:t>
            </w:r>
          </w:p>
        </w:tc>
        <w:tc>
          <w:tcPr>
            <w:tcW w:w="6224" w:type="dxa"/>
          </w:tcPr>
          <w:p w14:paraId="0504D8A4" w14:textId="77777777" w:rsidR="00450893" w:rsidRPr="008A217F" w:rsidRDefault="00166463" w:rsidP="00E24D9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Tamara Blatová</w:t>
            </w:r>
          </w:p>
        </w:tc>
      </w:tr>
      <w:tr w:rsidR="00450893" w:rsidRPr="008A217F" w14:paraId="483E4E9E" w14:textId="77777777" w:rsidTr="00F87860">
        <w:tc>
          <w:tcPr>
            <w:tcW w:w="2880" w:type="dxa"/>
            <w:vAlign w:val="center"/>
          </w:tcPr>
          <w:p w14:paraId="2E9CB469" w14:textId="77777777" w:rsidR="00450893" w:rsidRPr="008A217F" w:rsidRDefault="00450893" w:rsidP="00E24D9E">
            <w:pPr>
              <w:spacing w:after="0"/>
              <w:rPr>
                <w:rFonts w:asciiTheme="minorHAnsi" w:hAnsiTheme="minorHAnsi" w:cstheme="minorHAnsi"/>
              </w:rPr>
            </w:pPr>
            <w:r w:rsidRPr="008A217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6224" w:type="dxa"/>
          </w:tcPr>
          <w:p w14:paraId="4CC1F76F" w14:textId="77777777" w:rsidR="00450893" w:rsidRPr="008A217F" w:rsidRDefault="00166463" w:rsidP="00E24D9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542 423 116</w:t>
            </w:r>
          </w:p>
        </w:tc>
      </w:tr>
      <w:tr w:rsidR="00450893" w:rsidRPr="008A217F" w14:paraId="52692EE3" w14:textId="77777777" w:rsidTr="00F87860">
        <w:tc>
          <w:tcPr>
            <w:tcW w:w="2880" w:type="dxa"/>
            <w:vAlign w:val="center"/>
          </w:tcPr>
          <w:p w14:paraId="195ACF74" w14:textId="77777777" w:rsidR="00450893" w:rsidRPr="008A217F" w:rsidRDefault="00450893" w:rsidP="00E24D9E">
            <w:pPr>
              <w:spacing w:after="0"/>
              <w:rPr>
                <w:rFonts w:asciiTheme="minorHAnsi" w:hAnsiTheme="minorHAnsi" w:cstheme="minorHAnsi"/>
              </w:rPr>
            </w:pPr>
            <w:r w:rsidRPr="008A217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224" w:type="dxa"/>
          </w:tcPr>
          <w:p w14:paraId="4BD556A1" w14:textId="77777777" w:rsidR="00450893" w:rsidRPr="008A217F" w:rsidRDefault="0049272F" w:rsidP="00E24D9E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hyperlink r:id="rId8" w:history="1">
              <w:r w:rsidR="00723D66" w:rsidRPr="008A217F">
                <w:rPr>
                  <w:rStyle w:val="Hypertextovodkaz"/>
                  <w:rFonts w:asciiTheme="minorHAnsi" w:hAnsiTheme="minorHAnsi" w:cstheme="minorHAnsi"/>
                  <w:color w:val="auto"/>
                  <w:u w:val="none"/>
                </w:rPr>
                <w:t>redakce@uur.cz</w:t>
              </w:r>
            </w:hyperlink>
          </w:p>
        </w:tc>
      </w:tr>
    </w:tbl>
    <w:p w14:paraId="2838907C" w14:textId="77777777" w:rsidR="00450893" w:rsidRPr="00486CD6" w:rsidRDefault="00372B97" w:rsidP="00E24D9E">
      <w:pPr>
        <w:spacing w:after="0"/>
        <w:jc w:val="both"/>
        <w:rPr>
          <w:rFonts w:asciiTheme="minorHAnsi" w:hAnsiTheme="minorHAnsi" w:cstheme="minorHAnsi"/>
        </w:rPr>
      </w:pPr>
      <w:r w:rsidRPr="008A217F">
        <w:rPr>
          <w:rFonts w:asciiTheme="minorHAnsi" w:hAnsiTheme="minorHAnsi" w:cstheme="minorHAnsi"/>
          <w:b/>
        </w:rPr>
        <w:t>(dále jen „Objednatel</w:t>
      </w:r>
      <w:r w:rsidR="00450893" w:rsidRPr="008A217F">
        <w:rPr>
          <w:rFonts w:asciiTheme="minorHAnsi" w:hAnsiTheme="minorHAnsi" w:cstheme="minorHAnsi"/>
          <w:b/>
        </w:rPr>
        <w:t>“)</w:t>
      </w:r>
    </w:p>
    <w:p w14:paraId="1D0BAC9B" w14:textId="77777777" w:rsidR="00450893" w:rsidRPr="008A217F" w:rsidRDefault="00450893" w:rsidP="00E24D9E">
      <w:pPr>
        <w:spacing w:after="0"/>
        <w:jc w:val="both"/>
        <w:rPr>
          <w:rFonts w:asciiTheme="minorHAnsi" w:hAnsiTheme="minorHAnsi" w:cstheme="minorHAnsi"/>
          <w:b/>
        </w:rPr>
      </w:pPr>
    </w:p>
    <w:p w14:paraId="63E97BB1" w14:textId="77777777" w:rsidR="00450893" w:rsidRPr="008A217F" w:rsidRDefault="00450893" w:rsidP="00E24D9E">
      <w:pPr>
        <w:spacing w:after="0"/>
        <w:jc w:val="both"/>
        <w:rPr>
          <w:rFonts w:asciiTheme="minorHAnsi" w:hAnsiTheme="minorHAnsi" w:cstheme="minorHAnsi"/>
          <w:b/>
        </w:rPr>
      </w:pPr>
      <w:r w:rsidRPr="008A217F">
        <w:rPr>
          <w:rFonts w:asciiTheme="minorHAnsi" w:hAnsiTheme="minorHAnsi" w:cstheme="minorHAnsi"/>
          <w:b/>
        </w:rPr>
        <w:t>a</w:t>
      </w:r>
    </w:p>
    <w:p w14:paraId="0F3B16C9" w14:textId="77777777" w:rsidR="00450893" w:rsidRPr="008A217F" w:rsidRDefault="00450893" w:rsidP="00E24D9E">
      <w:pPr>
        <w:spacing w:after="0"/>
        <w:jc w:val="both"/>
        <w:rPr>
          <w:rFonts w:asciiTheme="minorHAnsi" w:hAnsiTheme="minorHAnsi" w:cstheme="minorHAnsi"/>
          <w:b/>
        </w:rPr>
      </w:pPr>
    </w:p>
    <w:p w14:paraId="67A3558B" w14:textId="3364ECE2" w:rsidR="001C0001" w:rsidRDefault="00450893" w:rsidP="001C0001">
      <w:pPr>
        <w:tabs>
          <w:tab w:val="left" w:pos="2997"/>
        </w:tabs>
        <w:jc w:val="both"/>
        <w:rPr>
          <w:rFonts w:asciiTheme="minorHAnsi" w:hAnsiTheme="minorHAnsi" w:cstheme="minorHAnsi"/>
          <w:b/>
        </w:rPr>
      </w:pPr>
      <w:r w:rsidRPr="008A217F">
        <w:rPr>
          <w:rFonts w:asciiTheme="minorHAnsi" w:hAnsiTheme="minorHAnsi" w:cstheme="minorHAnsi"/>
          <w:b/>
        </w:rPr>
        <w:t>2</w:t>
      </w:r>
      <w:r w:rsidR="001C0001">
        <w:rPr>
          <w:rFonts w:asciiTheme="minorHAnsi" w:hAnsiTheme="minorHAnsi" w:cstheme="minorHAnsi"/>
          <w:b/>
        </w:rPr>
        <w:t>. GRAFEX-AGENCY s.r.o</w:t>
      </w:r>
    </w:p>
    <w:p w14:paraId="00159D6D" w14:textId="77777777" w:rsidR="001C0001" w:rsidRDefault="001C0001" w:rsidP="001C0001">
      <w:pPr>
        <w:pStyle w:val="RLdajeosmluvnstran"/>
        <w:widowControl w:val="0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t xml:space="preserve">  společnost zapsaná v obchodním </w:t>
      </w:r>
      <w:r>
        <w:rPr>
          <w:rFonts w:asciiTheme="minorHAnsi" w:hAnsiTheme="minorHAnsi" w:cstheme="minorHAnsi"/>
          <w:sz w:val="22"/>
          <w:szCs w:val="22"/>
        </w:rPr>
        <w:t xml:space="preserve">rejstříku vedeném </w:t>
      </w:r>
      <w:r>
        <w:rPr>
          <w:rFonts w:asciiTheme="minorHAnsi" w:hAnsiTheme="minorHAnsi" w:cstheme="minorHAnsi"/>
          <w:noProof/>
          <w:sz w:val="22"/>
          <w:szCs w:val="22"/>
        </w:rPr>
        <w:t>KS v Brně</w:t>
      </w:r>
      <w:r>
        <w:rPr>
          <w:rFonts w:asciiTheme="minorHAnsi" w:hAnsiTheme="minorHAnsi" w:cstheme="minorHAnsi"/>
          <w:i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oddíl C, vložka </w:t>
      </w:r>
      <w:r>
        <w:rPr>
          <w:rFonts w:asciiTheme="minorHAnsi" w:hAnsiTheme="minorHAnsi" w:cstheme="minorHAnsi"/>
          <w:noProof/>
          <w:sz w:val="22"/>
          <w:szCs w:val="22"/>
        </w:rPr>
        <w:t>45959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43"/>
        <w:gridCol w:w="6119"/>
      </w:tblGrid>
      <w:tr w:rsidR="001C0001" w14:paraId="46812C09" w14:textId="77777777" w:rsidTr="001C0001">
        <w:tc>
          <w:tcPr>
            <w:tcW w:w="2880" w:type="dxa"/>
            <w:vAlign w:val="center"/>
            <w:hideMark/>
          </w:tcPr>
          <w:p w14:paraId="58450F99" w14:textId="77777777" w:rsidR="001C0001" w:rsidRDefault="001C0001">
            <w:pPr>
              <w:pStyle w:val="Bezmezer"/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</w:t>
            </w:r>
          </w:p>
        </w:tc>
        <w:tc>
          <w:tcPr>
            <w:tcW w:w="6224" w:type="dxa"/>
            <w:hideMark/>
          </w:tcPr>
          <w:p w14:paraId="6C7458D7" w14:textId="77777777" w:rsidR="001C0001" w:rsidRDefault="001C00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Helceletova 16, 602 00 Brno</w:t>
            </w:r>
          </w:p>
        </w:tc>
      </w:tr>
      <w:tr w:rsidR="001C0001" w14:paraId="4A1CDD5E" w14:textId="77777777" w:rsidTr="001C0001">
        <w:tc>
          <w:tcPr>
            <w:tcW w:w="2880" w:type="dxa"/>
            <w:vAlign w:val="center"/>
            <w:hideMark/>
          </w:tcPr>
          <w:p w14:paraId="64833FE4" w14:textId="77777777" w:rsidR="001C0001" w:rsidRDefault="001C000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IČ: </w:t>
            </w:r>
          </w:p>
        </w:tc>
        <w:tc>
          <w:tcPr>
            <w:tcW w:w="6224" w:type="dxa"/>
            <w:hideMark/>
          </w:tcPr>
          <w:p w14:paraId="1A36F9E1" w14:textId="77777777" w:rsidR="001C0001" w:rsidRDefault="001C00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26928205                          </w:t>
            </w:r>
          </w:p>
        </w:tc>
      </w:tr>
      <w:tr w:rsidR="001C0001" w14:paraId="3BE9ACF8" w14:textId="77777777" w:rsidTr="001C0001">
        <w:tc>
          <w:tcPr>
            <w:tcW w:w="2880" w:type="dxa"/>
            <w:vAlign w:val="center"/>
            <w:hideMark/>
          </w:tcPr>
          <w:p w14:paraId="50653491" w14:textId="77777777" w:rsidR="001C0001" w:rsidRDefault="001C000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napToGrid w:val="0"/>
              </w:rPr>
              <w:t>DIČ:</w:t>
            </w:r>
          </w:p>
        </w:tc>
        <w:tc>
          <w:tcPr>
            <w:tcW w:w="6224" w:type="dxa"/>
            <w:hideMark/>
          </w:tcPr>
          <w:p w14:paraId="559E7B36" w14:textId="77777777" w:rsidR="001C0001" w:rsidRDefault="001C00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CZ26928205</w:t>
            </w:r>
          </w:p>
        </w:tc>
      </w:tr>
      <w:tr w:rsidR="001C0001" w14:paraId="6A5017BF" w14:textId="77777777" w:rsidTr="001C0001">
        <w:tc>
          <w:tcPr>
            <w:tcW w:w="2880" w:type="dxa"/>
            <w:vAlign w:val="center"/>
            <w:hideMark/>
          </w:tcPr>
          <w:p w14:paraId="0E9D8495" w14:textId="77777777" w:rsidR="001C0001" w:rsidRDefault="001C000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bankovní spojení   </w:t>
            </w:r>
          </w:p>
        </w:tc>
        <w:tc>
          <w:tcPr>
            <w:tcW w:w="6224" w:type="dxa"/>
            <w:hideMark/>
          </w:tcPr>
          <w:p w14:paraId="4BF3FD7A" w14:textId="77777777" w:rsidR="001C0001" w:rsidRDefault="001C00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35-498660267/0100</w:t>
            </w:r>
          </w:p>
        </w:tc>
      </w:tr>
      <w:tr w:rsidR="001C0001" w14:paraId="3B551D77" w14:textId="77777777" w:rsidTr="001C0001">
        <w:tc>
          <w:tcPr>
            <w:tcW w:w="2880" w:type="dxa"/>
            <w:vAlign w:val="center"/>
            <w:hideMark/>
          </w:tcPr>
          <w:p w14:paraId="1DABDFD8" w14:textId="77777777" w:rsidR="001C0001" w:rsidRDefault="001C000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zastoupený:</w:t>
            </w:r>
          </w:p>
        </w:tc>
        <w:tc>
          <w:tcPr>
            <w:tcW w:w="6224" w:type="dxa"/>
            <w:hideMark/>
          </w:tcPr>
          <w:p w14:paraId="65B712B2" w14:textId="77777777" w:rsidR="001C0001" w:rsidRDefault="001C00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Miloslav Ševčík, jednatel</w:t>
            </w:r>
          </w:p>
        </w:tc>
      </w:tr>
      <w:tr w:rsidR="001C0001" w14:paraId="54A08933" w14:textId="77777777" w:rsidTr="001C0001">
        <w:tc>
          <w:tcPr>
            <w:tcW w:w="2880" w:type="dxa"/>
            <w:vAlign w:val="center"/>
            <w:hideMark/>
          </w:tcPr>
          <w:p w14:paraId="4B584029" w14:textId="77777777" w:rsidR="001C0001" w:rsidRDefault="001C000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kontaktní osoba:</w:t>
            </w:r>
          </w:p>
        </w:tc>
        <w:tc>
          <w:tcPr>
            <w:tcW w:w="6224" w:type="dxa"/>
            <w:hideMark/>
          </w:tcPr>
          <w:p w14:paraId="13A24E3F" w14:textId="77777777" w:rsidR="001C0001" w:rsidRDefault="001C00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Mgr. Hana </w:t>
            </w:r>
            <w:proofErr w:type="spellStart"/>
            <w:r>
              <w:rPr>
                <w:rFonts w:asciiTheme="minorHAnsi" w:hAnsiTheme="minorHAnsi" w:cstheme="minorHAnsi"/>
                <w:snapToGrid w:val="0"/>
              </w:rPr>
              <w:t>Jurnečková</w:t>
            </w:r>
            <w:proofErr w:type="spellEnd"/>
          </w:p>
        </w:tc>
      </w:tr>
      <w:tr w:rsidR="001C0001" w14:paraId="20954F91" w14:textId="77777777" w:rsidTr="001C0001">
        <w:tc>
          <w:tcPr>
            <w:tcW w:w="2880" w:type="dxa"/>
            <w:vAlign w:val="center"/>
            <w:hideMark/>
          </w:tcPr>
          <w:p w14:paraId="2DBC39DA" w14:textId="77777777" w:rsidR="001C0001" w:rsidRDefault="001C000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6224" w:type="dxa"/>
            <w:hideMark/>
          </w:tcPr>
          <w:p w14:paraId="29042F3F" w14:textId="77777777" w:rsidR="001C0001" w:rsidRDefault="001C00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543 212 300</w:t>
            </w:r>
          </w:p>
        </w:tc>
      </w:tr>
      <w:tr w:rsidR="001C0001" w14:paraId="334829E9" w14:textId="77777777" w:rsidTr="001C0001">
        <w:tc>
          <w:tcPr>
            <w:tcW w:w="2880" w:type="dxa"/>
            <w:vAlign w:val="center"/>
            <w:hideMark/>
          </w:tcPr>
          <w:p w14:paraId="1B1A32B0" w14:textId="77777777" w:rsidR="001C0001" w:rsidRDefault="001C0001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224" w:type="dxa"/>
            <w:hideMark/>
          </w:tcPr>
          <w:p w14:paraId="57174894" w14:textId="77777777" w:rsidR="001C0001" w:rsidRDefault="001C0001">
            <w:pPr>
              <w:spacing w:after="0"/>
              <w:jc w:val="both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</w:rPr>
              <w:t>grafex@grafex.cz</w:t>
            </w:r>
          </w:p>
        </w:tc>
      </w:tr>
    </w:tbl>
    <w:p w14:paraId="0C5C5849" w14:textId="727CA8CE" w:rsidR="00450893" w:rsidRPr="008A217F" w:rsidRDefault="001C0001" w:rsidP="001C0001">
      <w:pPr>
        <w:spacing w:after="0"/>
        <w:jc w:val="both"/>
        <w:rPr>
          <w:rFonts w:asciiTheme="minorHAnsi" w:hAnsiTheme="minorHAnsi" w:cstheme="minorHAnsi"/>
          <w:b/>
        </w:rPr>
      </w:pPr>
      <w:r w:rsidRPr="008A217F">
        <w:rPr>
          <w:rFonts w:asciiTheme="minorHAnsi" w:hAnsiTheme="minorHAnsi" w:cstheme="minorHAnsi"/>
          <w:b/>
        </w:rPr>
        <w:t xml:space="preserve"> </w:t>
      </w:r>
      <w:r w:rsidR="00E35C20" w:rsidRPr="008A217F">
        <w:rPr>
          <w:rFonts w:asciiTheme="minorHAnsi" w:hAnsiTheme="minorHAnsi" w:cstheme="minorHAnsi"/>
          <w:b/>
        </w:rPr>
        <w:t>(dále jen „</w:t>
      </w:r>
      <w:r w:rsidR="00372B97" w:rsidRPr="008A217F">
        <w:rPr>
          <w:rFonts w:asciiTheme="minorHAnsi" w:hAnsiTheme="minorHAnsi" w:cstheme="minorHAnsi"/>
          <w:b/>
        </w:rPr>
        <w:t>Zhotovitel</w:t>
      </w:r>
      <w:r w:rsidR="00450893" w:rsidRPr="008A217F">
        <w:rPr>
          <w:rFonts w:asciiTheme="minorHAnsi" w:hAnsiTheme="minorHAnsi" w:cstheme="minorHAnsi"/>
          <w:b/>
        </w:rPr>
        <w:t>“)</w:t>
      </w:r>
    </w:p>
    <w:p w14:paraId="4DB39CAB" w14:textId="5B1581F1" w:rsidR="00450893" w:rsidRDefault="00450893" w:rsidP="00E24D9E">
      <w:pPr>
        <w:spacing w:after="0"/>
        <w:jc w:val="both"/>
        <w:rPr>
          <w:rFonts w:asciiTheme="minorHAnsi" w:hAnsiTheme="minorHAnsi" w:cstheme="minorHAnsi"/>
          <w:i/>
        </w:rPr>
      </w:pPr>
    </w:p>
    <w:p w14:paraId="6326F1C3" w14:textId="77777777" w:rsidR="007552F7" w:rsidRPr="008A217F" w:rsidRDefault="007552F7" w:rsidP="00E24D9E">
      <w:pPr>
        <w:spacing w:after="0"/>
        <w:jc w:val="both"/>
        <w:rPr>
          <w:rFonts w:asciiTheme="minorHAnsi" w:hAnsiTheme="minorHAnsi" w:cstheme="minorHAnsi"/>
          <w:i/>
        </w:rPr>
      </w:pPr>
    </w:p>
    <w:p w14:paraId="7E8E3624" w14:textId="77777777" w:rsidR="00450893" w:rsidRPr="008A217F" w:rsidRDefault="00450893" w:rsidP="00E24D9E">
      <w:pPr>
        <w:spacing w:after="0"/>
        <w:jc w:val="center"/>
        <w:rPr>
          <w:rFonts w:asciiTheme="minorHAnsi" w:hAnsiTheme="minorHAnsi" w:cstheme="minorHAnsi"/>
          <w:b/>
        </w:rPr>
      </w:pPr>
      <w:r w:rsidRPr="008A217F">
        <w:rPr>
          <w:rFonts w:asciiTheme="minorHAnsi" w:hAnsiTheme="minorHAnsi" w:cstheme="minorHAnsi"/>
          <w:b/>
        </w:rPr>
        <w:t>II.</w:t>
      </w:r>
    </w:p>
    <w:p w14:paraId="30C0041B" w14:textId="0C561170" w:rsidR="00450893" w:rsidRPr="007552F7" w:rsidRDefault="00372B97" w:rsidP="00E24D9E">
      <w:pPr>
        <w:spacing w:after="0"/>
        <w:jc w:val="center"/>
        <w:rPr>
          <w:rFonts w:asciiTheme="minorHAnsi" w:hAnsiTheme="minorHAnsi" w:cstheme="minorHAnsi"/>
          <w:bCs/>
        </w:rPr>
      </w:pPr>
      <w:r w:rsidRPr="008A217F">
        <w:rPr>
          <w:rFonts w:asciiTheme="minorHAnsi" w:hAnsiTheme="minorHAnsi" w:cstheme="minorHAnsi"/>
          <w:b/>
        </w:rPr>
        <w:t>P</w:t>
      </w:r>
      <w:r w:rsidR="004C4A98" w:rsidRPr="008A217F">
        <w:rPr>
          <w:rFonts w:asciiTheme="minorHAnsi" w:hAnsiTheme="minorHAnsi" w:cstheme="minorHAnsi"/>
          <w:b/>
        </w:rPr>
        <w:t>ředm</w:t>
      </w:r>
      <w:r w:rsidR="004C4A98" w:rsidRPr="006463B0">
        <w:rPr>
          <w:rFonts w:asciiTheme="minorHAnsi" w:hAnsiTheme="minorHAnsi" w:cstheme="minorHAnsi"/>
          <w:b/>
        </w:rPr>
        <w:t xml:space="preserve">ět </w:t>
      </w:r>
      <w:r w:rsidR="00450893" w:rsidRPr="006463B0">
        <w:rPr>
          <w:rFonts w:asciiTheme="minorHAnsi" w:hAnsiTheme="minorHAnsi" w:cstheme="minorHAnsi"/>
          <w:b/>
        </w:rPr>
        <w:t>smlouvy</w:t>
      </w:r>
      <w:r w:rsidR="007552F7">
        <w:rPr>
          <w:rFonts w:asciiTheme="minorHAnsi" w:hAnsiTheme="minorHAnsi" w:cstheme="minorHAnsi"/>
          <w:b/>
        </w:rPr>
        <w:t xml:space="preserve"> </w:t>
      </w:r>
      <w:r w:rsidR="007552F7" w:rsidRPr="007552F7">
        <w:rPr>
          <w:rFonts w:asciiTheme="minorHAnsi" w:hAnsiTheme="minorHAnsi" w:cstheme="minorHAnsi"/>
          <w:bCs/>
        </w:rPr>
        <w:t>(dále jen „Smlouva“)</w:t>
      </w:r>
    </w:p>
    <w:p w14:paraId="516A518E" w14:textId="4CA93A3E" w:rsidR="004C4A98" w:rsidRPr="007552F7" w:rsidRDefault="00372B97" w:rsidP="00E24D9E">
      <w:pPr>
        <w:numPr>
          <w:ilvl w:val="1"/>
          <w:numId w:val="1"/>
        </w:numPr>
        <w:tabs>
          <w:tab w:val="clear" w:pos="540"/>
          <w:tab w:val="num" w:pos="360"/>
        </w:tabs>
        <w:spacing w:before="120" w:after="0"/>
        <w:ind w:left="357" w:hanging="357"/>
        <w:jc w:val="both"/>
        <w:rPr>
          <w:rFonts w:asciiTheme="minorHAnsi" w:hAnsiTheme="minorHAnsi" w:cstheme="minorHAnsi"/>
        </w:rPr>
      </w:pPr>
      <w:r w:rsidRPr="00AC252F">
        <w:rPr>
          <w:rFonts w:asciiTheme="minorHAnsi" w:hAnsiTheme="minorHAnsi" w:cstheme="minorHAnsi"/>
        </w:rPr>
        <w:t xml:space="preserve">Předmětem </w:t>
      </w:r>
      <w:r w:rsidR="009806CA" w:rsidRPr="00AC252F">
        <w:rPr>
          <w:rFonts w:asciiTheme="minorHAnsi" w:hAnsiTheme="minorHAnsi" w:cstheme="minorHAnsi"/>
        </w:rPr>
        <w:t>této Sm</w:t>
      </w:r>
      <w:r w:rsidR="00450893" w:rsidRPr="00AC252F">
        <w:rPr>
          <w:rFonts w:asciiTheme="minorHAnsi" w:hAnsiTheme="minorHAnsi" w:cstheme="minorHAnsi"/>
        </w:rPr>
        <w:t>louvy</w:t>
      </w:r>
      <w:r w:rsidR="004C4A98" w:rsidRPr="00AC252F">
        <w:rPr>
          <w:rFonts w:asciiTheme="minorHAnsi" w:hAnsiTheme="minorHAnsi" w:cstheme="minorHAnsi"/>
        </w:rPr>
        <w:t xml:space="preserve"> je </w:t>
      </w:r>
      <w:r w:rsidR="00FA0FA5" w:rsidRPr="00AC252F">
        <w:rPr>
          <w:rFonts w:asciiTheme="minorHAnsi" w:hAnsiTheme="minorHAnsi" w:cstheme="minorHAnsi"/>
        </w:rPr>
        <w:t xml:space="preserve">grafická </w:t>
      </w:r>
      <w:r w:rsidR="004C4A98" w:rsidRPr="00AC252F">
        <w:rPr>
          <w:rFonts w:asciiTheme="minorHAnsi" w:hAnsiTheme="minorHAnsi" w:cstheme="minorHAnsi"/>
        </w:rPr>
        <w:t>příprava</w:t>
      </w:r>
      <w:r w:rsidR="00BE76F2" w:rsidRPr="00AC252F">
        <w:rPr>
          <w:rFonts w:asciiTheme="minorHAnsi" w:hAnsiTheme="minorHAnsi" w:cstheme="minorHAnsi"/>
        </w:rPr>
        <w:t>, dále též jen „DTP práce“ (</w:t>
      </w:r>
      <w:r w:rsidR="0033404F" w:rsidRPr="00AC252F">
        <w:rPr>
          <w:rFonts w:asciiTheme="minorHAnsi" w:hAnsiTheme="minorHAnsi" w:cstheme="minorHAnsi"/>
        </w:rPr>
        <w:t>sazba textu, tvorba grafů, diag</w:t>
      </w:r>
      <w:r w:rsidR="00475104" w:rsidRPr="00AC252F">
        <w:rPr>
          <w:rFonts w:asciiTheme="minorHAnsi" w:hAnsiTheme="minorHAnsi" w:cstheme="minorHAnsi"/>
        </w:rPr>
        <w:t>ramů, tabulek, retuš fotografií</w:t>
      </w:r>
      <w:r w:rsidR="0033404F" w:rsidRPr="00AC252F">
        <w:rPr>
          <w:rFonts w:asciiTheme="minorHAnsi" w:hAnsiTheme="minorHAnsi" w:cstheme="minorHAnsi"/>
        </w:rPr>
        <w:t xml:space="preserve">, </w:t>
      </w:r>
      <w:r w:rsidR="00BE76F2" w:rsidRPr="00AC252F">
        <w:rPr>
          <w:rFonts w:asciiTheme="minorHAnsi" w:hAnsiTheme="minorHAnsi" w:cstheme="minorHAnsi"/>
        </w:rPr>
        <w:t>korektury,</w:t>
      </w:r>
      <w:r w:rsidR="0033404F" w:rsidRPr="00AC252F">
        <w:rPr>
          <w:rFonts w:asciiTheme="minorHAnsi" w:hAnsiTheme="minorHAnsi" w:cstheme="minorHAnsi"/>
        </w:rPr>
        <w:t xml:space="preserve"> vytvoření tiskových</w:t>
      </w:r>
      <w:r w:rsidR="00475104" w:rsidRPr="00AC252F">
        <w:rPr>
          <w:rFonts w:asciiTheme="minorHAnsi" w:hAnsiTheme="minorHAnsi" w:cstheme="minorHAnsi"/>
        </w:rPr>
        <w:t xml:space="preserve"> dat</w:t>
      </w:r>
      <w:r w:rsidR="00BE76F2" w:rsidRPr="00AC252F">
        <w:rPr>
          <w:rFonts w:asciiTheme="minorHAnsi" w:hAnsiTheme="minorHAnsi" w:cstheme="minorHAnsi"/>
        </w:rPr>
        <w:t>), tisk a distribuce</w:t>
      </w:r>
      <w:r w:rsidR="00475104" w:rsidRPr="00AC252F">
        <w:rPr>
          <w:rFonts w:asciiTheme="minorHAnsi" w:hAnsiTheme="minorHAnsi" w:cstheme="minorHAnsi"/>
        </w:rPr>
        <w:t xml:space="preserve"> </w:t>
      </w:r>
      <w:r w:rsidR="00B52E5A" w:rsidRPr="00AC252F">
        <w:rPr>
          <w:rFonts w:asciiTheme="minorHAnsi" w:hAnsiTheme="minorHAnsi" w:cstheme="minorHAnsi"/>
        </w:rPr>
        <w:t xml:space="preserve">odborného </w:t>
      </w:r>
      <w:r w:rsidRPr="00AC252F">
        <w:rPr>
          <w:rFonts w:asciiTheme="minorHAnsi" w:hAnsiTheme="minorHAnsi" w:cstheme="minorHAnsi"/>
        </w:rPr>
        <w:t>časopisu Urbanismus a </w:t>
      </w:r>
      <w:r w:rsidR="004C4A98" w:rsidRPr="00AC252F">
        <w:rPr>
          <w:rFonts w:asciiTheme="minorHAnsi" w:hAnsiTheme="minorHAnsi" w:cstheme="minorHAnsi"/>
        </w:rPr>
        <w:t>územní rozvoj včetně stálých</w:t>
      </w:r>
      <w:r w:rsidR="00475104" w:rsidRPr="00AC252F">
        <w:rPr>
          <w:rFonts w:asciiTheme="minorHAnsi" w:hAnsiTheme="minorHAnsi" w:cstheme="minorHAnsi"/>
        </w:rPr>
        <w:t xml:space="preserve"> i mimořádných </w:t>
      </w:r>
      <w:r w:rsidR="004C4A98" w:rsidRPr="00AC252F">
        <w:rPr>
          <w:rFonts w:asciiTheme="minorHAnsi" w:hAnsiTheme="minorHAnsi" w:cstheme="minorHAnsi"/>
        </w:rPr>
        <w:t>příloh</w:t>
      </w:r>
      <w:r w:rsidR="004312C0" w:rsidRPr="00AC252F">
        <w:rPr>
          <w:rFonts w:asciiTheme="minorHAnsi" w:hAnsiTheme="minorHAnsi" w:cstheme="minorHAnsi"/>
        </w:rPr>
        <w:t xml:space="preserve"> </w:t>
      </w:r>
      <w:r w:rsidR="00166463" w:rsidRPr="00AC252F">
        <w:rPr>
          <w:rFonts w:asciiTheme="minorHAnsi" w:hAnsiTheme="minorHAnsi" w:cstheme="minorHAnsi"/>
        </w:rPr>
        <w:t xml:space="preserve">pro </w:t>
      </w:r>
      <w:r w:rsidR="00166463" w:rsidRPr="007552F7">
        <w:rPr>
          <w:rFonts w:asciiTheme="minorHAnsi" w:hAnsiTheme="minorHAnsi" w:cstheme="minorHAnsi"/>
        </w:rPr>
        <w:t>rok 202</w:t>
      </w:r>
      <w:r w:rsidR="00D31367">
        <w:rPr>
          <w:rFonts w:asciiTheme="minorHAnsi" w:hAnsiTheme="minorHAnsi" w:cstheme="minorHAnsi"/>
        </w:rPr>
        <w:t>4</w:t>
      </w:r>
      <w:r w:rsidR="00B52E5A" w:rsidRPr="007552F7">
        <w:rPr>
          <w:rFonts w:asciiTheme="minorHAnsi" w:hAnsiTheme="minorHAnsi" w:cstheme="minorHAnsi"/>
        </w:rPr>
        <w:t>.</w:t>
      </w:r>
      <w:r w:rsidR="00475104" w:rsidRPr="007552F7">
        <w:rPr>
          <w:rFonts w:asciiTheme="minorHAnsi" w:hAnsiTheme="minorHAnsi" w:cstheme="minorHAnsi"/>
        </w:rPr>
        <w:t xml:space="preserve"> </w:t>
      </w:r>
    </w:p>
    <w:p w14:paraId="76C794F1" w14:textId="77777777" w:rsidR="00D24EB5" w:rsidRDefault="004C4A98" w:rsidP="00E24D9E">
      <w:pPr>
        <w:numPr>
          <w:ilvl w:val="1"/>
          <w:numId w:val="1"/>
        </w:numPr>
        <w:tabs>
          <w:tab w:val="clear" w:pos="540"/>
          <w:tab w:val="num" w:pos="360"/>
        </w:tabs>
        <w:spacing w:before="120" w:after="0"/>
        <w:ind w:left="357" w:hanging="357"/>
        <w:jc w:val="both"/>
        <w:rPr>
          <w:rFonts w:asciiTheme="minorHAnsi" w:hAnsiTheme="minorHAnsi" w:cstheme="minorHAnsi"/>
        </w:rPr>
      </w:pPr>
      <w:r w:rsidRPr="008A217F">
        <w:rPr>
          <w:rFonts w:asciiTheme="minorHAnsi" w:hAnsiTheme="minorHAnsi" w:cstheme="minorHAnsi"/>
        </w:rPr>
        <w:t xml:space="preserve">Za </w:t>
      </w:r>
      <w:r w:rsidR="00BC72D6" w:rsidRPr="008A217F">
        <w:rPr>
          <w:rFonts w:asciiTheme="minorHAnsi" w:hAnsiTheme="minorHAnsi" w:cstheme="minorHAnsi"/>
        </w:rPr>
        <w:t xml:space="preserve">podmínek stanovených touto </w:t>
      </w:r>
      <w:r w:rsidR="009806CA" w:rsidRPr="008A217F">
        <w:rPr>
          <w:rFonts w:asciiTheme="minorHAnsi" w:hAnsiTheme="minorHAnsi" w:cstheme="minorHAnsi"/>
        </w:rPr>
        <w:t>S</w:t>
      </w:r>
      <w:r w:rsidR="00D3545C" w:rsidRPr="008A217F">
        <w:rPr>
          <w:rFonts w:asciiTheme="minorHAnsi" w:hAnsiTheme="minorHAnsi" w:cstheme="minorHAnsi"/>
        </w:rPr>
        <w:t xml:space="preserve">mlouvou se </w:t>
      </w:r>
      <w:r w:rsidR="008E0D6E" w:rsidRPr="008A217F">
        <w:rPr>
          <w:rFonts w:asciiTheme="minorHAnsi" w:hAnsiTheme="minorHAnsi" w:cstheme="minorHAnsi"/>
        </w:rPr>
        <w:t>Z</w:t>
      </w:r>
      <w:r w:rsidR="00D3545C" w:rsidRPr="008A217F">
        <w:rPr>
          <w:rFonts w:asciiTheme="minorHAnsi" w:hAnsiTheme="minorHAnsi" w:cstheme="minorHAnsi"/>
        </w:rPr>
        <w:t xml:space="preserve">hotovitel </w:t>
      </w:r>
      <w:r w:rsidR="008E0D6E" w:rsidRPr="008A217F">
        <w:rPr>
          <w:rFonts w:asciiTheme="minorHAnsi" w:hAnsiTheme="minorHAnsi" w:cstheme="minorHAnsi"/>
        </w:rPr>
        <w:t>zavazuje dodat O</w:t>
      </w:r>
      <w:r w:rsidRPr="008A217F">
        <w:rPr>
          <w:rFonts w:asciiTheme="minorHAnsi" w:hAnsiTheme="minorHAnsi" w:cstheme="minorHAnsi"/>
        </w:rPr>
        <w:t>bjednateli před</w:t>
      </w:r>
      <w:r w:rsidR="008E0D6E" w:rsidRPr="008A217F">
        <w:rPr>
          <w:rFonts w:asciiTheme="minorHAnsi" w:hAnsiTheme="minorHAnsi" w:cstheme="minorHAnsi"/>
        </w:rPr>
        <w:t>mět plnění (</w:t>
      </w:r>
      <w:r w:rsidR="009806CA" w:rsidRPr="008A217F">
        <w:rPr>
          <w:rFonts w:asciiTheme="minorHAnsi" w:hAnsiTheme="minorHAnsi" w:cstheme="minorHAnsi"/>
        </w:rPr>
        <w:t>dále jen „Dílo“</w:t>
      </w:r>
      <w:r w:rsidR="008E0D6E" w:rsidRPr="008A217F">
        <w:rPr>
          <w:rFonts w:asciiTheme="minorHAnsi" w:hAnsiTheme="minorHAnsi" w:cstheme="minorHAnsi"/>
        </w:rPr>
        <w:t>) a O</w:t>
      </w:r>
      <w:r w:rsidR="00D3545C" w:rsidRPr="008A217F">
        <w:rPr>
          <w:rFonts w:asciiTheme="minorHAnsi" w:hAnsiTheme="minorHAnsi" w:cstheme="minorHAnsi"/>
        </w:rPr>
        <w:t xml:space="preserve">bjednatel </w:t>
      </w:r>
      <w:r w:rsidRPr="008A217F">
        <w:rPr>
          <w:rFonts w:asciiTheme="minorHAnsi" w:hAnsiTheme="minorHAnsi" w:cstheme="minorHAnsi"/>
        </w:rPr>
        <w:t xml:space="preserve">se zavazuje zaplatit </w:t>
      </w:r>
      <w:r w:rsidR="008E0D6E" w:rsidRPr="008A217F">
        <w:rPr>
          <w:rFonts w:asciiTheme="minorHAnsi" w:hAnsiTheme="minorHAnsi" w:cstheme="minorHAnsi"/>
        </w:rPr>
        <w:t>Z</w:t>
      </w:r>
      <w:r w:rsidR="00D3545C" w:rsidRPr="008A217F">
        <w:rPr>
          <w:rFonts w:asciiTheme="minorHAnsi" w:hAnsiTheme="minorHAnsi" w:cstheme="minorHAnsi"/>
        </w:rPr>
        <w:t>hotoviteli dohodnutou úplatu (</w:t>
      </w:r>
      <w:r w:rsidR="00B17B8B">
        <w:rPr>
          <w:rFonts w:asciiTheme="minorHAnsi" w:hAnsiTheme="minorHAnsi" w:cstheme="minorHAnsi"/>
        </w:rPr>
        <w:t>cenu D</w:t>
      </w:r>
      <w:r w:rsidRPr="008A217F">
        <w:rPr>
          <w:rFonts w:asciiTheme="minorHAnsi" w:hAnsiTheme="minorHAnsi" w:cstheme="minorHAnsi"/>
        </w:rPr>
        <w:t>íla).</w:t>
      </w:r>
    </w:p>
    <w:p w14:paraId="61A9D204" w14:textId="77777777" w:rsidR="00AA6A76" w:rsidRPr="00AA6A76" w:rsidRDefault="00AA6A76" w:rsidP="00E24D9E">
      <w:pPr>
        <w:spacing w:before="120" w:after="0"/>
        <w:jc w:val="both"/>
        <w:rPr>
          <w:rFonts w:asciiTheme="minorHAnsi" w:hAnsiTheme="minorHAnsi" w:cstheme="minorHAnsi"/>
        </w:rPr>
      </w:pPr>
    </w:p>
    <w:p w14:paraId="208D4888" w14:textId="77777777" w:rsidR="007552F7" w:rsidRDefault="007552F7" w:rsidP="00E24D9E">
      <w:pPr>
        <w:spacing w:before="120" w:after="0"/>
        <w:jc w:val="center"/>
        <w:rPr>
          <w:rFonts w:asciiTheme="minorHAnsi" w:hAnsiTheme="minorHAnsi" w:cstheme="minorHAnsi"/>
          <w:b/>
        </w:rPr>
      </w:pPr>
    </w:p>
    <w:p w14:paraId="4AEAD605" w14:textId="68159F4D" w:rsidR="00475104" w:rsidRPr="008A217F" w:rsidRDefault="00475104" w:rsidP="00E24D9E">
      <w:pPr>
        <w:spacing w:before="120" w:after="0"/>
        <w:jc w:val="center"/>
        <w:rPr>
          <w:rFonts w:asciiTheme="minorHAnsi" w:hAnsiTheme="minorHAnsi" w:cstheme="minorHAnsi"/>
          <w:b/>
        </w:rPr>
      </w:pPr>
      <w:r w:rsidRPr="008A217F">
        <w:rPr>
          <w:rFonts w:asciiTheme="minorHAnsi" w:hAnsiTheme="minorHAnsi" w:cstheme="minorHAnsi"/>
          <w:b/>
        </w:rPr>
        <w:t>III.</w:t>
      </w:r>
    </w:p>
    <w:p w14:paraId="2E214D3E" w14:textId="77777777" w:rsidR="00D24EB5" w:rsidRDefault="00B17B8B" w:rsidP="00E24D9E">
      <w:pPr>
        <w:spacing w:before="120"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Specifikace předmětu D</w:t>
      </w:r>
      <w:r w:rsidR="00475104" w:rsidRPr="008A217F">
        <w:rPr>
          <w:rFonts w:asciiTheme="minorHAnsi" w:hAnsiTheme="minorHAnsi" w:cstheme="minorHAnsi"/>
          <w:b/>
        </w:rPr>
        <w:t>íla</w:t>
      </w:r>
    </w:p>
    <w:p w14:paraId="4E9D0BAE" w14:textId="77777777" w:rsidR="00BE76F2" w:rsidRDefault="00BE76F2" w:rsidP="00E24D9E">
      <w:pPr>
        <w:spacing w:before="120" w:after="0"/>
        <w:jc w:val="center"/>
        <w:rPr>
          <w:rFonts w:asciiTheme="minorHAnsi" w:hAnsiTheme="minorHAnsi" w:cstheme="minorHAnsi"/>
          <w:b/>
        </w:rPr>
      </w:pPr>
    </w:p>
    <w:p w14:paraId="79D5E8FA" w14:textId="77777777" w:rsidR="00BE76F2" w:rsidRPr="00AC252F" w:rsidRDefault="00BE76F2" w:rsidP="00E24D9E">
      <w:pPr>
        <w:pStyle w:val="Odstavecseseznamem"/>
        <w:numPr>
          <w:ilvl w:val="0"/>
          <w:numId w:val="22"/>
        </w:numPr>
        <w:tabs>
          <w:tab w:val="clear" w:pos="540"/>
          <w:tab w:val="num" w:pos="426"/>
        </w:tabs>
        <w:spacing w:before="120" w:after="0"/>
        <w:ind w:hanging="540"/>
        <w:rPr>
          <w:rFonts w:asciiTheme="minorHAnsi" w:hAnsiTheme="minorHAnsi" w:cstheme="minorHAnsi"/>
          <w:b/>
        </w:rPr>
      </w:pPr>
      <w:r w:rsidRPr="00AC252F">
        <w:rPr>
          <w:rFonts w:asciiTheme="minorHAnsi" w:hAnsiTheme="minorHAnsi" w:cstheme="minorHAnsi"/>
          <w:b/>
        </w:rPr>
        <w:t>Popis předmětu Díla</w:t>
      </w:r>
    </w:p>
    <w:p w14:paraId="1E57A5B3" w14:textId="3CD0223F" w:rsidR="00BE76F2" w:rsidRPr="00AC252F" w:rsidRDefault="007552F7" w:rsidP="00E24D9E">
      <w:pPr>
        <w:pStyle w:val="Odstavecseseznamem"/>
        <w:numPr>
          <w:ilvl w:val="0"/>
          <w:numId w:val="19"/>
        </w:numPr>
        <w:spacing w:before="120" w:after="0"/>
        <w:jc w:val="both"/>
        <w:rPr>
          <w:rFonts w:asciiTheme="minorHAnsi" w:hAnsiTheme="minorHAnsi" w:cstheme="minorHAnsi"/>
        </w:rPr>
      </w:pPr>
      <w:r w:rsidRPr="007552F7">
        <w:rPr>
          <w:rFonts w:asciiTheme="minorHAnsi" w:hAnsiTheme="minorHAnsi" w:cstheme="minorHAnsi"/>
        </w:rPr>
        <w:t>Odborný recenzovaný č</w:t>
      </w:r>
      <w:r w:rsidR="00BE76F2" w:rsidRPr="007552F7">
        <w:rPr>
          <w:rFonts w:asciiTheme="minorHAnsi" w:hAnsiTheme="minorHAnsi" w:cstheme="minorHAnsi"/>
        </w:rPr>
        <w:t>asopis</w:t>
      </w:r>
      <w:r w:rsidR="00BE76F2" w:rsidRPr="00AC252F">
        <w:rPr>
          <w:rFonts w:asciiTheme="minorHAnsi" w:hAnsiTheme="minorHAnsi" w:cstheme="minorHAnsi"/>
        </w:rPr>
        <w:t xml:space="preserve"> Urbanismus a územní rozvoj, vydávaný 6x ročně.</w:t>
      </w:r>
    </w:p>
    <w:p w14:paraId="237C86A4" w14:textId="4FC760EC" w:rsidR="00BE76F2" w:rsidRPr="00AC252F" w:rsidRDefault="00BE76F2" w:rsidP="00E24D9E">
      <w:pPr>
        <w:pStyle w:val="Odstavecseseznamem"/>
        <w:numPr>
          <w:ilvl w:val="0"/>
          <w:numId w:val="19"/>
        </w:numPr>
        <w:spacing w:before="120" w:after="0"/>
        <w:jc w:val="both"/>
        <w:rPr>
          <w:rFonts w:asciiTheme="minorHAnsi" w:hAnsiTheme="minorHAnsi" w:cstheme="minorHAnsi"/>
        </w:rPr>
      </w:pPr>
      <w:r w:rsidRPr="00AC252F">
        <w:rPr>
          <w:rFonts w:asciiTheme="minorHAnsi" w:hAnsiTheme="minorHAnsi" w:cstheme="minorHAnsi"/>
        </w:rPr>
        <w:t xml:space="preserve">Přílohy stálé: </w:t>
      </w:r>
      <w:r w:rsidR="004B43EA">
        <w:rPr>
          <w:rFonts w:asciiTheme="minorHAnsi" w:hAnsiTheme="minorHAnsi" w:cstheme="minorHAnsi"/>
        </w:rPr>
        <w:t xml:space="preserve">Pořizovatelská a </w:t>
      </w:r>
      <w:r w:rsidRPr="00AC252F">
        <w:rPr>
          <w:rFonts w:asciiTheme="minorHAnsi" w:hAnsiTheme="minorHAnsi" w:cstheme="minorHAnsi"/>
        </w:rPr>
        <w:t>Stavebně správní praxe vydávan</w:t>
      </w:r>
      <w:r w:rsidR="004B43EA">
        <w:rPr>
          <w:rFonts w:asciiTheme="minorHAnsi" w:hAnsiTheme="minorHAnsi" w:cstheme="minorHAnsi"/>
        </w:rPr>
        <w:t>á</w:t>
      </w:r>
      <w:r w:rsidRPr="00AC252F">
        <w:rPr>
          <w:rFonts w:asciiTheme="minorHAnsi" w:hAnsiTheme="minorHAnsi" w:cstheme="minorHAnsi"/>
        </w:rPr>
        <w:t xml:space="preserve"> 6x ročně</w:t>
      </w:r>
      <w:r w:rsidR="004B43EA">
        <w:rPr>
          <w:rFonts w:asciiTheme="minorHAnsi" w:hAnsiTheme="minorHAnsi" w:cstheme="minorHAnsi"/>
        </w:rPr>
        <w:t xml:space="preserve"> – Rejstřík vydávaný 1x ročně</w:t>
      </w:r>
      <w:r w:rsidR="002F5734">
        <w:rPr>
          <w:rFonts w:asciiTheme="minorHAnsi" w:hAnsiTheme="minorHAnsi" w:cstheme="minorHAnsi"/>
        </w:rPr>
        <w:t>.</w:t>
      </w:r>
    </w:p>
    <w:p w14:paraId="48972C13" w14:textId="77777777" w:rsidR="00BE76F2" w:rsidRPr="00AC252F" w:rsidRDefault="00BE76F2" w:rsidP="00E24D9E">
      <w:pPr>
        <w:pStyle w:val="Odstavecseseznamem"/>
        <w:numPr>
          <w:ilvl w:val="0"/>
          <w:numId w:val="19"/>
        </w:numPr>
        <w:spacing w:before="120" w:after="0"/>
        <w:jc w:val="both"/>
        <w:rPr>
          <w:rFonts w:asciiTheme="minorHAnsi" w:hAnsiTheme="minorHAnsi" w:cstheme="minorHAnsi"/>
        </w:rPr>
      </w:pPr>
      <w:r w:rsidRPr="00AC252F">
        <w:rPr>
          <w:rFonts w:asciiTheme="minorHAnsi" w:hAnsiTheme="minorHAnsi" w:cstheme="minorHAnsi"/>
        </w:rPr>
        <w:t>Přílohy mimořádné, vydávány 2–5 x ročně podle potřeby Objednatele.</w:t>
      </w:r>
    </w:p>
    <w:p w14:paraId="6A82A227" w14:textId="77777777" w:rsidR="00BE76F2" w:rsidRPr="00AC252F" w:rsidRDefault="00BE76F2" w:rsidP="00E24D9E">
      <w:pPr>
        <w:pStyle w:val="Odstavecseseznamem"/>
        <w:spacing w:before="120" w:after="0"/>
        <w:ind w:left="540"/>
        <w:rPr>
          <w:rFonts w:asciiTheme="minorHAnsi" w:hAnsiTheme="minorHAnsi" w:cstheme="minorHAnsi"/>
        </w:rPr>
      </w:pPr>
    </w:p>
    <w:p w14:paraId="3093966C" w14:textId="77777777" w:rsidR="00475104" w:rsidRPr="00AC252F" w:rsidRDefault="00BE76F2" w:rsidP="00E24D9E">
      <w:pPr>
        <w:pStyle w:val="Odstavecseseznamem"/>
        <w:numPr>
          <w:ilvl w:val="0"/>
          <w:numId w:val="22"/>
        </w:numPr>
        <w:tabs>
          <w:tab w:val="clear" w:pos="540"/>
          <w:tab w:val="num" w:pos="426"/>
        </w:tabs>
        <w:spacing w:before="120" w:after="0"/>
        <w:ind w:hanging="540"/>
        <w:rPr>
          <w:rFonts w:asciiTheme="minorHAnsi" w:hAnsiTheme="minorHAnsi" w:cstheme="minorHAnsi"/>
          <w:b/>
        </w:rPr>
      </w:pPr>
      <w:r w:rsidRPr="00AC252F">
        <w:rPr>
          <w:rFonts w:asciiTheme="minorHAnsi" w:hAnsiTheme="minorHAnsi" w:cstheme="minorHAnsi"/>
        </w:rPr>
        <w:t xml:space="preserve"> </w:t>
      </w:r>
      <w:r w:rsidR="00475104" w:rsidRPr="00AC252F">
        <w:rPr>
          <w:rFonts w:asciiTheme="minorHAnsi" w:hAnsiTheme="minorHAnsi" w:cstheme="minorHAnsi"/>
          <w:b/>
        </w:rPr>
        <w:t xml:space="preserve">Specifikace DTP </w:t>
      </w:r>
      <w:r w:rsidR="00F01AEF" w:rsidRPr="00AC252F">
        <w:rPr>
          <w:rFonts w:asciiTheme="minorHAnsi" w:hAnsiTheme="minorHAnsi" w:cstheme="minorHAnsi"/>
          <w:b/>
        </w:rPr>
        <w:t>(</w:t>
      </w:r>
      <w:proofErr w:type="spellStart"/>
      <w:r w:rsidR="00F01AEF" w:rsidRPr="00AC252F">
        <w:rPr>
          <w:rFonts w:asciiTheme="minorHAnsi" w:hAnsiTheme="minorHAnsi" w:cstheme="minorHAnsi"/>
          <w:b/>
        </w:rPr>
        <w:t>Desk</w:t>
      </w:r>
      <w:proofErr w:type="spellEnd"/>
      <w:r w:rsidR="00F01AEF" w:rsidRPr="00AC252F">
        <w:rPr>
          <w:rFonts w:asciiTheme="minorHAnsi" w:hAnsiTheme="minorHAnsi" w:cstheme="minorHAnsi"/>
          <w:b/>
        </w:rPr>
        <w:t xml:space="preserve"> Top </w:t>
      </w:r>
      <w:proofErr w:type="spellStart"/>
      <w:r w:rsidR="00F01AEF" w:rsidRPr="00AC252F">
        <w:rPr>
          <w:rFonts w:asciiTheme="minorHAnsi" w:hAnsiTheme="minorHAnsi" w:cstheme="minorHAnsi"/>
          <w:b/>
        </w:rPr>
        <w:t>Publishing</w:t>
      </w:r>
      <w:proofErr w:type="spellEnd"/>
      <w:r w:rsidR="00F01AEF" w:rsidRPr="00AC252F">
        <w:rPr>
          <w:rFonts w:asciiTheme="minorHAnsi" w:hAnsiTheme="minorHAnsi" w:cstheme="minorHAnsi"/>
          <w:b/>
        </w:rPr>
        <w:t xml:space="preserve">) </w:t>
      </w:r>
      <w:r w:rsidR="00475104" w:rsidRPr="00AC252F">
        <w:rPr>
          <w:rFonts w:asciiTheme="minorHAnsi" w:hAnsiTheme="minorHAnsi" w:cstheme="minorHAnsi"/>
          <w:b/>
        </w:rPr>
        <w:t>prací</w:t>
      </w:r>
      <w:r w:rsidR="00F01AEF" w:rsidRPr="00AC252F">
        <w:rPr>
          <w:rFonts w:asciiTheme="minorHAnsi" w:hAnsiTheme="minorHAnsi" w:cstheme="minorHAnsi"/>
          <w:b/>
        </w:rPr>
        <w:t>:</w:t>
      </w:r>
    </w:p>
    <w:p w14:paraId="28FE886D" w14:textId="77777777" w:rsidR="00475104" w:rsidRPr="00AC252F" w:rsidRDefault="00F01AEF" w:rsidP="00E24D9E">
      <w:pPr>
        <w:pStyle w:val="Odstavecseseznamem"/>
        <w:numPr>
          <w:ilvl w:val="0"/>
          <w:numId w:val="19"/>
        </w:numPr>
        <w:spacing w:before="120" w:after="0"/>
        <w:jc w:val="both"/>
        <w:rPr>
          <w:rFonts w:asciiTheme="minorHAnsi" w:hAnsiTheme="minorHAnsi" w:cstheme="minorHAnsi"/>
        </w:rPr>
      </w:pPr>
      <w:r w:rsidRPr="00AC252F">
        <w:rPr>
          <w:rFonts w:asciiTheme="minorHAnsi" w:hAnsiTheme="minorHAnsi" w:cstheme="minorHAnsi"/>
        </w:rPr>
        <w:t>Sazba a korektury textu</w:t>
      </w:r>
      <w:r w:rsidR="00636CE6" w:rsidRPr="00AC252F">
        <w:rPr>
          <w:rFonts w:asciiTheme="minorHAnsi" w:hAnsiTheme="minorHAnsi" w:cstheme="minorHAnsi"/>
        </w:rPr>
        <w:t>.</w:t>
      </w:r>
    </w:p>
    <w:p w14:paraId="47C4733F" w14:textId="77777777" w:rsidR="00F01AEF" w:rsidRPr="00AC252F" w:rsidRDefault="00F01AEF" w:rsidP="00E24D9E">
      <w:pPr>
        <w:pStyle w:val="Odstavecseseznamem"/>
        <w:numPr>
          <w:ilvl w:val="0"/>
          <w:numId w:val="19"/>
        </w:numPr>
        <w:spacing w:before="120" w:after="0"/>
        <w:jc w:val="both"/>
        <w:rPr>
          <w:rFonts w:asciiTheme="minorHAnsi" w:hAnsiTheme="minorHAnsi" w:cstheme="minorHAnsi"/>
        </w:rPr>
      </w:pPr>
      <w:r w:rsidRPr="00AC252F">
        <w:rPr>
          <w:rFonts w:asciiTheme="minorHAnsi" w:hAnsiTheme="minorHAnsi" w:cstheme="minorHAnsi"/>
        </w:rPr>
        <w:t>Tvorba grafů, tabulek, diagramů, retuš fotografií</w:t>
      </w:r>
      <w:r w:rsidR="00636CE6" w:rsidRPr="00AC252F">
        <w:rPr>
          <w:rFonts w:asciiTheme="minorHAnsi" w:hAnsiTheme="minorHAnsi" w:cstheme="minorHAnsi"/>
        </w:rPr>
        <w:t>.</w:t>
      </w:r>
    </w:p>
    <w:p w14:paraId="568613D3" w14:textId="77777777" w:rsidR="00F01AEF" w:rsidRPr="00AC252F" w:rsidRDefault="00F01AEF" w:rsidP="00E24D9E">
      <w:pPr>
        <w:pStyle w:val="Odstavecseseznamem"/>
        <w:numPr>
          <w:ilvl w:val="0"/>
          <w:numId w:val="19"/>
        </w:numPr>
        <w:spacing w:before="120" w:after="0"/>
        <w:jc w:val="both"/>
        <w:rPr>
          <w:rFonts w:asciiTheme="minorHAnsi" w:hAnsiTheme="minorHAnsi" w:cstheme="minorHAnsi"/>
        </w:rPr>
      </w:pPr>
      <w:r w:rsidRPr="00AC252F">
        <w:rPr>
          <w:rFonts w:asciiTheme="minorHAnsi" w:hAnsiTheme="minorHAnsi" w:cstheme="minorHAnsi"/>
        </w:rPr>
        <w:t>Vytvoření tiskových dat</w:t>
      </w:r>
      <w:r w:rsidR="00636CE6" w:rsidRPr="00AC252F">
        <w:rPr>
          <w:rFonts w:asciiTheme="minorHAnsi" w:hAnsiTheme="minorHAnsi" w:cstheme="minorHAnsi"/>
        </w:rPr>
        <w:t>.</w:t>
      </w:r>
    </w:p>
    <w:p w14:paraId="70B35A9E" w14:textId="77777777" w:rsidR="00636CE6" w:rsidRPr="00AC252F" w:rsidRDefault="00F01AEF" w:rsidP="00E24D9E">
      <w:pPr>
        <w:pStyle w:val="Odstavecseseznamem"/>
        <w:numPr>
          <w:ilvl w:val="0"/>
          <w:numId w:val="19"/>
        </w:numPr>
        <w:spacing w:before="120" w:after="0"/>
        <w:jc w:val="both"/>
        <w:rPr>
          <w:rFonts w:asciiTheme="minorHAnsi" w:hAnsiTheme="minorHAnsi" w:cstheme="minorHAnsi"/>
        </w:rPr>
      </w:pPr>
      <w:r w:rsidRPr="00AC252F">
        <w:rPr>
          <w:rFonts w:asciiTheme="minorHAnsi" w:hAnsiTheme="minorHAnsi" w:cstheme="minorHAnsi"/>
        </w:rPr>
        <w:t>Z</w:t>
      </w:r>
      <w:r w:rsidR="00860E57" w:rsidRPr="00AC252F">
        <w:rPr>
          <w:rFonts w:asciiTheme="minorHAnsi" w:hAnsiTheme="minorHAnsi" w:cstheme="minorHAnsi"/>
        </w:rPr>
        <w:t>hotovení digitální</w:t>
      </w:r>
      <w:r w:rsidRPr="00AC252F">
        <w:rPr>
          <w:rFonts w:asciiTheme="minorHAnsi" w:hAnsiTheme="minorHAnsi" w:cstheme="minorHAnsi"/>
        </w:rPr>
        <w:t xml:space="preserve"> </w:t>
      </w:r>
      <w:r w:rsidR="00666FEC" w:rsidRPr="00AC252F">
        <w:rPr>
          <w:rFonts w:asciiTheme="minorHAnsi" w:hAnsiTheme="minorHAnsi" w:cstheme="minorHAnsi"/>
        </w:rPr>
        <w:t>verze</w:t>
      </w:r>
      <w:r w:rsidRPr="00AC252F">
        <w:rPr>
          <w:rFonts w:asciiTheme="minorHAnsi" w:hAnsiTheme="minorHAnsi" w:cstheme="minorHAnsi"/>
        </w:rPr>
        <w:t xml:space="preserve"> pro webové stránky Objednatele</w:t>
      </w:r>
      <w:r w:rsidR="00636CE6" w:rsidRPr="00AC252F">
        <w:rPr>
          <w:rFonts w:asciiTheme="minorHAnsi" w:hAnsiTheme="minorHAnsi" w:cstheme="minorHAnsi"/>
        </w:rPr>
        <w:t>.</w:t>
      </w:r>
    </w:p>
    <w:p w14:paraId="2BA85EDA" w14:textId="77777777" w:rsidR="00AC252F" w:rsidRPr="00AC252F" w:rsidRDefault="00AC252F" w:rsidP="00E24D9E">
      <w:pPr>
        <w:spacing w:after="0"/>
        <w:ind w:left="1080"/>
        <w:rPr>
          <w:rFonts w:asciiTheme="minorHAnsi" w:hAnsiTheme="minorHAnsi" w:cstheme="minorHAnsi"/>
        </w:rPr>
      </w:pPr>
    </w:p>
    <w:p w14:paraId="754BA9FB" w14:textId="77777777" w:rsidR="00F01AEF" w:rsidRPr="00AC252F" w:rsidRDefault="00F01AEF" w:rsidP="00E24D9E">
      <w:pPr>
        <w:numPr>
          <w:ilvl w:val="0"/>
          <w:numId w:val="22"/>
        </w:numPr>
        <w:tabs>
          <w:tab w:val="clear" w:pos="540"/>
          <w:tab w:val="num" w:pos="426"/>
        </w:tabs>
        <w:spacing w:after="0"/>
        <w:ind w:hanging="540"/>
        <w:jc w:val="both"/>
        <w:rPr>
          <w:rFonts w:asciiTheme="minorHAnsi" w:hAnsiTheme="minorHAnsi" w:cstheme="minorHAnsi"/>
          <w:b/>
        </w:rPr>
      </w:pPr>
      <w:r w:rsidRPr="00AC252F">
        <w:rPr>
          <w:rFonts w:asciiTheme="minorHAnsi" w:hAnsiTheme="minorHAnsi" w:cstheme="minorHAnsi"/>
          <w:b/>
        </w:rPr>
        <w:t>Specifikace tisku:</w:t>
      </w:r>
    </w:p>
    <w:p w14:paraId="72C50BC0" w14:textId="5158FA96" w:rsidR="00F01AEF" w:rsidRPr="00AC252F" w:rsidRDefault="00F01AEF" w:rsidP="00E24D9E">
      <w:pPr>
        <w:pStyle w:val="Odstavecseseznamem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C252F">
        <w:rPr>
          <w:rFonts w:asciiTheme="minorHAnsi" w:hAnsiTheme="minorHAnsi" w:cstheme="minorHAnsi"/>
        </w:rPr>
        <w:t>Formát: vlastní časopis</w:t>
      </w:r>
      <w:r w:rsidR="00857C0D" w:rsidRPr="00AC252F">
        <w:rPr>
          <w:rFonts w:asciiTheme="minorHAnsi" w:hAnsiTheme="minorHAnsi" w:cstheme="minorHAnsi"/>
        </w:rPr>
        <w:t>, přílohy mimořádné</w:t>
      </w:r>
      <w:r w:rsidRPr="00AC252F">
        <w:rPr>
          <w:rFonts w:asciiTheme="minorHAnsi" w:hAnsiTheme="minorHAnsi" w:cstheme="minorHAnsi"/>
        </w:rPr>
        <w:t xml:space="preserve"> 210 x 297 mm </w:t>
      </w:r>
      <w:r w:rsidR="00B17B8B" w:rsidRPr="00AC252F">
        <w:rPr>
          <w:rFonts w:asciiTheme="minorHAnsi" w:hAnsiTheme="minorHAnsi" w:cstheme="minorHAnsi"/>
        </w:rPr>
        <w:t>(p</w:t>
      </w:r>
      <w:r w:rsidR="00857C0D" w:rsidRPr="00AC252F">
        <w:rPr>
          <w:rFonts w:asciiTheme="minorHAnsi" w:hAnsiTheme="minorHAnsi" w:cstheme="minorHAnsi"/>
        </w:rPr>
        <w:t>ř</w:t>
      </w:r>
      <w:r w:rsidR="000858C1">
        <w:rPr>
          <w:rFonts w:asciiTheme="minorHAnsi" w:hAnsiTheme="minorHAnsi" w:cstheme="minorHAnsi"/>
        </w:rPr>
        <w:t>íp</w:t>
      </w:r>
      <w:r w:rsidR="00857C0D" w:rsidRPr="00AC252F">
        <w:rPr>
          <w:rFonts w:asciiTheme="minorHAnsi" w:hAnsiTheme="minorHAnsi" w:cstheme="minorHAnsi"/>
        </w:rPr>
        <w:t xml:space="preserve">. dle </w:t>
      </w:r>
      <w:r w:rsidR="000858C1">
        <w:rPr>
          <w:rFonts w:asciiTheme="minorHAnsi" w:hAnsiTheme="minorHAnsi" w:cstheme="minorHAnsi"/>
        </w:rPr>
        <w:t xml:space="preserve">jiného </w:t>
      </w:r>
      <w:r w:rsidR="00857C0D" w:rsidRPr="00AC252F">
        <w:rPr>
          <w:rFonts w:asciiTheme="minorHAnsi" w:hAnsiTheme="minorHAnsi" w:cstheme="minorHAnsi"/>
        </w:rPr>
        <w:t>požadavku Objednatele), přílohy stálé 195 x 275 mm.</w:t>
      </w:r>
    </w:p>
    <w:p w14:paraId="0C60B179" w14:textId="4859A7D8" w:rsidR="00F01AEF" w:rsidRPr="00AC252F" w:rsidRDefault="00F01AEF" w:rsidP="00E24D9E">
      <w:pPr>
        <w:pStyle w:val="Odstavecseseznamem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C252F">
        <w:rPr>
          <w:rFonts w:asciiTheme="minorHAnsi" w:hAnsiTheme="minorHAnsi" w:cstheme="minorHAnsi"/>
        </w:rPr>
        <w:t xml:space="preserve">Vazba: vlastní </w:t>
      </w:r>
      <w:r w:rsidR="004312C0" w:rsidRPr="00AC252F">
        <w:rPr>
          <w:rFonts w:asciiTheme="minorHAnsi" w:hAnsiTheme="minorHAnsi" w:cstheme="minorHAnsi"/>
        </w:rPr>
        <w:t xml:space="preserve">časopis </w:t>
      </w:r>
      <w:r w:rsidR="00636CE6" w:rsidRPr="00AC252F">
        <w:rPr>
          <w:rFonts w:asciiTheme="minorHAnsi" w:hAnsiTheme="minorHAnsi" w:cstheme="minorHAnsi"/>
        </w:rPr>
        <w:t>a p</w:t>
      </w:r>
      <w:r w:rsidR="004312C0" w:rsidRPr="00AC252F">
        <w:rPr>
          <w:rFonts w:asciiTheme="minorHAnsi" w:hAnsiTheme="minorHAnsi" w:cstheme="minorHAnsi"/>
        </w:rPr>
        <w:t>řílohy mimořádné V2</w:t>
      </w:r>
      <w:r w:rsidR="000858C1">
        <w:rPr>
          <w:rFonts w:asciiTheme="minorHAnsi" w:hAnsiTheme="minorHAnsi" w:cstheme="minorHAnsi"/>
        </w:rPr>
        <w:t xml:space="preserve"> (příp. dle požadavku Objednatele)</w:t>
      </w:r>
      <w:r w:rsidR="004312C0" w:rsidRPr="00AC252F">
        <w:rPr>
          <w:rFonts w:asciiTheme="minorHAnsi" w:hAnsiTheme="minorHAnsi" w:cstheme="minorHAnsi"/>
        </w:rPr>
        <w:t xml:space="preserve">; </w:t>
      </w:r>
      <w:r w:rsidR="00636CE6" w:rsidRPr="00AC252F">
        <w:rPr>
          <w:rFonts w:asciiTheme="minorHAnsi" w:hAnsiTheme="minorHAnsi" w:cstheme="minorHAnsi"/>
        </w:rPr>
        <w:t>p</w:t>
      </w:r>
      <w:r w:rsidRPr="00AC252F">
        <w:rPr>
          <w:rFonts w:asciiTheme="minorHAnsi" w:hAnsiTheme="minorHAnsi" w:cstheme="minorHAnsi"/>
        </w:rPr>
        <w:t>řílohy stálé V1</w:t>
      </w:r>
      <w:r w:rsidR="00857C0D" w:rsidRPr="00AC252F">
        <w:rPr>
          <w:rFonts w:asciiTheme="minorHAnsi" w:hAnsiTheme="minorHAnsi" w:cstheme="minorHAnsi"/>
        </w:rPr>
        <w:t>.</w:t>
      </w:r>
    </w:p>
    <w:p w14:paraId="74853802" w14:textId="4CEE85EF" w:rsidR="00F01AEF" w:rsidRPr="00893BF9" w:rsidRDefault="00F01AEF" w:rsidP="00E24D9E">
      <w:pPr>
        <w:pStyle w:val="Odstavecseseznamem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C252F">
        <w:rPr>
          <w:rFonts w:asciiTheme="minorHAnsi" w:hAnsiTheme="minorHAnsi" w:cstheme="minorHAnsi"/>
        </w:rPr>
        <w:t>Materiál: vlastní časopis</w:t>
      </w:r>
      <w:r w:rsidR="004B43EA">
        <w:rPr>
          <w:rFonts w:asciiTheme="minorHAnsi" w:hAnsiTheme="minorHAnsi" w:cstheme="minorHAnsi"/>
        </w:rPr>
        <w:t xml:space="preserve">: </w:t>
      </w:r>
      <w:r w:rsidR="00666FEC" w:rsidRPr="00AC252F">
        <w:rPr>
          <w:rFonts w:asciiTheme="minorHAnsi" w:hAnsiTheme="minorHAnsi" w:cstheme="minorHAnsi"/>
          <w:color w:val="000000"/>
        </w:rPr>
        <w:t>obálka 250 g křída</w:t>
      </w:r>
      <w:r w:rsidRPr="00AC252F">
        <w:rPr>
          <w:rFonts w:asciiTheme="minorHAnsi" w:hAnsiTheme="minorHAnsi" w:cstheme="minorHAnsi"/>
          <w:color w:val="000000"/>
        </w:rPr>
        <w:t xml:space="preserve"> lesk + lak lesk </w:t>
      </w:r>
      <w:r w:rsidRPr="00893BF9">
        <w:rPr>
          <w:rFonts w:asciiTheme="minorHAnsi" w:hAnsiTheme="minorHAnsi" w:cstheme="minorHAnsi"/>
        </w:rPr>
        <w:t>1/0</w:t>
      </w:r>
      <w:r w:rsidR="004B43EA" w:rsidRPr="00893BF9">
        <w:rPr>
          <w:rFonts w:asciiTheme="minorHAnsi" w:hAnsiTheme="minorHAnsi" w:cstheme="minorHAnsi"/>
        </w:rPr>
        <w:t xml:space="preserve">; </w:t>
      </w:r>
      <w:r w:rsidR="004312C0" w:rsidRPr="00893BF9">
        <w:rPr>
          <w:rFonts w:asciiTheme="minorHAnsi" w:hAnsiTheme="minorHAnsi" w:cstheme="minorHAnsi"/>
        </w:rPr>
        <w:t xml:space="preserve">vnitřní blok </w:t>
      </w:r>
      <w:r w:rsidR="00AE7CD2" w:rsidRPr="00893BF9">
        <w:rPr>
          <w:rFonts w:asciiTheme="minorHAnsi" w:hAnsiTheme="minorHAnsi" w:cstheme="minorHAnsi"/>
        </w:rPr>
        <w:t>100</w:t>
      </w:r>
      <w:r w:rsidR="004312C0" w:rsidRPr="00893BF9">
        <w:rPr>
          <w:rFonts w:asciiTheme="minorHAnsi" w:hAnsiTheme="minorHAnsi" w:cstheme="minorHAnsi"/>
        </w:rPr>
        <w:t xml:space="preserve"> g křída mat</w:t>
      </w:r>
      <w:r w:rsidR="004B43EA" w:rsidRPr="00893BF9">
        <w:rPr>
          <w:rFonts w:asciiTheme="minorHAnsi" w:hAnsiTheme="minorHAnsi" w:cstheme="minorHAnsi"/>
        </w:rPr>
        <w:t>.</w:t>
      </w:r>
      <w:r w:rsidR="004312C0" w:rsidRPr="00893BF9">
        <w:rPr>
          <w:rFonts w:asciiTheme="minorHAnsi" w:hAnsiTheme="minorHAnsi" w:cstheme="minorHAnsi"/>
        </w:rPr>
        <w:t xml:space="preserve"> </w:t>
      </w:r>
      <w:r w:rsidR="004B43EA" w:rsidRPr="00893BF9">
        <w:rPr>
          <w:rFonts w:asciiTheme="minorHAnsi" w:hAnsiTheme="minorHAnsi" w:cstheme="minorHAnsi"/>
        </w:rPr>
        <w:t>P</w:t>
      </w:r>
      <w:r w:rsidRPr="00893BF9">
        <w:rPr>
          <w:rFonts w:asciiTheme="minorHAnsi" w:hAnsiTheme="minorHAnsi" w:cstheme="minorHAnsi"/>
        </w:rPr>
        <w:t>řílohy stálé: recyklovaný ofs</w:t>
      </w:r>
      <w:r w:rsidR="00860E57" w:rsidRPr="00893BF9">
        <w:rPr>
          <w:rFonts w:asciiTheme="minorHAnsi" w:hAnsiTheme="minorHAnsi" w:cstheme="minorHAnsi"/>
        </w:rPr>
        <w:t>et 80 g/m</w:t>
      </w:r>
      <w:r w:rsidR="004B43EA" w:rsidRPr="00893BF9">
        <w:rPr>
          <w:rFonts w:asciiTheme="minorHAnsi" w:hAnsiTheme="minorHAnsi" w:cstheme="minorHAnsi"/>
        </w:rPr>
        <w:t>, 1/1 – černá</w:t>
      </w:r>
      <w:r w:rsidR="007552F7" w:rsidRPr="00893BF9">
        <w:rPr>
          <w:rFonts w:asciiTheme="minorHAnsi" w:hAnsiTheme="minorHAnsi" w:cstheme="minorHAnsi"/>
        </w:rPr>
        <w:t>.</w:t>
      </w:r>
      <w:r w:rsidR="004B43EA" w:rsidRPr="00893BF9">
        <w:rPr>
          <w:rFonts w:asciiTheme="minorHAnsi" w:hAnsiTheme="minorHAnsi" w:cstheme="minorHAnsi"/>
        </w:rPr>
        <w:t xml:space="preserve"> Přílohy mimořádné: obálka 250 g křída lesk, lamino mat</w:t>
      </w:r>
      <w:r w:rsidR="00942C3F" w:rsidRPr="00893BF9">
        <w:rPr>
          <w:rFonts w:asciiTheme="minorHAnsi" w:hAnsiTheme="minorHAnsi" w:cstheme="minorHAnsi"/>
        </w:rPr>
        <w:t xml:space="preserve"> 1/0</w:t>
      </w:r>
      <w:r w:rsidR="004B43EA" w:rsidRPr="00893BF9">
        <w:rPr>
          <w:rFonts w:asciiTheme="minorHAnsi" w:hAnsiTheme="minorHAnsi" w:cstheme="minorHAnsi"/>
        </w:rPr>
        <w:t>, blok vnitřní: bílý ofset 90 g.</w:t>
      </w:r>
    </w:p>
    <w:p w14:paraId="35C2A8C0" w14:textId="77777777" w:rsidR="00F01AEF" w:rsidRPr="00893BF9" w:rsidRDefault="00F01AEF" w:rsidP="00E24D9E">
      <w:pPr>
        <w:pStyle w:val="Odstavecseseznamem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893BF9">
        <w:rPr>
          <w:rFonts w:asciiTheme="minorHAnsi" w:hAnsiTheme="minorHAnsi" w:cstheme="minorHAnsi"/>
        </w:rPr>
        <w:t>Technologie tisku: ofsetový tisk.</w:t>
      </w:r>
    </w:p>
    <w:p w14:paraId="07D0A9B1" w14:textId="0CD73B53" w:rsidR="00F01AEF" w:rsidRPr="00893BF9" w:rsidRDefault="00F01AEF" w:rsidP="00E24D9E">
      <w:pPr>
        <w:pStyle w:val="Odstavecseseznamem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893BF9">
        <w:rPr>
          <w:rFonts w:asciiTheme="minorHAnsi" w:hAnsiTheme="minorHAnsi" w:cstheme="minorHAnsi"/>
        </w:rPr>
        <w:t>Barevnost: vlastní časopis včetně obálky</w:t>
      </w:r>
      <w:r w:rsidR="004312C0" w:rsidRPr="00893BF9">
        <w:rPr>
          <w:rFonts w:asciiTheme="minorHAnsi" w:hAnsiTheme="minorHAnsi" w:cstheme="minorHAnsi"/>
        </w:rPr>
        <w:t xml:space="preserve"> a mimořádných příloh </w:t>
      </w:r>
      <w:r w:rsidRPr="00893BF9">
        <w:rPr>
          <w:rFonts w:asciiTheme="minorHAnsi" w:hAnsiTheme="minorHAnsi" w:cstheme="minorHAnsi"/>
        </w:rPr>
        <w:t>– 4/4</w:t>
      </w:r>
      <w:r w:rsidR="004B43EA" w:rsidRPr="00893BF9">
        <w:rPr>
          <w:rFonts w:asciiTheme="minorHAnsi" w:hAnsiTheme="minorHAnsi" w:cstheme="minorHAnsi"/>
        </w:rPr>
        <w:t xml:space="preserve"> (barva)</w:t>
      </w:r>
      <w:r w:rsidRPr="00893BF9">
        <w:rPr>
          <w:rFonts w:asciiTheme="minorHAnsi" w:hAnsiTheme="minorHAnsi" w:cstheme="minorHAnsi"/>
        </w:rPr>
        <w:t xml:space="preserve">; přílohy </w:t>
      </w:r>
      <w:r w:rsidR="00636CE6" w:rsidRPr="00893BF9">
        <w:rPr>
          <w:rFonts w:asciiTheme="minorHAnsi" w:hAnsiTheme="minorHAnsi" w:cstheme="minorHAnsi"/>
        </w:rPr>
        <w:t xml:space="preserve">stálé </w:t>
      </w:r>
      <w:r w:rsidRPr="00893BF9">
        <w:rPr>
          <w:rFonts w:asciiTheme="minorHAnsi" w:hAnsiTheme="minorHAnsi" w:cstheme="minorHAnsi"/>
        </w:rPr>
        <w:t xml:space="preserve">1/1 </w:t>
      </w:r>
      <w:r w:rsidR="004B43EA" w:rsidRPr="00893BF9">
        <w:rPr>
          <w:rFonts w:asciiTheme="minorHAnsi" w:hAnsiTheme="minorHAnsi" w:cstheme="minorHAnsi"/>
        </w:rPr>
        <w:t>(</w:t>
      </w:r>
      <w:r w:rsidRPr="00893BF9">
        <w:rPr>
          <w:rFonts w:asciiTheme="minorHAnsi" w:hAnsiTheme="minorHAnsi" w:cstheme="minorHAnsi"/>
        </w:rPr>
        <w:t>černá</w:t>
      </w:r>
      <w:r w:rsidR="004B43EA" w:rsidRPr="00893BF9">
        <w:rPr>
          <w:rFonts w:asciiTheme="minorHAnsi" w:hAnsiTheme="minorHAnsi" w:cstheme="minorHAnsi"/>
        </w:rPr>
        <w:t>)</w:t>
      </w:r>
      <w:r w:rsidRPr="00893BF9">
        <w:rPr>
          <w:rFonts w:asciiTheme="minorHAnsi" w:hAnsiTheme="minorHAnsi" w:cstheme="minorHAnsi"/>
        </w:rPr>
        <w:t>.</w:t>
      </w:r>
    </w:p>
    <w:p w14:paraId="6B0A99E7" w14:textId="4BA23EB2" w:rsidR="00F01AEF" w:rsidRPr="001B3B97" w:rsidRDefault="00F01AEF" w:rsidP="00E24D9E">
      <w:pPr>
        <w:pStyle w:val="Odstavecseseznamem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893BF9">
        <w:rPr>
          <w:rFonts w:asciiTheme="minorHAnsi" w:hAnsiTheme="minorHAnsi" w:cstheme="minorHAnsi"/>
        </w:rPr>
        <w:t>Náklad:</w:t>
      </w:r>
      <w:r w:rsidR="00636CE6" w:rsidRPr="00893BF9">
        <w:rPr>
          <w:rFonts w:asciiTheme="minorHAnsi" w:hAnsiTheme="minorHAnsi" w:cstheme="minorHAnsi"/>
        </w:rPr>
        <w:t xml:space="preserve"> vlastní časopis </w:t>
      </w:r>
      <w:r w:rsidR="00166463" w:rsidRPr="00893BF9">
        <w:rPr>
          <w:rFonts w:asciiTheme="minorHAnsi" w:hAnsiTheme="minorHAnsi" w:cstheme="minorHAnsi"/>
        </w:rPr>
        <w:t xml:space="preserve">i </w:t>
      </w:r>
      <w:r w:rsidR="007552F7" w:rsidRPr="00893BF9">
        <w:rPr>
          <w:rFonts w:asciiTheme="minorHAnsi" w:hAnsiTheme="minorHAnsi" w:cstheme="minorHAnsi"/>
        </w:rPr>
        <w:t xml:space="preserve">obě </w:t>
      </w:r>
      <w:r w:rsidR="00166463" w:rsidRPr="00893BF9">
        <w:rPr>
          <w:rFonts w:asciiTheme="minorHAnsi" w:hAnsiTheme="minorHAnsi" w:cstheme="minorHAnsi"/>
        </w:rPr>
        <w:t xml:space="preserve">přílohy </w:t>
      </w:r>
      <w:r w:rsidR="00166463" w:rsidRPr="001B3B97">
        <w:rPr>
          <w:rFonts w:asciiTheme="minorHAnsi" w:hAnsiTheme="minorHAnsi" w:cstheme="minorHAnsi"/>
        </w:rPr>
        <w:t>stálé 1 40</w:t>
      </w:r>
      <w:r w:rsidR="00636CE6" w:rsidRPr="001B3B97">
        <w:rPr>
          <w:rFonts w:asciiTheme="minorHAnsi" w:hAnsiTheme="minorHAnsi" w:cstheme="minorHAnsi"/>
        </w:rPr>
        <w:t xml:space="preserve">0 ks, </w:t>
      </w:r>
      <w:r w:rsidR="00166463" w:rsidRPr="001B3B97">
        <w:rPr>
          <w:rFonts w:asciiTheme="minorHAnsi" w:hAnsiTheme="minorHAnsi" w:cstheme="minorHAnsi"/>
        </w:rPr>
        <w:t>mimořádné přílohy 1 400–1 600 ks, dle specifikace Objednatele.</w:t>
      </w:r>
    </w:p>
    <w:p w14:paraId="10BF3260" w14:textId="77777777" w:rsidR="000F3CE0" w:rsidRPr="00893BF9" w:rsidRDefault="00F01AEF" w:rsidP="00E24D9E">
      <w:pPr>
        <w:pStyle w:val="Odstavecseseznamem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1B3B97">
        <w:rPr>
          <w:rFonts w:asciiTheme="minorHAnsi" w:hAnsiTheme="minorHAnsi" w:cstheme="minorHAnsi"/>
        </w:rPr>
        <w:t>Kompletace Díla: Přílohy stálé budou vloženy za</w:t>
      </w:r>
      <w:r w:rsidRPr="00893BF9">
        <w:rPr>
          <w:rFonts w:asciiTheme="minorHAnsi" w:hAnsiTheme="minorHAnsi" w:cstheme="minorHAnsi"/>
        </w:rPr>
        <w:t xml:space="preserve"> titulní stranu do každého jednotlivého čísla časopisu.</w:t>
      </w:r>
      <w:r w:rsidR="00636CE6" w:rsidRPr="00893BF9">
        <w:rPr>
          <w:rFonts w:asciiTheme="minorHAnsi" w:hAnsiTheme="minorHAnsi" w:cstheme="minorHAnsi"/>
        </w:rPr>
        <w:t xml:space="preserve"> </w:t>
      </w:r>
      <w:r w:rsidR="00166463" w:rsidRPr="00893BF9">
        <w:rPr>
          <w:rFonts w:asciiTheme="minorHAnsi" w:hAnsiTheme="minorHAnsi" w:cstheme="minorHAnsi"/>
        </w:rPr>
        <w:t xml:space="preserve">Mimořádné přílohy </w:t>
      </w:r>
      <w:r w:rsidR="00636CE6" w:rsidRPr="00893BF9">
        <w:rPr>
          <w:rFonts w:asciiTheme="minorHAnsi" w:hAnsiTheme="minorHAnsi" w:cstheme="minorHAnsi"/>
        </w:rPr>
        <w:t>budou přiloženy k vlastnímu číslu a distribuovány společně.</w:t>
      </w:r>
    </w:p>
    <w:p w14:paraId="11FC3F4E" w14:textId="77777777" w:rsidR="00B52E5A" w:rsidRPr="00893BF9" w:rsidRDefault="00B52E5A" w:rsidP="00E24D9E">
      <w:pPr>
        <w:spacing w:after="0"/>
        <w:ind w:left="360"/>
        <w:rPr>
          <w:rFonts w:asciiTheme="minorHAnsi" w:hAnsiTheme="minorHAnsi" w:cstheme="minorHAnsi"/>
        </w:rPr>
      </w:pPr>
    </w:p>
    <w:p w14:paraId="1515502E" w14:textId="77777777" w:rsidR="005D3332" w:rsidRPr="00893BF9" w:rsidRDefault="000F3CE0" w:rsidP="00E24D9E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b/>
        </w:rPr>
      </w:pPr>
      <w:r w:rsidRPr="00893BF9">
        <w:rPr>
          <w:rFonts w:asciiTheme="minorHAnsi" w:hAnsiTheme="minorHAnsi" w:cstheme="minorHAnsi"/>
          <w:b/>
        </w:rPr>
        <w:t>Specifikace distribuce:</w:t>
      </w:r>
    </w:p>
    <w:p w14:paraId="6DB1BB11" w14:textId="77777777" w:rsidR="000F3CE0" w:rsidRPr="00893BF9" w:rsidRDefault="00DE5C3F" w:rsidP="00E24D9E">
      <w:pPr>
        <w:pStyle w:val="Odstavecseseznamem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893BF9">
        <w:rPr>
          <w:rFonts w:asciiTheme="minorHAnsi" w:hAnsiTheme="minorHAnsi" w:cstheme="minorHAnsi"/>
        </w:rPr>
        <w:t>Tisk štítků dle seznamu dodaného Objednatelem (tab. EXCEL)</w:t>
      </w:r>
      <w:r w:rsidR="00B17B8B" w:rsidRPr="00893BF9">
        <w:rPr>
          <w:rFonts w:asciiTheme="minorHAnsi" w:hAnsiTheme="minorHAnsi" w:cstheme="minorHAnsi"/>
        </w:rPr>
        <w:t>.</w:t>
      </w:r>
    </w:p>
    <w:p w14:paraId="56626A85" w14:textId="77777777" w:rsidR="00DE5C3F" w:rsidRPr="001B3B97" w:rsidRDefault="00305233" w:rsidP="00E24D9E">
      <w:pPr>
        <w:pStyle w:val="Odstavecseseznamem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1B3B97">
        <w:rPr>
          <w:rFonts w:asciiTheme="minorHAnsi" w:hAnsiTheme="minorHAnsi" w:cstheme="minorHAnsi"/>
        </w:rPr>
        <w:t>Balení předmětu D</w:t>
      </w:r>
      <w:r w:rsidR="00166463" w:rsidRPr="001B3B97">
        <w:rPr>
          <w:rFonts w:asciiTheme="minorHAnsi" w:hAnsiTheme="minorHAnsi" w:cstheme="minorHAnsi"/>
        </w:rPr>
        <w:t>íla do fó</w:t>
      </w:r>
      <w:r w:rsidR="00DE5C3F" w:rsidRPr="001B3B97">
        <w:rPr>
          <w:rFonts w:asciiTheme="minorHAnsi" w:hAnsiTheme="minorHAnsi" w:cstheme="minorHAnsi"/>
        </w:rPr>
        <w:t>lie</w:t>
      </w:r>
      <w:r w:rsidR="00B17B8B" w:rsidRPr="001B3B97">
        <w:rPr>
          <w:rFonts w:asciiTheme="minorHAnsi" w:hAnsiTheme="minorHAnsi" w:cstheme="minorHAnsi"/>
        </w:rPr>
        <w:t>.</w:t>
      </w:r>
    </w:p>
    <w:p w14:paraId="56D00B61" w14:textId="06515FAF" w:rsidR="002F5734" w:rsidRDefault="002F5734" w:rsidP="00E24D9E">
      <w:pPr>
        <w:pStyle w:val="Odstavecseseznamem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2F5734">
        <w:rPr>
          <w:rFonts w:asciiTheme="minorHAnsi" w:hAnsiTheme="minorHAnsi" w:cstheme="minorHAnsi"/>
        </w:rPr>
        <w:t>Poštovné vychází z nabídkové ceny Zhotovitele. Při změně počtu abonentů v průběhu plnění Smlouvy nese zvýšené náklady na poštovné Zhotovitel</w:t>
      </w:r>
      <w:r>
        <w:rPr>
          <w:rFonts w:asciiTheme="minorHAnsi" w:hAnsiTheme="minorHAnsi" w:cstheme="minorHAnsi"/>
        </w:rPr>
        <w:t>.</w:t>
      </w:r>
    </w:p>
    <w:p w14:paraId="64BFB760" w14:textId="6C501204" w:rsidR="00D24EB5" w:rsidRPr="00A525FC" w:rsidRDefault="00D24EB5" w:rsidP="00E24D9E">
      <w:pPr>
        <w:pStyle w:val="Odstavecseseznamem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</w:rPr>
      </w:pPr>
      <w:r w:rsidRPr="00A525FC">
        <w:rPr>
          <w:rFonts w:asciiTheme="minorHAnsi" w:hAnsiTheme="minorHAnsi" w:cstheme="minorHAnsi"/>
        </w:rPr>
        <w:t>Dovoz zbylých kusů Díla</w:t>
      </w:r>
      <w:r w:rsidR="00DE5C3F" w:rsidRPr="00A525FC">
        <w:rPr>
          <w:rFonts w:asciiTheme="minorHAnsi" w:hAnsiTheme="minorHAnsi" w:cstheme="minorHAnsi"/>
        </w:rPr>
        <w:t xml:space="preserve"> do sídla Objednatele</w:t>
      </w:r>
      <w:r w:rsidRPr="00A525FC">
        <w:rPr>
          <w:rFonts w:asciiTheme="minorHAnsi" w:hAnsiTheme="minorHAnsi" w:cstheme="minorHAnsi"/>
        </w:rPr>
        <w:t>.</w:t>
      </w:r>
    </w:p>
    <w:p w14:paraId="29EAC2A8" w14:textId="77777777" w:rsidR="00AC252F" w:rsidRPr="00AC252F" w:rsidRDefault="00AC252F" w:rsidP="00E24D9E">
      <w:pPr>
        <w:jc w:val="both"/>
        <w:rPr>
          <w:rFonts w:asciiTheme="minorHAnsi" w:hAnsiTheme="minorHAnsi" w:cstheme="minorHAnsi"/>
        </w:rPr>
      </w:pPr>
    </w:p>
    <w:p w14:paraId="2E3A6646" w14:textId="77777777" w:rsidR="00D24EB5" w:rsidRDefault="00D24EB5" w:rsidP="00E24D9E">
      <w:pPr>
        <w:spacing w:after="0"/>
        <w:ind w:left="426"/>
        <w:jc w:val="both"/>
        <w:rPr>
          <w:rFonts w:asciiTheme="minorHAnsi" w:hAnsiTheme="minorHAnsi" w:cstheme="minorHAnsi"/>
        </w:rPr>
      </w:pPr>
    </w:p>
    <w:p w14:paraId="11724A99" w14:textId="458FA9DE" w:rsidR="005D3332" w:rsidRDefault="005D3332" w:rsidP="00E24D9E">
      <w:pPr>
        <w:spacing w:after="0"/>
        <w:ind w:left="426"/>
        <w:jc w:val="both"/>
        <w:rPr>
          <w:rFonts w:asciiTheme="minorHAnsi" w:hAnsiTheme="minorHAnsi" w:cstheme="minorHAnsi"/>
        </w:rPr>
      </w:pPr>
    </w:p>
    <w:p w14:paraId="3374709B" w14:textId="1510C4AD" w:rsidR="007552F7" w:rsidRDefault="007552F7" w:rsidP="00E24D9E">
      <w:pPr>
        <w:spacing w:after="0"/>
        <w:ind w:left="426"/>
        <w:jc w:val="both"/>
        <w:rPr>
          <w:rFonts w:asciiTheme="minorHAnsi" w:hAnsiTheme="minorHAnsi" w:cstheme="minorHAnsi"/>
        </w:rPr>
      </w:pPr>
    </w:p>
    <w:p w14:paraId="0AF9BFFA" w14:textId="77777777" w:rsidR="00450893" w:rsidRDefault="00636CE6" w:rsidP="00E24D9E">
      <w:pPr>
        <w:spacing w:after="0"/>
        <w:jc w:val="center"/>
        <w:rPr>
          <w:rFonts w:asciiTheme="minorHAnsi" w:hAnsiTheme="minorHAnsi" w:cstheme="minorHAnsi"/>
          <w:b/>
          <w:snapToGrid w:val="0"/>
        </w:rPr>
      </w:pPr>
      <w:r w:rsidRPr="008A217F">
        <w:rPr>
          <w:rFonts w:asciiTheme="minorHAnsi" w:hAnsiTheme="minorHAnsi" w:cstheme="minorHAnsi"/>
          <w:b/>
          <w:snapToGrid w:val="0"/>
        </w:rPr>
        <w:t>IV</w:t>
      </w:r>
      <w:r w:rsidR="00450893" w:rsidRPr="008A217F">
        <w:rPr>
          <w:rFonts w:asciiTheme="minorHAnsi" w:hAnsiTheme="minorHAnsi" w:cstheme="minorHAnsi"/>
          <w:b/>
          <w:snapToGrid w:val="0"/>
        </w:rPr>
        <w:t>.</w:t>
      </w:r>
    </w:p>
    <w:p w14:paraId="2A4695C4" w14:textId="77777777" w:rsidR="00815303" w:rsidRPr="008A217F" w:rsidRDefault="00815303" w:rsidP="00E24D9E">
      <w:pPr>
        <w:spacing w:after="0"/>
        <w:jc w:val="center"/>
        <w:rPr>
          <w:rFonts w:asciiTheme="minorHAnsi" w:hAnsiTheme="minorHAnsi" w:cstheme="minorHAnsi"/>
          <w:b/>
          <w:snapToGrid w:val="0"/>
        </w:rPr>
      </w:pPr>
      <w:r w:rsidRPr="008A217F">
        <w:rPr>
          <w:rFonts w:asciiTheme="minorHAnsi" w:hAnsiTheme="minorHAnsi" w:cstheme="minorHAnsi"/>
          <w:b/>
          <w:snapToGrid w:val="0"/>
        </w:rPr>
        <w:t>Práva a povinnosti Objednatele</w:t>
      </w:r>
    </w:p>
    <w:p w14:paraId="70EC3FAA" w14:textId="77777777" w:rsidR="00857C0D" w:rsidRPr="00EB5951" w:rsidRDefault="00857C0D" w:rsidP="00E24D9E">
      <w:pPr>
        <w:pStyle w:val="Zkladntextodsazen"/>
        <w:numPr>
          <w:ilvl w:val="0"/>
          <w:numId w:val="7"/>
        </w:numPr>
        <w:tabs>
          <w:tab w:val="clear" w:pos="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5951">
        <w:rPr>
          <w:rFonts w:asciiTheme="minorHAnsi" w:hAnsiTheme="minorHAnsi" w:cstheme="minorHAnsi"/>
          <w:sz w:val="22"/>
          <w:szCs w:val="22"/>
        </w:rPr>
        <w:t xml:space="preserve">Objednatel je povinen dodat Zhotoviteli elektronickou formou </w:t>
      </w:r>
      <w:r w:rsidR="00271662" w:rsidRPr="00EB5951">
        <w:rPr>
          <w:rFonts w:asciiTheme="minorHAnsi" w:hAnsiTheme="minorHAnsi" w:cstheme="minorHAnsi"/>
          <w:sz w:val="22"/>
          <w:szCs w:val="22"/>
        </w:rPr>
        <w:t>podklady</w:t>
      </w:r>
      <w:r w:rsidRPr="00EB5951">
        <w:rPr>
          <w:rFonts w:asciiTheme="minorHAnsi" w:hAnsiTheme="minorHAnsi" w:cstheme="minorHAnsi"/>
          <w:sz w:val="22"/>
          <w:szCs w:val="22"/>
        </w:rPr>
        <w:t xml:space="preserve"> pro </w:t>
      </w:r>
      <w:r w:rsidR="00271662" w:rsidRPr="00EB5951">
        <w:rPr>
          <w:rFonts w:asciiTheme="minorHAnsi" w:hAnsiTheme="minorHAnsi" w:cstheme="minorHAnsi"/>
          <w:sz w:val="22"/>
          <w:szCs w:val="22"/>
        </w:rPr>
        <w:t>DTP práce.</w:t>
      </w:r>
    </w:p>
    <w:p w14:paraId="32535731" w14:textId="77777777" w:rsidR="00860E57" w:rsidRPr="008A217F" w:rsidRDefault="00860E57" w:rsidP="00E24D9E">
      <w:pPr>
        <w:pStyle w:val="Zkladntextodsazen"/>
        <w:numPr>
          <w:ilvl w:val="0"/>
          <w:numId w:val="7"/>
        </w:numPr>
        <w:tabs>
          <w:tab w:val="clear" w:pos="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217F">
        <w:rPr>
          <w:rFonts w:asciiTheme="minorHAnsi" w:hAnsiTheme="minorHAnsi" w:cstheme="minorHAnsi"/>
          <w:sz w:val="22"/>
          <w:szCs w:val="22"/>
        </w:rPr>
        <w:t xml:space="preserve">Objednatel stvrdí </w:t>
      </w:r>
      <w:r w:rsidR="00271662" w:rsidRPr="00EB5951">
        <w:rPr>
          <w:rFonts w:asciiTheme="minorHAnsi" w:hAnsiTheme="minorHAnsi" w:cstheme="minorHAnsi"/>
          <w:sz w:val="22"/>
          <w:szCs w:val="22"/>
        </w:rPr>
        <w:t>elektronickou formou</w:t>
      </w:r>
      <w:r w:rsidR="00271662">
        <w:rPr>
          <w:rFonts w:asciiTheme="minorHAnsi" w:hAnsiTheme="minorHAnsi" w:cstheme="minorHAnsi"/>
          <w:sz w:val="22"/>
          <w:szCs w:val="22"/>
        </w:rPr>
        <w:t xml:space="preserve"> </w:t>
      </w:r>
      <w:r w:rsidRPr="008A217F">
        <w:rPr>
          <w:rFonts w:asciiTheme="minorHAnsi" w:hAnsiTheme="minorHAnsi" w:cstheme="minorHAnsi"/>
          <w:sz w:val="22"/>
          <w:szCs w:val="22"/>
        </w:rPr>
        <w:t xml:space="preserve">u jednotlivých částí Díla, že část Díla po stránce grafického zpracování je v pořádku a Zhotovitel může </w:t>
      </w:r>
      <w:r w:rsidR="00EB5951">
        <w:rPr>
          <w:rFonts w:asciiTheme="minorHAnsi" w:hAnsiTheme="minorHAnsi" w:cstheme="minorHAnsi"/>
          <w:sz w:val="22"/>
          <w:szCs w:val="22"/>
        </w:rPr>
        <w:t>zahájit</w:t>
      </w:r>
      <w:r w:rsidR="00271662">
        <w:rPr>
          <w:rFonts w:asciiTheme="minorHAnsi" w:hAnsiTheme="minorHAnsi" w:cstheme="minorHAnsi"/>
          <w:sz w:val="22"/>
          <w:szCs w:val="22"/>
        </w:rPr>
        <w:t xml:space="preserve"> ofsetový tisk.</w:t>
      </w:r>
    </w:p>
    <w:p w14:paraId="4244C526" w14:textId="77777777" w:rsidR="00860E57" w:rsidRPr="008A217F" w:rsidRDefault="00860E57" w:rsidP="00E24D9E">
      <w:pPr>
        <w:pStyle w:val="Zkladntextodsazen"/>
        <w:numPr>
          <w:ilvl w:val="0"/>
          <w:numId w:val="7"/>
        </w:numPr>
        <w:tabs>
          <w:tab w:val="clear" w:pos="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217F">
        <w:rPr>
          <w:rFonts w:asciiTheme="minorHAnsi" w:hAnsiTheme="minorHAnsi" w:cstheme="minorHAnsi"/>
          <w:sz w:val="22"/>
          <w:szCs w:val="22"/>
        </w:rPr>
        <w:t>Objednatel provádí a schvaluje jazykové i typografické korektury a poskytuje Zhotoviteli veškerou součinnost nezbytnou k provedení Díla.</w:t>
      </w:r>
    </w:p>
    <w:p w14:paraId="634C0E2E" w14:textId="77777777" w:rsidR="008A217F" w:rsidRPr="008A217F" w:rsidRDefault="00860E57" w:rsidP="00E24D9E">
      <w:pPr>
        <w:pStyle w:val="Zkladntextodsazen"/>
        <w:numPr>
          <w:ilvl w:val="0"/>
          <w:numId w:val="7"/>
        </w:numPr>
        <w:tabs>
          <w:tab w:val="clear" w:pos="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217F">
        <w:rPr>
          <w:rFonts w:asciiTheme="minorHAnsi" w:hAnsiTheme="minorHAnsi" w:cstheme="minorHAnsi"/>
          <w:sz w:val="22"/>
          <w:szCs w:val="22"/>
        </w:rPr>
        <w:t xml:space="preserve">Objednatel odpovídá za správnost a úplnost předaných </w:t>
      </w:r>
      <w:r w:rsidR="00166463">
        <w:rPr>
          <w:rFonts w:asciiTheme="minorHAnsi" w:hAnsiTheme="minorHAnsi" w:cstheme="minorHAnsi"/>
          <w:sz w:val="22"/>
          <w:szCs w:val="22"/>
        </w:rPr>
        <w:t>výrobních podkladů k zhotovení D</w:t>
      </w:r>
      <w:r w:rsidRPr="008A217F">
        <w:rPr>
          <w:rFonts w:asciiTheme="minorHAnsi" w:hAnsiTheme="minorHAnsi" w:cstheme="minorHAnsi"/>
          <w:sz w:val="22"/>
          <w:szCs w:val="22"/>
        </w:rPr>
        <w:t>íla. Objednatel rovněž odpovídá za obsahovou stránku díla a za to, že obsah díla je v souladu s právními předpisy a nezasahuje do práv třetích osob</w:t>
      </w:r>
      <w:r w:rsidR="008A217F" w:rsidRPr="008A217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7C8F092" w14:textId="77777777" w:rsidR="00860E57" w:rsidRPr="008A217F" w:rsidRDefault="008A217F" w:rsidP="00E24D9E">
      <w:pPr>
        <w:pStyle w:val="Zkladntextodsazen"/>
        <w:numPr>
          <w:ilvl w:val="0"/>
          <w:numId w:val="7"/>
        </w:numPr>
        <w:tabs>
          <w:tab w:val="clear" w:pos="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A217F">
        <w:rPr>
          <w:rFonts w:asciiTheme="minorHAnsi" w:hAnsiTheme="minorHAnsi" w:cstheme="minorHAnsi"/>
          <w:sz w:val="22"/>
          <w:szCs w:val="22"/>
        </w:rPr>
        <w:t xml:space="preserve">Objednatel nese odpovědnost za případné neoprávněné užití ochranných známek, logotypů či copyrightů a užití autorských práv k použitým kresbám, mapám a fotografiím. </w:t>
      </w:r>
    </w:p>
    <w:p w14:paraId="72C20686" w14:textId="77777777" w:rsidR="008A217F" w:rsidRDefault="00166463" w:rsidP="00E24D9E">
      <w:pPr>
        <w:pStyle w:val="Zkladntextodsazen"/>
        <w:numPr>
          <w:ilvl w:val="0"/>
          <w:numId w:val="7"/>
        </w:numPr>
        <w:tabs>
          <w:tab w:val="clear" w:pos="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Předáním D</w:t>
      </w:r>
      <w:r w:rsidR="008A217F" w:rsidRPr="008A217F">
        <w:rPr>
          <w:rFonts w:asciiTheme="minorHAnsi" w:hAnsiTheme="minorHAnsi" w:cstheme="minorHAnsi"/>
          <w:sz w:val="22"/>
          <w:szCs w:val="22"/>
        </w:rPr>
        <w:t>íla</w:t>
      </w:r>
      <w:r>
        <w:rPr>
          <w:rFonts w:asciiTheme="minorHAnsi" w:hAnsiTheme="minorHAnsi" w:cstheme="minorHAnsi"/>
          <w:sz w:val="22"/>
          <w:szCs w:val="22"/>
        </w:rPr>
        <w:t>/části Díla</w:t>
      </w:r>
      <w:r w:rsidR="008A217F" w:rsidRPr="008A217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nabývá </w:t>
      </w:r>
      <w:r w:rsidR="00486CD6">
        <w:rPr>
          <w:rFonts w:asciiTheme="minorHAnsi" w:hAnsiTheme="minorHAnsi" w:cstheme="minorHAnsi"/>
          <w:sz w:val="22"/>
          <w:szCs w:val="22"/>
        </w:rPr>
        <w:t>O</w:t>
      </w:r>
      <w:r w:rsidR="008A217F" w:rsidRPr="008A217F">
        <w:rPr>
          <w:rFonts w:asciiTheme="minorHAnsi" w:hAnsiTheme="minorHAnsi" w:cstheme="minorHAnsi"/>
          <w:sz w:val="22"/>
          <w:szCs w:val="22"/>
        </w:rPr>
        <w:t>bjednatel majetková práva k</w:t>
      </w:r>
      <w:r>
        <w:rPr>
          <w:rFonts w:asciiTheme="minorHAnsi" w:hAnsiTheme="minorHAnsi" w:cstheme="minorHAnsi"/>
          <w:sz w:val="22"/>
          <w:szCs w:val="22"/>
        </w:rPr>
        <w:t> </w:t>
      </w:r>
      <w:r w:rsidR="008A217F" w:rsidRPr="008A217F">
        <w:rPr>
          <w:rFonts w:asciiTheme="minorHAnsi" w:hAnsiTheme="minorHAnsi" w:cstheme="minorHAnsi"/>
          <w:sz w:val="22"/>
          <w:szCs w:val="22"/>
        </w:rPr>
        <w:t>Dílu</w:t>
      </w:r>
      <w:r>
        <w:rPr>
          <w:rFonts w:asciiTheme="minorHAnsi" w:hAnsiTheme="minorHAnsi" w:cstheme="minorHAnsi"/>
          <w:sz w:val="22"/>
          <w:szCs w:val="22"/>
        </w:rPr>
        <w:t>/části Díla.</w:t>
      </w:r>
      <w:r w:rsidR="008A217F" w:rsidRPr="008A217F">
        <w:rPr>
          <w:rFonts w:asciiTheme="minorHAnsi" w:hAnsiTheme="minorHAnsi" w:cstheme="minorHAnsi"/>
          <w:sz w:val="22"/>
          <w:szCs w:val="22"/>
        </w:rPr>
        <w:t xml:space="preserve"> Objednatel má právo Dílo nebo jeho části využívat v souladu s příslušnými ustanoveními autorského zákona.</w:t>
      </w:r>
    </w:p>
    <w:p w14:paraId="18813BB1" w14:textId="77777777" w:rsidR="00636CE6" w:rsidRDefault="00B17B8B" w:rsidP="00E24D9E">
      <w:pPr>
        <w:pStyle w:val="Zkladntextodsazen"/>
        <w:numPr>
          <w:ilvl w:val="0"/>
          <w:numId w:val="7"/>
        </w:numPr>
        <w:tabs>
          <w:tab w:val="clear" w:pos="720"/>
        </w:tabs>
        <w:spacing w:before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základě předání Díla</w:t>
      </w:r>
      <w:r w:rsidR="00166463">
        <w:rPr>
          <w:rFonts w:asciiTheme="minorHAnsi" w:hAnsiTheme="minorHAnsi" w:cstheme="minorHAnsi"/>
          <w:sz w:val="22"/>
          <w:szCs w:val="22"/>
        </w:rPr>
        <w:t>/části Díla</w:t>
      </w:r>
      <w:r>
        <w:rPr>
          <w:rFonts w:asciiTheme="minorHAnsi" w:hAnsiTheme="minorHAnsi" w:cstheme="minorHAnsi"/>
          <w:sz w:val="22"/>
          <w:szCs w:val="22"/>
        </w:rPr>
        <w:t xml:space="preserve"> se Objednatel zavazuje zaplatit Zhotoviteli dohodnutou úplatu (cenu Díla).</w:t>
      </w:r>
    </w:p>
    <w:p w14:paraId="30DBB644" w14:textId="77777777" w:rsidR="00305233" w:rsidRPr="00305233" w:rsidRDefault="00305233" w:rsidP="00E24D9E">
      <w:pPr>
        <w:pStyle w:val="Zkladntextodsazen"/>
        <w:spacing w:before="120"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7EC14AF" w14:textId="77777777" w:rsidR="008A217F" w:rsidRDefault="008A217F" w:rsidP="00E24D9E">
      <w:pPr>
        <w:spacing w:after="0"/>
        <w:jc w:val="center"/>
        <w:rPr>
          <w:rFonts w:asciiTheme="minorHAnsi" w:hAnsiTheme="minorHAnsi" w:cstheme="minorHAnsi"/>
          <w:b/>
          <w:snapToGrid w:val="0"/>
        </w:rPr>
      </w:pPr>
      <w:r>
        <w:rPr>
          <w:rFonts w:asciiTheme="minorHAnsi" w:hAnsiTheme="minorHAnsi" w:cstheme="minorHAnsi"/>
          <w:b/>
          <w:snapToGrid w:val="0"/>
        </w:rPr>
        <w:t>V.</w:t>
      </w:r>
    </w:p>
    <w:p w14:paraId="36E27071" w14:textId="77777777" w:rsidR="008A217F" w:rsidRPr="008A217F" w:rsidRDefault="008A217F" w:rsidP="00E24D9E">
      <w:pPr>
        <w:spacing w:after="0"/>
        <w:jc w:val="center"/>
        <w:rPr>
          <w:rFonts w:asciiTheme="minorHAnsi" w:hAnsiTheme="minorHAnsi" w:cstheme="minorHAnsi"/>
          <w:b/>
          <w:snapToGrid w:val="0"/>
        </w:rPr>
      </w:pPr>
      <w:r w:rsidRPr="008A217F">
        <w:rPr>
          <w:rFonts w:asciiTheme="minorHAnsi" w:hAnsiTheme="minorHAnsi" w:cstheme="minorHAnsi"/>
          <w:b/>
          <w:snapToGrid w:val="0"/>
        </w:rPr>
        <w:t xml:space="preserve">Práva a povinnosti </w:t>
      </w:r>
      <w:r>
        <w:rPr>
          <w:rFonts w:asciiTheme="minorHAnsi" w:hAnsiTheme="minorHAnsi" w:cstheme="minorHAnsi"/>
          <w:b/>
          <w:snapToGrid w:val="0"/>
        </w:rPr>
        <w:t>Zhotovitele</w:t>
      </w:r>
    </w:p>
    <w:p w14:paraId="28006410" w14:textId="77777777" w:rsidR="00846E2C" w:rsidRDefault="00846E2C" w:rsidP="00E24D9E">
      <w:pPr>
        <w:pStyle w:val="Zkladntextodsazen"/>
        <w:numPr>
          <w:ilvl w:val="0"/>
          <w:numId w:val="32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A217F">
        <w:rPr>
          <w:rFonts w:asciiTheme="minorHAnsi" w:hAnsiTheme="minorHAnsi" w:cstheme="minorHAnsi"/>
          <w:sz w:val="22"/>
          <w:szCs w:val="22"/>
        </w:rPr>
        <w:t>Za podmínek stanovených touto Smlouvou se Zhotovitel zavazuje provést na své vlastní náklady a na svou odpovědnost ve prospěch Objednatele Dílo v termínu uvedeném v podmínkách této Smlouvy a provést distribuci Díla</w:t>
      </w:r>
      <w:r w:rsidR="009D649A">
        <w:rPr>
          <w:rFonts w:asciiTheme="minorHAnsi" w:hAnsiTheme="minorHAnsi" w:cstheme="minorHAnsi"/>
          <w:sz w:val="22"/>
          <w:szCs w:val="22"/>
        </w:rPr>
        <w:t>/části Díla</w:t>
      </w:r>
      <w:r w:rsidRPr="008A217F">
        <w:rPr>
          <w:rFonts w:asciiTheme="minorHAnsi" w:hAnsiTheme="minorHAnsi" w:cstheme="minorHAnsi"/>
          <w:sz w:val="22"/>
          <w:szCs w:val="22"/>
        </w:rPr>
        <w:t xml:space="preserve"> dle rozpisu dodaného Objednatelem</w:t>
      </w:r>
      <w:r w:rsidR="00B17B8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20B7874" w14:textId="77777777" w:rsidR="00846E2C" w:rsidRDefault="00846E2C" w:rsidP="00E24D9E">
      <w:pPr>
        <w:pStyle w:val="Zkladntextodsazen"/>
        <w:numPr>
          <w:ilvl w:val="0"/>
          <w:numId w:val="32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252F">
        <w:rPr>
          <w:rFonts w:asciiTheme="minorHAnsi" w:hAnsiTheme="minorHAnsi" w:cstheme="minorHAnsi"/>
          <w:sz w:val="22"/>
          <w:szCs w:val="22"/>
        </w:rPr>
        <w:t>Zhotovitel prohlašuje, že si je plně vědom rozsahu a účelu Díla a jeho budoucího vy</w:t>
      </w:r>
      <w:r w:rsidR="00486CD6" w:rsidRPr="00AC252F">
        <w:rPr>
          <w:rFonts w:asciiTheme="minorHAnsi" w:hAnsiTheme="minorHAnsi" w:cstheme="minorHAnsi"/>
          <w:sz w:val="22"/>
          <w:szCs w:val="22"/>
        </w:rPr>
        <w:t>užití a že má k </w:t>
      </w:r>
      <w:r w:rsidRPr="00AC252F">
        <w:rPr>
          <w:rFonts w:asciiTheme="minorHAnsi" w:hAnsiTheme="minorHAnsi" w:cstheme="minorHAnsi"/>
          <w:sz w:val="22"/>
          <w:szCs w:val="22"/>
        </w:rPr>
        <w:t>dispozici pracovní síly, finanční zdroje, know-how a zkušenosti nezbytné pro řádné provedení Díla v rozsahu a za podmínek této Smlouvy a obecně závazných právních předpisů.</w:t>
      </w:r>
    </w:p>
    <w:p w14:paraId="7D18CE48" w14:textId="77777777" w:rsidR="00846E2C" w:rsidRDefault="00846E2C" w:rsidP="00E24D9E">
      <w:pPr>
        <w:pStyle w:val="Zkladntextodsazen"/>
        <w:numPr>
          <w:ilvl w:val="0"/>
          <w:numId w:val="32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252F">
        <w:rPr>
          <w:rFonts w:asciiTheme="minorHAnsi" w:hAnsiTheme="minorHAnsi" w:cstheme="minorHAnsi"/>
          <w:sz w:val="22"/>
          <w:szCs w:val="22"/>
        </w:rPr>
        <w:t>Zhotovitel musí při provádění Díla použít materiály a způsob práce, které jsou technicky bezchybné a dodržovat stanovené standardy kvality. Zhotovitel je povinen zajistit, aby Dílo bylo prováděno vyškolenými, spolehlivými a plně profesionálně kvalifikovanými pracovníky, kteří zajistí provedení Díla bezchybně.</w:t>
      </w:r>
    </w:p>
    <w:p w14:paraId="3BAE9FAF" w14:textId="77777777" w:rsidR="00B17B8B" w:rsidRDefault="00B17B8B" w:rsidP="00E24D9E">
      <w:pPr>
        <w:pStyle w:val="Zkladntextodsazen"/>
        <w:numPr>
          <w:ilvl w:val="0"/>
          <w:numId w:val="32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252F">
        <w:rPr>
          <w:rFonts w:asciiTheme="minorHAnsi" w:hAnsiTheme="minorHAnsi" w:cstheme="minorHAnsi"/>
          <w:sz w:val="22"/>
          <w:szCs w:val="22"/>
        </w:rPr>
        <w:t>Zhotovitel je povinen odevzdat Dílo</w:t>
      </w:r>
      <w:r w:rsidR="009D649A" w:rsidRPr="00AC252F">
        <w:rPr>
          <w:rFonts w:asciiTheme="minorHAnsi" w:hAnsiTheme="minorHAnsi" w:cstheme="minorHAnsi"/>
          <w:sz w:val="22"/>
          <w:szCs w:val="22"/>
        </w:rPr>
        <w:t>/část Díla</w:t>
      </w:r>
      <w:r w:rsidRPr="00AC252F">
        <w:rPr>
          <w:rFonts w:asciiTheme="minorHAnsi" w:hAnsiTheme="minorHAnsi" w:cstheme="minorHAnsi"/>
          <w:sz w:val="22"/>
          <w:szCs w:val="22"/>
        </w:rPr>
        <w:t xml:space="preserve"> v požadovan</w:t>
      </w:r>
      <w:r w:rsidR="009D649A" w:rsidRPr="00AC252F">
        <w:rPr>
          <w:rFonts w:asciiTheme="minorHAnsi" w:hAnsiTheme="minorHAnsi" w:cstheme="minorHAnsi"/>
          <w:sz w:val="22"/>
          <w:szCs w:val="22"/>
        </w:rPr>
        <w:t>é kvalitě, množství a termínu a </w:t>
      </w:r>
      <w:r w:rsidRPr="00AC252F">
        <w:rPr>
          <w:rFonts w:asciiTheme="minorHAnsi" w:hAnsiTheme="minorHAnsi" w:cstheme="minorHAnsi"/>
          <w:sz w:val="22"/>
          <w:szCs w:val="22"/>
        </w:rPr>
        <w:t>odstranit zjištěné vady a nedodělky Díla.</w:t>
      </w:r>
      <w:r w:rsidR="00305233" w:rsidRPr="00AC252F">
        <w:rPr>
          <w:rFonts w:asciiTheme="minorHAnsi" w:hAnsiTheme="minorHAnsi" w:cstheme="minorHAnsi"/>
          <w:sz w:val="22"/>
          <w:szCs w:val="22"/>
        </w:rPr>
        <w:t xml:space="preserve"> Po předání části Díla Objednateli vystaví Zhotovitel fakturu a předá Objednateli dodací list.</w:t>
      </w:r>
    </w:p>
    <w:p w14:paraId="3530DC69" w14:textId="77777777" w:rsidR="00846E2C" w:rsidRDefault="00846E2C" w:rsidP="00E24D9E">
      <w:pPr>
        <w:pStyle w:val="Zkladntextodsazen"/>
        <w:numPr>
          <w:ilvl w:val="0"/>
          <w:numId w:val="32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252F">
        <w:rPr>
          <w:rFonts w:asciiTheme="minorHAnsi" w:hAnsiTheme="minorHAnsi" w:cstheme="minorHAnsi"/>
          <w:sz w:val="22"/>
          <w:szCs w:val="22"/>
        </w:rPr>
        <w:t>Zhotovitel je oprávněn zajistit provedení kterékoliv činnosti podle této Smlouvy prostřednictvím svého subdodavatele. V takovém případě odpovídá za splnění svých závazků podle této Smlouvy, jako by takovou činnost prováděl sám.</w:t>
      </w:r>
    </w:p>
    <w:p w14:paraId="28903F5B" w14:textId="77777777" w:rsidR="001F362B" w:rsidRDefault="001F362B" w:rsidP="00E24D9E">
      <w:pPr>
        <w:pStyle w:val="Zkladntextodsazen"/>
        <w:numPr>
          <w:ilvl w:val="0"/>
          <w:numId w:val="32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252F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4F6A79" w:rsidRPr="00AC252F">
        <w:rPr>
          <w:rFonts w:asciiTheme="minorHAnsi" w:hAnsiTheme="minorHAnsi" w:cstheme="minorHAnsi"/>
          <w:sz w:val="22"/>
          <w:szCs w:val="22"/>
        </w:rPr>
        <w:t>se zavazuje</w:t>
      </w:r>
      <w:r w:rsidRPr="00AC252F">
        <w:rPr>
          <w:rFonts w:asciiTheme="minorHAnsi" w:hAnsiTheme="minorHAnsi" w:cstheme="minorHAnsi"/>
          <w:sz w:val="22"/>
          <w:szCs w:val="22"/>
        </w:rPr>
        <w:t xml:space="preserve"> </w:t>
      </w:r>
      <w:r w:rsidR="004F6A79" w:rsidRPr="00AC252F">
        <w:rPr>
          <w:rFonts w:asciiTheme="minorHAnsi" w:hAnsiTheme="minorHAnsi" w:cstheme="minorHAnsi"/>
          <w:sz w:val="22"/>
          <w:szCs w:val="22"/>
        </w:rPr>
        <w:t>zhotovit jednotlivé části Díla (články)</w:t>
      </w:r>
      <w:r w:rsidR="002C0E92" w:rsidRPr="00AC252F">
        <w:rPr>
          <w:rFonts w:asciiTheme="minorHAnsi" w:hAnsiTheme="minorHAnsi" w:cstheme="minorHAnsi"/>
          <w:sz w:val="22"/>
          <w:szCs w:val="22"/>
        </w:rPr>
        <w:t xml:space="preserve"> a zaslané připomínky</w:t>
      </w:r>
      <w:r w:rsidR="004F6A79" w:rsidRPr="00AC252F">
        <w:rPr>
          <w:rFonts w:asciiTheme="minorHAnsi" w:hAnsiTheme="minorHAnsi" w:cstheme="minorHAnsi"/>
          <w:sz w:val="22"/>
          <w:szCs w:val="22"/>
        </w:rPr>
        <w:t xml:space="preserve"> </w:t>
      </w:r>
      <w:r w:rsidR="002C0E92" w:rsidRPr="00AC252F">
        <w:rPr>
          <w:rFonts w:asciiTheme="minorHAnsi" w:hAnsiTheme="minorHAnsi" w:cstheme="minorHAnsi"/>
          <w:sz w:val="22"/>
          <w:szCs w:val="22"/>
        </w:rPr>
        <w:t xml:space="preserve">k dílčím částem Díla </w:t>
      </w:r>
      <w:r w:rsidR="004F6A79" w:rsidRPr="00AC252F">
        <w:rPr>
          <w:rFonts w:asciiTheme="minorHAnsi" w:hAnsiTheme="minorHAnsi" w:cstheme="minorHAnsi"/>
          <w:sz w:val="22"/>
          <w:szCs w:val="22"/>
        </w:rPr>
        <w:t>d</w:t>
      </w:r>
      <w:r w:rsidR="00AA65B3" w:rsidRPr="00AC252F">
        <w:rPr>
          <w:rFonts w:asciiTheme="minorHAnsi" w:hAnsiTheme="minorHAnsi" w:cstheme="minorHAnsi"/>
          <w:sz w:val="22"/>
          <w:szCs w:val="22"/>
        </w:rPr>
        <w:t xml:space="preserve">o 2 pracovních dnů od obdržení </w:t>
      </w:r>
      <w:r w:rsidR="004F6A79" w:rsidRPr="00AC252F">
        <w:rPr>
          <w:rFonts w:asciiTheme="minorHAnsi" w:hAnsiTheme="minorHAnsi" w:cstheme="minorHAnsi"/>
          <w:sz w:val="22"/>
          <w:szCs w:val="22"/>
        </w:rPr>
        <w:t>podkladů ke zpracování.</w:t>
      </w:r>
    </w:p>
    <w:p w14:paraId="40DB4BE4" w14:textId="4B233BE3" w:rsidR="004F6A79" w:rsidRDefault="00EB5951" w:rsidP="00E24D9E">
      <w:pPr>
        <w:pStyle w:val="Zkladntextodsazen"/>
        <w:numPr>
          <w:ilvl w:val="0"/>
          <w:numId w:val="32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252F">
        <w:rPr>
          <w:rFonts w:asciiTheme="minorHAnsi" w:hAnsiTheme="minorHAnsi" w:cstheme="minorHAnsi"/>
          <w:sz w:val="22"/>
          <w:szCs w:val="22"/>
        </w:rPr>
        <w:lastRenderedPageBreak/>
        <w:t xml:space="preserve">Zhotovitel se zavazuje zahájit tisk a distribuci části Díla s termínem ukončení do </w:t>
      </w:r>
      <w:r w:rsidR="003538B3">
        <w:rPr>
          <w:rFonts w:asciiTheme="minorHAnsi" w:hAnsiTheme="minorHAnsi" w:cstheme="minorHAnsi"/>
          <w:sz w:val="22"/>
          <w:szCs w:val="22"/>
        </w:rPr>
        <w:t xml:space="preserve">deseti </w:t>
      </w:r>
      <w:r w:rsidR="00727343" w:rsidRPr="005D3332">
        <w:rPr>
          <w:rFonts w:asciiTheme="minorHAnsi" w:hAnsiTheme="minorHAnsi" w:cstheme="minorHAnsi"/>
          <w:sz w:val="22"/>
          <w:szCs w:val="22"/>
        </w:rPr>
        <w:t>pracovních</w:t>
      </w:r>
      <w:r w:rsidRPr="00AC252F">
        <w:rPr>
          <w:rFonts w:asciiTheme="minorHAnsi" w:hAnsiTheme="minorHAnsi" w:cstheme="minorHAnsi"/>
          <w:sz w:val="22"/>
          <w:szCs w:val="22"/>
        </w:rPr>
        <w:t xml:space="preserve"> dnů od schválení finálního tiskového výstupu Objednatelem.</w:t>
      </w:r>
    </w:p>
    <w:p w14:paraId="37FB4EC2" w14:textId="77777777" w:rsidR="00450893" w:rsidRDefault="00BE7A45" w:rsidP="00E24D9E">
      <w:pPr>
        <w:pStyle w:val="Zkladntextodsazen"/>
        <w:numPr>
          <w:ilvl w:val="0"/>
          <w:numId w:val="32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252F">
        <w:rPr>
          <w:rFonts w:asciiTheme="minorHAnsi" w:hAnsiTheme="minorHAnsi" w:cstheme="minorHAnsi"/>
          <w:sz w:val="22"/>
          <w:szCs w:val="22"/>
        </w:rPr>
        <w:t>Zhotovitel</w:t>
      </w:r>
      <w:r w:rsidR="00450893" w:rsidRPr="00AC252F">
        <w:rPr>
          <w:rFonts w:asciiTheme="minorHAnsi" w:hAnsiTheme="minorHAnsi" w:cstheme="minorHAnsi"/>
          <w:sz w:val="22"/>
          <w:szCs w:val="22"/>
        </w:rPr>
        <w:t xml:space="preserve"> se zavazuje nejpozději 2 pracovní dny přede dnem dodání části </w:t>
      </w:r>
      <w:r w:rsidR="00E1732F" w:rsidRPr="00AC252F">
        <w:rPr>
          <w:rFonts w:asciiTheme="minorHAnsi" w:hAnsiTheme="minorHAnsi" w:cstheme="minorHAnsi"/>
          <w:sz w:val="22"/>
          <w:szCs w:val="22"/>
        </w:rPr>
        <w:t>D</w:t>
      </w:r>
      <w:r w:rsidR="00E35C20" w:rsidRPr="00AC252F">
        <w:rPr>
          <w:rFonts w:asciiTheme="minorHAnsi" w:hAnsiTheme="minorHAnsi" w:cstheme="minorHAnsi"/>
          <w:sz w:val="22"/>
          <w:szCs w:val="22"/>
        </w:rPr>
        <w:t>íla</w:t>
      </w:r>
      <w:r w:rsidR="00450893" w:rsidRPr="00AC252F">
        <w:rPr>
          <w:rFonts w:asciiTheme="minorHAnsi" w:hAnsiTheme="minorHAnsi" w:cstheme="minorHAnsi"/>
          <w:sz w:val="22"/>
          <w:szCs w:val="22"/>
        </w:rPr>
        <w:t xml:space="preserve"> </w:t>
      </w:r>
      <w:r w:rsidR="008075C3" w:rsidRPr="00AC252F">
        <w:rPr>
          <w:rFonts w:asciiTheme="minorHAnsi" w:hAnsiTheme="minorHAnsi" w:cstheme="minorHAnsi"/>
          <w:sz w:val="22"/>
          <w:szCs w:val="22"/>
        </w:rPr>
        <w:t>O</w:t>
      </w:r>
      <w:r w:rsidRPr="00AC252F">
        <w:rPr>
          <w:rFonts w:asciiTheme="minorHAnsi" w:hAnsiTheme="minorHAnsi" w:cstheme="minorHAnsi"/>
          <w:sz w:val="22"/>
          <w:szCs w:val="22"/>
        </w:rPr>
        <w:t xml:space="preserve">bjednateli </w:t>
      </w:r>
      <w:r w:rsidR="00450893" w:rsidRPr="00AC252F">
        <w:rPr>
          <w:rFonts w:asciiTheme="minorHAnsi" w:hAnsiTheme="minorHAnsi" w:cstheme="minorHAnsi"/>
          <w:sz w:val="22"/>
          <w:szCs w:val="22"/>
        </w:rPr>
        <w:t xml:space="preserve">oznámit tuto skutečnost a dohodnout s ním technické podrobnosti dodání části předmětu </w:t>
      </w:r>
      <w:r w:rsidR="00E1732F" w:rsidRPr="00AC252F">
        <w:rPr>
          <w:rFonts w:asciiTheme="minorHAnsi" w:hAnsiTheme="minorHAnsi" w:cstheme="minorHAnsi"/>
          <w:sz w:val="22"/>
          <w:szCs w:val="22"/>
        </w:rPr>
        <w:t>D</w:t>
      </w:r>
      <w:r w:rsidRPr="00AC252F">
        <w:rPr>
          <w:rFonts w:asciiTheme="minorHAnsi" w:hAnsiTheme="minorHAnsi" w:cstheme="minorHAnsi"/>
          <w:sz w:val="22"/>
          <w:szCs w:val="22"/>
        </w:rPr>
        <w:t>íla</w:t>
      </w:r>
      <w:r w:rsidR="00450893" w:rsidRPr="00AC252F">
        <w:rPr>
          <w:rFonts w:asciiTheme="minorHAnsi" w:hAnsiTheme="minorHAnsi" w:cstheme="minorHAnsi"/>
          <w:sz w:val="22"/>
          <w:szCs w:val="22"/>
        </w:rPr>
        <w:t>.</w:t>
      </w:r>
    </w:p>
    <w:p w14:paraId="3F0935A7" w14:textId="77777777" w:rsidR="00450893" w:rsidRDefault="00E35C20" w:rsidP="00E24D9E">
      <w:pPr>
        <w:pStyle w:val="Zkladntextodsazen"/>
        <w:numPr>
          <w:ilvl w:val="0"/>
          <w:numId w:val="32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252F">
        <w:rPr>
          <w:rFonts w:asciiTheme="minorHAnsi" w:hAnsiTheme="minorHAnsi" w:cstheme="minorHAnsi"/>
          <w:sz w:val="22"/>
          <w:szCs w:val="22"/>
        </w:rPr>
        <w:t>Místem předání plnění je sídlo</w:t>
      </w:r>
      <w:r w:rsidR="00BE7A45" w:rsidRPr="00AC252F">
        <w:rPr>
          <w:rFonts w:asciiTheme="minorHAnsi" w:hAnsiTheme="minorHAnsi" w:cstheme="minorHAnsi"/>
          <w:sz w:val="22"/>
          <w:szCs w:val="22"/>
        </w:rPr>
        <w:t xml:space="preserve"> Ústavu územního rozvoje</w:t>
      </w:r>
      <w:r w:rsidRPr="00AC252F">
        <w:rPr>
          <w:rFonts w:asciiTheme="minorHAnsi" w:hAnsiTheme="minorHAnsi" w:cstheme="minorHAnsi"/>
          <w:sz w:val="22"/>
          <w:szCs w:val="22"/>
        </w:rPr>
        <w:t xml:space="preserve"> </w:t>
      </w:r>
      <w:r w:rsidR="008075C3" w:rsidRPr="00AC252F">
        <w:rPr>
          <w:rFonts w:asciiTheme="minorHAnsi" w:hAnsiTheme="minorHAnsi" w:cstheme="minorHAnsi"/>
          <w:sz w:val="22"/>
          <w:szCs w:val="22"/>
        </w:rPr>
        <w:t>–</w:t>
      </w:r>
      <w:r w:rsidR="00BE7A45" w:rsidRPr="00AC252F">
        <w:rPr>
          <w:rFonts w:asciiTheme="minorHAnsi" w:hAnsiTheme="minorHAnsi" w:cstheme="minorHAnsi"/>
          <w:sz w:val="22"/>
          <w:szCs w:val="22"/>
        </w:rPr>
        <w:t xml:space="preserve"> Jakubské nám. 3, 60</w:t>
      </w:r>
      <w:r w:rsidR="00B168DC" w:rsidRPr="00AC252F">
        <w:rPr>
          <w:rFonts w:asciiTheme="minorHAnsi" w:hAnsiTheme="minorHAnsi" w:cstheme="minorHAnsi"/>
          <w:sz w:val="22"/>
          <w:szCs w:val="22"/>
        </w:rPr>
        <w:t>2</w:t>
      </w:r>
      <w:r w:rsidR="00BE7A45" w:rsidRPr="00AC252F">
        <w:rPr>
          <w:rFonts w:asciiTheme="minorHAnsi" w:hAnsiTheme="minorHAnsi" w:cstheme="minorHAnsi"/>
          <w:sz w:val="22"/>
          <w:szCs w:val="22"/>
        </w:rPr>
        <w:t xml:space="preserve"> 00 Brno</w:t>
      </w:r>
      <w:r w:rsidR="009D649A" w:rsidRPr="00AC252F">
        <w:rPr>
          <w:rFonts w:asciiTheme="minorHAnsi" w:hAnsiTheme="minorHAnsi" w:cstheme="minorHAnsi"/>
          <w:sz w:val="22"/>
          <w:szCs w:val="22"/>
        </w:rPr>
        <w:t>.</w:t>
      </w:r>
      <w:r w:rsidR="0033404F" w:rsidRPr="00AC25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5C24F4" w14:textId="77777777" w:rsidR="00B17B8B" w:rsidRPr="00AC252F" w:rsidRDefault="00B17B8B" w:rsidP="00E24D9E">
      <w:pPr>
        <w:pStyle w:val="Zkladntextodsazen"/>
        <w:numPr>
          <w:ilvl w:val="0"/>
          <w:numId w:val="32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C252F">
        <w:rPr>
          <w:rFonts w:asciiTheme="minorHAnsi" w:hAnsiTheme="minorHAnsi" w:cstheme="minorHAnsi"/>
          <w:sz w:val="22"/>
          <w:szCs w:val="22"/>
        </w:rPr>
        <w:t>Zhotovitel je oprávněn</w:t>
      </w:r>
      <w:r w:rsidR="00C8727B" w:rsidRPr="00AC252F">
        <w:rPr>
          <w:rFonts w:asciiTheme="minorHAnsi" w:hAnsiTheme="minorHAnsi" w:cstheme="minorHAnsi"/>
          <w:sz w:val="22"/>
          <w:szCs w:val="22"/>
        </w:rPr>
        <w:t xml:space="preserve"> použít informaci o provedeném D</w:t>
      </w:r>
      <w:r w:rsidRPr="00AC252F">
        <w:rPr>
          <w:rFonts w:asciiTheme="minorHAnsi" w:hAnsiTheme="minorHAnsi" w:cstheme="minorHAnsi"/>
          <w:sz w:val="22"/>
          <w:szCs w:val="22"/>
        </w:rPr>
        <w:t xml:space="preserve">íle jako tzv. </w:t>
      </w:r>
      <w:r w:rsidRPr="00BF593E">
        <w:rPr>
          <w:rFonts w:asciiTheme="minorHAnsi" w:hAnsiTheme="minorHAnsi" w:cstheme="minorHAnsi"/>
          <w:sz w:val="22"/>
          <w:szCs w:val="22"/>
        </w:rPr>
        <w:t>ref</w:t>
      </w:r>
      <w:r w:rsidR="00C8727B" w:rsidRPr="00BF593E">
        <w:rPr>
          <w:rFonts w:asciiTheme="minorHAnsi" w:hAnsiTheme="minorHAnsi" w:cstheme="minorHAnsi"/>
          <w:sz w:val="22"/>
          <w:szCs w:val="22"/>
        </w:rPr>
        <w:t>erenci,</w:t>
      </w:r>
      <w:r w:rsidR="00C8727B" w:rsidRPr="00AC252F">
        <w:rPr>
          <w:rFonts w:asciiTheme="minorHAnsi" w:hAnsiTheme="minorHAnsi" w:cstheme="minorHAnsi"/>
          <w:sz w:val="22"/>
          <w:szCs w:val="22"/>
        </w:rPr>
        <w:t xml:space="preserve"> a to v rozsahu předmět D</w:t>
      </w:r>
      <w:r w:rsidRPr="00AC252F">
        <w:rPr>
          <w:rFonts w:asciiTheme="minorHAnsi" w:hAnsiTheme="minorHAnsi" w:cstheme="minorHAnsi"/>
          <w:sz w:val="22"/>
          <w:szCs w:val="22"/>
        </w:rPr>
        <w:t>íla, objednatel (jeho název dle obchodního rejstříku) a termín provedení.</w:t>
      </w:r>
    </w:p>
    <w:p w14:paraId="148CDCEB" w14:textId="77777777" w:rsidR="00305233" w:rsidRPr="008A217F" w:rsidRDefault="00305233" w:rsidP="00E24D9E">
      <w:pPr>
        <w:pStyle w:val="Zkladntextodsazen"/>
        <w:tabs>
          <w:tab w:val="num" w:pos="360"/>
        </w:tabs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7B03DC8A" w14:textId="77777777" w:rsidR="00450893" w:rsidRPr="008A217F" w:rsidRDefault="00450893" w:rsidP="00E24D9E">
      <w:pPr>
        <w:tabs>
          <w:tab w:val="num" w:pos="360"/>
        </w:tabs>
        <w:spacing w:after="0"/>
        <w:jc w:val="center"/>
        <w:rPr>
          <w:rFonts w:asciiTheme="minorHAnsi" w:hAnsiTheme="minorHAnsi" w:cstheme="minorHAnsi"/>
          <w:b/>
          <w:snapToGrid w:val="0"/>
        </w:rPr>
      </w:pPr>
      <w:r w:rsidRPr="008A217F">
        <w:rPr>
          <w:rFonts w:asciiTheme="minorHAnsi" w:hAnsiTheme="minorHAnsi" w:cstheme="minorHAnsi"/>
          <w:b/>
          <w:snapToGrid w:val="0"/>
        </w:rPr>
        <w:t>V</w:t>
      </w:r>
      <w:r w:rsidR="008A217F">
        <w:rPr>
          <w:rFonts w:asciiTheme="minorHAnsi" w:hAnsiTheme="minorHAnsi" w:cstheme="minorHAnsi"/>
          <w:b/>
          <w:snapToGrid w:val="0"/>
        </w:rPr>
        <w:t>I</w:t>
      </w:r>
      <w:r w:rsidRPr="008A217F">
        <w:rPr>
          <w:rFonts w:asciiTheme="minorHAnsi" w:hAnsiTheme="minorHAnsi" w:cstheme="minorHAnsi"/>
          <w:b/>
          <w:snapToGrid w:val="0"/>
        </w:rPr>
        <w:t>.</w:t>
      </w:r>
    </w:p>
    <w:p w14:paraId="5E308AAC" w14:textId="77777777" w:rsidR="00450893" w:rsidRPr="008A217F" w:rsidRDefault="00136684" w:rsidP="00E24D9E">
      <w:pPr>
        <w:tabs>
          <w:tab w:val="num" w:pos="360"/>
        </w:tabs>
        <w:spacing w:after="0"/>
        <w:jc w:val="center"/>
        <w:rPr>
          <w:rFonts w:asciiTheme="minorHAnsi" w:hAnsiTheme="minorHAnsi" w:cstheme="minorHAnsi"/>
          <w:b/>
        </w:rPr>
      </w:pPr>
      <w:r w:rsidRPr="008A217F">
        <w:rPr>
          <w:rFonts w:asciiTheme="minorHAnsi" w:hAnsiTheme="minorHAnsi" w:cstheme="minorHAnsi"/>
          <w:b/>
          <w:snapToGrid w:val="0"/>
        </w:rPr>
        <w:t>Cena D</w:t>
      </w:r>
      <w:r w:rsidR="00BE7A45" w:rsidRPr="008A217F">
        <w:rPr>
          <w:rFonts w:asciiTheme="minorHAnsi" w:hAnsiTheme="minorHAnsi" w:cstheme="minorHAnsi"/>
          <w:b/>
          <w:snapToGrid w:val="0"/>
        </w:rPr>
        <w:t xml:space="preserve">íla </w:t>
      </w:r>
    </w:p>
    <w:p w14:paraId="5DDE5A51" w14:textId="4286506F" w:rsidR="00E24D9E" w:rsidRDefault="00450893" w:rsidP="00E24D9E">
      <w:pPr>
        <w:pStyle w:val="Odstavecseseznamem"/>
        <w:numPr>
          <w:ilvl w:val="0"/>
          <w:numId w:val="39"/>
        </w:numPr>
        <w:ind w:left="426"/>
        <w:jc w:val="both"/>
      </w:pPr>
      <w:r w:rsidRPr="00E24D9E">
        <w:t xml:space="preserve">Celková cena </w:t>
      </w:r>
      <w:r w:rsidR="00E1732F" w:rsidRPr="00E24D9E">
        <w:t>za realizaci D</w:t>
      </w:r>
      <w:r w:rsidR="00BE7A45" w:rsidRPr="00E24D9E">
        <w:t>íla</w:t>
      </w:r>
      <w:r w:rsidR="00BB36F2" w:rsidRPr="00E24D9E">
        <w:t xml:space="preserve"> vychází z nabídkové ceny Zhotovitele, která byla vyhodnocena </w:t>
      </w:r>
      <w:r w:rsidR="002848BD">
        <w:t>v zadávacím</w:t>
      </w:r>
      <w:r w:rsidR="00F113B8" w:rsidRPr="00E24D9E">
        <w:t xml:space="preserve"> řízení jako nejnižší. Celková cena za jedno číslo Díla se může od nabídkové ceny lišit v závislosti na rozsahu Díla. </w:t>
      </w:r>
      <w:r w:rsidR="00DD0446" w:rsidRPr="00E24D9E">
        <w:t>Maximální výše celkového finančního plnění</w:t>
      </w:r>
      <w:r w:rsidR="008075C3" w:rsidRPr="00E24D9E">
        <w:t xml:space="preserve"> </w:t>
      </w:r>
      <w:r w:rsidR="00F113B8" w:rsidRPr="00E24D9E">
        <w:t>pro rok 202</w:t>
      </w:r>
      <w:r w:rsidR="00AD65EE">
        <w:t>4</w:t>
      </w:r>
      <w:r w:rsidR="00DD0446" w:rsidRPr="00E24D9E">
        <w:t xml:space="preserve"> je stanovena na 2 mil. Kč (dva miliony korun českých) bez DPH. </w:t>
      </w:r>
      <w:r w:rsidR="00846E2C" w:rsidRPr="00E24D9E">
        <w:t>Do sjednané ceny Díla jsou zahrnuty veškeré náklady Zhotovitele na zhotovení a dodání Díla</w:t>
      </w:r>
      <w:r w:rsidR="00C8727B" w:rsidRPr="00E24D9E">
        <w:t xml:space="preserve"> vč. nákladů na tisk a distribuci</w:t>
      </w:r>
      <w:r w:rsidR="00BF593E" w:rsidRPr="00E24D9E">
        <w:t>.</w:t>
      </w:r>
    </w:p>
    <w:p w14:paraId="78CC0CA1" w14:textId="77777777" w:rsidR="00E24D9E" w:rsidRDefault="00E24D9E" w:rsidP="00E24D9E">
      <w:pPr>
        <w:pStyle w:val="Odstavecseseznamem"/>
        <w:ind w:left="426"/>
        <w:jc w:val="both"/>
      </w:pPr>
    </w:p>
    <w:p w14:paraId="31CB535A" w14:textId="20896084" w:rsidR="00E24D9E" w:rsidRDefault="00DE5C3F" w:rsidP="004D7B43">
      <w:pPr>
        <w:pStyle w:val="Odstavecseseznamem"/>
        <w:numPr>
          <w:ilvl w:val="0"/>
          <w:numId w:val="39"/>
        </w:numPr>
        <w:ind w:left="426"/>
        <w:jc w:val="both"/>
      </w:pPr>
      <w:r w:rsidRPr="00E24D9E">
        <w:t>Cena Díla uvedená je cenou nejvýše přípustnou se započtením veškerých nákladů, rizik, příp. zisku</w:t>
      </w:r>
      <w:r w:rsidR="00544174" w:rsidRPr="00E24D9E">
        <w:t xml:space="preserve"> Zhotovitele.</w:t>
      </w:r>
      <w:r w:rsidRPr="00E24D9E">
        <w:t xml:space="preserve"> </w:t>
      </w:r>
      <w:r w:rsidR="00544174" w:rsidRPr="00E24D9E">
        <w:t xml:space="preserve">Cenu Díla </w:t>
      </w:r>
      <w:r w:rsidRPr="00E24D9E">
        <w:t xml:space="preserve">je možné překročit pouze v případě změny (zvýšení) sazby DPH, a to tak, že Zhotovitel připočítá ke sjednané ceně bez DPH daň z přidané hodnoty v procentní sazbě odpovídající zákonné úpravě účinné k datu uskutečněného zdanitelného plnění. Pokud dojde ke snížení sazby DPH k datu uskutečněného zdanitelného </w:t>
      </w:r>
      <w:r w:rsidRPr="001B3B97">
        <w:t xml:space="preserve">plnění, </w:t>
      </w:r>
      <w:r w:rsidR="00AD65EE" w:rsidRPr="001B3B97">
        <w:t xml:space="preserve">připočítá </w:t>
      </w:r>
      <w:r w:rsidRPr="001B3B97">
        <w:t>Zhotovitel ke sjednané ceně bez DPH daň z přidané hodnoty v</w:t>
      </w:r>
      <w:r w:rsidR="00AD65EE" w:rsidRPr="001B3B97">
        <w:t>e snížené</w:t>
      </w:r>
      <w:r w:rsidRPr="001B3B97">
        <w:t xml:space="preserve"> procentní </w:t>
      </w:r>
      <w:r w:rsidRPr="00E24D9E">
        <w:t>sazbě odpovídající úpravě účinné k datu uskutečněného zdanitelného plnění.</w:t>
      </w:r>
    </w:p>
    <w:p w14:paraId="604979DC" w14:textId="77777777" w:rsidR="00E24D9E" w:rsidRDefault="00E24D9E" w:rsidP="00E24D9E">
      <w:pPr>
        <w:pStyle w:val="Odstavecseseznamem"/>
      </w:pPr>
    </w:p>
    <w:p w14:paraId="3723B545" w14:textId="73306107" w:rsidR="00305233" w:rsidRPr="00E24D9E" w:rsidRDefault="00305233" w:rsidP="004D7B43">
      <w:pPr>
        <w:pStyle w:val="Odstavecseseznamem"/>
        <w:numPr>
          <w:ilvl w:val="0"/>
          <w:numId w:val="39"/>
        </w:numPr>
        <w:ind w:left="426"/>
        <w:jc w:val="both"/>
      </w:pPr>
      <w:r w:rsidRPr="00E24D9E">
        <w:t>Cena za předmět Díla/části Díla je stanovena na základě cenové n</w:t>
      </w:r>
      <w:r w:rsidR="00F113B8" w:rsidRPr="00E24D9E">
        <w:t>abídky Zhotovitele – viz Příloha</w:t>
      </w:r>
      <w:r w:rsidR="002B39D8">
        <w:t> </w:t>
      </w:r>
      <w:r w:rsidR="00F113B8" w:rsidRPr="00E24D9E">
        <w:t>1</w:t>
      </w:r>
      <w:r w:rsidR="00EB5951" w:rsidRPr="00E24D9E">
        <w:t>,</w:t>
      </w:r>
      <w:r w:rsidR="00F113B8" w:rsidRPr="00E24D9E">
        <w:t xml:space="preserve"> která</w:t>
      </w:r>
      <w:r w:rsidRPr="00E24D9E">
        <w:t xml:space="preserve"> jsou nedílnou součástí této Smlouvy. </w:t>
      </w:r>
    </w:p>
    <w:p w14:paraId="6FEDEDC8" w14:textId="77777777" w:rsidR="005D3332" w:rsidRDefault="005D3332" w:rsidP="00E24D9E">
      <w:pPr>
        <w:pStyle w:val="Zkladntextodsazen"/>
        <w:spacing w:line="276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3637041F" w14:textId="77777777" w:rsidR="005D3332" w:rsidRDefault="00B32611" w:rsidP="00E24D9E">
      <w:pPr>
        <w:tabs>
          <w:tab w:val="num" w:pos="426"/>
        </w:tabs>
        <w:spacing w:after="0"/>
        <w:rPr>
          <w:rFonts w:asciiTheme="minorHAnsi" w:hAnsiTheme="minorHAnsi" w:cstheme="minorHAnsi"/>
          <w:b/>
          <w:snapToGrid w:val="0"/>
        </w:rPr>
      </w:pPr>
      <w:r w:rsidRPr="008A217F">
        <w:rPr>
          <w:rFonts w:asciiTheme="minorHAnsi" w:eastAsia="Times New Roman" w:hAnsiTheme="minorHAnsi" w:cstheme="minorHAnsi"/>
          <w:lang w:eastAsia="cs-CZ"/>
        </w:rPr>
        <w:tab/>
      </w:r>
      <w:r w:rsidRPr="008A217F">
        <w:rPr>
          <w:rFonts w:asciiTheme="minorHAnsi" w:eastAsia="Times New Roman" w:hAnsiTheme="minorHAnsi" w:cstheme="minorHAnsi"/>
          <w:lang w:eastAsia="cs-CZ"/>
        </w:rPr>
        <w:tab/>
      </w:r>
      <w:r w:rsidRPr="008A217F">
        <w:rPr>
          <w:rFonts w:asciiTheme="minorHAnsi" w:eastAsia="Times New Roman" w:hAnsiTheme="minorHAnsi" w:cstheme="minorHAnsi"/>
          <w:lang w:eastAsia="cs-CZ"/>
        </w:rPr>
        <w:tab/>
      </w:r>
      <w:r w:rsidRPr="008A217F">
        <w:rPr>
          <w:rFonts w:asciiTheme="minorHAnsi" w:eastAsia="Times New Roman" w:hAnsiTheme="minorHAnsi" w:cstheme="minorHAnsi"/>
          <w:lang w:eastAsia="cs-CZ"/>
        </w:rPr>
        <w:tab/>
      </w:r>
      <w:r w:rsidRPr="008A217F">
        <w:rPr>
          <w:rFonts w:asciiTheme="minorHAnsi" w:eastAsia="Times New Roman" w:hAnsiTheme="minorHAnsi" w:cstheme="minorHAnsi"/>
          <w:lang w:eastAsia="cs-CZ"/>
        </w:rPr>
        <w:tab/>
      </w:r>
      <w:r w:rsidRPr="008A217F">
        <w:rPr>
          <w:rFonts w:asciiTheme="minorHAnsi" w:eastAsia="Times New Roman" w:hAnsiTheme="minorHAnsi" w:cstheme="minorHAnsi"/>
          <w:lang w:eastAsia="cs-CZ"/>
        </w:rPr>
        <w:tab/>
      </w:r>
      <w:r w:rsidRPr="008A217F">
        <w:rPr>
          <w:rFonts w:asciiTheme="minorHAnsi" w:eastAsia="Times New Roman" w:hAnsiTheme="minorHAnsi" w:cstheme="minorHAnsi"/>
          <w:lang w:eastAsia="cs-CZ"/>
        </w:rPr>
        <w:tab/>
      </w:r>
      <w:r w:rsidR="00450893" w:rsidRPr="008A217F">
        <w:rPr>
          <w:rFonts w:asciiTheme="minorHAnsi" w:hAnsiTheme="minorHAnsi" w:cstheme="minorHAnsi"/>
          <w:b/>
          <w:snapToGrid w:val="0"/>
        </w:rPr>
        <w:t>V</w:t>
      </w:r>
      <w:r w:rsidR="00911177" w:rsidRPr="008A217F">
        <w:rPr>
          <w:rFonts w:asciiTheme="minorHAnsi" w:hAnsiTheme="minorHAnsi" w:cstheme="minorHAnsi"/>
          <w:b/>
          <w:snapToGrid w:val="0"/>
        </w:rPr>
        <w:t>I</w:t>
      </w:r>
      <w:r w:rsidR="008A217F">
        <w:rPr>
          <w:rFonts w:asciiTheme="minorHAnsi" w:hAnsiTheme="minorHAnsi" w:cstheme="minorHAnsi"/>
          <w:b/>
          <w:snapToGrid w:val="0"/>
        </w:rPr>
        <w:t>I</w:t>
      </w:r>
      <w:r w:rsidR="00450893" w:rsidRPr="008A217F">
        <w:rPr>
          <w:rFonts w:asciiTheme="minorHAnsi" w:hAnsiTheme="minorHAnsi" w:cstheme="minorHAnsi"/>
          <w:b/>
          <w:snapToGrid w:val="0"/>
        </w:rPr>
        <w:t>.</w:t>
      </w:r>
    </w:p>
    <w:p w14:paraId="034F3937" w14:textId="7BFD9B32" w:rsidR="005D3332" w:rsidRPr="005D3332" w:rsidRDefault="00450893" w:rsidP="00E24D9E">
      <w:pPr>
        <w:tabs>
          <w:tab w:val="num" w:pos="426"/>
        </w:tabs>
        <w:spacing w:after="0"/>
        <w:jc w:val="center"/>
        <w:rPr>
          <w:rFonts w:asciiTheme="minorHAnsi" w:hAnsiTheme="minorHAnsi" w:cstheme="minorHAnsi"/>
          <w:b/>
        </w:rPr>
      </w:pPr>
      <w:r w:rsidRPr="000858C1">
        <w:rPr>
          <w:rFonts w:asciiTheme="minorHAnsi" w:hAnsiTheme="minorHAnsi" w:cstheme="minorHAnsi"/>
          <w:b/>
        </w:rPr>
        <w:t>Platební podmínky</w:t>
      </w:r>
    </w:p>
    <w:p w14:paraId="5ABCD50A" w14:textId="102C3B54" w:rsidR="00E24D9E" w:rsidRDefault="00E24D9E" w:rsidP="00E24D9E">
      <w:pPr>
        <w:pStyle w:val="Odstavecseseznamem"/>
        <w:numPr>
          <w:ilvl w:val="0"/>
          <w:numId w:val="38"/>
        </w:numPr>
        <w:ind w:left="284"/>
        <w:jc w:val="both"/>
        <w:rPr>
          <w:lang w:eastAsia="x-none"/>
        </w:rPr>
      </w:pPr>
      <w:r>
        <w:rPr>
          <w:lang w:eastAsia="x-none"/>
        </w:rPr>
        <w:t>Úhrada bude provedena bankovním převodem na základě faktur vystavených Zhotovitelem. Podkladem pro zaplacení sjednané ceny je faktura – daňový doklad, který musí obsahovat veškeré náležitosti daňového dokladu stanovené platnými právními předpisy. Podkladem pro vystavení faktury jsou podepsané protokoly o předání a převzetí díla. Lhůta splatnosti faktury je nejpozději do 14 dnů ode dne doručení Objednateli. Poslední faktura v kalendářním roce 202</w:t>
      </w:r>
      <w:r w:rsidR="00AD65EE">
        <w:rPr>
          <w:lang w:eastAsia="x-none"/>
        </w:rPr>
        <w:t>4</w:t>
      </w:r>
      <w:r>
        <w:rPr>
          <w:lang w:eastAsia="x-none"/>
        </w:rPr>
        <w:t xml:space="preserve"> musí být předána Zhotovitelem Objednateli nejpozději do 1</w:t>
      </w:r>
      <w:r w:rsidR="00F2217D">
        <w:rPr>
          <w:lang w:eastAsia="x-none"/>
        </w:rPr>
        <w:t>5</w:t>
      </w:r>
      <w:r>
        <w:rPr>
          <w:lang w:eastAsia="x-none"/>
        </w:rPr>
        <w:t>. 12. 202</w:t>
      </w:r>
      <w:r w:rsidR="00AD65EE">
        <w:rPr>
          <w:lang w:eastAsia="x-none"/>
        </w:rPr>
        <w:t>4</w:t>
      </w:r>
      <w:r>
        <w:rPr>
          <w:lang w:eastAsia="x-none"/>
        </w:rPr>
        <w:t>.</w:t>
      </w:r>
    </w:p>
    <w:p w14:paraId="1552E697" w14:textId="77777777" w:rsidR="00E24D9E" w:rsidRDefault="00E24D9E" w:rsidP="00E24D9E">
      <w:pPr>
        <w:pStyle w:val="Odstavecseseznamem"/>
        <w:ind w:left="284"/>
        <w:jc w:val="both"/>
        <w:rPr>
          <w:lang w:eastAsia="x-none"/>
        </w:rPr>
      </w:pPr>
    </w:p>
    <w:p w14:paraId="0E2EAADF" w14:textId="0C1AFC58" w:rsidR="00E24D9E" w:rsidRPr="00BF593E" w:rsidRDefault="00E24D9E" w:rsidP="00E24D9E">
      <w:pPr>
        <w:pStyle w:val="Odstavecseseznamem"/>
        <w:numPr>
          <w:ilvl w:val="0"/>
          <w:numId w:val="38"/>
        </w:numPr>
        <w:ind w:left="284"/>
        <w:jc w:val="both"/>
        <w:rPr>
          <w:lang w:eastAsia="x-none"/>
        </w:rPr>
      </w:pPr>
      <w:r>
        <w:rPr>
          <w:lang w:eastAsia="x-none"/>
        </w:rPr>
        <w:t>Objednatel je oprávněn před uplynutím lhůty splatnosti vrátit daňový doklad /fakturu Zhotoviteli, pokud neobsahuje požadované náležitosti nebo obsahuje nesprávné údaje. Oprávněným vrácením daňového dokladu/faktury přestává běžet původní lhůta splatnosti. Opravená nebo přepracovaná faktura bude opatřena novou lhůtou splatnosti. Zhotovitel je poté povinen vystavit novu fakturu s</w:t>
      </w:r>
      <w:r w:rsidR="002B39D8">
        <w:rPr>
          <w:lang w:eastAsia="x-none"/>
        </w:rPr>
        <w:t> </w:t>
      </w:r>
      <w:r>
        <w:rPr>
          <w:lang w:eastAsia="x-none"/>
        </w:rPr>
        <w:t>novým termínem splatnosti. V takovém případě není Objednatel v prodlení s úhradou.</w:t>
      </w:r>
    </w:p>
    <w:p w14:paraId="0ADF6FD0" w14:textId="77777777" w:rsidR="00CC32E7" w:rsidRPr="008A217F" w:rsidRDefault="00CC32E7" w:rsidP="00E24D9E">
      <w:pPr>
        <w:tabs>
          <w:tab w:val="num" w:pos="426"/>
        </w:tabs>
        <w:spacing w:after="0"/>
        <w:rPr>
          <w:rFonts w:asciiTheme="minorHAnsi" w:hAnsiTheme="minorHAnsi" w:cstheme="minorHAnsi"/>
          <w:b/>
          <w:snapToGrid w:val="0"/>
        </w:rPr>
      </w:pPr>
    </w:p>
    <w:p w14:paraId="38D14166" w14:textId="77777777" w:rsidR="00450893" w:rsidRPr="008A217F" w:rsidRDefault="00450893" w:rsidP="00E24D9E">
      <w:pPr>
        <w:tabs>
          <w:tab w:val="num" w:pos="426"/>
        </w:tabs>
        <w:spacing w:after="0"/>
        <w:jc w:val="center"/>
        <w:rPr>
          <w:rFonts w:asciiTheme="minorHAnsi" w:hAnsiTheme="minorHAnsi" w:cstheme="minorHAnsi"/>
          <w:b/>
          <w:snapToGrid w:val="0"/>
        </w:rPr>
      </w:pPr>
      <w:r w:rsidRPr="008A217F">
        <w:rPr>
          <w:rFonts w:asciiTheme="minorHAnsi" w:hAnsiTheme="minorHAnsi" w:cstheme="minorHAnsi"/>
          <w:b/>
          <w:snapToGrid w:val="0"/>
        </w:rPr>
        <w:lastRenderedPageBreak/>
        <w:t>VI</w:t>
      </w:r>
      <w:r w:rsidR="00911177" w:rsidRPr="008A217F">
        <w:rPr>
          <w:rFonts w:asciiTheme="minorHAnsi" w:hAnsiTheme="minorHAnsi" w:cstheme="minorHAnsi"/>
          <w:b/>
          <w:snapToGrid w:val="0"/>
        </w:rPr>
        <w:t>I</w:t>
      </w:r>
      <w:r w:rsidR="008A217F">
        <w:rPr>
          <w:rFonts w:asciiTheme="minorHAnsi" w:hAnsiTheme="minorHAnsi" w:cstheme="minorHAnsi"/>
          <w:b/>
          <w:snapToGrid w:val="0"/>
        </w:rPr>
        <w:t>I</w:t>
      </w:r>
      <w:r w:rsidRPr="008A217F">
        <w:rPr>
          <w:rFonts w:asciiTheme="minorHAnsi" w:hAnsiTheme="minorHAnsi" w:cstheme="minorHAnsi"/>
          <w:b/>
          <w:snapToGrid w:val="0"/>
        </w:rPr>
        <w:t>.</w:t>
      </w:r>
    </w:p>
    <w:p w14:paraId="4EC6C0CB" w14:textId="77777777" w:rsidR="00450893" w:rsidRPr="008A217F" w:rsidRDefault="00450893" w:rsidP="00E24D9E">
      <w:pPr>
        <w:pStyle w:val="Nadpis1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A217F">
        <w:rPr>
          <w:rFonts w:asciiTheme="minorHAnsi" w:hAnsiTheme="minorHAnsi" w:cstheme="minorHAnsi"/>
          <w:sz w:val="22"/>
          <w:szCs w:val="22"/>
        </w:rPr>
        <w:t xml:space="preserve">Předání a převzetí </w:t>
      </w:r>
      <w:r w:rsidR="00136684" w:rsidRPr="008A217F">
        <w:rPr>
          <w:rFonts w:asciiTheme="minorHAnsi" w:hAnsiTheme="minorHAnsi" w:cstheme="minorHAnsi"/>
          <w:sz w:val="22"/>
          <w:szCs w:val="22"/>
          <w:lang w:val="cs-CZ"/>
        </w:rPr>
        <w:t>D</w:t>
      </w:r>
      <w:r w:rsidR="00B32611" w:rsidRPr="008A217F">
        <w:rPr>
          <w:rFonts w:asciiTheme="minorHAnsi" w:hAnsiTheme="minorHAnsi" w:cstheme="minorHAnsi"/>
          <w:sz w:val="22"/>
          <w:szCs w:val="22"/>
          <w:lang w:val="cs-CZ"/>
        </w:rPr>
        <w:t xml:space="preserve">íla </w:t>
      </w:r>
      <w:r w:rsidRPr="008A217F">
        <w:rPr>
          <w:rFonts w:asciiTheme="minorHAnsi" w:hAnsiTheme="minorHAnsi" w:cstheme="minorHAnsi"/>
          <w:sz w:val="22"/>
          <w:szCs w:val="22"/>
        </w:rPr>
        <w:t>nebo jeho části</w:t>
      </w:r>
    </w:p>
    <w:p w14:paraId="1D76F52B" w14:textId="17152266" w:rsidR="00E24D9E" w:rsidRPr="00E24D9E" w:rsidRDefault="00450893" w:rsidP="00E24D9E">
      <w:pPr>
        <w:numPr>
          <w:ilvl w:val="0"/>
          <w:numId w:val="5"/>
        </w:numPr>
        <w:tabs>
          <w:tab w:val="num" w:pos="360"/>
        </w:tabs>
        <w:spacing w:before="120" w:after="0"/>
        <w:ind w:left="357" w:hanging="357"/>
        <w:jc w:val="both"/>
        <w:rPr>
          <w:rFonts w:asciiTheme="minorHAnsi" w:hAnsiTheme="minorHAnsi" w:cstheme="minorHAnsi"/>
        </w:rPr>
      </w:pPr>
      <w:r w:rsidRPr="00E24D9E">
        <w:rPr>
          <w:rFonts w:asciiTheme="minorHAnsi" w:hAnsiTheme="minorHAnsi" w:cstheme="minorHAnsi"/>
        </w:rPr>
        <w:t xml:space="preserve">Závazek </w:t>
      </w:r>
      <w:r w:rsidR="00994790" w:rsidRPr="00E24D9E">
        <w:rPr>
          <w:rFonts w:asciiTheme="minorHAnsi" w:hAnsiTheme="minorHAnsi" w:cstheme="minorHAnsi"/>
        </w:rPr>
        <w:t>Z</w:t>
      </w:r>
      <w:r w:rsidR="00B32611" w:rsidRPr="00E24D9E">
        <w:rPr>
          <w:rFonts w:asciiTheme="minorHAnsi" w:hAnsiTheme="minorHAnsi" w:cstheme="minorHAnsi"/>
        </w:rPr>
        <w:t>hotovitele</w:t>
      </w:r>
      <w:r w:rsidRPr="00E24D9E">
        <w:rPr>
          <w:rFonts w:asciiTheme="minorHAnsi" w:hAnsiTheme="minorHAnsi" w:cstheme="minorHAnsi"/>
        </w:rPr>
        <w:t xml:space="preserve"> dodat </w:t>
      </w:r>
      <w:r w:rsidR="00994790" w:rsidRPr="00E24D9E">
        <w:rPr>
          <w:rFonts w:asciiTheme="minorHAnsi" w:hAnsiTheme="minorHAnsi" w:cstheme="minorHAnsi"/>
        </w:rPr>
        <w:t>O</w:t>
      </w:r>
      <w:r w:rsidR="00B32611" w:rsidRPr="00E24D9E">
        <w:rPr>
          <w:rFonts w:asciiTheme="minorHAnsi" w:hAnsiTheme="minorHAnsi" w:cstheme="minorHAnsi"/>
        </w:rPr>
        <w:t xml:space="preserve">bjednateli </w:t>
      </w:r>
      <w:r w:rsidRPr="00E24D9E">
        <w:rPr>
          <w:rFonts w:asciiTheme="minorHAnsi" w:hAnsiTheme="minorHAnsi" w:cstheme="minorHAnsi"/>
        </w:rPr>
        <w:t xml:space="preserve">část </w:t>
      </w:r>
      <w:r w:rsidR="00136684" w:rsidRPr="00E24D9E">
        <w:rPr>
          <w:rFonts w:asciiTheme="minorHAnsi" w:hAnsiTheme="minorHAnsi" w:cstheme="minorHAnsi"/>
        </w:rPr>
        <w:t>D</w:t>
      </w:r>
      <w:r w:rsidR="00B32611" w:rsidRPr="00E24D9E">
        <w:rPr>
          <w:rFonts w:asciiTheme="minorHAnsi" w:hAnsiTheme="minorHAnsi" w:cstheme="minorHAnsi"/>
        </w:rPr>
        <w:t>íla</w:t>
      </w:r>
      <w:r w:rsidR="00C8727B" w:rsidRPr="00E24D9E">
        <w:rPr>
          <w:rFonts w:asciiTheme="minorHAnsi" w:hAnsiTheme="minorHAnsi" w:cstheme="minorHAnsi"/>
        </w:rPr>
        <w:t xml:space="preserve"> (jednotlivá čísla časopisu)</w:t>
      </w:r>
      <w:r w:rsidR="00B32611" w:rsidRPr="00E24D9E">
        <w:rPr>
          <w:rFonts w:asciiTheme="minorHAnsi" w:hAnsiTheme="minorHAnsi" w:cstheme="minorHAnsi"/>
        </w:rPr>
        <w:t xml:space="preserve"> </w:t>
      </w:r>
      <w:r w:rsidRPr="00E24D9E">
        <w:rPr>
          <w:rFonts w:asciiTheme="minorHAnsi" w:hAnsiTheme="minorHAnsi" w:cstheme="minorHAnsi"/>
        </w:rPr>
        <w:t xml:space="preserve">je splněn předáním </w:t>
      </w:r>
      <w:r w:rsidR="00994790" w:rsidRPr="00E24D9E">
        <w:rPr>
          <w:rFonts w:asciiTheme="minorHAnsi" w:hAnsiTheme="minorHAnsi" w:cstheme="minorHAnsi"/>
        </w:rPr>
        <w:t>O</w:t>
      </w:r>
      <w:r w:rsidR="00B32611" w:rsidRPr="00E24D9E">
        <w:rPr>
          <w:rFonts w:asciiTheme="minorHAnsi" w:hAnsiTheme="minorHAnsi" w:cstheme="minorHAnsi"/>
        </w:rPr>
        <w:t xml:space="preserve">bjednateli </w:t>
      </w:r>
      <w:r w:rsidRPr="00E24D9E">
        <w:rPr>
          <w:rFonts w:asciiTheme="minorHAnsi" w:hAnsiTheme="minorHAnsi" w:cstheme="minorHAnsi"/>
        </w:rPr>
        <w:t xml:space="preserve">části </w:t>
      </w:r>
      <w:r w:rsidR="00136684" w:rsidRPr="00E24D9E">
        <w:rPr>
          <w:rFonts w:asciiTheme="minorHAnsi" w:hAnsiTheme="minorHAnsi" w:cstheme="minorHAnsi"/>
        </w:rPr>
        <w:t>D</w:t>
      </w:r>
      <w:r w:rsidR="00B32611" w:rsidRPr="00E24D9E">
        <w:rPr>
          <w:rFonts w:asciiTheme="minorHAnsi" w:hAnsiTheme="minorHAnsi" w:cstheme="minorHAnsi"/>
        </w:rPr>
        <w:t>íla</w:t>
      </w:r>
      <w:r w:rsidRPr="00E24D9E">
        <w:rPr>
          <w:rFonts w:asciiTheme="minorHAnsi" w:hAnsiTheme="minorHAnsi" w:cstheme="minorHAnsi"/>
        </w:rPr>
        <w:t xml:space="preserve"> v místě </w:t>
      </w:r>
      <w:r w:rsidR="00B32611" w:rsidRPr="00E24D9E">
        <w:rPr>
          <w:rFonts w:asciiTheme="minorHAnsi" w:hAnsiTheme="minorHAnsi" w:cstheme="minorHAnsi"/>
        </w:rPr>
        <w:t xml:space="preserve">a době předání plnění dle čl. </w:t>
      </w:r>
      <w:proofErr w:type="gramStart"/>
      <w:r w:rsidR="006D1190" w:rsidRPr="00E24D9E">
        <w:rPr>
          <w:rFonts w:asciiTheme="minorHAnsi" w:hAnsiTheme="minorHAnsi" w:cstheme="minorHAnsi"/>
        </w:rPr>
        <w:t>II.–</w:t>
      </w:r>
      <w:proofErr w:type="gramEnd"/>
      <w:r w:rsidR="00305233" w:rsidRPr="00E24D9E">
        <w:rPr>
          <w:rFonts w:asciiTheme="minorHAnsi" w:hAnsiTheme="minorHAnsi" w:cstheme="minorHAnsi"/>
        </w:rPr>
        <w:t>V.</w:t>
      </w:r>
      <w:r w:rsidRPr="00E24D9E">
        <w:rPr>
          <w:rFonts w:asciiTheme="minorHAnsi" w:hAnsiTheme="minorHAnsi" w:cstheme="minorHAnsi"/>
        </w:rPr>
        <w:t xml:space="preserve"> </w:t>
      </w:r>
      <w:r w:rsidR="009D649A" w:rsidRPr="00E24D9E">
        <w:rPr>
          <w:rFonts w:asciiTheme="minorHAnsi" w:hAnsiTheme="minorHAnsi" w:cstheme="minorHAnsi"/>
        </w:rPr>
        <w:t xml:space="preserve">této </w:t>
      </w:r>
      <w:r w:rsidR="00136684" w:rsidRPr="00E24D9E">
        <w:rPr>
          <w:rFonts w:asciiTheme="minorHAnsi" w:hAnsiTheme="minorHAnsi" w:cstheme="minorHAnsi"/>
        </w:rPr>
        <w:t>S</w:t>
      </w:r>
      <w:r w:rsidR="00CC32E7" w:rsidRPr="00E24D9E">
        <w:rPr>
          <w:rFonts w:asciiTheme="minorHAnsi" w:hAnsiTheme="minorHAnsi" w:cstheme="minorHAnsi"/>
        </w:rPr>
        <w:t xml:space="preserve">mlouvy </w:t>
      </w:r>
      <w:r w:rsidRPr="00E24D9E">
        <w:rPr>
          <w:rFonts w:asciiTheme="minorHAnsi" w:hAnsiTheme="minorHAnsi" w:cstheme="minorHAnsi"/>
        </w:rPr>
        <w:t>bez vad.</w:t>
      </w:r>
    </w:p>
    <w:p w14:paraId="3BB53F5D" w14:textId="10A823ED" w:rsidR="00B32611" w:rsidRPr="00E24D9E" w:rsidRDefault="00450893" w:rsidP="00E24D9E">
      <w:pPr>
        <w:numPr>
          <w:ilvl w:val="0"/>
          <w:numId w:val="5"/>
        </w:numPr>
        <w:tabs>
          <w:tab w:val="num" w:pos="360"/>
        </w:tabs>
        <w:spacing w:before="120" w:after="0"/>
        <w:ind w:left="357" w:hanging="357"/>
        <w:jc w:val="both"/>
        <w:rPr>
          <w:rFonts w:asciiTheme="minorHAnsi" w:hAnsiTheme="minorHAnsi" w:cstheme="minorHAnsi"/>
        </w:rPr>
      </w:pPr>
      <w:r w:rsidRPr="00E24D9E">
        <w:rPr>
          <w:rFonts w:asciiTheme="minorHAnsi" w:hAnsiTheme="minorHAnsi" w:cstheme="minorHAnsi"/>
        </w:rPr>
        <w:t xml:space="preserve">Při předání a převzetí části </w:t>
      </w:r>
      <w:r w:rsidR="00136684" w:rsidRPr="00E24D9E">
        <w:rPr>
          <w:rFonts w:asciiTheme="minorHAnsi" w:hAnsiTheme="minorHAnsi" w:cstheme="minorHAnsi"/>
        </w:rPr>
        <w:t>D</w:t>
      </w:r>
      <w:r w:rsidR="00B32611" w:rsidRPr="00E24D9E">
        <w:rPr>
          <w:rFonts w:asciiTheme="minorHAnsi" w:hAnsiTheme="minorHAnsi" w:cstheme="minorHAnsi"/>
        </w:rPr>
        <w:t>íla</w:t>
      </w:r>
      <w:r w:rsidRPr="00E24D9E">
        <w:rPr>
          <w:rFonts w:asciiTheme="minorHAnsi" w:hAnsiTheme="minorHAnsi" w:cstheme="minorHAnsi"/>
        </w:rPr>
        <w:t xml:space="preserve"> vyhotoví </w:t>
      </w:r>
      <w:r w:rsidR="00994790" w:rsidRPr="00E24D9E">
        <w:rPr>
          <w:rFonts w:asciiTheme="minorHAnsi" w:hAnsiTheme="minorHAnsi" w:cstheme="minorHAnsi"/>
        </w:rPr>
        <w:t>Z</w:t>
      </w:r>
      <w:r w:rsidR="00D3545C" w:rsidRPr="00E24D9E">
        <w:rPr>
          <w:rFonts w:asciiTheme="minorHAnsi" w:hAnsiTheme="minorHAnsi" w:cstheme="minorHAnsi"/>
        </w:rPr>
        <w:t>hotovitel</w:t>
      </w:r>
      <w:r w:rsidR="00994790" w:rsidRPr="00E24D9E">
        <w:rPr>
          <w:rFonts w:asciiTheme="minorHAnsi" w:hAnsiTheme="minorHAnsi" w:cstheme="minorHAnsi"/>
        </w:rPr>
        <w:t>,</w:t>
      </w:r>
      <w:r w:rsidR="00D3545C" w:rsidRPr="00E24D9E">
        <w:rPr>
          <w:rFonts w:asciiTheme="minorHAnsi" w:hAnsiTheme="minorHAnsi" w:cstheme="minorHAnsi"/>
        </w:rPr>
        <w:t xml:space="preserve"> příp.</w:t>
      </w:r>
      <w:r w:rsidR="003622C7" w:rsidRPr="00E24D9E">
        <w:rPr>
          <w:rFonts w:asciiTheme="minorHAnsi" w:hAnsiTheme="minorHAnsi" w:cstheme="minorHAnsi"/>
        </w:rPr>
        <w:t xml:space="preserve"> </w:t>
      </w:r>
      <w:r w:rsidRPr="00E24D9E">
        <w:rPr>
          <w:rFonts w:asciiTheme="minorHAnsi" w:hAnsiTheme="minorHAnsi" w:cstheme="minorHAnsi"/>
        </w:rPr>
        <w:t>jeho zástupce</w:t>
      </w:r>
      <w:r w:rsidR="00994790" w:rsidRPr="00E24D9E">
        <w:rPr>
          <w:rFonts w:asciiTheme="minorHAnsi" w:hAnsiTheme="minorHAnsi" w:cstheme="minorHAnsi"/>
        </w:rPr>
        <w:t>,</w:t>
      </w:r>
      <w:r w:rsidRPr="00E24D9E">
        <w:rPr>
          <w:rFonts w:asciiTheme="minorHAnsi" w:hAnsiTheme="minorHAnsi" w:cstheme="minorHAnsi"/>
        </w:rPr>
        <w:t xml:space="preserve"> dodací list</w:t>
      </w:r>
      <w:r w:rsidR="00B32611" w:rsidRPr="00E24D9E">
        <w:rPr>
          <w:rFonts w:asciiTheme="minorHAnsi" w:hAnsiTheme="minorHAnsi" w:cstheme="minorHAnsi"/>
        </w:rPr>
        <w:t>.</w:t>
      </w:r>
      <w:r w:rsidR="00CC32E7" w:rsidRPr="00E24D9E">
        <w:rPr>
          <w:rFonts w:asciiTheme="minorHAnsi" w:hAnsiTheme="minorHAnsi" w:cstheme="minorHAnsi"/>
        </w:rPr>
        <w:t xml:space="preserve"> Objednatel potvrdí převzetí </w:t>
      </w:r>
      <w:r w:rsidR="00305233" w:rsidRPr="00E24D9E">
        <w:rPr>
          <w:rFonts w:asciiTheme="minorHAnsi" w:hAnsiTheme="minorHAnsi" w:cstheme="minorHAnsi"/>
        </w:rPr>
        <w:t>části Díla a</w:t>
      </w:r>
      <w:r w:rsidR="00CC32E7" w:rsidRPr="00E24D9E">
        <w:rPr>
          <w:rFonts w:asciiTheme="minorHAnsi" w:hAnsiTheme="minorHAnsi" w:cstheme="minorHAnsi"/>
        </w:rPr>
        <w:t xml:space="preserve"> správnost údajů v dodacím listu a převzetí originálu dodacího listu podpisem na kopii dodacího listu části Díla</w:t>
      </w:r>
      <w:r w:rsidR="00305233" w:rsidRPr="00E24D9E">
        <w:rPr>
          <w:rFonts w:asciiTheme="minorHAnsi" w:hAnsiTheme="minorHAnsi" w:cstheme="minorHAnsi"/>
        </w:rPr>
        <w:t>.</w:t>
      </w:r>
      <w:r w:rsidR="00CC32E7" w:rsidRPr="00E24D9E">
        <w:rPr>
          <w:rFonts w:asciiTheme="minorHAnsi" w:hAnsiTheme="minorHAnsi" w:cstheme="minorHAnsi"/>
        </w:rPr>
        <w:t xml:space="preserve"> </w:t>
      </w:r>
    </w:p>
    <w:p w14:paraId="5F3A86DC" w14:textId="2457A4C3" w:rsidR="00BF593E" w:rsidRPr="00E24D9E" w:rsidRDefault="00450893" w:rsidP="00E24D9E">
      <w:pPr>
        <w:numPr>
          <w:ilvl w:val="0"/>
          <w:numId w:val="5"/>
        </w:numPr>
        <w:tabs>
          <w:tab w:val="num" w:pos="360"/>
        </w:tabs>
        <w:spacing w:before="120" w:after="0"/>
        <w:ind w:left="357" w:hanging="357"/>
        <w:jc w:val="both"/>
        <w:rPr>
          <w:rFonts w:asciiTheme="minorHAnsi" w:hAnsiTheme="minorHAnsi" w:cstheme="minorHAnsi"/>
        </w:rPr>
      </w:pPr>
      <w:r w:rsidRPr="008A217F">
        <w:rPr>
          <w:rFonts w:asciiTheme="minorHAnsi" w:hAnsiTheme="minorHAnsi" w:cstheme="minorHAnsi"/>
        </w:rPr>
        <w:t xml:space="preserve">Předáním dodacího listu a jeho převzetím a podepsáním </w:t>
      </w:r>
      <w:r w:rsidR="00994790" w:rsidRPr="008A217F">
        <w:rPr>
          <w:rFonts w:asciiTheme="minorHAnsi" w:hAnsiTheme="minorHAnsi" w:cstheme="minorHAnsi"/>
        </w:rPr>
        <w:t>O</w:t>
      </w:r>
      <w:r w:rsidR="00B32611" w:rsidRPr="008A217F">
        <w:rPr>
          <w:rFonts w:asciiTheme="minorHAnsi" w:hAnsiTheme="minorHAnsi" w:cstheme="minorHAnsi"/>
        </w:rPr>
        <w:t>bj</w:t>
      </w:r>
      <w:r w:rsidR="00D3545C" w:rsidRPr="008A217F">
        <w:rPr>
          <w:rFonts w:asciiTheme="minorHAnsi" w:hAnsiTheme="minorHAnsi" w:cstheme="minorHAnsi"/>
        </w:rPr>
        <w:t>ednatelem</w:t>
      </w:r>
      <w:r w:rsidRPr="008A217F">
        <w:rPr>
          <w:rFonts w:asciiTheme="minorHAnsi" w:hAnsiTheme="minorHAnsi" w:cstheme="minorHAnsi"/>
        </w:rPr>
        <w:t xml:space="preserve">, příp. jeho zástupcem, se má za to, že je řádně splněn závazek </w:t>
      </w:r>
      <w:r w:rsidR="00994790" w:rsidRPr="008A217F">
        <w:rPr>
          <w:rFonts w:asciiTheme="minorHAnsi" w:hAnsiTheme="minorHAnsi" w:cstheme="minorHAnsi"/>
        </w:rPr>
        <w:t>Z</w:t>
      </w:r>
      <w:r w:rsidR="00B32611" w:rsidRPr="008A217F">
        <w:rPr>
          <w:rFonts w:asciiTheme="minorHAnsi" w:hAnsiTheme="minorHAnsi" w:cstheme="minorHAnsi"/>
        </w:rPr>
        <w:t>hotovitele</w:t>
      </w:r>
      <w:r w:rsidRPr="008A217F">
        <w:rPr>
          <w:rFonts w:asciiTheme="minorHAnsi" w:hAnsiTheme="minorHAnsi" w:cstheme="minorHAnsi"/>
        </w:rPr>
        <w:t xml:space="preserve"> dodat část </w:t>
      </w:r>
      <w:r w:rsidR="00136684" w:rsidRPr="008A217F">
        <w:rPr>
          <w:rFonts w:asciiTheme="minorHAnsi" w:hAnsiTheme="minorHAnsi" w:cstheme="minorHAnsi"/>
        </w:rPr>
        <w:t>D</w:t>
      </w:r>
      <w:r w:rsidR="00B32611" w:rsidRPr="008A217F">
        <w:rPr>
          <w:rFonts w:asciiTheme="minorHAnsi" w:hAnsiTheme="minorHAnsi" w:cstheme="minorHAnsi"/>
        </w:rPr>
        <w:t>íla</w:t>
      </w:r>
      <w:r w:rsidR="00994790" w:rsidRPr="008A217F">
        <w:rPr>
          <w:rFonts w:asciiTheme="minorHAnsi" w:hAnsiTheme="minorHAnsi" w:cstheme="minorHAnsi"/>
        </w:rPr>
        <w:t>,</w:t>
      </w:r>
      <w:r w:rsidRPr="008A217F">
        <w:rPr>
          <w:rFonts w:asciiTheme="minorHAnsi" w:hAnsiTheme="minorHAnsi" w:cstheme="minorHAnsi"/>
        </w:rPr>
        <w:t xml:space="preserve"> </w:t>
      </w:r>
      <w:r w:rsidR="00CC32E7">
        <w:rPr>
          <w:rFonts w:asciiTheme="minorHAnsi" w:hAnsiTheme="minorHAnsi" w:cstheme="minorHAnsi"/>
        </w:rPr>
        <w:t>a </w:t>
      </w:r>
      <w:r w:rsidR="00994790" w:rsidRPr="008A217F">
        <w:rPr>
          <w:rFonts w:asciiTheme="minorHAnsi" w:hAnsiTheme="minorHAnsi" w:cstheme="minorHAnsi"/>
        </w:rPr>
        <w:t>Z</w:t>
      </w:r>
      <w:r w:rsidR="00B21317" w:rsidRPr="008A217F">
        <w:rPr>
          <w:rFonts w:asciiTheme="minorHAnsi" w:hAnsiTheme="minorHAnsi" w:cstheme="minorHAnsi"/>
        </w:rPr>
        <w:t xml:space="preserve">hotoviteli </w:t>
      </w:r>
      <w:r w:rsidRPr="008A217F">
        <w:rPr>
          <w:rFonts w:asciiTheme="minorHAnsi" w:hAnsiTheme="minorHAnsi" w:cstheme="minorHAnsi"/>
        </w:rPr>
        <w:t xml:space="preserve">vzniká právo na zaplacení ceny odpovídající </w:t>
      </w:r>
      <w:r w:rsidR="00305233">
        <w:rPr>
          <w:rFonts w:asciiTheme="minorHAnsi" w:hAnsiTheme="minorHAnsi" w:cstheme="minorHAnsi"/>
        </w:rPr>
        <w:t xml:space="preserve">předané </w:t>
      </w:r>
      <w:r w:rsidRPr="008A217F">
        <w:rPr>
          <w:rFonts w:asciiTheme="minorHAnsi" w:hAnsiTheme="minorHAnsi" w:cstheme="minorHAnsi"/>
        </w:rPr>
        <w:t xml:space="preserve">části </w:t>
      </w:r>
      <w:r w:rsidR="00136684" w:rsidRPr="008A217F">
        <w:rPr>
          <w:rFonts w:asciiTheme="minorHAnsi" w:hAnsiTheme="minorHAnsi" w:cstheme="minorHAnsi"/>
        </w:rPr>
        <w:t>D</w:t>
      </w:r>
      <w:r w:rsidR="00B21317" w:rsidRPr="008A217F">
        <w:rPr>
          <w:rFonts w:asciiTheme="minorHAnsi" w:hAnsiTheme="minorHAnsi" w:cstheme="minorHAnsi"/>
        </w:rPr>
        <w:t>íla</w:t>
      </w:r>
      <w:r w:rsidR="00305233">
        <w:rPr>
          <w:rFonts w:asciiTheme="minorHAnsi" w:hAnsiTheme="minorHAnsi" w:cstheme="minorHAnsi"/>
        </w:rPr>
        <w:t>.</w:t>
      </w:r>
    </w:p>
    <w:p w14:paraId="1E763416" w14:textId="77777777" w:rsidR="00351E1C" w:rsidRPr="008A217F" w:rsidRDefault="00351E1C" w:rsidP="00E24D9E">
      <w:pPr>
        <w:spacing w:after="0"/>
        <w:ind w:left="360"/>
        <w:jc w:val="both"/>
        <w:rPr>
          <w:rFonts w:asciiTheme="minorHAnsi" w:hAnsiTheme="minorHAnsi" w:cstheme="minorHAnsi"/>
        </w:rPr>
      </w:pPr>
    </w:p>
    <w:p w14:paraId="37B8EAE3" w14:textId="77777777" w:rsidR="00450893" w:rsidRPr="008A217F" w:rsidRDefault="008A217F" w:rsidP="00E24D9E">
      <w:pPr>
        <w:tabs>
          <w:tab w:val="num" w:pos="426"/>
        </w:tabs>
        <w:spacing w:after="0"/>
        <w:jc w:val="center"/>
        <w:rPr>
          <w:rFonts w:asciiTheme="minorHAnsi" w:hAnsiTheme="minorHAnsi" w:cstheme="minorHAnsi"/>
          <w:b/>
          <w:snapToGrid w:val="0"/>
        </w:rPr>
      </w:pPr>
      <w:r>
        <w:rPr>
          <w:rFonts w:asciiTheme="minorHAnsi" w:hAnsiTheme="minorHAnsi" w:cstheme="minorHAnsi"/>
          <w:b/>
          <w:snapToGrid w:val="0"/>
        </w:rPr>
        <w:t>IX</w:t>
      </w:r>
      <w:r w:rsidR="00450893" w:rsidRPr="008A217F">
        <w:rPr>
          <w:rFonts w:asciiTheme="minorHAnsi" w:hAnsiTheme="minorHAnsi" w:cstheme="minorHAnsi"/>
          <w:b/>
          <w:snapToGrid w:val="0"/>
        </w:rPr>
        <w:t>.</w:t>
      </w:r>
    </w:p>
    <w:p w14:paraId="4C17D776" w14:textId="77777777" w:rsidR="00450893" w:rsidRPr="008A217F" w:rsidRDefault="00136684" w:rsidP="00E24D9E">
      <w:pPr>
        <w:pStyle w:val="Nadpis1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  <w:sz w:val="22"/>
          <w:szCs w:val="22"/>
          <w:lang w:val="cs-CZ"/>
        </w:rPr>
      </w:pPr>
      <w:r w:rsidRPr="008A217F">
        <w:rPr>
          <w:rFonts w:asciiTheme="minorHAnsi" w:hAnsiTheme="minorHAnsi" w:cstheme="minorHAnsi"/>
          <w:sz w:val="22"/>
          <w:szCs w:val="22"/>
          <w:lang w:val="cs-CZ"/>
        </w:rPr>
        <w:t>Záruka za zhotovení a dodání D</w:t>
      </w:r>
      <w:r w:rsidR="00B21317" w:rsidRPr="008A217F">
        <w:rPr>
          <w:rFonts w:asciiTheme="minorHAnsi" w:hAnsiTheme="minorHAnsi" w:cstheme="minorHAnsi"/>
          <w:sz w:val="22"/>
          <w:szCs w:val="22"/>
          <w:lang w:val="cs-CZ"/>
        </w:rPr>
        <w:t>íla</w:t>
      </w:r>
    </w:p>
    <w:p w14:paraId="49B1B145" w14:textId="77777777" w:rsidR="00B21317" w:rsidRPr="008A217F" w:rsidRDefault="00B21317" w:rsidP="00E24D9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0"/>
        <w:ind w:left="357" w:hanging="357"/>
        <w:jc w:val="both"/>
        <w:rPr>
          <w:rFonts w:asciiTheme="minorHAnsi" w:hAnsiTheme="minorHAnsi" w:cstheme="minorHAnsi"/>
        </w:rPr>
      </w:pPr>
      <w:r w:rsidRPr="008A217F">
        <w:rPr>
          <w:rFonts w:asciiTheme="minorHAnsi" w:hAnsiTheme="minorHAnsi" w:cstheme="minorHAnsi"/>
        </w:rPr>
        <w:t>Smluvní strany se dohodly, že v případě vady –</w:t>
      </w:r>
      <w:r w:rsidR="00B168DC" w:rsidRPr="008A217F">
        <w:rPr>
          <w:rFonts w:asciiTheme="minorHAnsi" w:hAnsiTheme="minorHAnsi" w:cstheme="minorHAnsi"/>
        </w:rPr>
        <w:t xml:space="preserve"> </w:t>
      </w:r>
      <w:r w:rsidR="00136684" w:rsidRPr="008A217F">
        <w:rPr>
          <w:rFonts w:asciiTheme="minorHAnsi" w:hAnsiTheme="minorHAnsi" w:cstheme="minorHAnsi"/>
        </w:rPr>
        <w:t>zhotovení a dodání D</w:t>
      </w:r>
      <w:r w:rsidR="00994790" w:rsidRPr="008A217F">
        <w:rPr>
          <w:rFonts w:asciiTheme="minorHAnsi" w:hAnsiTheme="minorHAnsi" w:cstheme="minorHAnsi"/>
        </w:rPr>
        <w:t>íla Z</w:t>
      </w:r>
      <w:r w:rsidRPr="008A217F">
        <w:rPr>
          <w:rFonts w:asciiTheme="minorHAnsi" w:hAnsiTheme="minorHAnsi" w:cstheme="minorHAnsi"/>
        </w:rPr>
        <w:t>hotovitelem v kvalitě, která neodpovídá pře</w:t>
      </w:r>
      <w:r w:rsidR="00136684" w:rsidRPr="008A217F">
        <w:rPr>
          <w:rFonts w:asciiTheme="minorHAnsi" w:hAnsiTheme="minorHAnsi" w:cstheme="minorHAnsi"/>
        </w:rPr>
        <w:t>dmětu S</w:t>
      </w:r>
      <w:r w:rsidR="00994790" w:rsidRPr="008A217F">
        <w:rPr>
          <w:rFonts w:asciiTheme="minorHAnsi" w:hAnsiTheme="minorHAnsi" w:cstheme="minorHAnsi"/>
        </w:rPr>
        <w:t>mlouvy a nabídce podané Zhotovitelem, je O</w:t>
      </w:r>
      <w:r w:rsidRPr="008A217F">
        <w:rPr>
          <w:rFonts w:asciiTheme="minorHAnsi" w:hAnsiTheme="minorHAnsi" w:cstheme="minorHAnsi"/>
        </w:rPr>
        <w:t>b</w:t>
      </w:r>
      <w:r w:rsidR="00994790" w:rsidRPr="008A217F">
        <w:rPr>
          <w:rFonts w:asciiTheme="minorHAnsi" w:hAnsiTheme="minorHAnsi" w:cstheme="minorHAnsi"/>
        </w:rPr>
        <w:t>jednatel oprávněn požadovat po Z</w:t>
      </w:r>
      <w:r w:rsidRPr="008A217F">
        <w:rPr>
          <w:rFonts w:asciiTheme="minorHAnsi" w:hAnsiTheme="minorHAnsi" w:cstheme="minorHAnsi"/>
        </w:rPr>
        <w:t>hotoviteli její bezplat</w:t>
      </w:r>
      <w:r w:rsidR="00994790" w:rsidRPr="008A217F">
        <w:rPr>
          <w:rFonts w:asciiTheme="minorHAnsi" w:hAnsiTheme="minorHAnsi" w:cstheme="minorHAnsi"/>
        </w:rPr>
        <w:t>né odstranění ve lhůtě, kterou Objednatel Z</w:t>
      </w:r>
      <w:r w:rsidRPr="008A217F">
        <w:rPr>
          <w:rFonts w:asciiTheme="minorHAnsi" w:hAnsiTheme="minorHAnsi" w:cstheme="minorHAnsi"/>
        </w:rPr>
        <w:t xml:space="preserve">hotoviteli za tímto účelem stanoví, aby byl dodržen předmět </w:t>
      </w:r>
      <w:r w:rsidR="00136684" w:rsidRPr="008A217F">
        <w:rPr>
          <w:rFonts w:asciiTheme="minorHAnsi" w:hAnsiTheme="minorHAnsi" w:cstheme="minorHAnsi"/>
        </w:rPr>
        <w:t>S</w:t>
      </w:r>
      <w:r w:rsidR="00994790" w:rsidRPr="008A217F">
        <w:rPr>
          <w:rFonts w:asciiTheme="minorHAnsi" w:hAnsiTheme="minorHAnsi" w:cstheme="minorHAnsi"/>
        </w:rPr>
        <w:t>mlouvy. Objednatel má vůči Z</w:t>
      </w:r>
      <w:r w:rsidRPr="008A217F">
        <w:rPr>
          <w:rFonts w:asciiTheme="minorHAnsi" w:hAnsiTheme="minorHAnsi" w:cstheme="minorHAnsi"/>
        </w:rPr>
        <w:t xml:space="preserve">hotoviteli dále tato práva z odpovědnosti za vadu: </w:t>
      </w:r>
    </w:p>
    <w:p w14:paraId="40EA7105" w14:textId="77777777" w:rsidR="00B21317" w:rsidRPr="008A217F" w:rsidRDefault="003622C7" w:rsidP="00E24D9E">
      <w:pPr>
        <w:spacing w:after="0"/>
        <w:ind w:left="360"/>
        <w:jc w:val="both"/>
        <w:rPr>
          <w:rFonts w:asciiTheme="minorHAnsi" w:hAnsiTheme="minorHAnsi" w:cstheme="minorHAnsi"/>
        </w:rPr>
      </w:pPr>
      <w:r w:rsidRPr="008A217F">
        <w:rPr>
          <w:rFonts w:asciiTheme="minorHAnsi" w:hAnsiTheme="minorHAnsi" w:cstheme="minorHAnsi"/>
        </w:rPr>
        <w:t xml:space="preserve">a) právo </w:t>
      </w:r>
      <w:r w:rsidR="00B21317" w:rsidRPr="008A217F">
        <w:rPr>
          <w:rFonts w:asciiTheme="minorHAnsi" w:hAnsiTheme="minorHAnsi" w:cstheme="minorHAnsi"/>
        </w:rPr>
        <w:t>na poskytnutí přiměřené slevy z </w:t>
      </w:r>
      <w:r w:rsidR="00A85D53" w:rsidRPr="008A217F">
        <w:rPr>
          <w:rFonts w:asciiTheme="minorHAnsi" w:hAnsiTheme="minorHAnsi" w:cstheme="minorHAnsi"/>
        </w:rPr>
        <w:t>ceny</w:t>
      </w:r>
      <w:r w:rsidR="000A33E2" w:rsidRPr="008A217F">
        <w:rPr>
          <w:rFonts w:asciiTheme="minorHAnsi" w:hAnsiTheme="minorHAnsi" w:cstheme="minorHAnsi"/>
        </w:rPr>
        <w:t xml:space="preserve"> odpovídající rozsahu </w:t>
      </w:r>
      <w:r w:rsidR="00B21317" w:rsidRPr="008A217F">
        <w:rPr>
          <w:rFonts w:asciiTheme="minorHAnsi" w:hAnsiTheme="minorHAnsi" w:cstheme="minorHAnsi"/>
        </w:rPr>
        <w:t>reklamovaných vad,</w:t>
      </w:r>
    </w:p>
    <w:p w14:paraId="7CFE9532" w14:textId="77777777" w:rsidR="00B21317" w:rsidRPr="008A217F" w:rsidRDefault="00B21317" w:rsidP="00E24D9E">
      <w:pPr>
        <w:spacing w:after="0"/>
        <w:ind w:left="360"/>
        <w:jc w:val="both"/>
        <w:rPr>
          <w:rFonts w:asciiTheme="minorHAnsi" w:hAnsiTheme="minorHAnsi" w:cstheme="minorHAnsi"/>
        </w:rPr>
      </w:pPr>
      <w:r w:rsidRPr="008A217F">
        <w:rPr>
          <w:rFonts w:asciiTheme="minorHAnsi" w:hAnsiTheme="minorHAnsi" w:cstheme="minorHAnsi"/>
        </w:rPr>
        <w:t>b</w:t>
      </w:r>
      <w:r w:rsidR="00A85D53" w:rsidRPr="008A217F">
        <w:rPr>
          <w:rFonts w:asciiTheme="minorHAnsi" w:hAnsiTheme="minorHAnsi" w:cstheme="minorHAnsi"/>
        </w:rPr>
        <w:t xml:space="preserve">) </w:t>
      </w:r>
      <w:r w:rsidR="00D3545C" w:rsidRPr="008A217F">
        <w:rPr>
          <w:rFonts w:asciiTheme="minorHAnsi" w:hAnsiTheme="minorHAnsi" w:cstheme="minorHAnsi"/>
        </w:rPr>
        <w:t xml:space="preserve">právo </w:t>
      </w:r>
      <w:r w:rsidR="00136684" w:rsidRPr="008A217F">
        <w:rPr>
          <w:rFonts w:asciiTheme="minorHAnsi" w:hAnsiTheme="minorHAnsi" w:cstheme="minorHAnsi"/>
        </w:rPr>
        <w:t>na odstoupení od S</w:t>
      </w:r>
      <w:r w:rsidRPr="008A217F">
        <w:rPr>
          <w:rFonts w:asciiTheme="minorHAnsi" w:hAnsiTheme="minorHAnsi" w:cstheme="minorHAnsi"/>
        </w:rPr>
        <w:t>mlouvy, kd</w:t>
      </w:r>
      <w:r w:rsidR="00D3545C" w:rsidRPr="008A217F">
        <w:rPr>
          <w:rFonts w:asciiTheme="minorHAnsi" w:hAnsiTheme="minorHAnsi" w:cstheme="minorHAnsi"/>
        </w:rPr>
        <w:t>y vady jsou takového charakteru</w:t>
      </w:r>
      <w:r w:rsidRPr="008A217F">
        <w:rPr>
          <w:rFonts w:asciiTheme="minorHAnsi" w:hAnsiTheme="minorHAnsi" w:cstheme="minorHAnsi"/>
        </w:rPr>
        <w:t>, že ztěžují či d</w:t>
      </w:r>
      <w:r w:rsidR="00136684" w:rsidRPr="008A217F">
        <w:rPr>
          <w:rFonts w:asciiTheme="minorHAnsi" w:hAnsiTheme="minorHAnsi" w:cstheme="minorHAnsi"/>
        </w:rPr>
        <w:t>okonce brání naplnění předmětu S</w:t>
      </w:r>
      <w:r w:rsidRPr="008A217F">
        <w:rPr>
          <w:rFonts w:asciiTheme="minorHAnsi" w:hAnsiTheme="minorHAnsi" w:cstheme="minorHAnsi"/>
        </w:rPr>
        <w:t>mlouvy.</w:t>
      </w:r>
    </w:p>
    <w:p w14:paraId="4DAE8AD6" w14:textId="77777777" w:rsidR="00450893" w:rsidRPr="008A217F" w:rsidRDefault="00A85D53" w:rsidP="00E24D9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0"/>
        <w:ind w:left="357" w:hanging="357"/>
        <w:jc w:val="both"/>
        <w:rPr>
          <w:rFonts w:asciiTheme="minorHAnsi" w:hAnsiTheme="minorHAnsi" w:cstheme="minorHAnsi"/>
        </w:rPr>
      </w:pPr>
      <w:r w:rsidRPr="008A217F">
        <w:rPr>
          <w:rFonts w:asciiTheme="minorHAnsi" w:hAnsiTheme="minorHAnsi" w:cstheme="minorHAnsi"/>
        </w:rPr>
        <w:t>U</w:t>
      </w:r>
      <w:r w:rsidR="00B21317" w:rsidRPr="008A217F">
        <w:rPr>
          <w:rFonts w:asciiTheme="minorHAnsi" w:hAnsiTheme="minorHAnsi" w:cstheme="minorHAnsi"/>
        </w:rPr>
        <w:t xml:space="preserve">platnění nároků na odstranění vad musí být podáno písemně neprodleně po </w:t>
      </w:r>
      <w:r w:rsidR="00D3545C" w:rsidRPr="008A217F">
        <w:rPr>
          <w:rFonts w:asciiTheme="minorHAnsi" w:hAnsiTheme="minorHAnsi" w:cstheme="minorHAnsi"/>
        </w:rPr>
        <w:t>jejím zjištění</w:t>
      </w:r>
      <w:r w:rsidR="00B21317" w:rsidRPr="008A217F">
        <w:rPr>
          <w:rFonts w:asciiTheme="minorHAnsi" w:hAnsiTheme="minorHAnsi" w:cstheme="minorHAnsi"/>
        </w:rPr>
        <w:t>. Tím není dotčeno ustanovení odst</w:t>
      </w:r>
      <w:r w:rsidRPr="008A217F">
        <w:rPr>
          <w:rFonts w:asciiTheme="minorHAnsi" w:hAnsiTheme="minorHAnsi" w:cstheme="minorHAnsi"/>
        </w:rPr>
        <w:t>.</w:t>
      </w:r>
      <w:r w:rsidR="00B168DC" w:rsidRPr="008A217F">
        <w:rPr>
          <w:rFonts w:asciiTheme="minorHAnsi" w:hAnsiTheme="minorHAnsi" w:cstheme="minorHAnsi"/>
        </w:rPr>
        <w:t xml:space="preserve"> </w:t>
      </w:r>
      <w:r w:rsidRPr="008A217F">
        <w:rPr>
          <w:rFonts w:asciiTheme="minorHAnsi" w:hAnsiTheme="minorHAnsi" w:cstheme="minorHAnsi"/>
        </w:rPr>
        <w:t>3 tohoto článku</w:t>
      </w:r>
      <w:r w:rsidR="005B1647" w:rsidRPr="008A217F">
        <w:rPr>
          <w:rFonts w:asciiTheme="minorHAnsi" w:hAnsiTheme="minorHAnsi" w:cstheme="minorHAnsi"/>
        </w:rPr>
        <w:t>.</w:t>
      </w:r>
      <w:r w:rsidRPr="008A217F">
        <w:rPr>
          <w:rFonts w:asciiTheme="minorHAnsi" w:hAnsiTheme="minorHAnsi" w:cstheme="minorHAnsi"/>
        </w:rPr>
        <w:t xml:space="preserve"> </w:t>
      </w:r>
      <w:r w:rsidR="005B1647" w:rsidRPr="008A217F">
        <w:rPr>
          <w:rFonts w:asciiTheme="minorHAnsi" w:hAnsiTheme="minorHAnsi" w:cstheme="minorHAnsi"/>
        </w:rPr>
        <w:t>Zhotovitel se zavazu</w:t>
      </w:r>
      <w:r w:rsidR="00C8727B">
        <w:rPr>
          <w:rFonts w:asciiTheme="minorHAnsi" w:hAnsiTheme="minorHAnsi" w:cstheme="minorHAnsi"/>
        </w:rPr>
        <w:t xml:space="preserve">je odstranit případné vady bez </w:t>
      </w:r>
      <w:r w:rsidR="001859DF" w:rsidRPr="008A217F">
        <w:rPr>
          <w:rFonts w:asciiTheme="minorHAnsi" w:hAnsiTheme="minorHAnsi" w:cstheme="minorHAnsi"/>
        </w:rPr>
        <w:t xml:space="preserve">zbytečného odkladu po </w:t>
      </w:r>
      <w:r w:rsidR="005B1647" w:rsidRPr="008A217F">
        <w:rPr>
          <w:rFonts w:asciiTheme="minorHAnsi" w:hAnsiTheme="minorHAnsi" w:cstheme="minorHAnsi"/>
        </w:rPr>
        <w:t>jej</w:t>
      </w:r>
      <w:r w:rsidR="00B67D76" w:rsidRPr="008A217F">
        <w:rPr>
          <w:rFonts w:asciiTheme="minorHAnsi" w:hAnsiTheme="minorHAnsi" w:cstheme="minorHAnsi"/>
        </w:rPr>
        <w:t>i</w:t>
      </w:r>
      <w:r w:rsidR="005B1647" w:rsidRPr="008A217F">
        <w:rPr>
          <w:rFonts w:asciiTheme="minorHAnsi" w:hAnsiTheme="minorHAnsi" w:cstheme="minorHAnsi"/>
        </w:rPr>
        <w:t>ch u</w:t>
      </w:r>
      <w:r w:rsidR="001859DF" w:rsidRPr="008A217F">
        <w:rPr>
          <w:rFonts w:asciiTheme="minorHAnsi" w:hAnsiTheme="minorHAnsi" w:cstheme="minorHAnsi"/>
        </w:rPr>
        <w:t xml:space="preserve">platnění </w:t>
      </w:r>
      <w:r w:rsidR="00994790" w:rsidRPr="008A217F">
        <w:rPr>
          <w:rFonts w:asciiTheme="minorHAnsi" w:hAnsiTheme="minorHAnsi" w:cstheme="minorHAnsi"/>
        </w:rPr>
        <w:t>O</w:t>
      </w:r>
      <w:r w:rsidR="00D3545C" w:rsidRPr="008A217F">
        <w:rPr>
          <w:rFonts w:asciiTheme="minorHAnsi" w:hAnsiTheme="minorHAnsi" w:cstheme="minorHAnsi"/>
        </w:rPr>
        <w:t xml:space="preserve">bjednatelem. O době </w:t>
      </w:r>
      <w:r w:rsidR="005B1647" w:rsidRPr="008A217F">
        <w:rPr>
          <w:rFonts w:asciiTheme="minorHAnsi" w:hAnsiTheme="minorHAnsi" w:cstheme="minorHAnsi"/>
        </w:rPr>
        <w:t xml:space="preserve">a předmětu odstranění vad dle tohoto ustanovení </w:t>
      </w:r>
      <w:proofErr w:type="gramStart"/>
      <w:r w:rsidR="005B1647" w:rsidRPr="008A217F">
        <w:rPr>
          <w:rFonts w:asciiTheme="minorHAnsi" w:hAnsiTheme="minorHAnsi" w:cstheme="minorHAnsi"/>
        </w:rPr>
        <w:t>sepíší</w:t>
      </w:r>
      <w:proofErr w:type="gramEnd"/>
      <w:r w:rsidR="005B1647" w:rsidRPr="008A217F">
        <w:rPr>
          <w:rFonts w:asciiTheme="minorHAnsi" w:hAnsiTheme="minorHAnsi" w:cstheme="minorHAnsi"/>
        </w:rPr>
        <w:t xml:space="preserve"> smluvní strany zápis, který obě strany po</w:t>
      </w:r>
      <w:r w:rsidR="00994790" w:rsidRPr="008A217F">
        <w:rPr>
          <w:rFonts w:asciiTheme="minorHAnsi" w:hAnsiTheme="minorHAnsi" w:cstheme="minorHAnsi"/>
        </w:rPr>
        <w:t>depíší na důkaz svého souhlasu.</w:t>
      </w:r>
    </w:p>
    <w:p w14:paraId="3C110E55" w14:textId="77777777" w:rsidR="00450893" w:rsidRPr="00AA6A76" w:rsidRDefault="005B1647" w:rsidP="00E24D9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0"/>
        <w:ind w:left="357" w:hanging="357"/>
        <w:jc w:val="both"/>
        <w:rPr>
          <w:rFonts w:asciiTheme="minorHAnsi" w:hAnsiTheme="minorHAnsi" w:cstheme="minorHAnsi"/>
        </w:rPr>
      </w:pPr>
      <w:r w:rsidRPr="008A217F">
        <w:rPr>
          <w:rFonts w:asciiTheme="minorHAnsi" w:hAnsiTheme="minorHAnsi" w:cstheme="minorHAnsi"/>
        </w:rPr>
        <w:t>Zhotovi</w:t>
      </w:r>
      <w:r w:rsidR="00994790" w:rsidRPr="008A217F">
        <w:rPr>
          <w:rFonts w:asciiTheme="minorHAnsi" w:hAnsiTheme="minorHAnsi" w:cstheme="minorHAnsi"/>
        </w:rPr>
        <w:t>tel je povinen v návaznosti na O</w:t>
      </w:r>
      <w:r w:rsidRPr="008A217F">
        <w:rPr>
          <w:rFonts w:asciiTheme="minorHAnsi" w:hAnsiTheme="minorHAnsi" w:cstheme="minorHAnsi"/>
        </w:rPr>
        <w:t>bjednatelem uplatňovanou vadu zahájit práce na odstranění zjištěné vady, a to i v případě, že svoji odpovědnost za takto uplatně</w:t>
      </w:r>
      <w:r w:rsidR="00586AED" w:rsidRPr="008A217F">
        <w:rPr>
          <w:rFonts w:asciiTheme="minorHAnsi" w:hAnsiTheme="minorHAnsi" w:cstheme="minorHAnsi"/>
        </w:rPr>
        <w:t>nou vadu neuzná. V případě, že Z</w:t>
      </w:r>
      <w:r w:rsidRPr="008A217F">
        <w:rPr>
          <w:rFonts w:asciiTheme="minorHAnsi" w:hAnsiTheme="minorHAnsi" w:cstheme="minorHAnsi"/>
        </w:rPr>
        <w:t xml:space="preserve">hotovitel za uplatněné vady </w:t>
      </w:r>
      <w:proofErr w:type="gramStart"/>
      <w:r w:rsidRPr="008A217F">
        <w:rPr>
          <w:rFonts w:asciiTheme="minorHAnsi" w:hAnsiTheme="minorHAnsi" w:cstheme="minorHAnsi"/>
        </w:rPr>
        <w:t>neručí</w:t>
      </w:r>
      <w:proofErr w:type="gramEnd"/>
      <w:r w:rsidRPr="008A217F">
        <w:rPr>
          <w:rFonts w:asciiTheme="minorHAnsi" w:hAnsiTheme="minorHAnsi" w:cstheme="minorHAnsi"/>
        </w:rPr>
        <w:t>, bud</w:t>
      </w:r>
      <w:r w:rsidR="00586AED" w:rsidRPr="008A217F">
        <w:rPr>
          <w:rFonts w:asciiTheme="minorHAnsi" w:hAnsiTheme="minorHAnsi" w:cstheme="minorHAnsi"/>
        </w:rPr>
        <w:t>ou mu následně vzniklé náklady O</w:t>
      </w:r>
      <w:r w:rsidRPr="008A217F">
        <w:rPr>
          <w:rFonts w:asciiTheme="minorHAnsi" w:hAnsiTheme="minorHAnsi" w:cstheme="minorHAnsi"/>
        </w:rPr>
        <w:t xml:space="preserve">bjednatelem uhrazeny do 10 dnů od doručení jejich písemného </w:t>
      </w:r>
      <w:r w:rsidR="00586AED" w:rsidRPr="008A217F">
        <w:rPr>
          <w:rFonts w:asciiTheme="minorHAnsi" w:hAnsiTheme="minorHAnsi" w:cstheme="minorHAnsi"/>
        </w:rPr>
        <w:t>uplatnění Z</w:t>
      </w:r>
      <w:r w:rsidRPr="008A217F">
        <w:rPr>
          <w:rFonts w:asciiTheme="minorHAnsi" w:hAnsiTheme="minorHAnsi" w:cstheme="minorHAnsi"/>
        </w:rPr>
        <w:t>hotovitelem.</w:t>
      </w:r>
    </w:p>
    <w:p w14:paraId="702A5AC4" w14:textId="77777777" w:rsidR="00AC252F" w:rsidRPr="008A217F" w:rsidRDefault="00AC252F" w:rsidP="00E24D9E">
      <w:pPr>
        <w:spacing w:after="0"/>
        <w:rPr>
          <w:rFonts w:asciiTheme="minorHAnsi" w:hAnsiTheme="minorHAnsi" w:cstheme="minorHAnsi"/>
        </w:rPr>
      </w:pPr>
    </w:p>
    <w:p w14:paraId="23E9099D" w14:textId="77777777" w:rsidR="00450893" w:rsidRPr="008A217F" w:rsidRDefault="00911177" w:rsidP="00E24D9E">
      <w:pPr>
        <w:tabs>
          <w:tab w:val="num" w:pos="426"/>
        </w:tabs>
        <w:spacing w:after="0"/>
        <w:jc w:val="center"/>
        <w:rPr>
          <w:rFonts w:asciiTheme="minorHAnsi" w:hAnsiTheme="minorHAnsi" w:cstheme="minorHAnsi"/>
          <w:b/>
          <w:snapToGrid w:val="0"/>
        </w:rPr>
      </w:pPr>
      <w:r w:rsidRPr="008A217F">
        <w:rPr>
          <w:rFonts w:asciiTheme="minorHAnsi" w:hAnsiTheme="minorHAnsi" w:cstheme="minorHAnsi"/>
          <w:b/>
          <w:snapToGrid w:val="0"/>
        </w:rPr>
        <w:t>X</w:t>
      </w:r>
      <w:r w:rsidR="00450893" w:rsidRPr="008A217F">
        <w:rPr>
          <w:rFonts w:asciiTheme="minorHAnsi" w:hAnsiTheme="minorHAnsi" w:cstheme="minorHAnsi"/>
          <w:b/>
          <w:snapToGrid w:val="0"/>
        </w:rPr>
        <w:t>.</w:t>
      </w:r>
    </w:p>
    <w:p w14:paraId="3E22A1FA" w14:textId="77777777" w:rsidR="00450893" w:rsidRPr="008A217F" w:rsidRDefault="00450893" w:rsidP="00E24D9E">
      <w:pPr>
        <w:pStyle w:val="Nadpis1"/>
        <w:numPr>
          <w:ilvl w:val="0"/>
          <w:numId w:val="0"/>
        </w:num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A217F">
        <w:rPr>
          <w:rFonts w:asciiTheme="minorHAnsi" w:hAnsiTheme="minorHAnsi" w:cstheme="minorHAnsi"/>
          <w:sz w:val="22"/>
          <w:szCs w:val="22"/>
        </w:rPr>
        <w:t>Sankce, ukončení smluvního vztahu</w:t>
      </w:r>
    </w:p>
    <w:p w14:paraId="51ACDAC5" w14:textId="77777777" w:rsidR="00450893" w:rsidRPr="008A217F" w:rsidRDefault="00450893" w:rsidP="00E24D9E">
      <w:pPr>
        <w:numPr>
          <w:ilvl w:val="0"/>
          <w:numId w:val="2"/>
        </w:numPr>
        <w:tabs>
          <w:tab w:val="clear" w:pos="0"/>
          <w:tab w:val="num" w:pos="-180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8A217F">
        <w:rPr>
          <w:rFonts w:asciiTheme="minorHAnsi" w:hAnsiTheme="minorHAnsi" w:cstheme="minorHAnsi"/>
          <w:snapToGrid w:val="0"/>
        </w:rPr>
        <w:t xml:space="preserve">Bude-li </w:t>
      </w:r>
      <w:r w:rsidR="00586AED" w:rsidRPr="008A217F">
        <w:rPr>
          <w:rFonts w:asciiTheme="minorHAnsi" w:hAnsiTheme="minorHAnsi" w:cstheme="minorHAnsi"/>
          <w:snapToGrid w:val="0"/>
        </w:rPr>
        <w:t>O</w:t>
      </w:r>
      <w:r w:rsidR="00A05722" w:rsidRPr="008A217F">
        <w:rPr>
          <w:rFonts w:asciiTheme="minorHAnsi" w:hAnsiTheme="minorHAnsi" w:cstheme="minorHAnsi"/>
          <w:snapToGrid w:val="0"/>
        </w:rPr>
        <w:t>bjednatel</w:t>
      </w:r>
      <w:r w:rsidRPr="008A217F">
        <w:rPr>
          <w:rFonts w:asciiTheme="minorHAnsi" w:hAnsiTheme="minorHAnsi" w:cstheme="minorHAnsi"/>
          <w:snapToGrid w:val="0"/>
        </w:rPr>
        <w:t xml:space="preserve"> v prod</w:t>
      </w:r>
      <w:r w:rsidR="00C8727B">
        <w:rPr>
          <w:rFonts w:asciiTheme="minorHAnsi" w:hAnsiTheme="minorHAnsi" w:cstheme="minorHAnsi"/>
          <w:snapToGrid w:val="0"/>
        </w:rPr>
        <w:t>lení s úhradou daňového dokladu/</w:t>
      </w:r>
      <w:r w:rsidRPr="008A217F">
        <w:rPr>
          <w:rFonts w:asciiTheme="minorHAnsi" w:hAnsiTheme="minorHAnsi" w:cstheme="minorHAnsi"/>
          <w:snapToGrid w:val="0"/>
        </w:rPr>
        <w:t xml:space="preserve">faktury, je </w:t>
      </w:r>
      <w:r w:rsidR="00586AED" w:rsidRPr="008A217F">
        <w:rPr>
          <w:rFonts w:asciiTheme="minorHAnsi" w:hAnsiTheme="minorHAnsi" w:cstheme="minorHAnsi"/>
          <w:snapToGrid w:val="0"/>
        </w:rPr>
        <w:t>Z</w:t>
      </w:r>
      <w:r w:rsidR="005B1647" w:rsidRPr="008A217F">
        <w:rPr>
          <w:rFonts w:asciiTheme="minorHAnsi" w:hAnsiTheme="minorHAnsi" w:cstheme="minorHAnsi"/>
          <w:snapToGrid w:val="0"/>
        </w:rPr>
        <w:t xml:space="preserve">hotovitel </w:t>
      </w:r>
      <w:r w:rsidRPr="008A217F">
        <w:rPr>
          <w:rFonts w:asciiTheme="minorHAnsi" w:hAnsiTheme="minorHAnsi" w:cstheme="minorHAnsi"/>
          <w:snapToGrid w:val="0"/>
        </w:rPr>
        <w:t xml:space="preserve">oprávněn účtovat úrok z prodlení </w:t>
      </w:r>
      <w:r w:rsidRPr="00544174">
        <w:rPr>
          <w:rFonts w:asciiTheme="minorHAnsi" w:hAnsiTheme="minorHAnsi" w:cstheme="minorHAnsi"/>
          <w:snapToGrid w:val="0"/>
        </w:rPr>
        <w:t>ve výši 0,05 % z dlužné</w:t>
      </w:r>
      <w:r w:rsidRPr="008A217F">
        <w:rPr>
          <w:rFonts w:asciiTheme="minorHAnsi" w:hAnsiTheme="minorHAnsi" w:cstheme="minorHAnsi"/>
          <w:snapToGrid w:val="0"/>
        </w:rPr>
        <w:t xml:space="preserve"> částky za každý započatý den prodlení po termínu splatnosti až do doby zaplacení dlužné částky, a </w:t>
      </w:r>
      <w:r w:rsidR="00586AED" w:rsidRPr="008A217F">
        <w:rPr>
          <w:rFonts w:asciiTheme="minorHAnsi" w:hAnsiTheme="minorHAnsi" w:cstheme="minorHAnsi"/>
          <w:snapToGrid w:val="0"/>
        </w:rPr>
        <w:t>O</w:t>
      </w:r>
      <w:r w:rsidR="005B1647" w:rsidRPr="008A217F">
        <w:rPr>
          <w:rFonts w:asciiTheme="minorHAnsi" w:hAnsiTheme="minorHAnsi" w:cstheme="minorHAnsi"/>
          <w:snapToGrid w:val="0"/>
        </w:rPr>
        <w:t xml:space="preserve">bjednatel </w:t>
      </w:r>
      <w:r w:rsidRPr="008A217F">
        <w:rPr>
          <w:rFonts w:asciiTheme="minorHAnsi" w:hAnsiTheme="minorHAnsi" w:cstheme="minorHAnsi"/>
          <w:snapToGrid w:val="0"/>
        </w:rPr>
        <w:t>se</w:t>
      </w:r>
      <w:r w:rsidR="00CC32E7">
        <w:rPr>
          <w:rFonts w:asciiTheme="minorHAnsi" w:hAnsiTheme="minorHAnsi" w:cstheme="minorHAnsi"/>
          <w:snapToGrid w:val="0"/>
        </w:rPr>
        <w:t xml:space="preserve"> zavazuje takto účtovaný úrok z </w:t>
      </w:r>
      <w:r w:rsidRPr="008A217F">
        <w:rPr>
          <w:rFonts w:asciiTheme="minorHAnsi" w:hAnsiTheme="minorHAnsi" w:cstheme="minorHAnsi"/>
          <w:snapToGrid w:val="0"/>
        </w:rPr>
        <w:t>prodlení zaplatit.</w:t>
      </w:r>
    </w:p>
    <w:p w14:paraId="6F51A76F" w14:textId="0FAABFA3" w:rsidR="00450893" w:rsidRPr="008A217F" w:rsidRDefault="00450893" w:rsidP="00E24D9E">
      <w:pPr>
        <w:numPr>
          <w:ilvl w:val="0"/>
          <w:numId w:val="2"/>
        </w:numPr>
        <w:tabs>
          <w:tab w:val="clear" w:pos="0"/>
          <w:tab w:val="num" w:pos="-180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8A217F">
        <w:rPr>
          <w:rFonts w:asciiTheme="minorHAnsi" w:hAnsiTheme="minorHAnsi" w:cstheme="minorHAnsi"/>
          <w:snapToGrid w:val="0"/>
        </w:rPr>
        <w:t xml:space="preserve">Nesplní-li </w:t>
      </w:r>
      <w:r w:rsidR="00586AED" w:rsidRPr="008A217F">
        <w:rPr>
          <w:rFonts w:asciiTheme="minorHAnsi" w:hAnsiTheme="minorHAnsi" w:cstheme="minorHAnsi"/>
          <w:snapToGrid w:val="0"/>
        </w:rPr>
        <w:t>Z</w:t>
      </w:r>
      <w:r w:rsidR="005B1647" w:rsidRPr="008A217F">
        <w:rPr>
          <w:rFonts w:asciiTheme="minorHAnsi" w:hAnsiTheme="minorHAnsi" w:cstheme="minorHAnsi"/>
          <w:snapToGrid w:val="0"/>
        </w:rPr>
        <w:t xml:space="preserve">hotovitel </w:t>
      </w:r>
      <w:r w:rsidRPr="008A217F">
        <w:rPr>
          <w:rFonts w:asciiTheme="minorHAnsi" w:hAnsiTheme="minorHAnsi" w:cstheme="minorHAnsi"/>
          <w:snapToGrid w:val="0"/>
        </w:rPr>
        <w:t xml:space="preserve">svůj závazek dodat </w:t>
      </w:r>
      <w:r w:rsidR="00586AED" w:rsidRPr="008A217F">
        <w:rPr>
          <w:rFonts w:asciiTheme="minorHAnsi" w:hAnsiTheme="minorHAnsi" w:cstheme="minorHAnsi"/>
          <w:snapToGrid w:val="0"/>
        </w:rPr>
        <w:t>O</w:t>
      </w:r>
      <w:r w:rsidR="005B1647" w:rsidRPr="008A217F">
        <w:rPr>
          <w:rFonts w:asciiTheme="minorHAnsi" w:hAnsiTheme="minorHAnsi" w:cstheme="minorHAnsi"/>
          <w:snapToGrid w:val="0"/>
        </w:rPr>
        <w:t xml:space="preserve">bjednateli </w:t>
      </w:r>
      <w:r w:rsidRPr="008A217F">
        <w:rPr>
          <w:rFonts w:asciiTheme="minorHAnsi" w:hAnsiTheme="minorHAnsi" w:cstheme="minorHAnsi"/>
          <w:snapToGrid w:val="0"/>
        </w:rPr>
        <w:t xml:space="preserve">část </w:t>
      </w:r>
      <w:r w:rsidR="005B1647" w:rsidRPr="008A217F">
        <w:rPr>
          <w:rFonts w:asciiTheme="minorHAnsi" w:hAnsiTheme="minorHAnsi" w:cstheme="minorHAnsi"/>
          <w:snapToGrid w:val="0"/>
        </w:rPr>
        <w:t xml:space="preserve">díla </w:t>
      </w:r>
      <w:r w:rsidR="00CC32E7">
        <w:rPr>
          <w:rFonts w:asciiTheme="minorHAnsi" w:hAnsiTheme="minorHAnsi" w:cstheme="minorHAnsi"/>
          <w:snapToGrid w:val="0"/>
        </w:rPr>
        <w:t>v </w:t>
      </w:r>
      <w:r w:rsidR="00136684" w:rsidRPr="008A217F">
        <w:rPr>
          <w:rFonts w:asciiTheme="minorHAnsi" w:hAnsiTheme="minorHAnsi" w:cstheme="minorHAnsi"/>
          <w:snapToGrid w:val="0"/>
        </w:rPr>
        <w:t>rozsahu a čase sjednaném touto S</w:t>
      </w:r>
      <w:r w:rsidRPr="008A217F">
        <w:rPr>
          <w:rFonts w:asciiTheme="minorHAnsi" w:hAnsiTheme="minorHAnsi" w:cstheme="minorHAnsi"/>
          <w:snapToGrid w:val="0"/>
        </w:rPr>
        <w:t xml:space="preserve">mlouvou, je </w:t>
      </w:r>
      <w:r w:rsidR="00586AED" w:rsidRPr="008A217F">
        <w:rPr>
          <w:rFonts w:asciiTheme="minorHAnsi" w:hAnsiTheme="minorHAnsi" w:cstheme="minorHAnsi"/>
          <w:snapToGrid w:val="0"/>
        </w:rPr>
        <w:t>O</w:t>
      </w:r>
      <w:r w:rsidR="005B1647" w:rsidRPr="008A217F">
        <w:rPr>
          <w:rFonts w:asciiTheme="minorHAnsi" w:hAnsiTheme="minorHAnsi" w:cstheme="minorHAnsi"/>
          <w:snapToGrid w:val="0"/>
        </w:rPr>
        <w:t xml:space="preserve">bjednatel </w:t>
      </w:r>
      <w:r w:rsidR="00AA6A76" w:rsidRPr="008A217F">
        <w:rPr>
          <w:rFonts w:asciiTheme="minorHAnsi" w:hAnsiTheme="minorHAnsi" w:cstheme="minorHAnsi"/>
          <w:snapToGrid w:val="0"/>
        </w:rPr>
        <w:t xml:space="preserve">oprávněn </w:t>
      </w:r>
      <w:r w:rsidRPr="008A217F">
        <w:rPr>
          <w:rFonts w:asciiTheme="minorHAnsi" w:hAnsiTheme="minorHAnsi" w:cstheme="minorHAnsi"/>
          <w:snapToGrid w:val="0"/>
        </w:rPr>
        <w:t xml:space="preserve">požadovat po </w:t>
      </w:r>
      <w:r w:rsidR="00586AED" w:rsidRPr="008A217F">
        <w:rPr>
          <w:rFonts w:asciiTheme="minorHAnsi" w:hAnsiTheme="minorHAnsi" w:cstheme="minorHAnsi"/>
          <w:snapToGrid w:val="0"/>
        </w:rPr>
        <w:t>Z</w:t>
      </w:r>
      <w:r w:rsidR="005B1647" w:rsidRPr="008A217F">
        <w:rPr>
          <w:rFonts w:asciiTheme="minorHAnsi" w:hAnsiTheme="minorHAnsi" w:cstheme="minorHAnsi"/>
          <w:snapToGrid w:val="0"/>
        </w:rPr>
        <w:t xml:space="preserve">hotoviteli </w:t>
      </w:r>
      <w:r w:rsidRPr="008A217F">
        <w:rPr>
          <w:rFonts w:asciiTheme="minorHAnsi" w:hAnsiTheme="minorHAnsi" w:cstheme="minorHAnsi"/>
          <w:snapToGrid w:val="0"/>
        </w:rPr>
        <w:t>zapla</w:t>
      </w:r>
      <w:r w:rsidR="00AA6A76">
        <w:rPr>
          <w:rFonts w:asciiTheme="minorHAnsi" w:hAnsiTheme="minorHAnsi" w:cstheme="minorHAnsi"/>
          <w:snapToGrid w:val="0"/>
        </w:rPr>
        <w:t xml:space="preserve">cení </w:t>
      </w:r>
      <w:r w:rsidR="00AA6A76" w:rsidRPr="00544174">
        <w:rPr>
          <w:rFonts w:asciiTheme="minorHAnsi" w:hAnsiTheme="minorHAnsi" w:cstheme="minorHAnsi"/>
          <w:snapToGrid w:val="0"/>
        </w:rPr>
        <w:t>smluvní pokuty ve výši 0,</w:t>
      </w:r>
      <w:r w:rsidR="00544174" w:rsidRPr="00544174">
        <w:rPr>
          <w:rFonts w:asciiTheme="minorHAnsi" w:hAnsiTheme="minorHAnsi" w:cstheme="minorHAnsi"/>
          <w:snapToGrid w:val="0"/>
        </w:rPr>
        <w:t>10</w:t>
      </w:r>
      <w:r w:rsidR="00AA6A76" w:rsidRPr="00544174">
        <w:rPr>
          <w:rFonts w:asciiTheme="minorHAnsi" w:hAnsiTheme="minorHAnsi" w:cstheme="minorHAnsi"/>
          <w:snapToGrid w:val="0"/>
        </w:rPr>
        <w:t> </w:t>
      </w:r>
      <w:r w:rsidRPr="00544174">
        <w:rPr>
          <w:rFonts w:asciiTheme="minorHAnsi" w:hAnsiTheme="minorHAnsi" w:cstheme="minorHAnsi"/>
          <w:snapToGrid w:val="0"/>
        </w:rPr>
        <w:t xml:space="preserve">% ze sjednané ceny části </w:t>
      </w:r>
      <w:r w:rsidR="00136684" w:rsidRPr="00544174">
        <w:rPr>
          <w:rFonts w:asciiTheme="minorHAnsi" w:hAnsiTheme="minorHAnsi" w:cstheme="minorHAnsi"/>
          <w:snapToGrid w:val="0"/>
        </w:rPr>
        <w:t>D</w:t>
      </w:r>
      <w:r w:rsidR="005B1647" w:rsidRPr="00544174">
        <w:rPr>
          <w:rFonts w:asciiTheme="minorHAnsi" w:hAnsiTheme="minorHAnsi" w:cstheme="minorHAnsi"/>
          <w:snapToGrid w:val="0"/>
        </w:rPr>
        <w:t>íla</w:t>
      </w:r>
      <w:r w:rsidR="00136684" w:rsidRPr="00544174">
        <w:rPr>
          <w:rFonts w:asciiTheme="minorHAnsi" w:hAnsiTheme="minorHAnsi" w:cstheme="minorHAnsi"/>
          <w:snapToGrid w:val="0"/>
        </w:rPr>
        <w:t xml:space="preserve"> dle této S</w:t>
      </w:r>
      <w:r w:rsidRPr="00544174">
        <w:rPr>
          <w:rFonts w:asciiTheme="minorHAnsi" w:hAnsiTheme="minorHAnsi" w:cstheme="minorHAnsi"/>
          <w:snapToGrid w:val="0"/>
        </w:rPr>
        <w:t>mlouvy za každý započatý den prodlení, až do řádného</w:t>
      </w:r>
      <w:r w:rsidRPr="008A217F">
        <w:rPr>
          <w:rFonts w:asciiTheme="minorHAnsi" w:hAnsiTheme="minorHAnsi" w:cstheme="minorHAnsi"/>
          <w:snapToGrid w:val="0"/>
        </w:rPr>
        <w:t xml:space="preserve"> předání části předmětu </w:t>
      </w:r>
      <w:r w:rsidR="00AA6A76">
        <w:rPr>
          <w:rFonts w:asciiTheme="minorHAnsi" w:hAnsiTheme="minorHAnsi" w:cstheme="minorHAnsi"/>
          <w:snapToGrid w:val="0"/>
        </w:rPr>
        <w:t xml:space="preserve">Díla </w:t>
      </w:r>
      <w:r w:rsidRPr="008A217F">
        <w:rPr>
          <w:rFonts w:asciiTheme="minorHAnsi" w:hAnsiTheme="minorHAnsi" w:cstheme="minorHAnsi"/>
          <w:snapToGrid w:val="0"/>
        </w:rPr>
        <w:t xml:space="preserve">a </w:t>
      </w:r>
      <w:r w:rsidR="00586AED" w:rsidRPr="008A217F">
        <w:rPr>
          <w:rFonts w:asciiTheme="minorHAnsi" w:hAnsiTheme="minorHAnsi" w:cstheme="minorHAnsi"/>
          <w:snapToGrid w:val="0"/>
        </w:rPr>
        <w:t>Z</w:t>
      </w:r>
      <w:r w:rsidR="005B1647" w:rsidRPr="008A217F">
        <w:rPr>
          <w:rFonts w:asciiTheme="minorHAnsi" w:hAnsiTheme="minorHAnsi" w:cstheme="minorHAnsi"/>
          <w:snapToGrid w:val="0"/>
        </w:rPr>
        <w:t xml:space="preserve">hotovitel </w:t>
      </w:r>
      <w:r w:rsidRPr="008A217F">
        <w:rPr>
          <w:rFonts w:asciiTheme="minorHAnsi" w:hAnsiTheme="minorHAnsi" w:cstheme="minorHAnsi"/>
          <w:snapToGrid w:val="0"/>
        </w:rPr>
        <w:t xml:space="preserve">je povinen takto požadovanou smluvní pokutu zaplatit. </w:t>
      </w:r>
    </w:p>
    <w:p w14:paraId="2A912E6F" w14:textId="70B0CC02" w:rsidR="00450893" w:rsidRPr="008A217F" w:rsidRDefault="00450893" w:rsidP="00E24D9E">
      <w:pPr>
        <w:numPr>
          <w:ilvl w:val="0"/>
          <w:numId w:val="2"/>
        </w:numPr>
        <w:tabs>
          <w:tab w:val="clear" w:pos="0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8A217F">
        <w:rPr>
          <w:rFonts w:asciiTheme="minorHAnsi" w:hAnsiTheme="minorHAnsi" w:cstheme="minorHAnsi"/>
          <w:snapToGrid w:val="0"/>
        </w:rPr>
        <w:lastRenderedPageBreak/>
        <w:t xml:space="preserve">Nesplní-li </w:t>
      </w:r>
      <w:r w:rsidR="00586AED" w:rsidRPr="008A217F">
        <w:rPr>
          <w:rFonts w:asciiTheme="minorHAnsi" w:hAnsiTheme="minorHAnsi" w:cstheme="minorHAnsi"/>
          <w:snapToGrid w:val="0"/>
        </w:rPr>
        <w:t>Z</w:t>
      </w:r>
      <w:r w:rsidR="005B1647" w:rsidRPr="008A217F">
        <w:rPr>
          <w:rFonts w:asciiTheme="minorHAnsi" w:hAnsiTheme="minorHAnsi" w:cstheme="minorHAnsi"/>
          <w:snapToGrid w:val="0"/>
        </w:rPr>
        <w:t xml:space="preserve">hotovitel </w:t>
      </w:r>
      <w:r w:rsidRPr="008A217F">
        <w:rPr>
          <w:rFonts w:asciiTheme="minorHAnsi" w:hAnsiTheme="minorHAnsi" w:cstheme="minorHAnsi"/>
          <w:snapToGrid w:val="0"/>
        </w:rPr>
        <w:t xml:space="preserve">v dohodnutém termínu svůj závazek odstranit vady části </w:t>
      </w:r>
      <w:r w:rsidR="00136684" w:rsidRPr="008A217F">
        <w:rPr>
          <w:rFonts w:asciiTheme="minorHAnsi" w:hAnsiTheme="minorHAnsi" w:cstheme="minorHAnsi"/>
          <w:snapToGrid w:val="0"/>
        </w:rPr>
        <w:t>D</w:t>
      </w:r>
      <w:r w:rsidR="005B1647" w:rsidRPr="008A217F">
        <w:rPr>
          <w:rFonts w:asciiTheme="minorHAnsi" w:hAnsiTheme="minorHAnsi" w:cstheme="minorHAnsi"/>
          <w:snapToGrid w:val="0"/>
        </w:rPr>
        <w:t xml:space="preserve">íla </w:t>
      </w:r>
      <w:r w:rsidRPr="008A217F">
        <w:rPr>
          <w:rFonts w:asciiTheme="minorHAnsi" w:hAnsiTheme="minorHAnsi" w:cstheme="minorHAnsi"/>
          <w:snapToGrid w:val="0"/>
        </w:rPr>
        <w:t xml:space="preserve">vytknuté </w:t>
      </w:r>
      <w:r w:rsidR="00AA6A76">
        <w:rPr>
          <w:rFonts w:asciiTheme="minorHAnsi" w:hAnsiTheme="minorHAnsi" w:cstheme="minorHAnsi"/>
          <w:snapToGrid w:val="0"/>
        </w:rPr>
        <w:t>mu Objednatelem</w:t>
      </w:r>
      <w:r w:rsidRPr="008A217F">
        <w:rPr>
          <w:rFonts w:asciiTheme="minorHAnsi" w:hAnsiTheme="minorHAnsi" w:cstheme="minorHAnsi"/>
          <w:snapToGrid w:val="0"/>
        </w:rPr>
        <w:t xml:space="preserve">, je </w:t>
      </w:r>
      <w:r w:rsidR="00586AED" w:rsidRPr="008A217F">
        <w:rPr>
          <w:rFonts w:asciiTheme="minorHAnsi" w:hAnsiTheme="minorHAnsi" w:cstheme="minorHAnsi"/>
          <w:snapToGrid w:val="0"/>
        </w:rPr>
        <w:t>O</w:t>
      </w:r>
      <w:r w:rsidR="005B1647" w:rsidRPr="008A217F">
        <w:rPr>
          <w:rFonts w:asciiTheme="minorHAnsi" w:hAnsiTheme="minorHAnsi" w:cstheme="minorHAnsi"/>
          <w:snapToGrid w:val="0"/>
        </w:rPr>
        <w:t xml:space="preserve">bjednatel </w:t>
      </w:r>
      <w:r w:rsidRPr="008A217F">
        <w:rPr>
          <w:rFonts w:asciiTheme="minorHAnsi" w:hAnsiTheme="minorHAnsi" w:cstheme="minorHAnsi"/>
          <w:snapToGrid w:val="0"/>
        </w:rPr>
        <w:t xml:space="preserve">oprávněn požadovat zaplacení </w:t>
      </w:r>
      <w:r w:rsidRPr="00544174">
        <w:rPr>
          <w:rFonts w:asciiTheme="minorHAnsi" w:hAnsiTheme="minorHAnsi" w:cstheme="minorHAnsi"/>
          <w:snapToGrid w:val="0"/>
        </w:rPr>
        <w:t>smluvní pokuty ve výši 0,</w:t>
      </w:r>
      <w:r w:rsidR="00544174" w:rsidRPr="00544174">
        <w:rPr>
          <w:rFonts w:asciiTheme="minorHAnsi" w:hAnsiTheme="minorHAnsi" w:cstheme="minorHAnsi"/>
          <w:snapToGrid w:val="0"/>
        </w:rPr>
        <w:t>10</w:t>
      </w:r>
      <w:r w:rsidRPr="00544174">
        <w:rPr>
          <w:rFonts w:asciiTheme="minorHAnsi" w:hAnsiTheme="minorHAnsi" w:cstheme="minorHAnsi"/>
          <w:snapToGrid w:val="0"/>
        </w:rPr>
        <w:t xml:space="preserve"> % ze</w:t>
      </w:r>
      <w:r w:rsidRPr="008A217F">
        <w:rPr>
          <w:rFonts w:asciiTheme="minorHAnsi" w:hAnsiTheme="minorHAnsi" w:cstheme="minorHAnsi"/>
          <w:snapToGrid w:val="0"/>
        </w:rPr>
        <w:t xml:space="preserve"> sjednané ceny této části předmětu </w:t>
      </w:r>
      <w:r w:rsidR="00136684" w:rsidRPr="008A217F">
        <w:rPr>
          <w:rFonts w:asciiTheme="minorHAnsi" w:hAnsiTheme="minorHAnsi" w:cstheme="minorHAnsi"/>
          <w:snapToGrid w:val="0"/>
        </w:rPr>
        <w:t>D</w:t>
      </w:r>
      <w:r w:rsidR="005B1647" w:rsidRPr="008A217F">
        <w:rPr>
          <w:rFonts w:asciiTheme="minorHAnsi" w:hAnsiTheme="minorHAnsi" w:cstheme="minorHAnsi"/>
          <w:snapToGrid w:val="0"/>
        </w:rPr>
        <w:t xml:space="preserve">íla </w:t>
      </w:r>
      <w:r w:rsidRPr="008A217F">
        <w:rPr>
          <w:rFonts w:asciiTheme="minorHAnsi" w:hAnsiTheme="minorHAnsi" w:cstheme="minorHAnsi"/>
          <w:snapToGrid w:val="0"/>
        </w:rPr>
        <w:t>za každý započatý den prodlení až do úplného odstranění vad</w:t>
      </w:r>
      <w:r w:rsidR="00586AED" w:rsidRPr="008A217F">
        <w:rPr>
          <w:rFonts w:asciiTheme="minorHAnsi" w:hAnsiTheme="minorHAnsi" w:cstheme="minorHAnsi"/>
          <w:snapToGrid w:val="0"/>
        </w:rPr>
        <w:t>,</w:t>
      </w:r>
      <w:r w:rsidRPr="008A217F">
        <w:rPr>
          <w:rFonts w:asciiTheme="minorHAnsi" w:hAnsiTheme="minorHAnsi" w:cstheme="minorHAnsi"/>
          <w:snapToGrid w:val="0"/>
        </w:rPr>
        <w:t xml:space="preserve"> a </w:t>
      </w:r>
      <w:r w:rsidR="00586AED" w:rsidRPr="008A217F">
        <w:rPr>
          <w:rFonts w:asciiTheme="minorHAnsi" w:hAnsiTheme="minorHAnsi" w:cstheme="minorHAnsi"/>
          <w:snapToGrid w:val="0"/>
        </w:rPr>
        <w:t>Z</w:t>
      </w:r>
      <w:r w:rsidR="005B1647" w:rsidRPr="008A217F">
        <w:rPr>
          <w:rFonts w:asciiTheme="minorHAnsi" w:hAnsiTheme="minorHAnsi" w:cstheme="minorHAnsi"/>
          <w:snapToGrid w:val="0"/>
        </w:rPr>
        <w:t xml:space="preserve">hotovitel </w:t>
      </w:r>
      <w:r w:rsidRPr="008A217F">
        <w:rPr>
          <w:rFonts w:asciiTheme="minorHAnsi" w:hAnsiTheme="minorHAnsi" w:cstheme="minorHAnsi"/>
          <w:snapToGrid w:val="0"/>
        </w:rPr>
        <w:t xml:space="preserve">se zavazuje takto požadovanou smluvní pokutu </w:t>
      </w:r>
      <w:r w:rsidR="00586AED" w:rsidRPr="008A217F">
        <w:rPr>
          <w:rFonts w:asciiTheme="minorHAnsi" w:hAnsiTheme="minorHAnsi" w:cstheme="minorHAnsi"/>
          <w:snapToGrid w:val="0"/>
        </w:rPr>
        <w:t>O</w:t>
      </w:r>
      <w:r w:rsidR="005B1647" w:rsidRPr="008A217F">
        <w:rPr>
          <w:rFonts w:asciiTheme="minorHAnsi" w:hAnsiTheme="minorHAnsi" w:cstheme="minorHAnsi"/>
          <w:snapToGrid w:val="0"/>
        </w:rPr>
        <w:t xml:space="preserve">bjednateli </w:t>
      </w:r>
      <w:r w:rsidRPr="008A217F">
        <w:rPr>
          <w:rFonts w:asciiTheme="minorHAnsi" w:hAnsiTheme="minorHAnsi" w:cstheme="minorHAnsi"/>
          <w:snapToGrid w:val="0"/>
        </w:rPr>
        <w:t>zaplatit.</w:t>
      </w:r>
    </w:p>
    <w:p w14:paraId="1EAF1B63" w14:textId="6245EA47" w:rsidR="00450893" w:rsidRDefault="00450893" w:rsidP="00E24D9E">
      <w:pPr>
        <w:numPr>
          <w:ilvl w:val="0"/>
          <w:numId w:val="2"/>
        </w:numPr>
        <w:tabs>
          <w:tab w:val="clear" w:pos="0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8A217F">
        <w:rPr>
          <w:rFonts w:asciiTheme="minorHAnsi" w:hAnsiTheme="minorHAnsi" w:cstheme="minorHAnsi"/>
          <w:snapToGrid w:val="0"/>
        </w:rPr>
        <w:t xml:space="preserve">Smluvní pokuty a úroky z prodlení podle tohoto článku jsou splatné do 30 dnů ode dne, kdy povinná strana </w:t>
      </w:r>
      <w:proofErr w:type="gramStart"/>
      <w:r w:rsidRPr="008A217F">
        <w:rPr>
          <w:rFonts w:asciiTheme="minorHAnsi" w:hAnsiTheme="minorHAnsi" w:cstheme="minorHAnsi"/>
          <w:snapToGrid w:val="0"/>
        </w:rPr>
        <w:t>obdrží</w:t>
      </w:r>
      <w:proofErr w:type="gramEnd"/>
      <w:r w:rsidRPr="008A217F">
        <w:rPr>
          <w:rFonts w:asciiTheme="minorHAnsi" w:hAnsiTheme="minorHAnsi" w:cstheme="minorHAnsi"/>
          <w:snapToGrid w:val="0"/>
        </w:rPr>
        <w:t xml:space="preserve"> od strany oprávněné písemnou výzvu k zaplacení smluvní pokuty nebo úroku z</w:t>
      </w:r>
      <w:r w:rsidR="006D1190">
        <w:rPr>
          <w:rFonts w:asciiTheme="minorHAnsi" w:hAnsiTheme="minorHAnsi" w:cstheme="minorHAnsi"/>
          <w:snapToGrid w:val="0"/>
        </w:rPr>
        <w:t> </w:t>
      </w:r>
      <w:r w:rsidRPr="008A217F">
        <w:rPr>
          <w:rFonts w:asciiTheme="minorHAnsi" w:hAnsiTheme="minorHAnsi" w:cstheme="minorHAnsi"/>
          <w:snapToGrid w:val="0"/>
        </w:rPr>
        <w:t>prodlení, která bude obsahovat jejich vyčíslení.</w:t>
      </w:r>
    </w:p>
    <w:p w14:paraId="3EBA6E3F" w14:textId="14137A75" w:rsidR="005A4E4A" w:rsidRPr="002F5734" w:rsidRDefault="002F5734" w:rsidP="00E24D9E">
      <w:pPr>
        <w:numPr>
          <w:ilvl w:val="0"/>
          <w:numId w:val="2"/>
        </w:numPr>
        <w:tabs>
          <w:tab w:val="clear" w:pos="0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2F5734">
        <w:rPr>
          <w:rFonts w:asciiTheme="minorHAnsi" w:hAnsiTheme="minorHAnsi" w:cstheme="minorHAnsi"/>
          <w:snapToGrid w:val="0"/>
        </w:rPr>
        <w:t>Tuto Smlouvu lze ukončit odstoupením jedné ze smluvních stran z důvodu podstatného porušení Smlouvy (kap. X. body 6 až 10).</w:t>
      </w:r>
    </w:p>
    <w:p w14:paraId="11243318" w14:textId="77777777" w:rsidR="00450893" w:rsidRPr="005A4E4A" w:rsidRDefault="005A4E4A" w:rsidP="00E24D9E">
      <w:pPr>
        <w:numPr>
          <w:ilvl w:val="0"/>
          <w:numId w:val="2"/>
        </w:numPr>
        <w:tabs>
          <w:tab w:val="clear" w:pos="0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5A4E4A">
        <w:rPr>
          <w:rFonts w:asciiTheme="minorHAnsi" w:hAnsiTheme="minorHAnsi" w:cstheme="minorHAnsi"/>
        </w:rPr>
        <w:t xml:space="preserve">Smluvní strany se dohodly, že Objednatel je oprávněn od této Smlouvy odstoupit, pokud nebude schválena částka ze státního rozpočtu, která je potřebná k úhradě za plnění poskytované podle této Smlouvy. Objednatel tuto skutečnost oznámí Zhotoviteli do 30 dnů. </w:t>
      </w:r>
    </w:p>
    <w:p w14:paraId="34C8C8C8" w14:textId="0411984A" w:rsidR="00450893" w:rsidRPr="008A217F" w:rsidRDefault="00705BC8" w:rsidP="00E24D9E">
      <w:pPr>
        <w:numPr>
          <w:ilvl w:val="0"/>
          <w:numId w:val="2"/>
        </w:numPr>
        <w:tabs>
          <w:tab w:val="clear" w:pos="0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8A217F">
        <w:rPr>
          <w:rFonts w:asciiTheme="minorHAnsi" w:hAnsiTheme="minorHAnsi" w:cstheme="minorHAnsi"/>
          <w:snapToGrid w:val="0"/>
        </w:rPr>
        <w:t xml:space="preserve">Objednatel může odstoupit od této Smlouvy v případě, pokud </w:t>
      </w:r>
      <w:r w:rsidR="002F5734">
        <w:rPr>
          <w:rFonts w:asciiTheme="minorHAnsi" w:hAnsiTheme="minorHAnsi" w:cstheme="minorHAnsi"/>
          <w:snapToGrid w:val="0"/>
        </w:rPr>
        <w:t>Z</w:t>
      </w:r>
      <w:r w:rsidRPr="008A217F">
        <w:rPr>
          <w:rFonts w:asciiTheme="minorHAnsi" w:hAnsiTheme="minorHAnsi" w:cstheme="minorHAnsi"/>
          <w:snapToGrid w:val="0"/>
        </w:rPr>
        <w:t xml:space="preserve">hotovitel po písemném </w:t>
      </w:r>
      <w:r w:rsidR="009806CA" w:rsidRPr="008A217F">
        <w:rPr>
          <w:rFonts w:asciiTheme="minorHAnsi" w:hAnsiTheme="minorHAnsi" w:cstheme="minorHAnsi"/>
          <w:snapToGrid w:val="0"/>
        </w:rPr>
        <w:t>upozornění</w:t>
      </w:r>
      <w:r w:rsidRPr="008A217F">
        <w:rPr>
          <w:rFonts w:asciiTheme="minorHAnsi" w:hAnsiTheme="minorHAnsi" w:cstheme="minorHAnsi"/>
          <w:snapToGrid w:val="0"/>
        </w:rPr>
        <w:t xml:space="preserve"> v přiměřené stanovené </w:t>
      </w:r>
      <w:r w:rsidR="009806CA" w:rsidRPr="008A217F">
        <w:rPr>
          <w:rFonts w:asciiTheme="minorHAnsi" w:hAnsiTheme="minorHAnsi" w:cstheme="minorHAnsi"/>
          <w:snapToGrid w:val="0"/>
        </w:rPr>
        <w:t>lhůtě</w:t>
      </w:r>
      <w:r w:rsidRPr="008A217F">
        <w:rPr>
          <w:rFonts w:asciiTheme="minorHAnsi" w:hAnsiTheme="minorHAnsi" w:cstheme="minorHAnsi"/>
          <w:snapToGrid w:val="0"/>
        </w:rPr>
        <w:t xml:space="preserve"> neodstraní vady</w:t>
      </w:r>
      <w:r w:rsidR="009806CA" w:rsidRPr="008A217F">
        <w:rPr>
          <w:rFonts w:asciiTheme="minorHAnsi" w:hAnsiTheme="minorHAnsi" w:cstheme="minorHAnsi"/>
          <w:snapToGrid w:val="0"/>
        </w:rPr>
        <w:t xml:space="preserve"> Díla ne</w:t>
      </w:r>
      <w:r w:rsidR="00CC32E7">
        <w:rPr>
          <w:rFonts w:asciiTheme="minorHAnsi" w:hAnsiTheme="minorHAnsi" w:cstheme="minorHAnsi"/>
          <w:snapToGrid w:val="0"/>
        </w:rPr>
        <w:t xml:space="preserve">bo </w:t>
      </w:r>
      <w:proofErr w:type="gramStart"/>
      <w:r w:rsidR="00CC32E7">
        <w:rPr>
          <w:rFonts w:asciiTheme="minorHAnsi" w:hAnsiTheme="minorHAnsi" w:cstheme="minorHAnsi"/>
          <w:snapToGrid w:val="0"/>
        </w:rPr>
        <w:t>nedodrží</w:t>
      </w:r>
      <w:proofErr w:type="gramEnd"/>
      <w:r w:rsidR="00CC32E7">
        <w:rPr>
          <w:rFonts w:asciiTheme="minorHAnsi" w:hAnsiTheme="minorHAnsi" w:cstheme="minorHAnsi"/>
          <w:snapToGrid w:val="0"/>
        </w:rPr>
        <w:t xml:space="preserve"> termín plnění </w:t>
      </w:r>
      <w:r w:rsidR="006D1190">
        <w:rPr>
          <w:rFonts w:asciiTheme="minorHAnsi" w:hAnsiTheme="minorHAnsi" w:cstheme="minorHAnsi"/>
          <w:snapToGrid w:val="0"/>
        </w:rPr>
        <w:t xml:space="preserve">Díla </w:t>
      </w:r>
      <w:r w:rsidR="006D1190" w:rsidRPr="008A217F">
        <w:rPr>
          <w:rFonts w:asciiTheme="minorHAnsi" w:hAnsiTheme="minorHAnsi" w:cstheme="minorHAnsi"/>
          <w:snapToGrid w:val="0"/>
        </w:rPr>
        <w:t>(</w:t>
      </w:r>
      <w:r w:rsidR="009806CA" w:rsidRPr="008A217F">
        <w:rPr>
          <w:rFonts w:asciiTheme="minorHAnsi" w:hAnsiTheme="minorHAnsi" w:cstheme="minorHAnsi"/>
          <w:snapToGrid w:val="0"/>
        </w:rPr>
        <w:t>jeho jednotlivých částí</w:t>
      </w:r>
      <w:r w:rsidR="00CC32E7">
        <w:rPr>
          <w:rFonts w:asciiTheme="minorHAnsi" w:hAnsiTheme="minorHAnsi" w:cstheme="minorHAnsi"/>
          <w:snapToGrid w:val="0"/>
        </w:rPr>
        <w:t>)</w:t>
      </w:r>
      <w:r w:rsidR="009806CA" w:rsidRPr="008A217F">
        <w:rPr>
          <w:rFonts w:asciiTheme="minorHAnsi" w:hAnsiTheme="minorHAnsi" w:cstheme="minorHAnsi"/>
          <w:snapToGrid w:val="0"/>
        </w:rPr>
        <w:t>. Objednatel Díla může též odstoupit v případě, že Zhotovitel vstoupil do likvidace nebo se ocitl v úpadku podle zákona č. 182/2006 Sb.</w:t>
      </w:r>
      <w:r w:rsidR="00136684" w:rsidRPr="008A217F">
        <w:rPr>
          <w:rFonts w:asciiTheme="minorHAnsi" w:hAnsiTheme="minorHAnsi" w:cstheme="minorHAnsi"/>
          <w:snapToGrid w:val="0"/>
        </w:rPr>
        <w:t>, o </w:t>
      </w:r>
      <w:r w:rsidR="009806CA" w:rsidRPr="008A217F">
        <w:rPr>
          <w:rFonts w:asciiTheme="minorHAnsi" w:hAnsiTheme="minorHAnsi" w:cstheme="minorHAnsi"/>
          <w:snapToGrid w:val="0"/>
        </w:rPr>
        <w:t>úpadku a způsobech jeho řešení (insolvenční zákon), ve znění pozdějších předpisů.</w:t>
      </w:r>
    </w:p>
    <w:p w14:paraId="15CB68D1" w14:textId="77777777" w:rsidR="00450893" w:rsidRPr="008A217F" w:rsidRDefault="00450893" w:rsidP="00E24D9E">
      <w:pPr>
        <w:numPr>
          <w:ilvl w:val="0"/>
          <w:numId w:val="2"/>
        </w:numPr>
        <w:tabs>
          <w:tab w:val="clear" w:pos="0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8A217F">
        <w:rPr>
          <w:rFonts w:asciiTheme="minorHAnsi" w:hAnsiTheme="minorHAnsi" w:cstheme="minorHAnsi"/>
          <w:snapToGrid w:val="0"/>
        </w:rPr>
        <w:t xml:space="preserve">Je-li zřejmé již </w:t>
      </w:r>
      <w:r w:rsidR="00136684" w:rsidRPr="008A217F">
        <w:rPr>
          <w:rFonts w:asciiTheme="minorHAnsi" w:hAnsiTheme="minorHAnsi" w:cstheme="minorHAnsi"/>
          <w:snapToGrid w:val="0"/>
        </w:rPr>
        <w:t>v průběhu plnění předmětu této S</w:t>
      </w:r>
      <w:r w:rsidRPr="008A217F">
        <w:rPr>
          <w:rFonts w:asciiTheme="minorHAnsi" w:hAnsiTheme="minorHAnsi" w:cstheme="minorHAnsi"/>
          <w:snapToGrid w:val="0"/>
        </w:rPr>
        <w:t>mlouvy, že</w:t>
      </w:r>
      <w:r w:rsidR="00AA6A76">
        <w:rPr>
          <w:rFonts w:asciiTheme="minorHAnsi" w:hAnsiTheme="minorHAnsi" w:cstheme="minorHAnsi"/>
          <w:snapToGrid w:val="0"/>
        </w:rPr>
        <w:t xml:space="preserve"> právní, technické, finanční či </w:t>
      </w:r>
      <w:r w:rsidRPr="008A217F">
        <w:rPr>
          <w:rFonts w:asciiTheme="minorHAnsi" w:hAnsiTheme="minorHAnsi" w:cstheme="minorHAnsi"/>
          <w:snapToGrid w:val="0"/>
        </w:rPr>
        <w:t xml:space="preserve">organizační změny na straně </w:t>
      </w:r>
      <w:r w:rsidR="00586AED" w:rsidRPr="008A217F">
        <w:rPr>
          <w:rFonts w:asciiTheme="minorHAnsi" w:hAnsiTheme="minorHAnsi" w:cstheme="minorHAnsi"/>
          <w:snapToGrid w:val="0"/>
        </w:rPr>
        <w:t>Z</w:t>
      </w:r>
      <w:r w:rsidR="005B1647" w:rsidRPr="008A217F">
        <w:rPr>
          <w:rFonts w:asciiTheme="minorHAnsi" w:hAnsiTheme="minorHAnsi" w:cstheme="minorHAnsi"/>
          <w:snapToGrid w:val="0"/>
        </w:rPr>
        <w:t>hotovitele</w:t>
      </w:r>
      <w:r w:rsidRPr="008A217F">
        <w:rPr>
          <w:rFonts w:asciiTheme="minorHAnsi" w:hAnsiTheme="minorHAnsi" w:cstheme="minorHAnsi"/>
          <w:snapToGrid w:val="0"/>
        </w:rPr>
        <w:t xml:space="preserve"> budou mít</w:t>
      </w:r>
      <w:r w:rsidR="00136684" w:rsidRPr="008A217F">
        <w:rPr>
          <w:rFonts w:asciiTheme="minorHAnsi" w:hAnsiTheme="minorHAnsi" w:cstheme="minorHAnsi"/>
          <w:snapToGrid w:val="0"/>
        </w:rPr>
        <w:t xml:space="preserve"> podstatný vliv na plnění této S</w:t>
      </w:r>
      <w:r w:rsidRPr="008A217F">
        <w:rPr>
          <w:rFonts w:asciiTheme="minorHAnsi" w:hAnsiTheme="minorHAnsi" w:cstheme="minorHAnsi"/>
          <w:snapToGrid w:val="0"/>
        </w:rPr>
        <w:t xml:space="preserve">mlouvy, může </w:t>
      </w:r>
      <w:r w:rsidR="00586AED" w:rsidRPr="008A217F">
        <w:rPr>
          <w:rFonts w:asciiTheme="minorHAnsi" w:hAnsiTheme="minorHAnsi" w:cstheme="minorHAnsi"/>
          <w:snapToGrid w:val="0"/>
        </w:rPr>
        <w:t>O</w:t>
      </w:r>
      <w:r w:rsidR="005B1647" w:rsidRPr="008A217F">
        <w:rPr>
          <w:rFonts w:asciiTheme="minorHAnsi" w:hAnsiTheme="minorHAnsi" w:cstheme="minorHAnsi"/>
          <w:snapToGrid w:val="0"/>
        </w:rPr>
        <w:t xml:space="preserve">bjednatel </w:t>
      </w:r>
      <w:r w:rsidR="009806CA" w:rsidRPr="008A217F">
        <w:rPr>
          <w:rFonts w:asciiTheme="minorHAnsi" w:hAnsiTheme="minorHAnsi" w:cstheme="minorHAnsi"/>
          <w:snapToGrid w:val="0"/>
        </w:rPr>
        <w:t>rovněž od S</w:t>
      </w:r>
      <w:r w:rsidRPr="008A217F">
        <w:rPr>
          <w:rFonts w:asciiTheme="minorHAnsi" w:hAnsiTheme="minorHAnsi" w:cstheme="minorHAnsi"/>
          <w:snapToGrid w:val="0"/>
        </w:rPr>
        <w:t>mlouvy odstoupit.</w:t>
      </w:r>
    </w:p>
    <w:p w14:paraId="3780CA55" w14:textId="77777777" w:rsidR="00450893" w:rsidRPr="008A217F" w:rsidRDefault="005B1647" w:rsidP="00E24D9E">
      <w:pPr>
        <w:numPr>
          <w:ilvl w:val="0"/>
          <w:numId w:val="2"/>
        </w:numPr>
        <w:tabs>
          <w:tab w:val="clear" w:pos="0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8A217F">
        <w:rPr>
          <w:rFonts w:asciiTheme="minorHAnsi" w:hAnsiTheme="minorHAnsi" w:cstheme="minorHAnsi"/>
          <w:snapToGrid w:val="0"/>
        </w:rPr>
        <w:t xml:space="preserve">Objednatel </w:t>
      </w:r>
      <w:r w:rsidR="00136684" w:rsidRPr="008A217F">
        <w:rPr>
          <w:rFonts w:asciiTheme="minorHAnsi" w:hAnsiTheme="minorHAnsi" w:cstheme="minorHAnsi"/>
          <w:snapToGrid w:val="0"/>
        </w:rPr>
        <w:t>si vyhrazuje právo od S</w:t>
      </w:r>
      <w:r w:rsidR="00450893" w:rsidRPr="008A217F">
        <w:rPr>
          <w:rFonts w:asciiTheme="minorHAnsi" w:hAnsiTheme="minorHAnsi" w:cstheme="minorHAnsi"/>
          <w:snapToGrid w:val="0"/>
        </w:rPr>
        <w:t xml:space="preserve">mlouvy odstoupit, pokud zjistí, že </w:t>
      </w:r>
      <w:r w:rsidR="00586AED" w:rsidRPr="008A217F">
        <w:rPr>
          <w:rFonts w:asciiTheme="minorHAnsi" w:hAnsiTheme="minorHAnsi" w:cstheme="minorHAnsi"/>
          <w:snapToGrid w:val="0"/>
        </w:rPr>
        <w:t>Z</w:t>
      </w:r>
      <w:r w:rsidRPr="008A217F">
        <w:rPr>
          <w:rFonts w:asciiTheme="minorHAnsi" w:hAnsiTheme="minorHAnsi" w:cstheme="minorHAnsi"/>
          <w:snapToGrid w:val="0"/>
        </w:rPr>
        <w:t xml:space="preserve">hotovitel </w:t>
      </w:r>
      <w:r w:rsidR="00450893" w:rsidRPr="008A217F">
        <w:rPr>
          <w:rFonts w:asciiTheme="minorHAnsi" w:hAnsiTheme="minorHAnsi" w:cstheme="minorHAnsi"/>
          <w:snapToGrid w:val="0"/>
        </w:rPr>
        <w:t xml:space="preserve">při podání nabídky na veřejnou zakázku, na </w:t>
      </w:r>
      <w:proofErr w:type="gramStart"/>
      <w:r w:rsidR="00450893" w:rsidRPr="008A217F">
        <w:rPr>
          <w:rFonts w:asciiTheme="minorHAnsi" w:hAnsiTheme="minorHAnsi" w:cstheme="minorHAnsi"/>
          <w:snapToGrid w:val="0"/>
        </w:rPr>
        <w:t>základ</w:t>
      </w:r>
      <w:r w:rsidR="00136684" w:rsidRPr="008A217F">
        <w:rPr>
          <w:rFonts w:asciiTheme="minorHAnsi" w:hAnsiTheme="minorHAnsi" w:cstheme="minorHAnsi"/>
          <w:snapToGrid w:val="0"/>
        </w:rPr>
        <w:t>ě</w:t>
      </w:r>
      <w:proofErr w:type="gramEnd"/>
      <w:r w:rsidR="00136684" w:rsidRPr="008A217F">
        <w:rPr>
          <w:rFonts w:asciiTheme="minorHAnsi" w:hAnsiTheme="minorHAnsi" w:cstheme="minorHAnsi"/>
          <w:snapToGrid w:val="0"/>
        </w:rPr>
        <w:t xml:space="preserve"> které je uzavřena tato S</w:t>
      </w:r>
      <w:r w:rsidR="00450893" w:rsidRPr="008A217F">
        <w:rPr>
          <w:rFonts w:asciiTheme="minorHAnsi" w:hAnsiTheme="minorHAnsi" w:cstheme="minorHAnsi"/>
          <w:snapToGrid w:val="0"/>
        </w:rPr>
        <w:t>mlouva, uvedl nepravdivá prohlášení nebo informace za účelem získat veřejnou zakázku nebo jiný majetkový prospěch.</w:t>
      </w:r>
    </w:p>
    <w:p w14:paraId="6CF4022D" w14:textId="144B9A21" w:rsidR="00E24D9E" w:rsidRPr="00E24D9E" w:rsidRDefault="00136684" w:rsidP="00E24D9E">
      <w:pPr>
        <w:numPr>
          <w:ilvl w:val="0"/>
          <w:numId w:val="2"/>
        </w:numPr>
        <w:tabs>
          <w:tab w:val="clear" w:pos="0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8A217F">
        <w:rPr>
          <w:rFonts w:asciiTheme="minorHAnsi" w:hAnsiTheme="minorHAnsi" w:cstheme="minorHAnsi"/>
          <w:snapToGrid w:val="0"/>
        </w:rPr>
        <w:t>Odstoupením od S</w:t>
      </w:r>
      <w:r w:rsidR="00450893" w:rsidRPr="008A217F">
        <w:rPr>
          <w:rFonts w:asciiTheme="minorHAnsi" w:hAnsiTheme="minorHAnsi" w:cstheme="minorHAnsi"/>
          <w:snapToGrid w:val="0"/>
        </w:rPr>
        <w:t>mlouvy nejsou dotčena ustanovení týkající se smluvních pokut, úroků z prodlení a ustanovení týkající se těch práv a povinností, z jejichž povahy vyplývá</w:t>
      </w:r>
      <w:r w:rsidR="00CC32E7">
        <w:rPr>
          <w:rFonts w:asciiTheme="minorHAnsi" w:hAnsiTheme="minorHAnsi" w:cstheme="minorHAnsi"/>
          <w:snapToGrid w:val="0"/>
        </w:rPr>
        <w:t>, že mají trvat i </w:t>
      </w:r>
      <w:r w:rsidR="00450893" w:rsidRPr="008A217F">
        <w:rPr>
          <w:rFonts w:asciiTheme="minorHAnsi" w:hAnsiTheme="minorHAnsi" w:cstheme="minorHAnsi"/>
          <w:snapToGrid w:val="0"/>
        </w:rPr>
        <w:t>po odstoupení (např. povinnost poskytnout peněžitá plnění za plnění poskytnutá před účinností odstoupení).</w:t>
      </w:r>
      <w:r w:rsidR="00E24D9E">
        <w:rPr>
          <w:rFonts w:asciiTheme="minorHAnsi" w:hAnsiTheme="minorHAnsi" w:cstheme="minorHAnsi"/>
          <w:snapToGrid w:val="0"/>
        </w:rPr>
        <w:br/>
      </w:r>
    </w:p>
    <w:p w14:paraId="3BBDF2A9" w14:textId="77777777" w:rsidR="00450893" w:rsidRPr="008A217F" w:rsidRDefault="00450893" w:rsidP="00E24D9E">
      <w:pPr>
        <w:tabs>
          <w:tab w:val="num" w:pos="426"/>
        </w:tabs>
        <w:spacing w:after="0"/>
        <w:jc w:val="center"/>
        <w:rPr>
          <w:rFonts w:asciiTheme="minorHAnsi" w:hAnsiTheme="minorHAnsi" w:cstheme="minorHAnsi"/>
          <w:b/>
          <w:snapToGrid w:val="0"/>
        </w:rPr>
      </w:pPr>
      <w:r w:rsidRPr="008A217F">
        <w:rPr>
          <w:rFonts w:asciiTheme="minorHAnsi" w:hAnsiTheme="minorHAnsi" w:cstheme="minorHAnsi"/>
          <w:b/>
          <w:snapToGrid w:val="0"/>
        </w:rPr>
        <w:t>X</w:t>
      </w:r>
      <w:r w:rsidR="008A217F">
        <w:rPr>
          <w:rFonts w:asciiTheme="minorHAnsi" w:hAnsiTheme="minorHAnsi" w:cstheme="minorHAnsi"/>
          <w:b/>
          <w:snapToGrid w:val="0"/>
        </w:rPr>
        <w:t>I</w:t>
      </w:r>
      <w:r w:rsidRPr="008A217F">
        <w:rPr>
          <w:rFonts w:asciiTheme="minorHAnsi" w:hAnsiTheme="minorHAnsi" w:cstheme="minorHAnsi"/>
          <w:b/>
          <w:snapToGrid w:val="0"/>
        </w:rPr>
        <w:t>.</w:t>
      </w:r>
    </w:p>
    <w:p w14:paraId="01130A33" w14:textId="77777777" w:rsidR="00450893" w:rsidRPr="008A217F" w:rsidRDefault="00450893" w:rsidP="00E24D9E">
      <w:pPr>
        <w:tabs>
          <w:tab w:val="num" w:pos="426"/>
        </w:tabs>
        <w:spacing w:after="0"/>
        <w:jc w:val="center"/>
        <w:rPr>
          <w:rFonts w:asciiTheme="minorHAnsi" w:hAnsiTheme="minorHAnsi" w:cstheme="minorHAnsi"/>
          <w:snapToGrid w:val="0"/>
        </w:rPr>
      </w:pPr>
      <w:r w:rsidRPr="008A217F">
        <w:rPr>
          <w:rFonts w:asciiTheme="minorHAnsi" w:hAnsiTheme="minorHAnsi" w:cstheme="minorHAnsi"/>
          <w:b/>
          <w:snapToGrid w:val="0"/>
        </w:rPr>
        <w:t>Ostatní ujednání</w:t>
      </w:r>
    </w:p>
    <w:p w14:paraId="527B00F8" w14:textId="646FFCE8" w:rsidR="00450893" w:rsidRPr="008A217F" w:rsidRDefault="00450893" w:rsidP="00E24D9E">
      <w:pPr>
        <w:numPr>
          <w:ilvl w:val="0"/>
          <w:numId w:val="13"/>
        </w:numPr>
        <w:tabs>
          <w:tab w:val="clear" w:pos="284"/>
          <w:tab w:val="num" w:pos="0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8A217F">
        <w:rPr>
          <w:rFonts w:asciiTheme="minorHAnsi" w:hAnsiTheme="minorHAnsi" w:cstheme="minorHAnsi"/>
          <w:snapToGrid w:val="0"/>
        </w:rPr>
        <w:t xml:space="preserve">Vzhledem k veřejnoprávnímu charakteru </w:t>
      </w:r>
      <w:r w:rsidR="00586AED" w:rsidRPr="008A217F">
        <w:rPr>
          <w:rFonts w:asciiTheme="minorHAnsi" w:hAnsiTheme="minorHAnsi" w:cstheme="minorHAnsi"/>
          <w:snapToGrid w:val="0"/>
        </w:rPr>
        <w:t>O</w:t>
      </w:r>
      <w:r w:rsidR="00B87034" w:rsidRPr="008A217F">
        <w:rPr>
          <w:rFonts w:asciiTheme="minorHAnsi" w:hAnsiTheme="minorHAnsi" w:cstheme="minorHAnsi"/>
          <w:snapToGrid w:val="0"/>
        </w:rPr>
        <w:t>bjednatele</w:t>
      </w:r>
      <w:r w:rsidRPr="008A217F">
        <w:rPr>
          <w:rFonts w:asciiTheme="minorHAnsi" w:hAnsiTheme="minorHAnsi" w:cstheme="minorHAnsi"/>
          <w:snapToGrid w:val="0"/>
        </w:rPr>
        <w:t xml:space="preserve"> </w:t>
      </w:r>
      <w:r w:rsidR="00586AED" w:rsidRPr="008A217F">
        <w:rPr>
          <w:rFonts w:asciiTheme="minorHAnsi" w:hAnsiTheme="minorHAnsi" w:cstheme="minorHAnsi"/>
          <w:snapToGrid w:val="0"/>
        </w:rPr>
        <w:t>Z</w:t>
      </w:r>
      <w:r w:rsidR="00B87034" w:rsidRPr="008A217F">
        <w:rPr>
          <w:rFonts w:asciiTheme="minorHAnsi" w:hAnsiTheme="minorHAnsi" w:cstheme="minorHAnsi"/>
          <w:snapToGrid w:val="0"/>
        </w:rPr>
        <w:t xml:space="preserve">hotovitel </w:t>
      </w:r>
      <w:r w:rsidRPr="008A217F">
        <w:rPr>
          <w:rFonts w:asciiTheme="minorHAnsi" w:hAnsiTheme="minorHAnsi" w:cstheme="minorHAnsi"/>
          <w:snapToGrid w:val="0"/>
        </w:rPr>
        <w:t>výslovně souhlasí se zveřejněním smluvn</w:t>
      </w:r>
      <w:r w:rsidR="00136684" w:rsidRPr="008A217F">
        <w:rPr>
          <w:rFonts w:asciiTheme="minorHAnsi" w:hAnsiTheme="minorHAnsi" w:cstheme="minorHAnsi"/>
          <w:snapToGrid w:val="0"/>
        </w:rPr>
        <w:t>ích podmínek obsažených v této S</w:t>
      </w:r>
      <w:r w:rsidRPr="008A217F">
        <w:rPr>
          <w:rFonts w:asciiTheme="minorHAnsi" w:hAnsiTheme="minorHAnsi" w:cstheme="minorHAnsi"/>
          <w:snapToGrid w:val="0"/>
        </w:rPr>
        <w:t>mlouvě v rozsahu a za podmínek vyplývajících z</w:t>
      </w:r>
      <w:r w:rsidR="006D1190">
        <w:rPr>
          <w:rFonts w:asciiTheme="minorHAnsi" w:hAnsiTheme="minorHAnsi" w:cstheme="minorHAnsi"/>
          <w:snapToGrid w:val="0"/>
        </w:rPr>
        <w:t> </w:t>
      </w:r>
      <w:r w:rsidRPr="008A217F">
        <w:rPr>
          <w:rFonts w:asciiTheme="minorHAnsi" w:hAnsiTheme="minorHAnsi" w:cstheme="minorHAnsi"/>
          <w:snapToGrid w:val="0"/>
        </w:rPr>
        <w:t>příslušných právních předpisů (zejména zákon</w:t>
      </w:r>
      <w:r w:rsidR="00586AED" w:rsidRPr="008A217F">
        <w:rPr>
          <w:rFonts w:asciiTheme="minorHAnsi" w:hAnsiTheme="minorHAnsi" w:cstheme="minorHAnsi"/>
          <w:snapToGrid w:val="0"/>
        </w:rPr>
        <w:t>a</w:t>
      </w:r>
      <w:r w:rsidRPr="008A217F">
        <w:rPr>
          <w:rFonts w:asciiTheme="minorHAnsi" w:hAnsiTheme="minorHAnsi" w:cstheme="minorHAnsi"/>
          <w:snapToGrid w:val="0"/>
        </w:rPr>
        <w:t xml:space="preserve"> č. 106/1999 Sb., o svobodném přístupu k</w:t>
      </w:r>
      <w:r w:rsidR="006D1190">
        <w:rPr>
          <w:rFonts w:asciiTheme="minorHAnsi" w:hAnsiTheme="minorHAnsi" w:cstheme="minorHAnsi"/>
          <w:snapToGrid w:val="0"/>
        </w:rPr>
        <w:t> </w:t>
      </w:r>
      <w:r w:rsidRPr="008A217F">
        <w:rPr>
          <w:rFonts w:asciiTheme="minorHAnsi" w:hAnsiTheme="minorHAnsi" w:cstheme="minorHAnsi"/>
          <w:snapToGrid w:val="0"/>
        </w:rPr>
        <w:t>informacím, ve znění pozdějších předpisů).</w:t>
      </w:r>
    </w:p>
    <w:p w14:paraId="53E11E02" w14:textId="77777777" w:rsidR="003D2C0E" w:rsidRPr="001C20DD" w:rsidRDefault="003D2C0E" w:rsidP="00E24D9E">
      <w:pPr>
        <w:numPr>
          <w:ilvl w:val="0"/>
          <w:numId w:val="13"/>
        </w:numPr>
        <w:tabs>
          <w:tab w:val="clear" w:pos="284"/>
          <w:tab w:val="num" w:pos="0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8A217F">
        <w:rPr>
          <w:rFonts w:asciiTheme="minorHAnsi" w:hAnsiTheme="minorHAnsi" w:cstheme="minorHAnsi"/>
          <w:snapToGrid w:val="0"/>
        </w:rPr>
        <w:t>Zhotovitel je povinen podle ustanovení § 2 písm. e) zákona č. 320/2001 Sb., o finanční kontrole ve veřejné správě a o změně některých zákonů</w:t>
      </w:r>
      <w:r w:rsidR="00B914B3">
        <w:rPr>
          <w:rFonts w:asciiTheme="minorHAnsi" w:hAnsiTheme="minorHAnsi" w:cstheme="minorHAnsi"/>
          <w:snapToGrid w:val="0"/>
        </w:rPr>
        <w:t xml:space="preserve"> (zákon o finanční kontrole)</w:t>
      </w:r>
      <w:r w:rsidRPr="008A217F">
        <w:rPr>
          <w:rFonts w:asciiTheme="minorHAnsi" w:hAnsiTheme="minorHAnsi" w:cstheme="minorHAnsi"/>
          <w:snapToGrid w:val="0"/>
        </w:rPr>
        <w:t>, ve znění pozdějších předpisů, osobou povinou spolupůsobit při výkonu finanční kontroly prováděné v souvislosti s </w:t>
      </w:r>
      <w:r w:rsidR="00136684" w:rsidRPr="001C20DD">
        <w:rPr>
          <w:rFonts w:asciiTheme="minorHAnsi" w:hAnsiTheme="minorHAnsi" w:cstheme="minorHAnsi"/>
          <w:snapToGrid w:val="0"/>
        </w:rPr>
        <w:t>plněním této S</w:t>
      </w:r>
      <w:r w:rsidRPr="001C20DD">
        <w:rPr>
          <w:rFonts w:asciiTheme="minorHAnsi" w:hAnsiTheme="minorHAnsi" w:cstheme="minorHAnsi"/>
          <w:snapToGrid w:val="0"/>
        </w:rPr>
        <w:t>mlouvy.</w:t>
      </w:r>
    </w:p>
    <w:p w14:paraId="7E4917F4" w14:textId="26E11F45" w:rsidR="00450893" w:rsidRPr="001C20DD" w:rsidRDefault="00F2217D" w:rsidP="00E24D9E">
      <w:pPr>
        <w:numPr>
          <w:ilvl w:val="0"/>
          <w:numId w:val="13"/>
        </w:numPr>
        <w:tabs>
          <w:tab w:val="clear" w:pos="284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1C20DD">
        <w:rPr>
          <w:rFonts w:asciiTheme="minorHAnsi" w:hAnsiTheme="minorHAnsi" w:cstheme="minorHAnsi"/>
          <w:snapToGrid w:val="0"/>
        </w:rPr>
        <w:t xml:space="preserve">Smlouva </w:t>
      </w:r>
      <w:r w:rsidR="009930EC" w:rsidRPr="001C20DD">
        <w:rPr>
          <w:rFonts w:asciiTheme="minorHAnsi" w:hAnsiTheme="minorHAnsi" w:cstheme="minorHAnsi"/>
          <w:snapToGrid w:val="0"/>
        </w:rPr>
        <w:t xml:space="preserve">se vyhotovuje v elektronické podobě, přičemž obě Smluvní strany </w:t>
      </w:r>
      <w:proofErr w:type="gramStart"/>
      <w:r w:rsidR="009930EC" w:rsidRPr="001C20DD">
        <w:rPr>
          <w:rFonts w:asciiTheme="minorHAnsi" w:hAnsiTheme="minorHAnsi" w:cstheme="minorHAnsi"/>
          <w:snapToGrid w:val="0"/>
        </w:rPr>
        <w:t>obdrží</w:t>
      </w:r>
      <w:proofErr w:type="gramEnd"/>
      <w:r w:rsidR="009930EC" w:rsidRPr="001C20DD">
        <w:rPr>
          <w:rFonts w:asciiTheme="minorHAnsi" w:hAnsiTheme="minorHAnsi" w:cstheme="minorHAnsi"/>
          <w:snapToGrid w:val="0"/>
        </w:rPr>
        <w:t xml:space="preserve"> její elektronický originál.</w:t>
      </w:r>
      <w:r w:rsidRPr="001C20DD">
        <w:rPr>
          <w:rFonts w:asciiTheme="minorHAnsi" w:hAnsiTheme="minorHAnsi" w:cstheme="minorHAnsi"/>
          <w:snapToGrid w:val="0"/>
        </w:rPr>
        <w:t xml:space="preserve"> </w:t>
      </w:r>
      <w:r w:rsidR="00705BC8" w:rsidRPr="001C20DD">
        <w:rPr>
          <w:rFonts w:asciiTheme="minorHAnsi" w:hAnsiTheme="minorHAnsi" w:cstheme="minorHAnsi"/>
          <w:snapToGrid w:val="0"/>
        </w:rPr>
        <w:t xml:space="preserve"> Veškeré přílohy připojené k této </w:t>
      </w:r>
      <w:r w:rsidR="00136684" w:rsidRPr="001C20DD">
        <w:rPr>
          <w:rFonts w:asciiTheme="minorHAnsi" w:hAnsiTheme="minorHAnsi" w:cstheme="minorHAnsi"/>
          <w:snapToGrid w:val="0"/>
        </w:rPr>
        <w:t>S</w:t>
      </w:r>
      <w:r w:rsidR="00705BC8" w:rsidRPr="001C20DD">
        <w:rPr>
          <w:rFonts w:asciiTheme="minorHAnsi" w:hAnsiTheme="minorHAnsi" w:cstheme="minorHAnsi"/>
          <w:snapToGrid w:val="0"/>
        </w:rPr>
        <w:t xml:space="preserve">mlouvě </w:t>
      </w:r>
      <w:proofErr w:type="gramStart"/>
      <w:r w:rsidR="00705BC8" w:rsidRPr="001C20DD">
        <w:rPr>
          <w:rFonts w:asciiTheme="minorHAnsi" w:hAnsiTheme="minorHAnsi" w:cstheme="minorHAnsi"/>
          <w:snapToGrid w:val="0"/>
        </w:rPr>
        <w:t>tvoří</w:t>
      </w:r>
      <w:proofErr w:type="gramEnd"/>
      <w:r w:rsidR="00705BC8" w:rsidRPr="001C20DD">
        <w:rPr>
          <w:rFonts w:asciiTheme="minorHAnsi" w:hAnsiTheme="minorHAnsi" w:cstheme="minorHAnsi"/>
          <w:snapToGrid w:val="0"/>
        </w:rPr>
        <w:t xml:space="preserve"> její nedílnou součást. </w:t>
      </w:r>
    </w:p>
    <w:p w14:paraId="5528D4B0" w14:textId="77777777" w:rsidR="00450893" w:rsidRPr="008A217F" w:rsidRDefault="00450893" w:rsidP="001C20DD">
      <w:pPr>
        <w:numPr>
          <w:ilvl w:val="0"/>
          <w:numId w:val="13"/>
        </w:numPr>
        <w:tabs>
          <w:tab w:val="clear" w:pos="284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1C20DD">
        <w:rPr>
          <w:rFonts w:asciiTheme="minorHAnsi" w:hAnsiTheme="minorHAnsi" w:cstheme="minorHAnsi"/>
          <w:snapToGrid w:val="0"/>
        </w:rPr>
        <w:lastRenderedPageBreak/>
        <w:t xml:space="preserve">Smlouvu </w:t>
      </w:r>
      <w:r w:rsidRPr="008A217F">
        <w:rPr>
          <w:rFonts w:asciiTheme="minorHAnsi" w:hAnsiTheme="minorHAnsi" w:cstheme="minorHAnsi"/>
          <w:snapToGrid w:val="0"/>
        </w:rPr>
        <w:t>je možno měnit pouze na základě dohody smluvních stran formou písemných číslovaných dodatků podepsaných oběma smluvními stranami.</w:t>
      </w:r>
    </w:p>
    <w:p w14:paraId="1A745741" w14:textId="77777777" w:rsidR="000954FB" w:rsidRPr="008A217F" w:rsidRDefault="000954FB" w:rsidP="001C20DD">
      <w:pPr>
        <w:numPr>
          <w:ilvl w:val="0"/>
          <w:numId w:val="13"/>
        </w:numPr>
        <w:tabs>
          <w:tab w:val="clear" w:pos="284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8A217F">
        <w:rPr>
          <w:rFonts w:asciiTheme="minorHAnsi" w:hAnsiTheme="minorHAnsi" w:cstheme="minorHAnsi"/>
          <w:snapToGrid w:val="0"/>
        </w:rPr>
        <w:t>Zhotovitel není oprávněn postoupit pohledávky vyplývající z této smlouvy bez písemného souhlasu Objednatele.</w:t>
      </w:r>
    </w:p>
    <w:p w14:paraId="7C4420FE" w14:textId="77777777" w:rsidR="000954FB" w:rsidRPr="008A217F" w:rsidRDefault="000954FB" w:rsidP="001C20DD">
      <w:pPr>
        <w:numPr>
          <w:ilvl w:val="0"/>
          <w:numId w:val="13"/>
        </w:numPr>
        <w:tabs>
          <w:tab w:val="clear" w:pos="284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8A217F">
        <w:rPr>
          <w:rFonts w:asciiTheme="minorHAnsi" w:hAnsiTheme="minorHAnsi" w:cstheme="minorHAnsi"/>
          <w:snapToGrid w:val="0"/>
        </w:rPr>
        <w:t>Smluvní strany se dohodly, že v souladu se zákonem č. 340/2015 Sb., o zvláštních podmínkách účinnosti některých smluv, uveřejňo</w:t>
      </w:r>
      <w:r w:rsidR="000A33E2" w:rsidRPr="008A217F">
        <w:rPr>
          <w:rFonts w:asciiTheme="minorHAnsi" w:hAnsiTheme="minorHAnsi" w:cstheme="minorHAnsi"/>
          <w:snapToGrid w:val="0"/>
        </w:rPr>
        <w:t xml:space="preserve">vání těchto smluv a o registru </w:t>
      </w:r>
      <w:r w:rsidRPr="008A217F">
        <w:rPr>
          <w:rFonts w:asciiTheme="minorHAnsi" w:hAnsiTheme="minorHAnsi" w:cstheme="minorHAnsi"/>
          <w:snapToGrid w:val="0"/>
        </w:rPr>
        <w:t>smluv (zákon o registru smluv),</w:t>
      </w:r>
      <w:r w:rsidR="000E1739" w:rsidRPr="008A217F">
        <w:rPr>
          <w:rFonts w:asciiTheme="minorHAnsi" w:hAnsiTheme="minorHAnsi" w:cstheme="minorHAnsi"/>
          <w:snapToGrid w:val="0"/>
        </w:rPr>
        <w:t xml:space="preserve"> </w:t>
      </w:r>
      <w:r w:rsidR="009F3503" w:rsidRPr="008A217F">
        <w:rPr>
          <w:rFonts w:asciiTheme="minorHAnsi" w:hAnsiTheme="minorHAnsi" w:cstheme="minorHAnsi"/>
          <w:snapToGrid w:val="0"/>
        </w:rPr>
        <w:t xml:space="preserve">ve znění pozdějších předpisů, </w:t>
      </w:r>
      <w:r w:rsidR="00136684" w:rsidRPr="008A217F">
        <w:rPr>
          <w:rFonts w:asciiTheme="minorHAnsi" w:hAnsiTheme="minorHAnsi" w:cstheme="minorHAnsi"/>
          <w:snapToGrid w:val="0"/>
        </w:rPr>
        <w:t>bude tato S</w:t>
      </w:r>
      <w:r w:rsidR="000E1739" w:rsidRPr="008A217F">
        <w:rPr>
          <w:rFonts w:asciiTheme="minorHAnsi" w:hAnsiTheme="minorHAnsi" w:cstheme="minorHAnsi"/>
          <w:snapToGrid w:val="0"/>
        </w:rPr>
        <w:t>mlouva uveřejněna v registru smluv.</w:t>
      </w:r>
    </w:p>
    <w:p w14:paraId="5CB29BF2" w14:textId="77777777" w:rsidR="00450893" w:rsidRDefault="00450893" w:rsidP="001C20DD">
      <w:pPr>
        <w:numPr>
          <w:ilvl w:val="0"/>
          <w:numId w:val="13"/>
        </w:numPr>
        <w:tabs>
          <w:tab w:val="clear" w:pos="284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3E3401">
        <w:rPr>
          <w:rFonts w:asciiTheme="minorHAnsi" w:hAnsiTheme="minorHAnsi" w:cstheme="minorHAnsi"/>
          <w:snapToGrid w:val="0"/>
        </w:rPr>
        <w:t>Smlouva nabývá platnosti a účinnosti dnem uzavření</w:t>
      </w:r>
      <w:r w:rsidR="007B0E1E" w:rsidRPr="003E3401">
        <w:rPr>
          <w:rFonts w:asciiTheme="minorHAnsi" w:hAnsiTheme="minorHAnsi" w:cstheme="minorHAnsi"/>
          <w:snapToGrid w:val="0"/>
        </w:rPr>
        <w:t xml:space="preserve"> </w:t>
      </w:r>
      <w:r w:rsidR="00AA65B3" w:rsidRPr="003E3401">
        <w:rPr>
          <w:rFonts w:asciiTheme="minorHAnsi" w:hAnsiTheme="minorHAnsi" w:cstheme="minorHAnsi"/>
          <w:snapToGrid w:val="0"/>
        </w:rPr>
        <w:t>Smlouvy (jejím podpisem).</w:t>
      </w:r>
    </w:p>
    <w:p w14:paraId="4B156D81" w14:textId="1635CA22" w:rsidR="001833C1" w:rsidRPr="00AC252F" w:rsidRDefault="001833C1" w:rsidP="001C20DD">
      <w:pPr>
        <w:numPr>
          <w:ilvl w:val="0"/>
          <w:numId w:val="13"/>
        </w:numPr>
        <w:tabs>
          <w:tab w:val="clear" w:pos="284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1C20DD">
        <w:rPr>
          <w:rFonts w:asciiTheme="minorHAnsi" w:hAnsiTheme="minorHAnsi" w:cstheme="minorHAnsi"/>
          <w:snapToGrid w:val="0"/>
        </w:rPr>
        <w:t xml:space="preserve">Plnění bude zahájeno </w:t>
      </w:r>
      <w:r w:rsidRPr="00204D34">
        <w:rPr>
          <w:rFonts w:asciiTheme="minorHAnsi" w:hAnsiTheme="minorHAnsi" w:cstheme="minorHAnsi"/>
          <w:snapToGrid w:val="0"/>
        </w:rPr>
        <w:t>ihned po podpisu této Smlouvy</w:t>
      </w:r>
      <w:r w:rsidRPr="001C20DD">
        <w:rPr>
          <w:rFonts w:asciiTheme="minorHAnsi" w:hAnsiTheme="minorHAnsi" w:cstheme="minorHAnsi"/>
          <w:snapToGrid w:val="0"/>
        </w:rPr>
        <w:t xml:space="preserve"> a bude ukončeno do 15. 12. 202</w:t>
      </w:r>
      <w:r w:rsidR="003D1995">
        <w:rPr>
          <w:rFonts w:asciiTheme="minorHAnsi" w:hAnsiTheme="minorHAnsi" w:cstheme="minorHAnsi"/>
          <w:snapToGrid w:val="0"/>
        </w:rPr>
        <w:t>4</w:t>
      </w:r>
      <w:r w:rsidRPr="001C20DD">
        <w:rPr>
          <w:rFonts w:asciiTheme="minorHAnsi" w:hAnsiTheme="minorHAnsi" w:cstheme="minorHAnsi"/>
          <w:snapToGrid w:val="0"/>
        </w:rPr>
        <w:t xml:space="preserve">. </w:t>
      </w:r>
      <w:r w:rsidR="003E3401" w:rsidRPr="001C20DD">
        <w:rPr>
          <w:rFonts w:asciiTheme="minorHAnsi" w:hAnsiTheme="minorHAnsi" w:cstheme="minorHAnsi"/>
          <w:snapToGrid w:val="0"/>
        </w:rPr>
        <w:t xml:space="preserve">  </w:t>
      </w:r>
      <w:r w:rsidRPr="001C20DD">
        <w:rPr>
          <w:rFonts w:asciiTheme="minorHAnsi" w:hAnsiTheme="minorHAnsi" w:cstheme="minorHAnsi"/>
          <w:snapToGrid w:val="0"/>
        </w:rPr>
        <w:t xml:space="preserve">V případě předání poslední části Díla (čísla časopisu) k tisku po tomto termínu bude plnění ukončeno nejpozději k </w:t>
      </w:r>
      <w:r w:rsidR="00F9136F" w:rsidRPr="001C20DD">
        <w:rPr>
          <w:rFonts w:asciiTheme="minorHAnsi" w:hAnsiTheme="minorHAnsi" w:cstheme="minorHAnsi"/>
          <w:snapToGrid w:val="0"/>
        </w:rPr>
        <w:t>28</w:t>
      </w:r>
      <w:r w:rsidRPr="001C20DD">
        <w:rPr>
          <w:rFonts w:asciiTheme="minorHAnsi" w:hAnsiTheme="minorHAnsi" w:cstheme="minorHAnsi"/>
          <w:snapToGrid w:val="0"/>
        </w:rPr>
        <w:t>. 2. 202</w:t>
      </w:r>
      <w:r w:rsidR="003D1995">
        <w:rPr>
          <w:rFonts w:asciiTheme="minorHAnsi" w:hAnsiTheme="minorHAnsi" w:cstheme="minorHAnsi"/>
          <w:snapToGrid w:val="0"/>
        </w:rPr>
        <w:t>5</w:t>
      </w:r>
      <w:r w:rsidRPr="001C20DD">
        <w:rPr>
          <w:rFonts w:asciiTheme="minorHAnsi" w:hAnsiTheme="minorHAnsi" w:cstheme="minorHAnsi"/>
          <w:snapToGrid w:val="0"/>
        </w:rPr>
        <w:t xml:space="preserve">. </w:t>
      </w:r>
      <w:r w:rsidR="007B0E1E" w:rsidRPr="001C20DD">
        <w:rPr>
          <w:rFonts w:asciiTheme="minorHAnsi" w:hAnsiTheme="minorHAnsi" w:cstheme="minorHAnsi"/>
          <w:snapToGrid w:val="0"/>
        </w:rPr>
        <w:t xml:space="preserve"> </w:t>
      </w:r>
    </w:p>
    <w:p w14:paraId="1016B87F" w14:textId="189EF9CD" w:rsidR="00450893" w:rsidRPr="001C20DD" w:rsidRDefault="00450893" w:rsidP="001C20DD">
      <w:pPr>
        <w:numPr>
          <w:ilvl w:val="0"/>
          <w:numId w:val="13"/>
        </w:numPr>
        <w:tabs>
          <w:tab w:val="clear" w:pos="284"/>
        </w:tabs>
        <w:spacing w:before="120" w:after="0"/>
        <w:ind w:left="357" w:hanging="357"/>
        <w:jc w:val="both"/>
        <w:rPr>
          <w:rFonts w:asciiTheme="minorHAnsi" w:hAnsiTheme="minorHAnsi" w:cstheme="minorHAnsi"/>
          <w:snapToGrid w:val="0"/>
        </w:rPr>
      </w:pPr>
      <w:r w:rsidRPr="008A217F">
        <w:rPr>
          <w:rFonts w:asciiTheme="minorHAnsi" w:hAnsiTheme="minorHAnsi" w:cstheme="minorHAnsi"/>
          <w:snapToGrid w:val="0"/>
        </w:rPr>
        <w:t>Smluvní strany se s </w:t>
      </w:r>
      <w:r w:rsidR="00136684" w:rsidRPr="008A217F">
        <w:rPr>
          <w:rFonts w:asciiTheme="minorHAnsi" w:hAnsiTheme="minorHAnsi" w:cstheme="minorHAnsi"/>
          <w:snapToGrid w:val="0"/>
        </w:rPr>
        <w:t>obsahem této S</w:t>
      </w:r>
      <w:r w:rsidRPr="008A217F">
        <w:rPr>
          <w:rFonts w:asciiTheme="minorHAnsi" w:hAnsiTheme="minorHAnsi" w:cstheme="minorHAnsi"/>
          <w:snapToGrid w:val="0"/>
        </w:rPr>
        <w:t>mlouvy seznámily</w:t>
      </w:r>
      <w:r w:rsidR="00D01D15" w:rsidRPr="008A217F">
        <w:rPr>
          <w:rFonts w:asciiTheme="minorHAnsi" w:hAnsiTheme="minorHAnsi" w:cstheme="minorHAnsi"/>
          <w:snapToGrid w:val="0"/>
        </w:rPr>
        <w:t>,</w:t>
      </w:r>
      <w:r w:rsidRPr="008A217F">
        <w:rPr>
          <w:rFonts w:asciiTheme="minorHAnsi" w:hAnsiTheme="minorHAnsi" w:cstheme="minorHAnsi"/>
          <w:snapToGrid w:val="0"/>
        </w:rPr>
        <w:t xml:space="preserve"> </w:t>
      </w:r>
      <w:r w:rsidR="00D01D15" w:rsidRPr="008A217F">
        <w:rPr>
          <w:rFonts w:asciiTheme="minorHAnsi" w:hAnsiTheme="minorHAnsi" w:cstheme="minorHAnsi"/>
          <w:snapToGrid w:val="0"/>
        </w:rPr>
        <w:t>s</w:t>
      </w:r>
      <w:r w:rsidR="00586AED" w:rsidRPr="008A217F">
        <w:rPr>
          <w:rFonts w:asciiTheme="minorHAnsi" w:hAnsiTheme="minorHAnsi" w:cstheme="minorHAnsi"/>
          <w:snapToGrid w:val="0"/>
        </w:rPr>
        <w:t xml:space="preserve">ouhlasí s jejím </w:t>
      </w:r>
      <w:r w:rsidR="00D01D15" w:rsidRPr="008A217F">
        <w:rPr>
          <w:rFonts w:asciiTheme="minorHAnsi" w:hAnsiTheme="minorHAnsi" w:cstheme="minorHAnsi"/>
          <w:snapToGrid w:val="0"/>
        </w:rPr>
        <w:t xml:space="preserve">obsahem </w:t>
      </w:r>
      <w:r w:rsidR="00860E57" w:rsidRPr="008A217F">
        <w:rPr>
          <w:rFonts w:asciiTheme="minorHAnsi" w:hAnsiTheme="minorHAnsi" w:cstheme="minorHAnsi"/>
          <w:snapToGrid w:val="0"/>
        </w:rPr>
        <w:t>a </w:t>
      </w:r>
      <w:r w:rsidR="00136684" w:rsidRPr="008A217F">
        <w:rPr>
          <w:rFonts w:asciiTheme="minorHAnsi" w:hAnsiTheme="minorHAnsi" w:cstheme="minorHAnsi"/>
          <w:snapToGrid w:val="0"/>
        </w:rPr>
        <w:t>prohlašují, že S</w:t>
      </w:r>
      <w:r w:rsidR="00586AED" w:rsidRPr="008A217F">
        <w:rPr>
          <w:rFonts w:asciiTheme="minorHAnsi" w:hAnsiTheme="minorHAnsi" w:cstheme="minorHAnsi"/>
          <w:snapToGrid w:val="0"/>
        </w:rPr>
        <w:t>mlouva byla sepsána na základě pravdivých údajů,</w:t>
      </w:r>
      <w:r w:rsidR="00A05722" w:rsidRPr="008A217F">
        <w:rPr>
          <w:rFonts w:asciiTheme="minorHAnsi" w:hAnsiTheme="minorHAnsi" w:cstheme="minorHAnsi"/>
          <w:snapToGrid w:val="0"/>
        </w:rPr>
        <w:t xml:space="preserve"> jejich pravé a</w:t>
      </w:r>
      <w:r w:rsidR="00860E57" w:rsidRPr="008A217F">
        <w:rPr>
          <w:rFonts w:asciiTheme="minorHAnsi" w:hAnsiTheme="minorHAnsi" w:cstheme="minorHAnsi"/>
          <w:snapToGrid w:val="0"/>
        </w:rPr>
        <w:t> </w:t>
      </w:r>
      <w:r w:rsidR="00A05722" w:rsidRPr="008A217F">
        <w:rPr>
          <w:rFonts w:asciiTheme="minorHAnsi" w:hAnsiTheme="minorHAnsi" w:cstheme="minorHAnsi"/>
          <w:snapToGrid w:val="0"/>
        </w:rPr>
        <w:t>svobodné vůle a </w:t>
      </w:r>
      <w:r w:rsidR="00586AED" w:rsidRPr="008A217F">
        <w:rPr>
          <w:rFonts w:asciiTheme="minorHAnsi" w:hAnsiTheme="minorHAnsi" w:cstheme="minorHAnsi"/>
          <w:snapToGrid w:val="0"/>
        </w:rPr>
        <w:t>nebyla ujednána v tísni ani za jinak jednostranně nevýhodných podmínek či jiných okolností, které by zakládaly neplatnost tohoto dokumentu.</w:t>
      </w:r>
    </w:p>
    <w:p w14:paraId="52B09051" w14:textId="77777777" w:rsidR="001D48E3" w:rsidRPr="001D48E3" w:rsidRDefault="001D48E3" w:rsidP="00E24D9E">
      <w:pPr>
        <w:spacing w:before="120" w:after="0"/>
        <w:jc w:val="both"/>
        <w:rPr>
          <w:rFonts w:asciiTheme="minorHAnsi" w:hAnsiTheme="minorHAnsi" w:cstheme="minorHAnsi"/>
          <w:strike/>
          <w:snapToGrid w:val="0"/>
          <w:color w:val="FF0000"/>
        </w:rPr>
      </w:pPr>
    </w:p>
    <w:p w14:paraId="5A9D4565" w14:textId="77777777" w:rsidR="001D48E3" w:rsidRDefault="001D48E3" w:rsidP="00E24D9E">
      <w:pPr>
        <w:spacing w:after="0"/>
        <w:jc w:val="center"/>
        <w:rPr>
          <w:rFonts w:asciiTheme="minorHAnsi" w:hAnsiTheme="minorHAnsi" w:cstheme="minorHAnsi"/>
          <w:b/>
          <w:snapToGrid w:val="0"/>
        </w:rPr>
      </w:pPr>
      <w:r w:rsidRPr="001D48E3">
        <w:rPr>
          <w:rFonts w:asciiTheme="minorHAnsi" w:hAnsiTheme="minorHAnsi" w:cstheme="minorHAnsi"/>
          <w:b/>
          <w:snapToGrid w:val="0"/>
        </w:rPr>
        <w:t>XII.</w:t>
      </w:r>
    </w:p>
    <w:p w14:paraId="5E7C28F4" w14:textId="16C402E2" w:rsidR="001D48E3" w:rsidRDefault="001D48E3" w:rsidP="00E24D9E">
      <w:pPr>
        <w:spacing w:after="0"/>
        <w:jc w:val="center"/>
        <w:rPr>
          <w:rFonts w:asciiTheme="minorHAnsi" w:hAnsiTheme="minorHAnsi" w:cstheme="minorHAnsi"/>
          <w:b/>
          <w:snapToGrid w:val="0"/>
        </w:rPr>
      </w:pPr>
      <w:r w:rsidRPr="00400EBE">
        <w:rPr>
          <w:rFonts w:asciiTheme="minorHAnsi" w:hAnsiTheme="minorHAnsi" w:cstheme="minorHAnsi"/>
          <w:b/>
          <w:snapToGrid w:val="0"/>
        </w:rPr>
        <w:t>Přílohy</w:t>
      </w:r>
      <w:r w:rsidR="00DB4E2D">
        <w:rPr>
          <w:rFonts w:asciiTheme="minorHAnsi" w:hAnsiTheme="minorHAnsi" w:cstheme="minorHAnsi"/>
          <w:b/>
          <w:snapToGrid w:val="0"/>
        </w:rPr>
        <w:br/>
      </w:r>
    </w:p>
    <w:p w14:paraId="5C3BFCBE" w14:textId="1E8A5493" w:rsidR="001D48E3" w:rsidRDefault="006A5292" w:rsidP="00E24D9E">
      <w:pPr>
        <w:spacing w:after="0"/>
        <w:rPr>
          <w:rFonts w:asciiTheme="minorHAnsi" w:hAnsiTheme="minorHAnsi" w:cstheme="minorHAnsi"/>
          <w:snapToGrid w:val="0"/>
        </w:rPr>
      </w:pPr>
      <w:r w:rsidRPr="006A5292">
        <w:rPr>
          <w:rFonts w:asciiTheme="minorHAnsi" w:hAnsiTheme="minorHAnsi" w:cstheme="minorHAnsi"/>
          <w:snapToGrid w:val="0"/>
        </w:rPr>
        <w:t>P</w:t>
      </w:r>
      <w:r>
        <w:rPr>
          <w:rFonts w:asciiTheme="minorHAnsi" w:hAnsiTheme="minorHAnsi" w:cstheme="minorHAnsi"/>
          <w:snapToGrid w:val="0"/>
        </w:rPr>
        <w:t xml:space="preserve">říloha č. 1: Cenová nabídka </w:t>
      </w:r>
    </w:p>
    <w:p w14:paraId="3BDB3B48" w14:textId="647E159E" w:rsidR="00E24D9E" w:rsidRDefault="00E24D9E" w:rsidP="00E24D9E">
      <w:pPr>
        <w:spacing w:after="0"/>
        <w:rPr>
          <w:rFonts w:asciiTheme="minorHAnsi" w:hAnsiTheme="minorHAnsi" w:cstheme="minorHAnsi"/>
          <w:snapToGrid w:val="0"/>
        </w:rPr>
      </w:pPr>
    </w:p>
    <w:p w14:paraId="54102DC8" w14:textId="108AF1D4" w:rsidR="00E24D9E" w:rsidRDefault="00B63816" w:rsidP="00E24D9E">
      <w:pPr>
        <w:spacing w:after="0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Za objednatele:</w:t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</w:r>
      <w:r>
        <w:rPr>
          <w:rFonts w:asciiTheme="minorHAnsi" w:hAnsiTheme="minorHAnsi" w:cstheme="minorHAnsi"/>
          <w:snapToGrid w:val="0"/>
        </w:rPr>
        <w:tab/>
        <w:t xml:space="preserve">       Za zhotovitele: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35"/>
        <w:gridCol w:w="4535"/>
      </w:tblGrid>
      <w:tr w:rsidR="00450893" w:rsidRPr="008A217F" w14:paraId="069290F7" w14:textId="77777777" w:rsidTr="00CC18A7">
        <w:trPr>
          <w:jc w:val="center"/>
        </w:trPr>
        <w:tc>
          <w:tcPr>
            <w:tcW w:w="4606" w:type="dxa"/>
            <w:vAlign w:val="center"/>
          </w:tcPr>
          <w:p w14:paraId="575E6978" w14:textId="77777777" w:rsidR="00A05722" w:rsidRPr="008A217F" w:rsidRDefault="00A05722" w:rsidP="00E24D9E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</w:p>
          <w:p w14:paraId="5C00FBC8" w14:textId="69307FC4" w:rsidR="00450893" w:rsidRPr="008A217F" w:rsidRDefault="00FF484E" w:rsidP="00FF484E">
            <w:pPr>
              <w:spacing w:after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V Brně:</w:t>
            </w:r>
          </w:p>
          <w:p w14:paraId="2CC803AB" w14:textId="77777777" w:rsidR="00A05722" w:rsidRPr="008A217F" w:rsidRDefault="00A05722" w:rsidP="00E24D9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606" w:type="dxa"/>
            <w:vAlign w:val="center"/>
          </w:tcPr>
          <w:p w14:paraId="3EB37B6B" w14:textId="04A26915" w:rsidR="00450893" w:rsidRPr="008A217F" w:rsidRDefault="00450893" w:rsidP="00E24D9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893" w:rsidRPr="008A217F" w14:paraId="4BF695C3" w14:textId="77777777" w:rsidTr="000B1C53">
        <w:trPr>
          <w:jc w:val="center"/>
        </w:trPr>
        <w:tc>
          <w:tcPr>
            <w:tcW w:w="4606" w:type="dxa"/>
          </w:tcPr>
          <w:p w14:paraId="5AF9B719" w14:textId="77777777" w:rsidR="00E24D9E" w:rsidRDefault="00E24D9E" w:rsidP="00E24D9E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</w:p>
          <w:p w14:paraId="2A862FDE" w14:textId="77777777" w:rsidR="00DD0446" w:rsidRDefault="00450893" w:rsidP="00E24D9E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 w:rsidRPr="008A217F">
              <w:rPr>
                <w:rFonts w:asciiTheme="minorHAnsi" w:hAnsiTheme="minorHAnsi" w:cstheme="minorHAnsi"/>
                <w:i/>
              </w:rPr>
              <w:t>………………………….……………………..</w:t>
            </w:r>
          </w:p>
          <w:p w14:paraId="78E72220" w14:textId="440F5F8A" w:rsidR="00DD0446" w:rsidRPr="00B63816" w:rsidRDefault="00A05722" w:rsidP="00E24D9E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 w:rsidRPr="00B63816">
              <w:rPr>
                <w:rFonts w:asciiTheme="minorHAnsi" w:hAnsiTheme="minorHAnsi" w:cstheme="minorHAnsi"/>
                <w:i/>
              </w:rPr>
              <w:t xml:space="preserve">Ing. </w:t>
            </w:r>
            <w:r w:rsidR="003D1995" w:rsidRPr="00B63816">
              <w:rPr>
                <w:rFonts w:asciiTheme="minorHAnsi" w:hAnsiTheme="minorHAnsi" w:cstheme="minorHAnsi"/>
                <w:i/>
              </w:rPr>
              <w:t>Jakub Kotrla</w:t>
            </w:r>
          </w:p>
          <w:p w14:paraId="56151498" w14:textId="37F60B05" w:rsidR="00305233" w:rsidRPr="007C7A05" w:rsidRDefault="003D1995" w:rsidP="00E24D9E">
            <w:pPr>
              <w:spacing w:after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ředitel </w:t>
            </w:r>
            <w:r w:rsidR="00305233" w:rsidRPr="007C7A05">
              <w:rPr>
                <w:rFonts w:asciiTheme="minorHAnsi" w:hAnsiTheme="minorHAnsi" w:cstheme="minorHAnsi"/>
                <w:i/>
                <w:sz w:val="20"/>
                <w:szCs w:val="20"/>
              </w:rPr>
              <w:t>ÚÚ</w:t>
            </w:r>
            <w:r w:rsidR="007C7A05">
              <w:rPr>
                <w:rFonts w:asciiTheme="minorHAnsi" w:hAnsiTheme="minorHAnsi" w:cstheme="minorHAnsi"/>
                <w:i/>
                <w:sz w:val="20"/>
                <w:szCs w:val="20"/>
              </w:rPr>
              <w:t>R</w:t>
            </w:r>
          </w:p>
          <w:p w14:paraId="6878A3C0" w14:textId="7F96CE07" w:rsidR="00450893" w:rsidRDefault="00450893" w:rsidP="00E24D9E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</w:p>
          <w:p w14:paraId="123A7A00" w14:textId="77777777" w:rsidR="00B63816" w:rsidRDefault="00B63816" w:rsidP="00B6381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  <w:p w14:paraId="0B4C0CE1" w14:textId="77777777" w:rsidR="00B63816" w:rsidRDefault="00B63816" w:rsidP="00B63816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 w:rsidRPr="008A217F">
              <w:rPr>
                <w:rFonts w:asciiTheme="minorHAnsi" w:hAnsiTheme="minorHAnsi" w:cstheme="minorHAnsi"/>
                <w:i/>
              </w:rPr>
              <w:t>………………………….……………………..</w:t>
            </w:r>
          </w:p>
          <w:p w14:paraId="7FE747EC" w14:textId="77777777" w:rsidR="00B63816" w:rsidRPr="00B63816" w:rsidRDefault="00B63816" w:rsidP="00E24D9E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 w:rsidRPr="00B63816">
              <w:rPr>
                <w:rFonts w:asciiTheme="minorHAnsi" w:hAnsiTheme="minorHAnsi" w:cstheme="minorHAnsi"/>
                <w:i/>
              </w:rPr>
              <w:t>Hana Mazuchová</w:t>
            </w:r>
          </w:p>
          <w:p w14:paraId="01C3E583" w14:textId="5F256F9E" w:rsidR="00B63816" w:rsidRPr="008A217F" w:rsidRDefault="00B63816" w:rsidP="00E24D9E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 w:rsidRPr="00B63816">
              <w:rPr>
                <w:rFonts w:asciiTheme="minorHAnsi" w:hAnsiTheme="minorHAnsi" w:cstheme="minorHAnsi"/>
                <w:i/>
                <w:sz w:val="20"/>
                <w:szCs w:val="20"/>
              </w:rPr>
              <w:t>Správce rozpočtu ÚÚR</w:t>
            </w:r>
          </w:p>
        </w:tc>
        <w:tc>
          <w:tcPr>
            <w:tcW w:w="4606" w:type="dxa"/>
          </w:tcPr>
          <w:p w14:paraId="53488158" w14:textId="38F22468" w:rsidR="00CC18A7" w:rsidRDefault="00CC18A7" w:rsidP="00E24D9E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</w:p>
          <w:p w14:paraId="1F96F400" w14:textId="77777777" w:rsidR="00450893" w:rsidRPr="008A217F" w:rsidRDefault="00450893" w:rsidP="00E24D9E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 w:rsidRPr="008A217F">
              <w:rPr>
                <w:rFonts w:asciiTheme="minorHAnsi" w:hAnsiTheme="minorHAnsi" w:cstheme="minorHAnsi"/>
                <w:i/>
              </w:rPr>
              <w:t>…………………………………….…………..</w:t>
            </w:r>
          </w:p>
          <w:p w14:paraId="7D1B651C" w14:textId="5A8D7911" w:rsidR="00A05722" w:rsidRPr="001C0001" w:rsidRDefault="001C0001" w:rsidP="00E24D9E">
            <w:pPr>
              <w:spacing w:after="0"/>
              <w:jc w:val="center"/>
              <w:rPr>
                <w:rFonts w:asciiTheme="minorHAnsi" w:hAnsiTheme="minorHAnsi" w:cstheme="minorHAnsi"/>
                <w:i/>
              </w:rPr>
            </w:pPr>
            <w:r w:rsidRPr="001C0001">
              <w:rPr>
                <w:rFonts w:asciiTheme="minorHAnsi" w:hAnsiTheme="minorHAnsi" w:cstheme="minorHAnsi"/>
                <w:i/>
                <w:snapToGrid w:val="0"/>
              </w:rPr>
              <w:t>Miloslav Ševčík</w:t>
            </w:r>
          </w:p>
          <w:p w14:paraId="1F02DD75" w14:textId="3D6BF8FB" w:rsidR="00D41A7A" w:rsidRPr="007C7A05" w:rsidRDefault="007C7A05" w:rsidP="00E24D9E">
            <w:pPr>
              <w:spacing w:after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C7A0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jednatel </w:t>
            </w:r>
          </w:p>
        </w:tc>
      </w:tr>
    </w:tbl>
    <w:p w14:paraId="4DDC45E3" w14:textId="77777777" w:rsidR="00450893" w:rsidRDefault="00450893" w:rsidP="00E24D9E">
      <w:pPr>
        <w:spacing w:after="0"/>
        <w:jc w:val="right"/>
        <w:rPr>
          <w:rFonts w:ascii="Arial" w:hAnsi="Arial" w:cs="Arial"/>
          <w:b/>
        </w:rPr>
      </w:pPr>
    </w:p>
    <w:sectPr w:rsidR="00450893" w:rsidSect="006B7944">
      <w:headerReference w:type="default" r:id="rId9"/>
      <w:footerReference w:type="default" r:id="rId10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94A4" w14:textId="77777777" w:rsidR="00174280" w:rsidRDefault="00174280" w:rsidP="00372B97">
      <w:pPr>
        <w:spacing w:after="0" w:line="240" w:lineRule="auto"/>
      </w:pPr>
      <w:r>
        <w:separator/>
      </w:r>
    </w:p>
  </w:endnote>
  <w:endnote w:type="continuationSeparator" w:id="0">
    <w:p w14:paraId="2124C8A7" w14:textId="77777777" w:rsidR="00174280" w:rsidRDefault="00174280" w:rsidP="0037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4292743"/>
      <w:docPartObj>
        <w:docPartGallery w:val="Page Numbers (Bottom of Page)"/>
        <w:docPartUnique/>
      </w:docPartObj>
    </w:sdtPr>
    <w:sdtEndPr/>
    <w:sdtContent>
      <w:p w14:paraId="0ECE0D06" w14:textId="77777777" w:rsidR="006B7944" w:rsidRDefault="006B79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001">
          <w:rPr>
            <w:noProof/>
          </w:rPr>
          <w:t>7</w:t>
        </w:r>
        <w:r>
          <w:fldChar w:fldCharType="end"/>
        </w:r>
      </w:p>
    </w:sdtContent>
  </w:sdt>
  <w:p w14:paraId="11D647DE" w14:textId="77777777" w:rsidR="006B7944" w:rsidRDefault="006B79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AAE5E" w14:textId="77777777" w:rsidR="00174280" w:rsidRDefault="00174280" w:rsidP="00372B97">
      <w:pPr>
        <w:spacing w:after="0" w:line="240" w:lineRule="auto"/>
      </w:pPr>
      <w:r>
        <w:separator/>
      </w:r>
    </w:p>
  </w:footnote>
  <w:footnote w:type="continuationSeparator" w:id="0">
    <w:p w14:paraId="5DB28BFE" w14:textId="77777777" w:rsidR="00174280" w:rsidRDefault="00174280" w:rsidP="00372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23B3" w14:textId="77777777" w:rsidR="007A4EDD" w:rsidRPr="008E0D6E" w:rsidRDefault="007A4EDD" w:rsidP="007A4EDD">
    <w:pPr>
      <w:pStyle w:val="Zhlav"/>
      <w:rPr>
        <w:i/>
        <w:sz w:val="20"/>
        <w:szCs w:val="20"/>
      </w:rPr>
    </w:pPr>
    <w:r w:rsidRPr="008E0D6E">
      <w:rPr>
        <w:i/>
        <w:sz w:val="20"/>
        <w:szCs w:val="20"/>
      </w:rPr>
      <w:t>Veřejná zakázka malého rozsahu.</w:t>
    </w:r>
  </w:p>
  <w:p w14:paraId="3E364599" w14:textId="0139D4B2" w:rsidR="007A4EDD" w:rsidRPr="008E0D6E" w:rsidRDefault="007A4EDD" w:rsidP="007A4EDD">
    <w:pPr>
      <w:pStyle w:val="Zhlav"/>
      <w:rPr>
        <w:b/>
      </w:rPr>
    </w:pPr>
    <w:r>
      <w:rPr>
        <w:i/>
        <w:sz w:val="20"/>
        <w:szCs w:val="20"/>
      </w:rPr>
      <w:t>Grafická příprav</w:t>
    </w:r>
    <w:r w:rsidR="000F5794">
      <w:rPr>
        <w:i/>
        <w:sz w:val="20"/>
        <w:szCs w:val="20"/>
      </w:rPr>
      <w:t>a</w:t>
    </w:r>
    <w:r>
      <w:rPr>
        <w:i/>
        <w:sz w:val="20"/>
        <w:szCs w:val="20"/>
      </w:rPr>
      <w:t>, tisk a distribuce</w:t>
    </w:r>
    <w:r w:rsidRPr="008E0D6E">
      <w:rPr>
        <w:i/>
        <w:sz w:val="20"/>
        <w:szCs w:val="20"/>
      </w:rPr>
      <w:t xml:space="preserve"> čas</w:t>
    </w:r>
    <w:r w:rsidR="000F5794">
      <w:rPr>
        <w:i/>
        <w:sz w:val="20"/>
        <w:szCs w:val="20"/>
      </w:rPr>
      <w:t>opisu U&amp;ÚR</w:t>
    </w:r>
    <w:r>
      <w:rPr>
        <w:i/>
        <w:sz w:val="20"/>
        <w:szCs w:val="20"/>
      </w:rPr>
      <w:t xml:space="preserve"> 202</w:t>
    </w:r>
    <w:r w:rsidR="000A5CD4">
      <w:rPr>
        <w:i/>
        <w:sz w:val="20"/>
        <w:szCs w:val="20"/>
      </w:rPr>
      <w:t>4</w:t>
    </w:r>
    <w:r w:rsidRPr="008E0D6E">
      <w:rPr>
        <w:i/>
        <w:sz w:val="20"/>
        <w:szCs w:val="20"/>
      </w:rPr>
      <w:t xml:space="preserve">.                           </w:t>
    </w:r>
    <w:r>
      <w:rPr>
        <w:b/>
      </w:rPr>
      <w:t xml:space="preserve">Příloha č. </w:t>
    </w:r>
    <w:r w:rsidRPr="00FD0028">
      <w:rPr>
        <w:b/>
      </w:rPr>
      <w:t>2</w:t>
    </w:r>
    <w:r>
      <w:rPr>
        <w:b/>
      </w:rPr>
      <w:t xml:space="preserve"> </w:t>
    </w:r>
    <w:r w:rsidRPr="008E0D6E">
      <w:rPr>
        <w:b/>
      </w:rPr>
      <w:t>k</w:t>
    </w:r>
    <w:r w:rsidR="00893BF9">
      <w:rPr>
        <w:b/>
      </w:rPr>
      <w:t> zadávací dokumentaci</w:t>
    </w:r>
  </w:p>
  <w:p w14:paraId="4318C191" w14:textId="77777777" w:rsidR="00372B97" w:rsidRPr="008E0D6E" w:rsidRDefault="00372B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21F"/>
    <w:multiLevelType w:val="hybridMultilevel"/>
    <w:tmpl w:val="0064442A"/>
    <w:lvl w:ilvl="0" w:tplc="7834E3C4">
      <w:start w:val="3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7176"/>
    <w:multiLevelType w:val="hybridMultilevel"/>
    <w:tmpl w:val="36A48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1E64"/>
    <w:multiLevelType w:val="hybridMultilevel"/>
    <w:tmpl w:val="401CD0A6"/>
    <w:lvl w:ilvl="0" w:tplc="60087C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D2685"/>
    <w:multiLevelType w:val="hybridMultilevel"/>
    <w:tmpl w:val="672442B0"/>
    <w:lvl w:ilvl="0" w:tplc="E80A5B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C507E2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6B2945"/>
    <w:multiLevelType w:val="hybridMultilevel"/>
    <w:tmpl w:val="E33C3104"/>
    <w:lvl w:ilvl="0" w:tplc="D73CC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CF32C3"/>
    <w:multiLevelType w:val="hybridMultilevel"/>
    <w:tmpl w:val="3364EC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7162"/>
    <w:multiLevelType w:val="hybridMultilevel"/>
    <w:tmpl w:val="29CA71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57864"/>
    <w:multiLevelType w:val="hybridMultilevel"/>
    <w:tmpl w:val="D2EC5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973EC"/>
    <w:multiLevelType w:val="hybridMultilevel"/>
    <w:tmpl w:val="BD282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70285"/>
    <w:multiLevelType w:val="hybridMultilevel"/>
    <w:tmpl w:val="C972AF48"/>
    <w:lvl w:ilvl="0" w:tplc="9B7666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" w:eastAsia="Times New Roman" w:hAnsi="Courier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488B"/>
    <w:multiLevelType w:val="hybridMultilevel"/>
    <w:tmpl w:val="69F43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F4D32"/>
    <w:multiLevelType w:val="hybridMultilevel"/>
    <w:tmpl w:val="8EA003D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E3316C"/>
    <w:multiLevelType w:val="hybridMultilevel"/>
    <w:tmpl w:val="9788E404"/>
    <w:lvl w:ilvl="0" w:tplc="5498A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C49B2"/>
    <w:multiLevelType w:val="hybridMultilevel"/>
    <w:tmpl w:val="A8483E3C"/>
    <w:lvl w:ilvl="0" w:tplc="416EA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3497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832DC5"/>
    <w:multiLevelType w:val="hybridMultilevel"/>
    <w:tmpl w:val="4B5EA5E0"/>
    <w:lvl w:ilvl="0" w:tplc="21B8E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C6973"/>
    <w:multiLevelType w:val="hybridMultilevel"/>
    <w:tmpl w:val="6F408992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0566429"/>
    <w:multiLevelType w:val="hybridMultilevel"/>
    <w:tmpl w:val="428EB28A"/>
    <w:lvl w:ilvl="0" w:tplc="031A5D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FB6F21"/>
    <w:multiLevelType w:val="hybridMultilevel"/>
    <w:tmpl w:val="0E08ACB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BA52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F6A52B9"/>
    <w:multiLevelType w:val="hybridMultilevel"/>
    <w:tmpl w:val="18583592"/>
    <w:lvl w:ilvl="0" w:tplc="231071FA">
      <w:start w:val="7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1155030"/>
    <w:multiLevelType w:val="hybridMultilevel"/>
    <w:tmpl w:val="123860DE"/>
    <w:lvl w:ilvl="0" w:tplc="60087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32D51"/>
    <w:multiLevelType w:val="hybridMultilevel"/>
    <w:tmpl w:val="67F0F20E"/>
    <w:lvl w:ilvl="0" w:tplc="DC184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C6503E"/>
    <w:multiLevelType w:val="hybridMultilevel"/>
    <w:tmpl w:val="1D4C5D12"/>
    <w:lvl w:ilvl="0" w:tplc="EC507E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D053E"/>
    <w:multiLevelType w:val="multilevel"/>
    <w:tmpl w:val="3FD88F8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eastAsia="Arial Unicode MS" w:hAnsi="Times New Roman"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62CC6968"/>
    <w:multiLevelType w:val="hybridMultilevel"/>
    <w:tmpl w:val="F6328F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2073B"/>
    <w:multiLevelType w:val="hybridMultilevel"/>
    <w:tmpl w:val="C546C304"/>
    <w:lvl w:ilvl="0" w:tplc="F342C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1A6D38"/>
    <w:multiLevelType w:val="hybridMultilevel"/>
    <w:tmpl w:val="97E0FF70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F98773D"/>
    <w:multiLevelType w:val="hybridMultilevel"/>
    <w:tmpl w:val="0E0056A6"/>
    <w:lvl w:ilvl="0" w:tplc="B7EEBD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eastAsia="Calibr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53B38"/>
    <w:multiLevelType w:val="hybridMultilevel"/>
    <w:tmpl w:val="371824C4"/>
    <w:lvl w:ilvl="0" w:tplc="DCCE7BEE">
      <w:start w:val="1"/>
      <w:numFmt w:val="decimal"/>
      <w:pStyle w:val="Seznamsodrkami4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468CD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F852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FAD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CA1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FC7D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34D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2E3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FE64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11296F"/>
    <w:multiLevelType w:val="hybridMultilevel"/>
    <w:tmpl w:val="8BB422D2"/>
    <w:lvl w:ilvl="0" w:tplc="60087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2C5A83"/>
    <w:multiLevelType w:val="hybridMultilevel"/>
    <w:tmpl w:val="166EFB44"/>
    <w:lvl w:ilvl="0" w:tplc="5D6C6F14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BDB5359"/>
    <w:multiLevelType w:val="hybridMultilevel"/>
    <w:tmpl w:val="FBEC17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587789">
    <w:abstractNumId w:val="3"/>
  </w:num>
  <w:num w:numId="2" w16cid:durableId="1493984232">
    <w:abstractNumId w:val="22"/>
  </w:num>
  <w:num w:numId="3" w16cid:durableId="15880328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4069144">
    <w:abstractNumId w:val="26"/>
  </w:num>
  <w:num w:numId="5" w16cid:durableId="1407800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1815037">
    <w:abstractNumId w:val="13"/>
  </w:num>
  <w:num w:numId="7" w16cid:durableId="12013558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7039264">
    <w:abstractNumId w:val="4"/>
  </w:num>
  <w:num w:numId="9" w16cid:durableId="267087613">
    <w:abstractNumId w:val="34"/>
  </w:num>
  <w:num w:numId="10" w16cid:durableId="160513619">
    <w:abstractNumId w:val="9"/>
  </w:num>
  <w:num w:numId="11" w16cid:durableId="912205528">
    <w:abstractNumId w:val="21"/>
  </w:num>
  <w:num w:numId="12" w16cid:durableId="1855656459">
    <w:abstractNumId w:val="24"/>
  </w:num>
  <w:num w:numId="13" w16cid:durableId="1098141900">
    <w:abstractNumId w:val="33"/>
  </w:num>
  <w:num w:numId="14" w16cid:durableId="1482888607">
    <w:abstractNumId w:val="0"/>
  </w:num>
  <w:num w:numId="15" w16cid:durableId="957951542">
    <w:abstractNumId w:val="26"/>
  </w:num>
  <w:num w:numId="16" w16cid:durableId="1731269688">
    <w:abstractNumId w:val="31"/>
  </w:num>
  <w:num w:numId="17" w16cid:durableId="1218467155">
    <w:abstractNumId w:val="26"/>
  </w:num>
  <w:num w:numId="18" w16cid:durableId="2055810427">
    <w:abstractNumId w:val="8"/>
  </w:num>
  <w:num w:numId="19" w16cid:durableId="1915357638">
    <w:abstractNumId w:val="18"/>
  </w:num>
  <w:num w:numId="20" w16cid:durableId="1571691732">
    <w:abstractNumId w:val="15"/>
  </w:num>
  <w:num w:numId="21" w16cid:durableId="1032339574">
    <w:abstractNumId w:val="25"/>
  </w:num>
  <w:num w:numId="22" w16cid:durableId="613831995">
    <w:abstractNumId w:val="30"/>
  </w:num>
  <w:num w:numId="23" w16cid:durableId="168762423">
    <w:abstractNumId w:val="14"/>
  </w:num>
  <w:num w:numId="24" w16cid:durableId="38865901">
    <w:abstractNumId w:val="5"/>
  </w:num>
  <w:num w:numId="25" w16cid:durableId="1153376051">
    <w:abstractNumId w:val="6"/>
  </w:num>
  <w:num w:numId="26" w16cid:durableId="332299580">
    <w:abstractNumId w:val="16"/>
  </w:num>
  <w:num w:numId="27" w16cid:durableId="539588808">
    <w:abstractNumId w:val="27"/>
  </w:num>
  <w:num w:numId="28" w16cid:durableId="1903786955">
    <w:abstractNumId w:val="2"/>
  </w:num>
  <w:num w:numId="29" w16cid:durableId="1171991862">
    <w:abstractNumId w:val="32"/>
  </w:num>
  <w:num w:numId="30" w16cid:durableId="863324405">
    <w:abstractNumId w:val="28"/>
  </w:num>
  <w:num w:numId="31" w16cid:durableId="1555241516">
    <w:abstractNumId w:val="12"/>
  </w:num>
  <w:num w:numId="32" w16cid:durableId="1276013743">
    <w:abstractNumId w:val="23"/>
  </w:num>
  <w:num w:numId="33" w16cid:durableId="797146883">
    <w:abstractNumId w:val="19"/>
  </w:num>
  <w:num w:numId="34" w16cid:durableId="1128402870">
    <w:abstractNumId w:val="29"/>
  </w:num>
  <w:num w:numId="35" w16cid:durableId="692000554">
    <w:abstractNumId w:val="11"/>
  </w:num>
  <w:num w:numId="36" w16cid:durableId="1201942123">
    <w:abstractNumId w:val="20"/>
  </w:num>
  <w:num w:numId="37" w16cid:durableId="1761102387">
    <w:abstractNumId w:val="10"/>
  </w:num>
  <w:num w:numId="38" w16cid:durableId="194268147">
    <w:abstractNumId w:val="7"/>
  </w:num>
  <w:num w:numId="39" w16cid:durableId="159890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93"/>
    <w:rsid w:val="000260A3"/>
    <w:rsid w:val="00032F67"/>
    <w:rsid w:val="00054DC5"/>
    <w:rsid w:val="000858C1"/>
    <w:rsid w:val="000954FB"/>
    <w:rsid w:val="000A33E2"/>
    <w:rsid w:val="000A5CD4"/>
    <w:rsid w:val="000B5DD7"/>
    <w:rsid w:val="000C7921"/>
    <w:rsid w:val="000D39B1"/>
    <w:rsid w:val="000D78BD"/>
    <w:rsid w:val="000E1739"/>
    <w:rsid w:val="000F3CE0"/>
    <w:rsid w:val="000F5794"/>
    <w:rsid w:val="001323C0"/>
    <w:rsid w:val="00136684"/>
    <w:rsid w:val="00166463"/>
    <w:rsid w:val="00174280"/>
    <w:rsid w:val="001833C1"/>
    <w:rsid w:val="001859DF"/>
    <w:rsid w:val="001952DD"/>
    <w:rsid w:val="001B3B97"/>
    <w:rsid w:val="001C0001"/>
    <w:rsid w:val="001C20DD"/>
    <w:rsid w:val="001D48E3"/>
    <w:rsid w:val="001F362B"/>
    <w:rsid w:val="001F56CA"/>
    <w:rsid w:val="00204D34"/>
    <w:rsid w:val="00227957"/>
    <w:rsid w:val="0023582C"/>
    <w:rsid w:val="00260F7E"/>
    <w:rsid w:val="00271662"/>
    <w:rsid w:val="002848BD"/>
    <w:rsid w:val="002876AF"/>
    <w:rsid w:val="002B39D8"/>
    <w:rsid w:val="002C0E92"/>
    <w:rsid w:val="002C13C4"/>
    <w:rsid w:val="002C42CA"/>
    <w:rsid w:val="002F2261"/>
    <w:rsid w:val="002F5734"/>
    <w:rsid w:val="00305233"/>
    <w:rsid w:val="003137AD"/>
    <w:rsid w:val="0033404F"/>
    <w:rsid w:val="00336A29"/>
    <w:rsid w:val="00341BA2"/>
    <w:rsid w:val="003471F1"/>
    <w:rsid w:val="00351E1C"/>
    <w:rsid w:val="00352420"/>
    <w:rsid w:val="003538B3"/>
    <w:rsid w:val="00360C8A"/>
    <w:rsid w:val="003622C7"/>
    <w:rsid w:val="003658A2"/>
    <w:rsid w:val="00372B97"/>
    <w:rsid w:val="003A2275"/>
    <w:rsid w:val="003D1995"/>
    <w:rsid w:val="003D2C0E"/>
    <w:rsid w:val="003E3401"/>
    <w:rsid w:val="003F6082"/>
    <w:rsid w:val="00400EBE"/>
    <w:rsid w:val="004312C0"/>
    <w:rsid w:val="00450893"/>
    <w:rsid w:val="004628C6"/>
    <w:rsid w:val="00475104"/>
    <w:rsid w:val="0047558F"/>
    <w:rsid w:val="00486CD6"/>
    <w:rsid w:val="0049272F"/>
    <w:rsid w:val="004B43EA"/>
    <w:rsid w:val="004C2359"/>
    <w:rsid w:val="004C4A98"/>
    <w:rsid w:val="004E0FA2"/>
    <w:rsid w:val="004F24DC"/>
    <w:rsid w:val="004F6A79"/>
    <w:rsid w:val="00507D7F"/>
    <w:rsid w:val="00543CD7"/>
    <w:rsid w:val="00544174"/>
    <w:rsid w:val="00553C48"/>
    <w:rsid w:val="00576EC6"/>
    <w:rsid w:val="00586AED"/>
    <w:rsid w:val="005A4E4A"/>
    <w:rsid w:val="005B1647"/>
    <w:rsid w:val="005D2004"/>
    <w:rsid w:val="005D3332"/>
    <w:rsid w:val="005E19B3"/>
    <w:rsid w:val="0060548D"/>
    <w:rsid w:val="00636CE6"/>
    <w:rsid w:val="006463B0"/>
    <w:rsid w:val="00654A1F"/>
    <w:rsid w:val="00666FEC"/>
    <w:rsid w:val="00670711"/>
    <w:rsid w:val="00671708"/>
    <w:rsid w:val="006A5292"/>
    <w:rsid w:val="006B7944"/>
    <w:rsid w:val="006D1190"/>
    <w:rsid w:val="006D3C0C"/>
    <w:rsid w:val="00705BC8"/>
    <w:rsid w:val="00723D66"/>
    <w:rsid w:val="00727343"/>
    <w:rsid w:val="0074626F"/>
    <w:rsid w:val="007552F7"/>
    <w:rsid w:val="00783037"/>
    <w:rsid w:val="007A4EDD"/>
    <w:rsid w:val="007B0E1E"/>
    <w:rsid w:val="007C7333"/>
    <w:rsid w:val="007C7A05"/>
    <w:rsid w:val="007F498E"/>
    <w:rsid w:val="008075C3"/>
    <w:rsid w:val="008079FE"/>
    <w:rsid w:val="00810499"/>
    <w:rsid w:val="00815303"/>
    <w:rsid w:val="008160C0"/>
    <w:rsid w:val="008370DC"/>
    <w:rsid w:val="00845A31"/>
    <w:rsid w:val="00846E2C"/>
    <w:rsid w:val="0085779B"/>
    <w:rsid w:val="00857C0D"/>
    <w:rsid w:val="00860E57"/>
    <w:rsid w:val="008632A8"/>
    <w:rsid w:val="008903A2"/>
    <w:rsid w:val="00893BF9"/>
    <w:rsid w:val="008A217F"/>
    <w:rsid w:val="008B4811"/>
    <w:rsid w:val="008D571B"/>
    <w:rsid w:val="008E0D6E"/>
    <w:rsid w:val="008E1413"/>
    <w:rsid w:val="00911177"/>
    <w:rsid w:val="0091248D"/>
    <w:rsid w:val="00942C3F"/>
    <w:rsid w:val="00971A06"/>
    <w:rsid w:val="009806CA"/>
    <w:rsid w:val="009930EC"/>
    <w:rsid w:val="00994790"/>
    <w:rsid w:val="00995479"/>
    <w:rsid w:val="009A3F11"/>
    <w:rsid w:val="009B72BD"/>
    <w:rsid w:val="009C0C7B"/>
    <w:rsid w:val="009D649A"/>
    <w:rsid w:val="009F1604"/>
    <w:rsid w:val="009F3503"/>
    <w:rsid w:val="00A05722"/>
    <w:rsid w:val="00A10C2F"/>
    <w:rsid w:val="00A3318F"/>
    <w:rsid w:val="00A525FC"/>
    <w:rsid w:val="00A64A3D"/>
    <w:rsid w:val="00A7358D"/>
    <w:rsid w:val="00A745F8"/>
    <w:rsid w:val="00A85D53"/>
    <w:rsid w:val="00A913D5"/>
    <w:rsid w:val="00AA65B3"/>
    <w:rsid w:val="00AA6A76"/>
    <w:rsid w:val="00AB4AA2"/>
    <w:rsid w:val="00AC252F"/>
    <w:rsid w:val="00AD65EE"/>
    <w:rsid w:val="00AE7CD2"/>
    <w:rsid w:val="00B168DC"/>
    <w:rsid w:val="00B17B8B"/>
    <w:rsid w:val="00B21317"/>
    <w:rsid w:val="00B32611"/>
    <w:rsid w:val="00B52E5A"/>
    <w:rsid w:val="00B63816"/>
    <w:rsid w:val="00B67D76"/>
    <w:rsid w:val="00B86EFE"/>
    <w:rsid w:val="00B87034"/>
    <w:rsid w:val="00B90935"/>
    <w:rsid w:val="00B914B3"/>
    <w:rsid w:val="00BB36F2"/>
    <w:rsid w:val="00BC72D6"/>
    <w:rsid w:val="00BD3E7F"/>
    <w:rsid w:val="00BE76F2"/>
    <w:rsid w:val="00BE7A45"/>
    <w:rsid w:val="00BF1ADE"/>
    <w:rsid w:val="00BF3EFF"/>
    <w:rsid w:val="00BF593E"/>
    <w:rsid w:val="00C57647"/>
    <w:rsid w:val="00C8727B"/>
    <w:rsid w:val="00C9658B"/>
    <w:rsid w:val="00CB7E70"/>
    <w:rsid w:val="00CC08EB"/>
    <w:rsid w:val="00CC18A7"/>
    <w:rsid w:val="00CC32E7"/>
    <w:rsid w:val="00CF0F41"/>
    <w:rsid w:val="00CF5AE8"/>
    <w:rsid w:val="00D01D15"/>
    <w:rsid w:val="00D15F0B"/>
    <w:rsid w:val="00D23518"/>
    <w:rsid w:val="00D24EB5"/>
    <w:rsid w:val="00D31367"/>
    <w:rsid w:val="00D3545C"/>
    <w:rsid w:val="00D41A7A"/>
    <w:rsid w:val="00D43CEC"/>
    <w:rsid w:val="00D46ED5"/>
    <w:rsid w:val="00D57F88"/>
    <w:rsid w:val="00D671F2"/>
    <w:rsid w:val="00D67CA0"/>
    <w:rsid w:val="00DB4E2D"/>
    <w:rsid w:val="00DC2D92"/>
    <w:rsid w:val="00DD0446"/>
    <w:rsid w:val="00DE5C3F"/>
    <w:rsid w:val="00DF733E"/>
    <w:rsid w:val="00E031D0"/>
    <w:rsid w:val="00E1732F"/>
    <w:rsid w:val="00E21AA0"/>
    <w:rsid w:val="00E22A01"/>
    <w:rsid w:val="00E24D9E"/>
    <w:rsid w:val="00E269A1"/>
    <w:rsid w:val="00E335E5"/>
    <w:rsid w:val="00E35C20"/>
    <w:rsid w:val="00E427E3"/>
    <w:rsid w:val="00E42A63"/>
    <w:rsid w:val="00E526B0"/>
    <w:rsid w:val="00EB1591"/>
    <w:rsid w:val="00EB5951"/>
    <w:rsid w:val="00EE44F2"/>
    <w:rsid w:val="00F01AEF"/>
    <w:rsid w:val="00F0375E"/>
    <w:rsid w:val="00F047BB"/>
    <w:rsid w:val="00F113B8"/>
    <w:rsid w:val="00F2217D"/>
    <w:rsid w:val="00F24111"/>
    <w:rsid w:val="00F266A8"/>
    <w:rsid w:val="00F43C53"/>
    <w:rsid w:val="00F56F4D"/>
    <w:rsid w:val="00F7786D"/>
    <w:rsid w:val="00F87860"/>
    <w:rsid w:val="00F9136F"/>
    <w:rsid w:val="00FA0FA5"/>
    <w:rsid w:val="00FD0028"/>
    <w:rsid w:val="00FD2345"/>
    <w:rsid w:val="00FD6541"/>
    <w:rsid w:val="00FF0005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63CB9"/>
  <w15:docId w15:val="{FC08CC5B-B6E6-4C59-AAE2-BC0DA3CB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89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450893"/>
    <w:pPr>
      <w:keepNext/>
      <w:numPr>
        <w:numId w:val="4"/>
      </w:numPr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Arial Unicode MS" w:hAnsi="Times New Roman"/>
      <w:b/>
      <w:sz w:val="24"/>
      <w:szCs w:val="20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450893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450893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450893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450893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450893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450893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450893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450893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50893"/>
    <w:rPr>
      <w:rFonts w:ascii="Times New Roman" w:eastAsia="Arial Unicode MS" w:hAnsi="Times New Roman" w:cs="Times New Roman"/>
      <w:b/>
      <w:sz w:val="24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9"/>
    <w:rsid w:val="00450893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basedOn w:val="Standardnpsmoodstavce"/>
    <w:link w:val="Nadpis3"/>
    <w:uiPriority w:val="99"/>
    <w:rsid w:val="0045089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uiPriority w:val="99"/>
    <w:rsid w:val="00450893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dpis5Char">
    <w:name w:val="Nadpis 5 Char"/>
    <w:basedOn w:val="Standardnpsmoodstavce"/>
    <w:link w:val="Nadpis5"/>
    <w:uiPriority w:val="99"/>
    <w:rsid w:val="0045089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Standardnpsmoodstavce"/>
    <w:link w:val="Nadpis6"/>
    <w:uiPriority w:val="99"/>
    <w:rsid w:val="00450893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dpis7Char">
    <w:name w:val="Nadpis 7 Char"/>
    <w:basedOn w:val="Standardnpsmoodstavce"/>
    <w:link w:val="Nadpis7"/>
    <w:uiPriority w:val="99"/>
    <w:rsid w:val="004508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9"/>
    <w:rsid w:val="00450893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9"/>
    <w:rsid w:val="00450893"/>
    <w:rPr>
      <w:rFonts w:ascii="Arial" w:eastAsia="Times New Roman" w:hAnsi="Arial" w:cs="Times New Roman"/>
      <w:lang w:val="x-none" w:eastAsia="x-none"/>
    </w:rPr>
  </w:style>
  <w:style w:type="character" w:styleId="Hypertextovodkaz">
    <w:name w:val="Hyperlink"/>
    <w:uiPriority w:val="99"/>
    <w:unhideWhenUsed/>
    <w:rsid w:val="0045089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450893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508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5E19B3"/>
    <w:pPr>
      <w:spacing w:after="0" w:line="240" w:lineRule="auto"/>
    </w:pPr>
    <w:rPr>
      <w:rFonts w:ascii="Calibri" w:eastAsia="Calibri" w:hAnsi="Calibri"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5D53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85D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zevknihy">
    <w:name w:val="Book Title"/>
    <w:uiPriority w:val="33"/>
    <w:qFormat/>
    <w:rsid w:val="00A85D53"/>
    <w:rPr>
      <w:b/>
      <w:bCs/>
      <w:smallCaps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F87860"/>
    <w:pPr>
      <w:spacing w:after="0" w:line="240" w:lineRule="auto"/>
      <w:jc w:val="center"/>
    </w:pPr>
    <w:rPr>
      <w:rFonts w:ascii="Arial" w:hAnsi="Arial" w:cs="Arial"/>
      <w:i/>
      <w:i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87860"/>
    <w:rPr>
      <w:rFonts w:ascii="Arial" w:eastAsia="Calibri" w:hAnsi="Arial" w:cs="Arial"/>
      <w:i/>
      <w:iCs/>
    </w:rPr>
  </w:style>
  <w:style w:type="paragraph" w:styleId="Zhlav">
    <w:name w:val="header"/>
    <w:basedOn w:val="Normln"/>
    <w:link w:val="ZhlavChar"/>
    <w:uiPriority w:val="99"/>
    <w:unhideWhenUsed/>
    <w:rsid w:val="00372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2B97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72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2B9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E141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2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D92"/>
    <w:rPr>
      <w:rFonts w:ascii="Tahoma" w:eastAsia="Calibri" w:hAnsi="Tahoma" w:cs="Tahoma"/>
      <w:sz w:val="16"/>
      <w:szCs w:val="16"/>
    </w:rPr>
  </w:style>
  <w:style w:type="paragraph" w:styleId="Seznamsodrkami4">
    <w:name w:val="List Bullet 4"/>
    <w:basedOn w:val="Normln"/>
    <w:rsid w:val="003471F1"/>
    <w:pPr>
      <w:numPr>
        <w:numId w:val="16"/>
      </w:numPr>
      <w:spacing w:before="120" w:after="0" w:line="288" w:lineRule="auto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RLdajeosmluvnstranChar">
    <w:name w:val="RL  údaje o smluvní straně Char"/>
    <w:link w:val="RLdajeosmluvnstran"/>
    <w:locked/>
    <w:rsid w:val="001C0001"/>
    <w:rPr>
      <w:rFonts w:ascii="Garamond" w:eastAsia="Times New Roman" w:hAnsi="Garamond" w:cs="Times New Roman"/>
      <w:sz w:val="24"/>
      <w:szCs w:val="24"/>
    </w:rPr>
  </w:style>
  <w:style w:type="paragraph" w:customStyle="1" w:styleId="RLdajeosmluvnstran">
    <w:name w:val="RL  údaje o smluvní straně"/>
    <w:basedOn w:val="Normln"/>
    <w:link w:val="RLdajeosmluvnstranChar"/>
    <w:rsid w:val="001C0001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4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ce@uu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D87E-0ADC-4546-98AC-AA1EFBCD5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2297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Silvie Juránková</cp:lastModifiedBy>
  <cp:revision>6</cp:revision>
  <dcterms:created xsi:type="dcterms:W3CDTF">2024-01-04T11:40:00Z</dcterms:created>
  <dcterms:modified xsi:type="dcterms:W3CDTF">2024-01-15T08:00:00Z</dcterms:modified>
</cp:coreProperties>
</file>