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331"/>
        <w:gridCol w:w="885"/>
        <w:gridCol w:w="442"/>
        <w:gridCol w:w="442"/>
        <w:gridCol w:w="110"/>
        <w:gridCol w:w="56"/>
        <w:gridCol w:w="55"/>
        <w:gridCol w:w="1658"/>
        <w:gridCol w:w="221"/>
        <w:gridCol w:w="663"/>
        <w:gridCol w:w="55"/>
        <w:gridCol w:w="277"/>
        <w:gridCol w:w="221"/>
        <w:gridCol w:w="110"/>
        <w:gridCol w:w="332"/>
        <w:gridCol w:w="221"/>
        <w:gridCol w:w="110"/>
        <w:gridCol w:w="111"/>
        <w:gridCol w:w="884"/>
        <w:gridCol w:w="111"/>
        <w:gridCol w:w="442"/>
        <w:gridCol w:w="331"/>
        <w:gridCol w:w="1437"/>
        <w:gridCol w:w="332"/>
        <w:gridCol w:w="221"/>
        <w:gridCol w:w="332"/>
      </w:tblGrid>
      <w:tr w:rsidR="000B4677">
        <w:trPr>
          <w:cantSplit/>
        </w:trPr>
        <w:tc>
          <w:tcPr>
            <w:tcW w:w="994" w:type="dxa"/>
            <w:gridSpan w:val="2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9" w:type="dxa"/>
            <w:gridSpan w:val="25"/>
            <w:vAlign w:val="center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0B4677">
        <w:trPr>
          <w:cantSplit/>
        </w:trPr>
        <w:tc>
          <w:tcPr>
            <w:tcW w:w="994" w:type="dxa"/>
            <w:gridSpan w:val="2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90" w:type="dxa"/>
            <w:gridSpan w:val="6"/>
            <w:tcBorders>
              <w:bottom w:val="single" w:sz="0" w:space="0" w:color="auto"/>
            </w:tcBorders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8069" w:type="dxa"/>
            <w:gridSpan w:val="19"/>
            <w:tcBorders>
              <w:bottom w:val="single" w:sz="0" w:space="0" w:color="auto"/>
            </w:tcBorders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</w:t>
            </w:r>
          </w:p>
        </w:tc>
      </w:tr>
      <w:tr w:rsidR="000B4677">
        <w:trPr>
          <w:cantSplit/>
        </w:trPr>
        <w:tc>
          <w:tcPr>
            <w:tcW w:w="994" w:type="dxa"/>
            <w:gridSpan w:val="2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59" w:type="dxa"/>
            <w:gridSpan w:val="25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1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tcBorders>
              <w:top w:val="single" w:sz="0" w:space="0" w:color="auto"/>
              <w:right w:val="single" w:sz="0" w:space="0" w:color="auto"/>
            </w:tcBorders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1" w:type="dxa"/>
            <w:gridSpan w:val="11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BIM Consulting s.r.o.</w:t>
            </w:r>
          </w:p>
        </w:tc>
        <w:tc>
          <w:tcPr>
            <w:tcW w:w="553" w:type="dxa"/>
            <w:gridSpan w:val="2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1" w:type="dxa"/>
            <w:gridSpan w:val="11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Olšanská 2643/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1a</w:t>
            </w:r>
            <w:proofErr w:type="gramEnd"/>
          </w:p>
        </w:tc>
        <w:tc>
          <w:tcPr>
            <w:tcW w:w="553" w:type="dxa"/>
            <w:gridSpan w:val="2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13000</w:t>
            </w:r>
          </w:p>
        </w:tc>
        <w:tc>
          <w:tcPr>
            <w:tcW w:w="3758" w:type="dxa"/>
            <w:gridSpan w:val="8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Praha</w:t>
            </w:r>
          </w:p>
        </w:tc>
        <w:tc>
          <w:tcPr>
            <w:tcW w:w="553" w:type="dxa"/>
            <w:gridSpan w:val="2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" w:type="dxa"/>
            <w:gridSpan w:val="2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326" w:type="dxa"/>
            <w:gridSpan w:val="4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07254253</w:t>
            </w:r>
          </w:p>
        </w:tc>
        <w:tc>
          <w:tcPr>
            <w:tcW w:w="553" w:type="dxa"/>
            <w:gridSpan w:val="2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100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CZ07254253</w:t>
            </w:r>
          </w:p>
        </w:tc>
        <w:tc>
          <w:tcPr>
            <w:tcW w:w="553" w:type="dxa"/>
            <w:gridSpan w:val="2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1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tcBorders>
              <w:bottom w:val="single" w:sz="0" w:space="0" w:color="auto"/>
              <w:right w:val="single" w:sz="0" w:space="0" w:color="auto"/>
            </w:tcBorders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2763" w:type="dxa"/>
            <w:gridSpan w:val="5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426" w:type="dxa"/>
            <w:gridSpan w:val="10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542" w:type="dxa"/>
            <w:gridSpan w:val="8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322" w:type="dxa"/>
            <w:gridSpan w:val="4"/>
          </w:tcPr>
          <w:p w:rsidR="000B4677" w:rsidRDefault="00AA437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0B4677">
        <w:trPr>
          <w:cantSplit/>
        </w:trPr>
        <w:tc>
          <w:tcPr>
            <w:tcW w:w="2763" w:type="dxa"/>
            <w:gridSpan w:val="5"/>
          </w:tcPr>
          <w:p w:rsidR="000B4677" w:rsidRDefault="00D70D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05.01.2024</w:t>
            </w:r>
          </w:p>
        </w:tc>
        <w:tc>
          <w:tcPr>
            <w:tcW w:w="2100" w:type="dxa"/>
            <w:gridSpan w:val="5"/>
          </w:tcPr>
          <w:p w:rsidR="000B4677" w:rsidRDefault="004607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6075A">
              <w:rPr>
                <w:rFonts w:ascii="Times New Roman" w:hAnsi="Times New Roman"/>
                <w:sz w:val="18"/>
              </w:rPr>
              <w:t>KK/211/IN/24</w:t>
            </w:r>
          </w:p>
        </w:tc>
        <w:tc>
          <w:tcPr>
            <w:tcW w:w="1989" w:type="dxa"/>
            <w:gridSpan w:val="8"/>
          </w:tcPr>
          <w:p w:rsidR="000B4677" w:rsidRDefault="00AA437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Drobilová Monika</w:t>
            </w:r>
          </w:p>
        </w:tc>
        <w:tc>
          <w:tcPr>
            <w:tcW w:w="111" w:type="dxa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68" w:type="dxa"/>
            <w:gridSpan w:val="4"/>
          </w:tcPr>
          <w:p w:rsidR="000B4677" w:rsidRDefault="00D70D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70DF3">
              <w:rPr>
                <w:rFonts w:ascii="Times New Roman" w:hAnsi="Times New Roman"/>
                <w:sz w:val="18"/>
              </w:rPr>
              <w:t>354 222 607</w:t>
            </w:r>
          </w:p>
        </w:tc>
        <w:tc>
          <w:tcPr>
            <w:tcW w:w="2322" w:type="dxa"/>
            <w:gridSpan w:val="4"/>
          </w:tcPr>
          <w:p w:rsidR="000B4677" w:rsidRDefault="00D70DF3" w:rsidP="00D70D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0</w:t>
            </w:r>
            <w:r w:rsidR="00A30021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.01.2024</w:t>
            </w: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879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84" w:type="dxa"/>
            <w:gridSpan w:val="2"/>
          </w:tcPr>
          <w:p w:rsidR="000B4677" w:rsidRDefault="00AA43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00038</w:t>
            </w:r>
          </w:p>
        </w:tc>
        <w:tc>
          <w:tcPr>
            <w:tcW w:w="110" w:type="dxa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90" w:type="dxa"/>
            <w:gridSpan w:val="4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00001/24/IN</w:t>
            </w:r>
          </w:p>
        </w:tc>
        <w:tc>
          <w:tcPr>
            <w:tcW w:w="3095" w:type="dxa"/>
            <w:gridSpan w:val="11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95" w:type="dxa"/>
            <w:gridSpan w:val="6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119 185,00</w:t>
            </w:r>
            <w:r w:rsidR="00D70DF3">
              <w:rPr>
                <w:rFonts w:ascii="Times New Roman" w:hAnsi="Times New Roman"/>
                <w:b/>
                <w:sz w:val="25"/>
              </w:rPr>
              <w:t xml:space="preserve"> Kč včetně DPH</w:t>
            </w: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Pr="00D70DF3" w:rsidRDefault="00AA4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DF3">
              <w:rPr>
                <w:rFonts w:ascii="Times New Roman" w:hAnsi="Times New Roman" w:cs="Times New Roman"/>
                <w:sz w:val="18"/>
                <w:szCs w:val="18"/>
              </w:rPr>
              <w:t>Objednáváme u Vás</w:t>
            </w: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D70DF3" w:rsidRPr="00D70DF3" w:rsidRDefault="00720002" w:rsidP="00D70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A4378" w:rsidRPr="00D70DF3">
              <w:rPr>
                <w:rFonts w:ascii="Times New Roman" w:hAnsi="Times New Roman" w:cs="Times New Roman"/>
                <w:sz w:val="18"/>
                <w:szCs w:val="18"/>
              </w:rPr>
              <w:t xml:space="preserve">rovedení zadávací dokumentace BIM (obecná </w:t>
            </w:r>
            <w:r w:rsidR="00294A20">
              <w:rPr>
                <w:rFonts w:ascii="Times New Roman" w:hAnsi="Times New Roman" w:cs="Times New Roman"/>
                <w:sz w:val="18"/>
                <w:szCs w:val="18"/>
              </w:rPr>
              <w:t xml:space="preserve">pro </w:t>
            </w:r>
            <w:r w:rsidR="00AA4378" w:rsidRPr="00D70DF3">
              <w:rPr>
                <w:rFonts w:ascii="Times New Roman" w:hAnsi="Times New Roman" w:cs="Times New Roman"/>
                <w:sz w:val="18"/>
                <w:szCs w:val="18"/>
              </w:rPr>
              <w:t>projekty v realizaci)</w:t>
            </w:r>
            <w:r w:rsidR="00D70DF3" w:rsidRPr="00D70D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0DF3" w:rsidRPr="00D7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dle nabídky zaslané dne 05.01.2024</w:t>
            </w:r>
            <w:r w:rsidR="00D70D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a to v min. rozsahu:</w:t>
            </w:r>
          </w:p>
          <w:p w:rsidR="00D70DF3" w:rsidRPr="00D70DF3" w:rsidRDefault="00D70DF3" w:rsidP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D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7"/>
              <w:gridCol w:w="2567"/>
              <w:gridCol w:w="2567"/>
              <w:gridCol w:w="2567"/>
            </w:tblGrid>
            <w:tr w:rsidR="00D70DF3" w:rsidRPr="00D70DF3">
              <w:trPr>
                <w:trHeight w:val="124"/>
              </w:trPr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BIM protokol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Kč 15 000,00 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Kč 15 000,00</w:t>
                  </w:r>
                </w:p>
              </w:tc>
            </w:tr>
            <w:tr w:rsidR="00D70DF3" w:rsidRPr="00D70DF3">
              <w:trPr>
                <w:trHeight w:val="124"/>
              </w:trPr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Stanovení požadavků na výměnu informací (EIR)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Kč 73 500,00 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Kč 73 500,00</w:t>
                  </w:r>
                </w:p>
              </w:tc>
            </w:tr>
            <w:tr w:rsidR="00D70DF3" w:rsidRPr="00D70DF3">
              <w:trPr>
                <w:trHeight w:val="124"/>
              </w:trPr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Šablona plánu realizace BIM (šablona BEP)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Kč 10 000,00 </w:t>
                  </w:r>
                </w:p>
              </w:tc>
              <w:tc>
                <w:tcPr>
                  <w:tcW w:w="2567" w:type="dxa"/>
                </w:tcPr>
                <w:p w:rsidR="00D70DF3" w:rsidRPr="00D70DF3" w:rsidRDefault="00D70DF3" w:rsidP="00D70D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70DF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Kč 10 000,00</w:t>
                  </w:r>
                </w:p>
              </w:tc>
            </w:tr>
          </w:tbl>
          <w:p w:rsidR="00D70DF3" w:rsidRPr="00D70DF3" w:rsidRDefault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D70DF3" w:rsidRDefault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378" w:rsidRDefault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Celkem 98 500 Kč bez DPH.</w:t>
            </w:r>
          </w:p>
          <w:p w:rsidR="00D70DF3" w:rsidRDefault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Termín plnění – do 21 kalendářních dnů od účinnosti objednávky.</w:t>
            </w:r>
          </w:p>
          <w:p w:rsidR="00D70DF3" w:rsidRDefault="00AA4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Platba po protokolárním předání všech dokumentů.</w:t>
            </w:r>
          </w:p>
          <w:p w:rsidR="000B4677" w:rsidRPr="00D70DF3" w:rsidRDefault="00D70D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DF3">
              <w:rPr>
                <w:rFonts w:ascii="Times New Roman" w:hAnsi="Times New Roman" w:cs="Times New Roman"/>
                <w:sz w:val="18"/>
                <w:szCs w:val="18"/>
              </w:rPr>
              <w:t>Minimální splatnost faktury 14 dní</w:t>
            </w: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Upřednostňujeme elektronické faktury ve formátu ISDOC zaslané na epodatelna@kr-karlovarsky.cz, případně do datové schránky siqbxt2.</w:t>
            </w: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58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847" w:type="dxa"/>
            <w:gridSpan w:val="20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85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58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205" w:type="dxa"/>
            <w:gridSpan w:val="7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Karlovarský kraj</w:t>
            </w:r>
          </w:p>
        </w:tc>
        <w:tc>
          <w:tcPr>
            <w:tcW w:w="4642" w:type="dxa"/>
            <w:gridSpan w:val="1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2321" w:type="dxa"/>
            <w:gridSpan w:val="4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47" w:type="dxa"/>
            <w:gridSpan w:val="20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investic</w:t>
            </w:r>
          </w:p>
        </w:tc>
        <w:tc>
          <w:tcPr>
            <w:tcW w:w="885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2321" w:type="dxa"/>
            <w:gridSpan w:val="4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7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527" w:type="dxa"/>
            <w:gridSpan w:val="16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2321" w:type="dxa"/>
            <w:gridSpan w:val="4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  <w:gridSpan w:val="3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652" w:type="dxa"/>
            <w:gridSpan w:val="5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472" w:type="dxa"/>
            <w:gridSpan w:val="15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0" w:type="dxa"/>
            <w:gridSpan w:val="26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10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42" w:type="dxa"/>
            <w:gridSpan w:val="1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D70DF3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D70DF3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Žádáme o zaslání písemné akceptace objednávky.</w:t>
            </w:r>
          </w:p>
          <w:p w:rsidR="000D1B62" w:rsidRDefault="000D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D1B62" w:rsidRPr="00D70DF3" w:rsidRDefault="000D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Akceptace ke dni 15.01.2024.</w:t>
            </w:r>
            <w:bookmarkStart w:id="0" w:name="_GoBack"/>
            <w:bookmarkEnd w:id="0"/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5526" w:type="dxa"/>
            <w:gridSpan w:val="11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42" w:type="dxa"/>
            <w:gridSpan w:val="13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79" w:type="dxa"/>
            <w:gridSpan w:val="8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Brtek Tomáš Ing.</w:t>
            </w:r>
          </w:p>
        </w:tc>
        <w:tc>
          <w:tcPr>
            <w:tcW w:w="6411" w:type="dxa"/>
            <w:gridSpan w:val="18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663" w:type="dxa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79" w:type="dxa"/>
            <w:gridSpan w:val="8"/>
          </w:tcPr>
          <w:p w:rsidR="000B4677" w:rsidRDefault="00AA43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investic</w:t>
            </w:r>
          </w:p>
        </w:tc>
        <w:tc>
          <w:tcPr>
            <w:tcW w:w="6411" w:type="dxa"/>
            <w:gridSpan w:val="18"/>
          </w:tcPr>
          <w:p w:rsidR="000B4677" w:rsidRDefault="000B4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677">
        <w:trPr>
          <w:cantSplit/>
        </w:trPr>
        <w:tc>
          <w:tcPr>
            <w:tcW w:w="11053" w:type="dxa"/>
            <w:gridSpan w:val="27"/>
          </w:tcPr>
          <w:p w:rsidR="000B4677" w:rsidRDefault="000B46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62F37" w:rsidRDefault="00662F37"/>
    <w:sectPr w:rsidR="00662F37">
      <w:footerReference w:type="default" r:id="rId7"/>
      <w:pgSz w:w="11903" w:h="16833"/>
      <w:pgMar w:top="283" w:right="567" w:bottom="568" w:left="283" w:header="283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F37" w:rsidRDefault="00AA4378">
      <w:pPr>
        <w:spacing w:after="0" w:line="240" w:lineRule="auto"/>
      </w:pPr>
      <w:r>
        <w:separator/>
      </w:r>
    </w:p>
  </w:endnote>
  <w:endnote w:type="continuationSeparator" w:id="0">
    <w:p w:rsidR="00662F37" w:rsidRDefault="00AA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1053"/>
    </w:tblGrid>
    <w:tr w:rsidR="000B4677">
      <w:trPr>
        <w:cantSplit/>
      </w:trPr>
      <w:tc>
        <w:tcPr>
          <w:tcW w:w="11053" w:type="dxa"/>
          <w:tcBorders>
            <w:top w:val="single" w:sz="0" w:space="0" w:color="auto"/>
          </w:tcBorders>
        </w:tcPr>
        <w:p w:rsidR="000B4677" w:rsidRDefault="00AA437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</w:t>
          </w:r>
          <w:proofErr w:type="gramStart"/>
          <w:r>
            <w:rPr>
              <w:rFonts w:ascii="Times New Roman" w:hAnsi="Times New Roman"/>
              <w:sz w:val="14"/>
            </w:rPr>
            <w:t>Dvory,  Česká</w:t>
          </w:r>
          <w:proofErr w:type="gramEnd"/>
          <w:r>
            <w:rPr>
              <w:rFonts w:ascii="Times New Roman" w:hAnsi="Times New Roman"/>
              <w:sz w:val="14"/>
            </w:rPr>
            <w:t xml:space="preserve">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F37" w:rsidRDefault="00AA4378">
      <w:pPr>
        <w:spacing w:after="0" w:line="240" w:lineRule="auto"/>
      </w:pPr>
      <w:r>
        <w:separator/>
      </w:r>
    </w:p>
  </w:footnote>
  <w:footnote w:type="continuationSeparator" w:id="0">
    <w:p w:rsidR="00662F37" w:rsidRDefault="00AA4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77"/>
    <w:rsid w:val="000B4677"/>
    <w:rsid w:val="000D1B62"/>
    <w:rsid w:val="00294A20"/>
    <w:rsid w:val="0046075A"/>
    <w:rsid w:val="00662F37"/>
    <w:rsid w:val="00720002"/>
    <w:rsid w:val="00A30021"/>
    <w:rsid w:val="00AA4378"/>
    <w:rsid w:val="00D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7444"/>
  <w15:docId w15:val="{022E84BD-8DFE-4292-B88B-7E80D22C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DF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Drobilová Monika</cp:lastModifiedBy>
  <cp:revision>6</cp:revision>
  <dcterms:created xsi:type="dcterms:W3CDTF">2024-01-08T13:37:00Z</dcterms:created>
  <dcterms:modified xsi:type="dcterms:W3CDTF">2024-01-15T09:44:00Z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