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B1" w:rsidRDefault="007C0DC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1220500149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115B1" w:rsidRDefault="007C0DC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115B1" w:rsidRDefault="000115B1">
      <w:pPr>
        <w:pStyle w:val="Zkladntext"/>
        <w:ind w:left="0"/>
        <w:jc w:val="left"/>
        <w:rPr>
          <w:sz w:val="60"/>
        </w:rPr>
      </w:pPr>
    </w:p>
    <w:p w:rsidR="000115B1" w:rsidRDefault="007C0DC4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115B1" w:rsidRDefault="000115B1">
      <w:pPr>
        <w:pStyle w:val="Zkladntext"/>
        <w:spacing w:before="1"/>
        <w:ind w:left="0"/>
        <w:jc w:val="left"/>
      </w:pPr>
    </w:p>
    <w:p w:rsidR="000115B1" w:rsidRDefault="007C0DC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15B1" w:rsidRDefault="007C0DC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115B1" w:rsidRDefault="007C0DC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115B1" w:rsidRDefault="007C0DC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115B1" w:rsidRDefault="007C0DC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115B1" w:rsidRDefault="007C0DC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15B1" w:rsidRDefault="007C0DC4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115B1" w:rsidRDefault="000115B1">
      <w:pPr>
        <w:pStyle w:val="Zkladntext"/>
        <w:spacing w:before="1"/>
        <w:ind w:left="0"/>
        <w:jc w:val="left"/>
      </w:pPr>
    </w:p>
    <w:p w:rsidR="000115B1" w:rsidRDefault="007C0DC4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0115B1" w:rsidRDefault="000115B1">
      <w:pPr>
        <w:pStyle w:val="Zkladntext"/>
        <w:ind w:left="0"/>
        <w:jc w:val="left"/>
      </w:pPr>
    </w:p>
    <w:p w:rsidR="000115B1" w:rsidRDefault="007C0DC4">
      <w:pPr>
        <w:pStyle w:val="Nadpis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Prostějov,</w:t>
      </w:r>
      <w:r>
        <w:rPr>
          <w:spacing w:val="-4"/>
        </w:rPr>
        <w:t xml:space="preserve"> </w:t>
      </w:r>
      <w:r>
        <w:t>Partyzánská</w:t>
      </w:r>
      <w:r>
        <w:rPr>
          <w:spacing w:val="-3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34</w:t>
      </w:r>
    </w:p>
    <w:p w:rsidR="000115B1" w:rsidRDefault="007C0DC4">
      <w:pPr>
        <w:pStyle w:val="Zkladntext"/>
        <w:spacing w:before="1" w:line="265" w:lineRule="exact"/>
        <w:ind w:left="38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115B1" w:rsidRDefault="007C0DC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Partyzánská</w:t>
      </w:r>
      <w:r>
        <w:rPr>
          <w:spacing w:val="-5"/>
        </w:rPr>
        <w:t xml:space="preserve"> </w:t>
      </w:r>
      <w:r>
        <w:t>3974/34,</w:t>
      </w:r>
      <w:r>
        <w:rPr>
          <w:spacing w:val="-4"/>
        </w:rPr>
        <w:t xml:space="preserve"> </w:t>
      </w:r>
      <w:r>
        <w:t>796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Prostějov</w:t>
      </w:r>
    </w:p>
    <w:p w:rsidR="000115B1" w:rsidRDefault="007C0DC4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47922427</w:t>
      </w:r>
    </w:p>
    <w:p w:rsidR="000115B1" w:rsidRDefault="007C0DC4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Monikou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0115B1" w:rsidRDefault="007C0DC4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0115B1" w:rsidRDefault="007C0DC4">
      <w:pPr>
        <w:pStyle w:val="Zkladntext"/>
        <w:tabs>
          <w:tab w:val="left" w:pos="3262"/>
        </w:tabs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9583990237/0100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115B1" w:rsidRDefault="000115B1">
      <w:pPr>
        <w:pStyle w:val="Zkladntext"/>
        <w:spacing w:before="12"/>
        <w:ind w:left="0"/>
        <w:jc w:val="left"/>
        <w:rPr>
          <w:sz w:val="19"/>
        </w:rPr>
      </w:pPr>
    </w:p>
    <w:p w:rsidR="000115B1" w:rsidRDefault="007C0DC4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115B1" w:rsidRDefault="000115B1">
      <w:pPr>
        <w:pStyle w:val="Zkladntext"/>
        <w:spacing w:before="1"/>
        <w:ind w:left="0"/>
        <w:jc w:val="left"/>
        <w:rPr>
          <w:sz w:val="36"/>
        </w:rPr>
      </w:pPr>
    </w:p>
    <w:p w:rsidR="000115B1" w:rsidRDefault="007C0DC4">
      <w:pPr>
        <w:pStyle w:val="Nadpis1"/>
      </w:pPr>
      <w:r>
        <w:t>I.</w:t>
      </w:r>
    </w:p>
    <w:p w:rsidR="000115B1" w:rsidRDefault="007C0DC4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115B1" w:rsidRDefault="000115B1">
      <w:pPr>
        <w:pStyle w:val="Zkladntext"/>
        <w:ind w:left="0"/>
        <w:jc w:val="left"/>
        <w:rPr>
          <w:b/>
          <w:sz w:val="18"/>
        </w:rPr>
      </w:pPr>
    </w:p>
    <w:p w:rsidR="000115B1" w:rsidRDefault="007C0DC4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115B1" w:rsidRDefault="007C0DC4">
      <w:pPr>
        <w:pStyle w:val="Zkladntext"/>
        <w:ind w:right="130"/>
      </w:pPr>
      <w:r>
        <w:t>„Smlouva“) se uzavírá na základě Rozhodnutí ministra životního prostředí č. 1220500149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0115B1" w:rsidRDefault="007C0DC4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115B1" w:rsidRDefault="007C0DC4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115B1" w:rsidRDefault="000115B1">
      <w:pPr>
        <w:jc w:val="both"/>
        <w:rPr>
          <w:sz w:val="20"/>
        </w:rPr>
        <w:sectPr w:rsidR="000115B1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115B1" w:rsidRDefault="007C0DC4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115B1" w:rsidRDefault="007C0DC4">
      <w:pPr>
        <w:pStyle w:val="Nadpis2"/>
        <w:spacing w:before="120"/>
        <w:ind w:left="921"/>
        <w:jc w:val="left"/>
      </w:pPr>
      <w:r>
        <w:t>„Školní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Prostějov, Partyzánská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34,</w:t>
      </w:r>
      <w:r>
        <w:rPr>
          <w:spacing w:val="-4"/>
        </w:rPr>
        <w:t xml:space="preserve"> </w:t>
      </w:r>
      <w:r>
        <w:t>Pracoviště</w:t>
      </w:r>
      <w:r>
        <w:rPr>
          <w:spacing w:val="-4"/>
        </w:rPr>
        <w:t xml:space="preserve"> </w:t>
      </w:r>
      <w:r>
        <w:t>Aloise</w:t>
      </w:r>
      <w:r>
        <w:rPr>
          <w:spacing w:val="-3"/>
        </w:rPr>
        <w:t xml:space="preserve"> </w:t>
      </w:r>
      <w:r>
        <w:t>Krále</w:t>
      </w:r>
      <w:r>
        <w:rPr>
          <w:spacing w:val="-4"/>
        </w:rPr>
        <w:t xml:space="preserve"> </w:t>
      </w:r>
      <w:r>
        <w:t>16“</w:t>
      </w:r>
    </w:p>
    <w:p w:rsidR="000115B1" w:rsidRDefault="007C0DC4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0115B1" w:rsidRDefault="000115B1">
      <w:pPr>
        <w:pStyle w:val="Zkladntext"/>
        <w:spacing w:before="1"/>
        <w:ind w:left="0"/>
        <w:jc w:val="left"/>
        <w:rPr>
          <w:sz w:val="36"/>
        </w:rPr>
      </w:pPr>
    </w:p>
    <w:p w:rsidR="000115B1" w:rsidRDefault="007C0DC4">
      <w:pPr>
        <w:pStyle w:val="Nadpis1"/>
      </w:pPr>
      <w:r>
        <w:t>II.</w:t>
      </w:r>
    </w:p>
    <w:p w:rsidR="000115B1" w:rsidRDefault="007C0DC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115B1" w:rsidRDefault="000115B1">
      <w:pPr>
        <w:pStyle w:val="Zkladntext"/>
        <w:spacing w:before="1"/>
        <w:ind w:left="0"/>
        <w:jc w:val="left"/>
        <w:rPr>
          <w:b/>
          <w:sz w:val="18"/>
        </w:rPr>
      </w:pP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482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777,90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Kč</w:t>
      </w:r>
      <w:r>
        <w:rPr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(slovy: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čtyři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osmdesát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dva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tisíc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sedm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sedmdesát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sedm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korun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českých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567</w:t>
      </w:r>
      <w:r>
        <w:rPr>
          <w:spacing w:val="1"/>
          <w:sz w:val="20"/>
        </w:rPr>
        <w:t xml:space="preserve"> </w:t>
      </w:r>
      <w:r>
        <w:rPr>
          <w:sz w:val="20"/>
        </w:rPr>
        <w:t>974,00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8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</w:t>
      </w:r>
      <w:r>
        <w:rPr>
          <w:sz w:val="20"/>
        </w:rPr>
        <w:t>ly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(tj.</w:t>
      </w:r>
      <w:r>
        <w:rPr>
          <w:spacing w:val="-52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 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2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115B1" w:rsidRDefault="007C0DC4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0115B1" w:rsidRDefault="000115B1">
      <w:pPr>
        <w:pStyle w:val="Zkladntext"/>
        <w:spacing w:before="2"/>
        <w:ind w:left="0"/>
        <w:jc w:val="left"/>
        <w:rPr>
          <w:sz w:val="36"/>
        </w:rPr>
      </w:pPr>
    </w:p>
    <w:p w:rsidR="000115B1" w:rsidRDefault="007C0DC4">
      <w:pPr>
        <w:pStyle w:val="Nadpis1"/>
        <w:ind w:left="3415"/>
      </w:pPr>
      <w:r>
        <w:t>III.</w:t>
      </w:r>
    </w:p>
    <w:p w:rsidR="000115B1" w:rsidRDefault="007C0DC4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115B1" w:rsidRDefault="000115B1">
      <w:pPr>
        <w:pStyle w:val="Zkladntext"/>
        <w:spacing w:before="11"/>
        <w:ind w:left="0"/>
        <w:jc w:val="left"/>
        <w:rPr>
          <w:b/>
          <w:sz w:val="17"/>
        </w:rPr>
      </w:pP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</w:p>
    <w:p w:rsidR="000115B1" w:rsidRDefault="000115B1">
      <w:pPr>
        <w:jc w:val="both"/>
        <w:rPr>
          <w:sz w:val="20"/>
        </w:rPr>
        <w:sectPr w:rsidR="000115B1">
          <w:pgSz w:w="12240" w:h="15840"/>
          <w:pgMar w:top="1060" w:right="1000" w:bottom="1620" w:left="1320" w:header="0" w:footer="1384" w:gutter="0"/>
          <w:cols w:space="708"/>
        </w:sectPr>
      </w:pPr>
    </w:p>
    <w:p w:rsidR="000115B1" w:rsidRDefault="007C0DC4">
      <w:pPr>
        <w:pStyle w:val="Zkladntext"/>
        <w:spacing w:before="73"/>
      </w:pPr>
      <w:r>
        <w:rPr>
          <w:w w:val="95"/>
        </w:rPr>
        <w:lastRenderedPageBreak/>
        <w:t>plně</w:t>
      </w:r>
      <w:r>
        <w:rPr>
          <w:spacing w:val="12"/>
          <w:w w:val="95"/>
        </w:rPr>
        <w:t xml:space="preserve"> </w:t>
      </w:r>
      <w:r>
        <w:rPr>
          <w:w w:val="95"/>
        </w:rPr>
        <w:t>výdaje</w:t>
      </w:r>
      <w:r>
        <w:rPr>
          <w:spacing w:val="13"/>
          <w:w w:val="95"/>
        </w:rPr>
        <w:t xml:space="preserve"> </w:t>
      </w:r>
      <w:r>
        <w:rPr>
          <w:w w:val="95"/>
        </w:rPr>
        <w:t>akce</w:t>
      </w:r>
      <w:r>
        <w:rPr>
          <w:spacing w:val="13"/>
          <w:w w:val="95"/>
        </w:rPr>
        <w:t xml:space="preserve"> </w:t>
      </w:r>
      <w:r>
        <w:rPr>
          <w:w w:val="95"/>
        </w:rPr>
        <w:t>přesahující</w:t>
      </w:r>
      <w:r>
        <w:rPr>
          <w:spacing w:val="17"/>
          <w:w w:val="95"/>
        </w:rPr>
        <w:t xml:space="preserve"> </w:t>
      </w:r>
      <w:r>
        <w:rPr>
          <w:w w:val="95"/>
        </w:rPr>
        <w:t>základ</w:t>
      </w:r>
      <w:r>
        <w:rPr>
          <w:spacing w:val="15"/>
          <w:w w:val="95"/>
        </w:rPr>
        <w:t xml:space="preserve"> </w:t>
      </w:r>
      <w:r>
        <w:rPr>
          <w:w w:val="95"/>
        </w:rPr>
        <w:t>pro</w:t>
      </w:r>
      <w:r>
        <w:rPr>
          <w:spacing w:val="16"/>
          <w:w w:val="95"/>
        </w:rPr>
        <w:t xml:space="preserve"> </w:t>
      </w:r>
      <w:r>
        <w:rPr>
          <w:w w:val="95"/>
        </w:rPr>
        <w:t>stanovení</w:t>
      </w:r>
      <w:r>
        <w:rPr>
          <w:spacing w:val="14"/>
          <w:w w:val="95"/>
        </w:rPr>
        <w:t xml:space="preserve"> </w:t>
      </w:r>
      <w:r>
        <w:rPr>
          <w:w w:val="95"/>
        </w:rPr>
        <w:t>podpory.</w:t>
      </w:r>
      <w:r>
        <w:rPr>
          <w:spacing w:val="14"/>
          <w:w w:val="95"/>
        </w:rPr>
        <w:t xml:space="preserve"> </w:t>
      </w:r>
      <w:r>
        <w:rPr>
          <w:w w:val="95"/>
        </w:rPr>
        <w:t>Ustanovení</w:t>
      </w:r>
      <w:r>
        <w:rPr>
          <w:spacing w:val="15"/>
          <w:w w:val="95"/>
        </w:rPr>
        <w:t xml:space="preserve"> </w:t>
      </w:r>
      <w:r>
        <w:rPr>
          <w:w w:val="95"/>
        </w:rPr>
        <w:t>článku</w:t>
      </w:r>
      <w:r>
        <w:rPr>
          <w:spacing w:val="14"/>
          <w:w w:val="95"/>
        </w:rPr>
        <w:t xml:space="preserve"> </w:t>
      </w:r>
      <w:r>
        <w:rPr>
          <w:w w:val="95"/>
        </w:rPr>
        <w:t>V</w:t>
      </w:r>
      <w:r>
        <w:rPr>
          <w:spacing w:val="16"/>
          <w:w w:val="95"/>
        </w:rPr>
        <w:t xml:space="preserve"> </w:t>
      </w:r>
      <w:r>
        <w:rPr>
          <w:w w:val="95"/>
        </w:rPr>
        <w:t>bodu</w:t>
      </w:r>
      <w:r>
        <w:rPr>
          <w:spacing w:val="14"/>
          <w:w w:val="95"/>
        </w:rPr>
        <w:t xml:space="preserve"> </w:t>
      </w:r>
      <w:r>
        <w:rPr>
          <w:w w:val="95"/>
        </w:rPr>
        <w:t>1</w:t>
      </w:r>
      <w:r>
        <w:rPr>
          <w:spacing w:val="15"/>
          <w:w w:val="95"/>
        </w:rPr>
        <w:t xml:space="preserve"> </w:t>
      </w:r>
      <w:r>
        <w:rPr>
          <w:w w:val="95"/>
        </w:rPr>
        <w:t>tím</w:t>
      </w:r>
      <w:r>
        <w:rPr>
          <w:spacing w:val="11"/>
          <w:w w:val="95"/>
        </w:rPr>
        <w:t xml:space="preserve"> </w:t>
      </w:r>
      <w:r>
        <w:rPr>
          <w:w w:val="95"/>
        </w:rPr>
        <w:t>není</w:t>
      </w:r>
      <w:r>
        <w:rPr>
          <w:spacing w:val="14"/>
          <w:w w:val="95"/>
        </w:rPr>
        <w:t xml:space="preserve"> </w:t>
      </w:r>
      <w:r>
        <w:rPr>
          <w:w w:val="95"/>
        </w:rPr>
        <w:t>dotčeno.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</w:t>
      </w:r>
      <w:r>
        <w:rPr>
          <w:w w:val="95"/>
          <w:sz w:val="20"/>
        </w:rPr>
        <w:t>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</w:t>
      </w:r>
      <w:r>
        <w:rPr>
          <w:sz w:val="20"/>
        </w:rPr>
        <w:t>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</w:t>
      </w:r>
      <w:r>
        <w:rPr>
          <w:sz w:val="20"/>
        </w:rPr>
        <w:t xml:space="preserve">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2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</w:t>
      </w:r>
      <w:r>
        <w:rPr>
          <w:sz w:val="20"/>
        </w:rPr>
        <w:t>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115B1" w:rsidRDefault="007C0DC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byla nebo bude akce nebo její část realiz</w:t>
      </w:r>
      <w:r>
        <w:rPr>
          <w:sz w:val="20"/>
        </w:rPr>
        <w:t>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z w:val="20"/>
        </w:rPr>
        <w:t>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0115B1" w:rsidRDefault="000115B1">
      <w:pPr>
        <w:pStyle w:val="Zkladntext"/>
        <w:spacing w:before="9"/>
        <w:ind w:left="0"/>
        <w:jc w:val="left"/>
        <w:rPr>
          <w:sz w:val="28"/>
        </w:rPr>
      </w:pPr>
    </w:p>
    <w:p w:rsidR="000115B1" w:rsidRDefault="007C0DC4">
      <w:pPr>
        <w:pStyle w:val="Nadpis1"/>
        <w:spacing w:before="100"/>
        <w:ind w:left="3419"/>
      </w:pPr>
      <w:r>
        <w:t>IV.</w:t>
      </w:r>
    </w:p>
    <w:p w:rsidR="000115B1" w:rsidRDefault="007C0DC4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115B1" w:rsidRDefault="000115B1">
      <w:pPr>
        <w:pStyle w:val="Zkladntext"/>
        <w:spacing w:before="1"/>
        <w:ind w:left="0"/>
        <w:jc w:val="left"/>
        <w:rPr>
          <w:b/>
          <w:sz w:val="18"/>
        </w:rPr>
      </w:pPr>
    </w:p>
    <w:p w:rsidR="000115B1" w:rsidRDefault="007C0DC4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8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prvků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„Školní</w:t>
      </w:r>
      <w:r>
        <w:rPr>
          <w:spacing w:val="1"/>
          <w:sz w:val="20"/>
        </w:rPr>
        <w:t xml:space="preserve"> </w:t>
      </w:r>
      <w:r>
        <w:rPr>
          <w:sz w:val="20"/>
        </w:rPr>
        <w:t>zahrada</w:t>
      </w:r>
      <w:r>
        <w:rPr>
          <w:spacing w:val="1"/>
          <w:sz w:val="20"/>
        </w:rPr>
        <w:t xml:space="preserve"> </w:t>
      </w:r>
      <w:r>
        <w:rPr>
          <w:sz w:val="20"/>
        </w:rPr>
        <w:t>Mateřská škola Prostějov, Partyzánská ul. 34, Pracoviště Aloise Krále 16“ ze dne 5. 1. 2023,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ind w:right="138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7/2023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10/2023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2024,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6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50"/>
          <w:sz w:val="20"/>
        </w:rPr>
        <w:t xml:space="preserve"> </w:t>
      </w:r>
      <w:r>
        <w:rPr>
          <w:sz w:val="20"/>
        </w:rPr>
        <w:t>vyslovil</w:t>
      </w:r>
      <w:r>
        <w:rPr>
          <w:spacing w:val="52"/>
          <w:sz w:val="20"/>
        </w:rPr>
        <w:t xml:space="preserve"> </w:t>
      </w:r>
      <w:r>
        <w:rPr>
          <w:sz w:val="20"/>
        </w:rPr>
        <w:t>souhlas</w:t>
      </w:r>
      <w:r>
        <w:rPr>
          <w:spacing w:val="51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realizací</w:t>
      </w:r>
      <w:r>
        <w:rPr>
          <w:spacing w:val="52"/>
          <w:sz w:val="20"/>
        </w:rPr>
        <w:t xml:space="preserve"> </w:t>
      </w: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2"/>
          <w:sz w:val="20"/>
        </w:rPr>
        <w:t xml:space="preserve"> </w:t>
      </w: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(včetně</w:t>
      </w:r>
      <w:r>
        <w:rPr>
          <w:spacing w:val="51"/>
          <w:sz w:val="20"/>
        </w:rPr>
        <w:t xml:space="preserve"> </w:t>
      </w:r>
      <w:r>
        <w:rPr>
          <w:sz w:val="20"/>
        </w:rPr>
        <w:t>následné</w:t>
      </w:r>
      <w:r>
        <w:rPr>
          <w:spacing w:val="50"/>
          <w:sz w:val="20"/>
        </w:rPr>
        <w:t xml:space="preserve"> </w:t>
      </w:r>
      <w:r>
        <w:rPr>
          <w:sz w:val="20"/>
        </w:rPr>
        <w:t>péče</w:t>
      </w:r>
    </w:p>
    <w:p w:rsidR="000115B1" w:rsidRDefault="000115B1">
      <w:pPr>
        <w:jc w:val="both"/>
        <w:rPr>
          <w:sz w:val="20"/>
        </w:rPr>
        <w:sectPr w:rsidR="000115B1">
          <w:pgSz w:w="12240" w:h="15840"/>
          <w:pgMar w:top="1060" w:right="1000" w:bottom="1660" w:left="1320" w:header="0" w:footer="1384" w:gutter="0"/>
          <w:cols w:space="708"/>
        </w:sectPr>
      </w:pPr>
    </w:p>
    <w:p w:rsidR="000115B1" w:rsidRDefault="007C0DC4">
      <w:pPr>
        <w:pStyle w:val="Zkladntext"/>
        <w:spacing w:before="73"/>
        <w:ind w:left="1063" w:right="128"/>
      </w:pPr>
      <w:r>
        <w:lastRenderedPageBreak/>
        <w:t>a údržby realizovaného opatření a provádění kontroly podle písm. b) odrážky čtvrté) po dobu 3 let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 (příslušné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byly</w:t>
      </w:r>
      <w:r>
        <w:rPr>
          <w:spacing w:val="-1"/>
        </w:rPr>
        <w:t xml:space="preserve"> </w:t>
      </w:r>
      <w:r>
        <w:t>příjemcem</w:t>
      </w:r>
      <w:r>
        <w:rPr>
          <w:spacing w:val="-3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předány),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115B1" w:rsidRDefault="007C0DC4">
      <w:pPr>
        <w:pStyle w:val="Zkladntext"/>
        <w:spacing w:before="120"/>
        <w:ind w:left="1063" w:right="13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3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0115B1" w:rsidRDefault="007C0DC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115B1" w:rsidRDefault="007C0DC4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poskytována; stejně je po</w:t>
      </w:r>
      <w:r>
        <w:rPr>
          <w:sz w:val="20"/>
        </w:rPr>
        <w:t>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3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115B1" w:rsidRDefault="000115B1">
      <w:pPr>
        <w:jc w:val="both"/>
        <w:rPr>
          <w:sz w:val="20"/>
        </w:rPr>
        <w:sectPr w:rsidR="000115B1">
          <w:pgSz w:w="12240" w:h="15840"/>
          <w:pgMar w:top="1060" w:right="1000" w:bottom="1660" w:left="1320" w:header="0" w:footer="1384" w:gutter="0"/>
          <w:cols w:space="708"/>
        </w:sectPr>
      </w:pP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Fondu poskytl před uzavřením této Smlouvy, byly pravdivé, nezkreslené a úplné. Příjemce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</w:p>
    <w:p w:rsidR="000115B1" w:rsidRDefault="007C0DC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dodržovat pravidla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 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115B1" w:rsidRDefault="000115B1">
      <w:pPr>
        <w:pStyle w:val="Zkladntext"/>
        <w:spacing w:before="2"/>
        <w:ind w:left="0"/>
        <w:jc w:val="left"/>
        <w:rPr>
          <w:sz w:val="36"/>
        </w:rPr>
      </w:pPr>
    </w:p>
    <w:p w:rsidR="000115B1" w:rsidRDefault="007C0DC4">
      <w:pPr>
        <w:pStyle w:val="Nadpis1"/>
        <w:ind w:left="3414"/>
      </w:pPr>
      <w:r>
        <w:t>V.</w:t>
      </w:r>
    </w:p>
    <w:p w:rsidR="000115B1" w:rsidRDefault="007C0DC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115B1" w:rsidRDefault="000115B1">
      <w:pPr>
        <w:pStyle w:val="Zkladntext"/>
        <w:spacing w:before="12"/>
        <w:ind w:left="0"/>
        <w:jc w:val="left"/>
        <w:rPr>
          <w:b/>
          <w:sz w:val="17"/>
        </w:rPr>
      </w:pP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 případě realizace aktivity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 2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 a</w:t>
      </w:r>
      <w:r>
        <w:rPr>
          <w:spacing w:val="54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5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100</w:t>
      </w:r>
      <w:r>
        <w:rPr>
          <w:spacing w:val="54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pátou</w:t>
      </w:r>
      <w:r>
        <w:rPr>
          <w:spacing w:val="4"/>
          <w:sz w:val="20"/>
        </w:rPr>
        <w:t xml:space="preserve"> </w:t>
      </w:r>
      <w:r>
        <w:rPr>
          <w:sz w:val="20"/>
        </w:rPr>
        <w:t>odrážkou.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 k porušení po</w:t>
      </w:r>
      <w:r>
        <w:rPr>
          <w:sz w:val="20"/>
        </w:rPr>
        <w:t>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</w:t>
      </w:r>
      <w:r>
        <w:rPr>
          <w:w w:val="95"/>
          <w:sz w:val="20"/>
        </w:rPr>
        <w:t>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115B1" w:rsidRDefault="007C0DC4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115B1" w:rsidRDefault="000115B1">
      <w:pPr>
        <w:pStyle w:val="Zkladntext"/>
        <w:spacing w:before="3"/>
        <w:ind w:left="0"/>
        <w:jc w:val="left"/>
        <w:rPr>
          <w:sz w:val="36"/>
        </w:rPr>
      </w:pPr>
    </w:p>
    <w:p w:rsidR="000115B1" w:rsidRDefault="007C0DC4">
      <w:pPr>
        <w:pStyle w:val="Nadpis1"/>
        <w:ind w:left="3417"/>
      </w:pPr>
      <w:r>
        <w:t>VI.</w:t>
      </w:r>
    </w:p>
    <w:p w:rsidR="000115B1" w:rsidRDefault="007C0DC4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115B1" w:rsidRDefault="000115B1">
      <w:pPr>
        <w:pStyle w:val="Zkladntext"/>
        <w:spacing w:before="12"/>
        <w:ind w:left="0"/>
        <w:jc w:val="left"/>
        <w:rPr>
          <w:b/>
          <w:sz w:val="17"/>
        </w:rPr>
      </w:pP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2"/>
          <w:sz w:val="20"/>
        </w:rPr>
        <w:t xml:space="preserve"> </w:t>
      </w:r>
      <w:r>
        <w:rPr>
          <w:sz w:val="20"/>
        </w:rPr>
        <w:t>dodatek,</w:t>
      </w:r>
      <w:r>
        <w:rPr>
          <w:spacing w:val="24"/>
          <w:sz w:val="20"/>
        </w:rPr>
        <w:t xml:space="preserve"> </w:t>
      </w:r>
      <w:r>
        <w:rPr>
          <w:sz w:val="20"/>
        </w:rPr>
        <w:t>kterým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obecně</w:t>
      </w:r>
    </w:p>
    <w:p w:rsidR="000115B1" w:rsidRDefault="000115B1">
      <w:pPr>
        <w:jc w:val="both"/>
        <w:rPr>
          <w:sz w:val="20"/>
        </w:rPr>
        <w:sectPr w:rsidR="000115B1">
          <w:pgSz w:w="12240" w:h="15840"/>
          <w:pgMar w:top="1060" w:right="1000" w:bottom="1580" w:left="1320" w:header="0" w:footer="1384" w:gutter="0"/>
          <w:cols w:space="708"/>
        </w:sectPr>
      </w:pPr>
    </w:p>
    <w:p w:rsidR="000115B1" w:rsidRDefault="007C0DC4">
      <w:pPr>
        <w:pStyle w:val="Zkladntext"/>
        <w:spacing w:before="73"/>
        <w:ind w:right="14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115B1" w:rsidRDefault="007C0DC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115B1" w:rsidRDefault="000115B1">
      <w:pPr>
        <w:pStyle w:val="Zkladntext"/>
        <w:spacing w:before="3"/>
        <w:ind w:left="0"/>
        <w:jc w:val="left"/>
        <w:rPr>
          <w:sz w:val="36"/>
        </w:rPr>
      </w:pPr>
    </w:p>
    <w:p w:rsidR="000115B1" w:rsidRDefault="007C0DC4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115B1" w:rsidRDefault="000115B1">
      <w:pPr>
        <w:pStyle w:val="Zkladntext"/>
        <w:spacing w:before="12"/>
        <w:ind w:left="0"/>
        <w:jc w:val="left"/>
        <w:rPr>
          <w:sz w:val="17"/>
        </w:rPr>
      </w:pPr>
    </w:p>
    <w:p w:rsidR="000115B1" w:rsidRDefault="007C0DC4">
      <w:pPr>
        <w:pStyle w:val="Zkladntext"/>
        <w:ind w:left="382"/>
        <w:jc w:val="left"/>
      </w:pPr>
      <w:r>
        <w:t>dne:</w:t>
      </w:r>
    </w:p>
    <w:p w:rsidR="000115B1" w:rsidRDefault="000115B1">
      <w:pPr>
        <w:pStyle w:val="Zkladntext"/>
        <w:ind w:left="0"/>
        <w:jc w:val="left"/>
        <w:rPr>
          <w:sz w:val="26"/>
        </w:rPr>
      </w:pPr>
    </w:p>
    <w:p w:rsidR="000115B1" w:rsidRDefault="000115B1">
      <w:pPr>
        <w:pStyle w:val="Zkladntext"/>
        <w:ind w:left="0"/>
        <w:jc w:val="left"/>
        <w:rPr>
          <w:sz w:val="26"/>
        </w:rPr>
      </w:pPr>
    </w:p>
    <w:p w:rsidR="000115B1" w:rsidRDefault="000115B1">
      <w:pPr>
        <w:pStyle w:val="Zkladntext"/>
        <w:spacing w:before="3"/>
        <w:ind w:left="0"/>
        <w:jc w:val="left"/>
        <w:rPr>
          <w:sz w:val="29"/>
        </w:rPr>
      </w:pPr>
    </w:p>
    <w:p w:rsidR="000115B1" w:rsidRDefault="007C0DC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115B1" w:rsidRDefault="007C0DC4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115B1" w:rsidRDefault="000115B1">
      <w:pPr>
        <w:pStyle w:val="Zkladntext"/>
        <w:ind w:left="0"/>
        <w:jc w:val="left"/>
        <w:rPr>
          <w:sz w:val="26"/>
        </w:rPr>
      </w:pPr>
    </w:p>
    <w:p w:rsidR="000115B1" w:rsidRDefault="000115B1">
      <w:pPr>
        <w:pStyle w:val="Zkladntext"/>
        <w:spacing w:before="2"/>
        <w:ind w:left="0"/>
        <w:jc w:val="left"/>
        <w:rPr>
          <w:sz w:val="32"/>
        </w:rPr>
      </w:pPr>
    </w:p>
    <w:p w:rsidR="000115B1" w:rsidRDefault="007C0DC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115B1" w:rsidRDefault="000115B1">
      <w:pPr>
        <w:spacing w:line="264" w:lineRule="auto"/>
        <w:sectPr w:rsidR="000115B1">
          <w:pgSz w:w="12240" w:h="15840"/>
          <w:pgMar w:top="1060" w:right="1000" w:bottom="1660" w:left="1320" w:header="0" w:footer="1384" w:gutter="0"/>
          <w:cols w:space="708"/>
        </w:sectPr>
      </w:pPr>
    </w:p>
    <w:p w:rsidR="000115B1" w:rsidRDefault="007C0DC4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15B1" w:rsidRDefault="000115B1">
      <w:pPr>
        <w:pStyle w:val="Zkladntext"/>
        <w:ind w:left="0"/>
        <w:jc w:val="left"/>
        <w:rPr>
          <w:sz w:val="26"/>
        </w:rPr>
      </w:pPr>
    </w:p>
    <w:p w:rsidR="000115B1" w:rsidRDefault="000115B1">
      <w:pPr>
        <w:pStyle w:val="Zkladntext"/>
        <w:spacing w:before="2"/>
        <w:ind w:left="0"/>
        <w:jc w:val="left"/>
        <w:rPr>
          <w:sz w:val="32"/>
        </w:rPr>
      </w:pPr>
    </w:p>
    <w:p w:rsidR="000115B1" w:rsidRDefault="007C0DC4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115B1" w:rsidRDefault="000115B1">
      <w:pPr>
        <w:pStyle w:val="Zkladntext"/>
        <w:spacing w:before="1"/>
        <w:ind w:left="0"/>
        <w:jc w:val="left"/>
        <w:rPr>
          <w:b/>
          <w:sz w:val="27"/>
        </w:rPr>
      </w:pPr>
    </w:p>
    <w:p w:rsidR="000115B1" w:rsidRDefault="007C0DC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115B1" w:rsidRDefault="000115B1">
      <w:pPr>
        <w:pStyle w:val="Zkladntext"/>
        <w:spacing w:before="1"/>
        <w:ind w:left="0"/>
        <w:jc w:val="left"/>
        <w:rPr>
          <w:b/>
          <w:sz w:val="29"/>
        </w:rPr>
      </w:pP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115B1" w:rsidRDefault="007C0DC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kapitole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Typy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sazby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odvodů,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stanoven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odvod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analogicky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zásady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přiměřenosti.</w:t>
      </w:r>
    </w:p>
    <w:p w:rsidR="000115B1" w:rsidRDefault="000115B1">
      <w:pPr>
        <w:spacing w:line="312" w:lineRule="auto"/>
        <w:jc w:val="both"/>
        <w:rPr>
          <w:sz w:val="20"/>
        </w:rPr>
        <w:sectPr w:rsidR="000115B1">
          <w:pgSz w:w="12240" w:h="15840"/>
          <w:pgMar w:top="1460" w:right="1000" w:bottom="1660" w:left="1320" w:header="0" w:footer="1384" w:gutter="0"/>
          <w:cols w:space="708"/>
        </w:sectPr>
      </w:pPr>
    </w:p>
    <w:p w:rsidR="000115B1" w:rsidRDefault="007C0DC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115B1" w:rsidRDefault="000115B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115B1" w:rsidRDefault="007C0DC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115B1" w:rsidRDefault="007C0D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15B1" w:rsidRDefault="007C0DC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15B1" w:rsidRDefault="007C0DC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15B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15B1" w:rsidRDefault="007C0DC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15B1" w:rsidRDefault="007C0DC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15B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115B1" w:rsidRDefault="007C0D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115B1" w:rsidRDefault="007C0DC4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115B1" w:rsidRDefault="007C0DC4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115B1" w:rsidRDefault="007C0DC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115B1" w:rsidRDefault="007C0DC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115B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15B1" w:rsidRDefault="007C0DC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15B1" w:rsidRDefault="007C0DC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15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115B1" w:rsidRDefault="007C0DC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115B1" w:rsidRDefault="007C0DC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115B1" w:rsidRDefault="007C0DC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115B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115B1" w:rsidRDefault="007C0DC4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15B1" w:rsidRDefault="007C0D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115B1" w:rsidRDefault="007C0DC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115B1" w:rsidRDefault="000115B1">
      <w:pPr>
        <w:rPr>
          <w:sz w:val="20"/>
        </w:rPr>
        <w:sectPr w:rsidR="000115B1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15B1" w:rsidRDefault="007C0DC4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115B1" w:rsidRDefault="007C0DC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115B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115B1" w:rsidRDefault="007C0D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15B1" w:rsidRDefault="007C0DC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115B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115B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115B1" w:rsidRDefault="007C0DC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115B1" w:rsidRDefault="007C0DC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115B1" w:rsidRDefault="007C0DC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15B1" w:rsidRDefault="007C0DC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15B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0115B1" w:rsidRDefault="007C0DC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15B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115B1" w:rsidRDefault="007C0DC4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115B1" w:rsidRDefault="007C0DC4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115B1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115B1" w:rsidRDefault="007C0D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115B1" w:rsidRDefault="000115B1">
      <w:pPr>
        <w:spacing w:line="237" w:lineRule="auto"/>
        <w:rPr>
          <w:sz w:val="20"/>
        </w:rPr>
        <w:sectPr w:rsidR="000115B1">
          <w:pgSz w:w="12240" w:h="15840"/>
          <w:pgMar w:top="1140" w:right="1000" w:bottom="1859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15B1" w:rsidRDefault="007C0D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115B1" w:rsidRDefault="007C0DC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115B1" w:rsidRDefault="007C0DC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115B1" w:rsidRDefault="007C0DC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115B1" w:rsidRDefault="007C0DC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115B1" w:rsidRDefault="007C0DC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115B1" w:rsidRDefault="007C0DC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115B1" w:rsidRDefault="007C0DC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115B1" w:rsidRDefault="007C0D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15B1" w:rsidRDefault="007C0D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15B1" w:rsidRDefault="007C0DC4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15B1" w:rsidRDefault="007C0DC4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115B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115B1" w:rsidRDefault="007C0DC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115B1" w:rsidRDefault="007C0DC4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115B1" w:rsidRDefault="007C0DC4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15B1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115B1" w:rsidRDefault="007C0DC4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115B1" w:rsidRDefault="007C0DC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115B1" w:rsidRDefault="007C0DC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115B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15B1" w:rsidRDefault="007C0DC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15B1" w:rsidRDefault="007C0DC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115B1" w:rsidRDefault="000115B1">
      <w:pPr>
        <w:pStyle w:val="Zkladntext"/>
        <w:ind w:left="0"/>
        <w:jc w:val="left"/>
        <w:rPr>
          <w:b/>
        </w:rPr>
      </w:pPr>
    </w:p>
    <w:p w:rsidR="000115B1" w:rsidRDefault="00586490">
      <w:pPr>
        <w:pStyle w:val="Zkladntext"/>
        <w:spacing w:before="10"/>
        <w:ind w:left="0"/>
        <w:jc w:val="left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B2DE" id="docshape2" o:spid="_x0000_s1026" style="position:absolute;margin-left:85.1pt;margin-top:11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DcXpA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15B1" w:rsidRDefault="000115B1">
      <w:pPr>
        <w:pStyle w:val="Zkladntext"/>
        <w:ind w:left="0"/>
        <w:jc w:val="left"/>
        <w:rPr>
          <w:b/>
        </w:rPr>
      </w:pPr>
    </w:p>
    <w:p w:rsidR="000115B1" w:rsidRDefault="000115B1">
      <w:pPr>
        <w:pStyle w:val="Zkladntext"/>
        <w:spacing w:before="3"/>
        <w:ind w:left="0"/>
        <w:jc w:val="left"/>
        <w:rPr>
          <w:b/>
          <w:sz w:val="14"/>
        </w:rPr>
      </w:pPr>
    </w:p>
    <w:p w:rsidR="000115B1" w:rsidRDefault="007C0DC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115B1" w:rsidRDefault="000115B1">
      <w:pPr>
        <w:rPr>
          <w:sz w:val="16"/>
        </w:rPr>
        <w:sectPr w:rsidR="000115B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115B1" w:rsidRDefault="007C0DC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115B1" w:rsidRDefault="007C0DC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115B1" w:rsidRDefault="007C0DC4">
            <w:pPr>
              <w:pStyle w:val="TableParagraph"/>
              <w:spacing w:before="2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115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115B1" w:rsidRDefault="007C0DC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115B1" w:rsidRDefault="007C0D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15B1" w:rsidRDefault="007C0DC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115B1" w:rsidRDefault="007C0DC4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115B1" w:rsidRDefault="007C0DC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115B1" w:rsidRDefault="007C0DC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115B1" w:rsidRDefault="007C0D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15B1" w:rsidRDefault="007C0DC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115B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115B1" w:rsidRDefault="007C0DC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15B1" w:rsidRDefault="007C0DC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115B1" w:rsidRDefault="007C0DC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115B1" w:rsidRDefault="007C0DC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115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15B1" w:rsidRDefault="007C0DC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15B1" w:rsidRDefault="007C0DC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115B1" w:rsidRDefault="007C0DC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115B1" w:rsidRDefault="007C0DC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15B1" w:rsidRDefault="007C0DC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15B1" w:rsidRDefault="007C0DC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15B1" w:rsidRDefault="007C0DC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15B1" w:rsidRDefault="007C0DC4">
            <w:pPr>
              <w:pStyle w:val="TableParagraph"/>
              <w:spacing w:before="3" w:line="237" w:lineRule="auto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115B1" w:rsidRDefault="007C0DC4">
            <w:pPr>
              <w:pStyle w:val="TableParagraph"/>
              <w:spacing w:before="2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15B1" w:rsidRDefault="007C0DC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115B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115B1" w:rsidRDefault="000115B1">
      <w:pPr>
        <w:rPr>
          <w:sz w:val="20"/>
        </w:rPr>
        <w:sectPr w:rsidR="000115B1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15B1" w:rsidRDefault="007C0DC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15B1" w:rsidRDefault="007C0DC4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115B1" w:rsidRDefault="007C0DC4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115B1" w:rsidRDefault="007C0DC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15B1" w:rsidRDefault="007C0DC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15B1" w:rsidRDefault="007C0DC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15B1" w:rsidRDefault="007C0DC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115B1" w:rsidRDefault="007C0DC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115B1" w:rsidRDefault="007C0DC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115B1" w:rsidRDefault="007C0DC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115B1" w:rsidRDefault="007C0DC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115B1" w:rsidRDefault="007C0D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115B1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115B1" w:rsidRDefault="007C0DC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115B1" w:rsidRDefault="007C0DC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115B1" w:rsidRDefault="007C0DC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115B1" w:rsidRDefault="007C0DC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15B1" w:rsidRDefault="007C0D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15B1" w:rsidRDefault="007C0DC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0115B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115B1" w:rsidRDefault="007C0D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115B1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15B1" w:rsidRDefault="007C0DC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115B1" w:rsidRDefault="000115B1">
      <w:pPr>
        <w:rPr>
          <w:sz w:val="20"/>
        </w:rPr>
        <w:sectPr w:rsidR="000115B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15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15B1" w:rsidRDefault="007C0DC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115B1" w:rsidRDefault="007C0DC4">
            <w:pPr>
              <w:pStyle w:val="TableParagraph"/>
              <w:spacing w:before="2"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15B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115B1" w:rsidRDefault="007C0DC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15B1" w:rsidRDefault="007C0DC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15B1" w:rsidRDefault="007C0D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15B1" w:rsidRDefault="007C0DC4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115B1" w:rsidRDefault="007C0DC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115B1" w:rsidRDefault="007C0DC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15B1" w:rsidRDefault="007C0DC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15B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115B1" w:rsidRDefault="007C0DC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115B1" w:rsidRDefault="007C0DC4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15B1" w:rsidRDefault="007C0DC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15B1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15B1" w:rsidRDefault="007C0DC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115B1" w:rsidRDefault="007C0DC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115B1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115B1" w:rsidRDefault="007C0DC4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115B1" w:rsidRDefault="000115B1">
      <w:pPr>
        <w:rPr>
          <w:sz w:val="20"/>
        </w:rPr>
        <w:sectPr w:rsidR="000115B1">
          <w:type w:val="continuous"/>
          <w:pgSz w:w="12240" w:h="15840"/>
          <w:pgMar w:top="1140" w:right="1000" w:bottom="160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15B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15B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115B1" w:rsidRDefault="007C0DC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9"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15B1" w:rsidRDefault="007C0DC4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115B1" w:rsidRDefault="007C0DC4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15B1" w:rsidRDefault="007C0DC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15B1" w:rsidRDefault="007C0DC4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115B1" w:rsidRDefault="007C0DC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15B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115B1" w:rsidRDefault="007C0DC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115B1" w:rsidRDefault="007C0DC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115B1" w:rsidRDefault="007C0D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115B1" w:rsidRDefault="007C0DC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15B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115B1" w:rsidRDefault="007C0DC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15B1" w:rsidRDefault="007C0DC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115B1" w:rsidRDefault="007C0DC4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115B1" w:rsidRDefault="000115B1">
      <w:pPr>
        <w:rPr>
          <w:sz w:val="20"/>
        </w:rPr>
        <w:sectPr w:rsidR="000115B1">
          <w:type w:val="continuous"/>
          <w:pgSz w:w="12240" w:h="15840"/>
          <w:pgMar w:top="1140" w:right="1000" w:bottom="188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115B1" w:rsidRDefault="007C0DC4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115B1" w:rsidRDefault="007C0D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115B1" w:rsidRDefault="007C0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15B1" w:rsidRDefault="007C0DC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115B1" w:rsidRDefault="007C0DC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15B1" w:rsidRDefault="007C0DC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15B1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115B1" w:rsidRDefault="007C0DC4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115B1" w:rsidRDefault="007C0DC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115B1" w:rsidRDefault="007C0DC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15B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15B1" w:rsidRDefault="007C0DC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15B1" w:rsidRDefault="007C0DC4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15B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115B1" w:rsidRDefault="007C0DC4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115B1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0115B1" w:rsidRDefault="00586490">
      <w:pPr>
        <w:pStyle w:val="Zkladntext"/>
        <w:spacing w:before="7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7D30" id="docshape3" o:spid="_x0000_s1026" style="position:absolute;margin-left:85.1pt;margin-top:8.2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2ZlYd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115B1" w:rsidRDefault="000115B1">
      <w:pPr>
        <w:pStyle w:val="Zkladntext"/>
        <w:ind w:left="0"/>
        <w:jc w:val="left"/>
      </w:pPr>
    </w:p>
    <w:p w:rsidR="000115B1" w:rsidRDefault="000115B1">
      <w:pPr>
        <w:pStyle w:val="Zkladntext"/>
        <w:spacing w:before="3"/>
        <w:ind w:left="0"/>
        <w:jc w:val="left"/>
        <w:rPr>
          <w:sz w:val="14"/>
        </w:rPr>
      </w:pPr>
    </w:p>
    <w:p w:rsidR="000115B1" w:rsidRDefault="007C0DC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1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115B1" w:rsidRDefault="000115B1">
      <w:pPr>
        <w:rPr>
          <w:sz w:val="16"/>
        </w:rPr>
        <w:sectPr w:rsidR="000115B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15B1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15B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115B1" w:rsidRDefault="007C0D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115B1" w:rsidRDefault="007C0DC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15B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15B1" w:rsidRDefault="007C0DC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15B1" w:rsidRDefault="000115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15B1" w:rsidRDefault="007C0D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15B1" w:rsidRDefault="000115B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115B1" w:rsidRDefault="007C0DC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115B1" w:rsidRDefault="007C0D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115B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5B1" w:rsidRDefault="000115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15B1" w:rsidRDefault="007C0DC4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15B1" w:rsidRDefault="000115B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115B1" w:rsidRDefault="007C0D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15B1" w:rsidRDefault="000115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15B1" w:rsidRDefault="007C0DC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15B1" w:rsidRDefault="007C0DC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15B1" w:rsidRDefault="007C0D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115B1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15B1" w:rsidRDefault="007C0DC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115B1" w:rsidRDefault="007C0DC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0115B1" w:rsidRDefault="007C0DC4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0115B1" w:rsidRDefault="007C0D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C0DC4" w:rsidRDefault="007C0DC4"/>
    <w:sectPr w:rsidR="007C0DC4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C4" w:rsidRDefault="007C0DC4">
      <w:r>
        <w:separator/>
      </w:r>
    </w:p>
  </w:endnote>
  <w:endnote w:type="continuationSeparator" w:id="0">
    <w:p w:rsidR="007C0DC4" w:rsidRDefault="007C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B1" w:rsidRDefault="00586490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5B1" w:rsidRDefault="007C0DC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115B1" w:rsidRDefault="007C0DC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6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C4" w:rsidRDefault="007C0DC4">
      <w:r>
        <w:separator/>
      </w:r>
    </w:p>
  </w:footnote>
  <w:footnote w:type="continuationSeparator" w:id="0">
    <w:p w:rsidR="007C0DC4" w:rsidRDefault="007C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A8A"/>
    <w:multiLevelType w:val="hybridMultilevel"/>
    <w:tmpl w:val="65363E9A"/>
    <w:lvl w:ilvl="0" w:tplc="0DE2E10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DAF9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B5890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8748D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760E4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98C94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E0E4DA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80AC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1F2BC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CE33DD"/>
    <w:multiLevelType w:val="hybridMultilevel"/>
    <w:tmpl w:val="A5D6B458"/>
    <w:lvl w:ilvl="0" w:tplc="2248AE3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96325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29CEF8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1DE195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488D2F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974B58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E087B7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F068B8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9B42D3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7BC1D81"/>
    <w:multiLevelType w:val="hybridMultilevel"/>
    <w:tmpl w:val="12EC7014"/>
    <w:lvl w:ilvl="0" w:tplc="37925BD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3A99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B251B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1523F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B1C9A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71E4C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1233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E148F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22D83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BB2CA0"/>
    <w:multiLevelType w:val="hybridMultilevel"/>
    <w:tmpl w:val="5EF2FF7A"/>
    <w:lvl w:ilvl="0" w:tplc="961404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42150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AB071B0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4545BFA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1F88F2DE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D7C8B2FC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08A037BC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7D3496BC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2006F838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9127AB4"/>
    <w:multiLevelType w:val="hybridMultilevel"/>
    <w:tmpl w:val="430A431E"/>
    <w:lvl w:ilvl="0" w:tplc="5D76DE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D256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EA830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FAA337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98256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7D220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BA10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3320F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E026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9D64B86"/>
    <w:multiLevelType w:val="hybridMultilevel"/>
    <w:tmpl w:val="3FD2CC62"/>
    <w:lvl w:ilvl="0" w:tplc="585E8B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F616A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B464A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174B5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1AC3DA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44EA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64CC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FBCE5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40E0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63E4D05"/>
    <w:multiLevelType w:val="hybridMultilevel"/>
    <w:tmpl w:val="1804A65E"/>
    <w:lvl w:ilvl="0" w:tplc="F39E82D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EBC35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84075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DDEC9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E268E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D94DB8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DC27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D82F7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9B0F5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B27142"/>
    <w:multiLevelType w:val="hybridMultilevel"/>
    <w:tmpl w:val="7B1EC622"/>
    <w:lvl w:ilvl="0" w:tplc="9F0638E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5EE1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69873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1F2C0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080F6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C4078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EFA57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A9276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420F8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83318BE"/>
    <w:multiLevelType w:val="hybridMultilevel"/>
    <w:tmpl w:val="F05EC514"/>
    <w:lvl w:ilvl="0" w:tplc="3C281C4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87EA2E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BDE3A4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6D0E9C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41EF13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6E0737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572F65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522CCD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3C8AD7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1"/>
    <w:rsid w:val="000115B1"/>
    <w:rsid w:val="00586490"/>
    <w:rsid w:val="007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D97CA-811F-4B87-95D3-DF76FC3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4693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2024-01-15T09:30:00Z</dcterms:created>
  <dcterms:modified xsi:type="dcterms:W3CDTF">2024-01-15T09:30:00Z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