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5B1" w:rsidRDefault="007C0DC4">
      <w:pPr>
        <w:pStyle w:val="Nzev"/>
        <w:spacing w:before="73"/>
        <w:ind w:left="3423" w:right="3168"/>
      </w:pPr>
      <w:bookmarkStart w:id="0" w:name="_GoBack"/>
      <w:bookmarkEnd w:id="0"/>
      <w:r>
        <w:rPr>
          <w:color w:val="808080"/>
        </w:rPr>
        <w:t>Smlouva č. 1220500149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115B1" w:rsidRDefault="007C0DC4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115B1" w:rsidRDefault="000115B1">
      <w:pPr>
        <w:pStyle w:val="Zkladntext"/>
        <w:ind w:left="0"/>
        <w:jc w:val="left"/>
        <w:rPr>
          <w:sz w:val="60"/>
        </w:rPr>
      </w:pPr>
    </w:p>
    <w:p w:rsidR="000115B1" w:rsidRDefault="007C0DC4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115B1" w:rsidRDefault="000115B1">
      <w:pPr>
        <w:pStyle w:val="Zkladntext"/>
        <w:spacing w:before="1"/>
        <w:ind w:left="0"/>
        <w:jc w:val="left"/>
      </w:pPr>
    </w:p>
    <w:p w:rsidR="000115B1" w:rsidRDefault="007C0DC4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115B1" w:rsidRDefault="007C0DC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115B1" w:rsidRDefault="007C0DC4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115B1" w:rsidRDefault="007C0DC4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0115B1" w:rsidRDefault="007C0DC4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0115B1" w:rsidRDefault="007C0DC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115B1" w:rsidRDefault="007C0DC4">
      <w:pPr>
        <w:pStyle w:val="Zkladntext"/>
        <w:tabs>
          <w:tab w:val="left" w:pos="3262"/>
        </w:tabs>
        <w:spacing w:before="4" w:line="237" w:lineRule="auto"/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115B1" w:rsidRDefault="000115B1">
      <w:pPr>
        <w:pStyle w:val="Zkladntext"/>
        <w:spacing w:before="1"/>
        <w:ind w:left="0"/>
        <w:jc w:val="left"/>
      </w:pPr>
    </w:p>
    <w:p w:rsidR="000115B1" w:rsidRDefault="007C0DC4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0115B1" w:rsidRDefault="000115B1">
      <w:pPr>
        <w:pStyle w:val="Zkladntext"/>
        <w:ind w:left="0"/>
        <w:jc w:val="left"/>
      </w:pPr>
    </w:p>
    <w:p w:rsidR="000115B1" w:rsidRDefault="007C0DC4">
      <w:pPr>
        <w:pStyle w:val="Nadpis2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Prostějov,</w:t>
      </w:r>
      <w:r>
        <w:rPr>
          <w:spacing w:val="-4"/>
        </w:rPr>
        <w:t xml:space="preserve"> </w:t>
      </w:r>
      <w:r>
        <w:t>Partyzánská</w:t>
      </w:r>
      <w:r>
        <w:rPr>
          <w:spacing w:val="-3"/>
        </w:rPr>
        <w:t xml:space="preserve"> </w:t>
      </w:r>
      <w:r>
        <w:t>ul.</w:t>
      </w:r>
      <w:r>
        <w:rPr>
          <w:spacing w:val="-6"/>
        </w:rPr>
        <w:t xml:space="preserve"> </w:t>
      </w:r>
      <w:r>
        <w:t>34</w:t>
      </w:r>
    </w:p>
    <w:p w:rsidR="000115B1" w:rsidRDefault="007C0DC4">
      <w:pPr>
        <w:pStyle w:val="Zkladntext"/>
        <w:spacing w:before="1" w:line="265" w:lineRule="exact"/>
        <w:ind w:left="38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0115B1" w:rsidRDefault="007C0DC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</w:r>
      <w:r>
        <w:t>Partyzánská</w:t>
      </w:r>
      <w:r>
        <w:rPr>
          <w:spacing w:val="-5"/>
        </w:rPr>
        <w:t xml:space="preserve"> </w:t>
      </w:r>
      <w:r>
        <w:t>3974/34,</w:t>
      </w:r>
      <w:r>
        <w:rPr>
          <w:spacing w:val="-4"/>
        </w:rPr>
        <w:t xml:space="preserve"> </w:t>
      </w:r>
      <w:r>
        <w:t>796</w:t>
      </w:r>
      <w:r>
        <w:rPr>
          <w:spacing w:val="-3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Prostějov</w:t>
      </w:r>
    </w:p>
    <w:p w:rsidR="000115B1" w:rsidRDefault="007C0DC4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47922427</w:t>
      </w:r>
    </w:p>
    <w:p w:rsidR="000115B1" w:rsidRDefault="007C0DC4">
      <w:pPr>
        <w:pStyle w:val="Zkladntext"/>
        <w:tabs>
          <w:tab w:val="left" w:pos="3262"/>
        </w:tabs>
        <w:ind w:left="382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Monikou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ředitelkou</w:t>
      </w:r>
    </w:p>
    <w:p w:rsidR="000115B1" w:rsidRDefault="007C0DC4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0115B1" w:rsidRDefault="007C0DC4">
      <w:pPr>
        <w:pStyle w:val="Zkladntext"/>
        <w:tabs>
          <w:tab w:val="left" w:pos="3262"/>
        </w:tabs>
        <w:ind w:left="382" w:right="5066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9583990237/0100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0115B1" w:rsidRDefault="000115B1">
      <w:pPr>
        <w:pStyle w:val="Zkladntext"/>
        <w:spacing w:before="12"/>
        <w:ind w:left="0"/>
        <w:jc w:val="left"/>
        <w:rPr>
          <w:sz w:val="19"/>
        </w:rPr>
      </w:pPr>
    </w:p>
    <w:p w:rsidR="000115B1" w:rsidRDefault="007C0DC4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115B1" w:rsidRDefault="000115B1">
      <w:pPr>
        <w:pStyle w:val="Zkladntext"/>
        <w:spacing w:before="1"/>
        <w:ind w:left="0"/>
        <w:jc w:val="left"/>
        <w:rPr>
          <w:sz w:val="36"/>
        </w:rPr>
      </w:pPr>
    </w:p>
    <w:p w:rsidR="000115B1" w:rsidRDefault="007C0DC4">
      <w:pPr>
        <w:pStyle w:val="Nadpis1"/>
      </w:pPr>
      <w:r>
        <w:t>I.</w:t>
      </w:r>
    </w:p>
    <w:p w:rsidR="000115B1" w:rsidRDefault="007C0DC4">
      <w:pPr>
        <w:pStyle w:val="Nadpis2"/>
        <w:spacing w:before="1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115B1" w:rsidRDefault="000115B1">
      <w:pPr>
        <w:pStyle w:val="Zkladntext"/>
        <w:ind w:left="0"/>
        <w:jc w:val="left"/>
        <w:rPr>
          <w:b/>
          <w:sz w:val="18"/>
        </w:rPr>
      </w:pPr>
    </w:p>
    <w:p w:rsidR="000115B1" w:rsidRDefault="007C0DC4">
      <w:pPr>
        <w:pStyle w:val="Odstavecseseznamem"/>
        <w:numPr>
          <w:ilvl w:val="0"/>
          <w:numId w:val="9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115B1" w:rsidRDefault="007C0DC4">
      <w:pPr>
        <w:pStyle w:val="Zkladntext"/>
        <w:ind w:right="130"/>
      </w:pPr>
      <w:r>
        <w:t>„Smlouva“) se uzavírá na základě Rozhodnutí ministra životního prostředí č. 1220500149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0115B1" w:rsidRDefault="007C0DC4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0115B1" w:rsidRDefault="007C0DC4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5/2022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115B1" w:rsidRDefault="000115B1">
      <w:pPr>
        <w:jc w:val="both"/>
        <w:rPr>
          <w:sz w:val="20"/>
        </w:rPr>
        <w:sectPr w:rsidR="000115B1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0115B1" w:rsidRDefault="007C0DC4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115B1" w:rsidRDefault="007C0DC4">
      <w:pPr>
        <w:pStyle w:val="Nadpis2"/>
        <w:spacing w:before="120"/>
        <w:ind w:left="921"/>
        <w:jc w:val="left"/>
      </w:pPr>
      <w:r>
        <w:t>„Školní</w:t>
      </w:r>
      <w:r>
        <w:rPr>
          <w:spacing w:val="-3"/>
        </w:rPr>
        <w:t xml:space="preserve"> </w:t>
      </w:r>
      <w:r>
        <w:t>zahrada</w:t>
      </w:r>
      <w:r>
        <w:rPr>
          <w:spacing w:val="-3"/>
        </w:rPr>
        <w:t xml:space="preserve"> </w:t>
      </w:r>
      <w:r>
        <w:t>Mateřská</w:t>
      </w:r>
      <w:r>
        <w:rPr>
          <w:spacing w:val="-1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Prostějov, Partyzánská</w:t>
      </w:r>
      <w:r>
        <w:rPr>
          <w:spacing w:val="-3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34,</w:t>
      </w:r>
      <w:r>
        <w:rPr>
          <w:spacing w:val="-4"/>
        </w:rPr>
        <w:t xml:space="preserve"> </w:t>
      </w:r>
      <w:r>
        <w:t>Pracoviště</w:t>
      </w:r>
      <w:r>
        <w:rPr>
          <w:spacing w:val="-4"/>
        </w:rPr>
        <w:t xml:space="preserve"> </w:t>
      </w:r>
      <w:r>
        <w:t>Aloise</w:t>
      </w:r>
      <w:r>
        <w:rPr>
          <w:spacing w:val="-3"/>
        </w:rPr>
        <w:t xml:space="preserve"> </w:t>
      </w:r>
      <w:r>
        <w:t>Krále</w:t>
      </w:r>
      <w:r>
        <w:rPr>
          <w:spacing w:val="-4"/>
        </w:rPr>
        <w:t xml:space="preserve"> </w:t>
      </w:r>
      <w:r>
        <w:t>16“</w:t>
      </w:r>
    </w:p>
    <w:p w:rsidR="000115B1" w:rsidRDefault="007C0DC4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0115B1" w:rsidRDefault="000115B1">
      <w:pPr>
        <w:pStyle w:val="Zkladntext"/>
        <w:spacing w:before="1"/>
        <w:ind w:left="0"/>
        <w:jc w:val="left"/>
        <w:rPr>
          <w:sz w:val="36"/>
        </w:rPr>
      </w:pPr>
    </w:p>
    <w:p w:rsidR="000115B1" w:rsidRDefault="007C0DC4">
      <w:pPr>
        <w:pStyle w:val="Nadpis1"/>
      </w:pPr>
      <w:r>
        <w:t>II.</w:t>
      </w:r>
    </w:p>
    <w:p w:rsidR="000115B1" w:rsidRDefault="007C0DC4">
      <w:pPr>
        <w:pStyle w:val="Nadpis2"/>
        <w:spacing w:before="1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115B1" w:rsidRDefault="000115B1">
      <w:pPr>
        <w:pStyle w:val="Zkladntext"/>
        <w:spacing w:before="1"/>
        <w:ind w:left="0"/>
        <w:jc w:val="left"/>
        <w:rPr>
          <w:b/>
          <w:sz w:val="18"/>
        </w:rPr>
      </w:pPr>
    </w:p>
    <w:p w:rsidR="000115B1" w:rsidRDefault="007C0DC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4"/>
        <w:jc w:val="both"/>
        <w:rPr>
          <w:sz w:val="20"/>
        </w:rPr>
      </w:pPr>
      <w:r>
        <w:rPr>
          <w:sz w:val="20"/>
        </w:rPr>
        <w:t>Fond se zavazuje při splnění podmínek této Smlouvy poskytnout příjemci podpory podporu formou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dotace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výši</w:t>
      </w:r>
      <w:r>
        <w:rPr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482</w:t>
      </w:r>
      <w:r>
        <w:rPr>
          <w:b/>
          <w:spacing w:val="30"/>
          <w:w w:val="95"/>
          <w:sz w:val="20"/>
        </w:rPr>
        <w:t xml:space="preserve"> </w:t>
      </w:r>
      <w:r>
        <w:rPr>
          <w:b/>
          <w:w w:val="95"/>
          <w:sz w:val="20"/>
        </w:rPr>
        <w:t>777,90</w:t>
      </w:r>
      <w:r>
        <w:rPr>
          <w:b/>
          <w:spacing w:val="15"/>
          <w:w w:val="95"/>
          <w:sz w:val="20"/>
        </w:rPr>
        <w:t xml:space="preserve"> </w:t>
      </w:r>
      <w:r>
        <w:rPr>
          <w:b/>
          <w:w w:val="95"/>
          <w:sz w:val="20"/>
        </w:rPr>
        <w:t>Kč</w:t>
      </w:r>
      <w:r>
        <w:rPr>
          <w:b/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(slovy: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čtyři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sta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osmdesát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dva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tisíc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sedm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set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sedmdesát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sedm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korun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českých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0115B1" w:rsidRDefault="007C0DC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567</w:t>
      </w:r>
      <w:r>
        <w:rPr>
          <w:spacing w:val="1"/>
          <w:sz w:val="20"/>
        </w:rPr>
        <w:t xml:space="preserve"> </w:t>
      </w:r>
      <w:r>
        <w:rPr>
          <w:sz w:val="20"/>
        </w:rPr>
        <w:t>974,00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115B1" w:rsidRDefault="007C0DC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115B1" w:rsidRDefault="007C0DC4">
      <w:pPr>
        <w:pStyle w:val="Odstavecseseznamem"/>
        <w:numPr>
          <w:ilvl w:val="0"/>
          <w:numId w:val="8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8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9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8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8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0115B1" w:rsidRDefault="007C0DC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10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vznik</w:t>
      </w:r>
      <w:r>
        <w:rPr>
          <w:sz w:val="20"/>
        </w:rPr>
        <w:t>ly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období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(tj.</w:t>
      </w:r>
      <w:r>
        <w:rPr>
          <w:spacing w:val="-52"/>
          <w:sz w:val="20"/>
        </w:rPr>
        <w:t xml:space="preserve"> </w:t>
      </w:r>
      <w:r>
        <w:rPr>
          <w:sz w:val="20"/>
        </w:rPr>
        <w:t>po 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 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2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"/>
          <w:sz w:val="20"/>
        </w:rPr>
        <w:t xml:space="preserve"> </w:t>
      </w:r>
      <w:r>
        <w:rPr>
          <w:sz w:val="20"/>
        </w:rPr>
        <w:t>však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31.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-2"/>
          <w:sz w:val="20"/>
        </w:rPr>
        <w:t xml:space="preserve"> </w:t>
      </w:r>
      <w:r>
        <w:rPr>
          <w:sz w:val="20"/>
        </w:rPr>
        <w:t>2025.</w:t>
      </w:r>
    </w:p>
    <w:p w:rsidR="000115B1" w:rsidRDefault="007C0DC4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6"/>
          <w:sz w:val="20"/>
        </w:rPr>
        <w:t xml:space="preserve"> </w:t>
      </w:r>
      <w:r>
        <w:rPr>
          <w:sz w:val="20"/>
        </w:rPr>
        <w:t>za</w:t>
      </w:r>
      <w:r>
        <w:rPr>
          <w:spacing w:val="69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0115B1" w:rsidRDefault="007C0DC4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0115B1" w:rsidRDefault="000115B1">
      <w:pPr>
        <w:pStyle w:val="Zkladntext"/>
        <w:spacing w:before="2"/>
        <w:ind w:left="0"/>
        <w:jc w:val="left"/>
        <w:rPr>
          <w:sz w:val="36"/>
        </w:rPr>
      </w:pPr>
    </w:p>
    <w:p w:rsidR="000115B1" w:rsidRDefault="007C0DC4">
      <w:pPr>
        <w:pStyle w:val="Nadpis1"/>
        <w:ind w:left="3415"/>
      </w:pPr>
      <w:r>
        <w:t>III.</w:t>
      </w:r>
    </w:p>
    <w:p w:rsidR="000115B1" w:rsidRDefault="007C0DC4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115B1" w:rsidRDefault="000115B1">
      <w:pPr>
        <w:pStyle w:val="Zkladntext"/>
        <w:spacing w:before="11"/>
        <w:ind w:left="0"/>
        <w:jc w:val="left"/>
        <w:rPr>
          <w:b/>
          <w:sz w:val="17"/>
        </w:rPr>
      </w:pP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6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11"/>
          <w:sz w:val="20"/>
        </w:rPr>
        <w:t xml:space="preserve"> </w:t>
      </w:r>
      <w:r>
        <w:rPr>
          <w:sz w:val="20"/>
        </w:rPr>
        <w:t>ČR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každou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(bod</w:t>
      </w:r>
      <w:r>
        <w:rPr>
          <w:spacing w:val="-10"/>
          <w:sz w:val="20"/>
        </w:rPr>
        <w:t xml:space="preserve"> </w:t>
      </w:r>
      <w:r>
        <w:rPr>
          <w:sz w:val="20"/>
        </w:rPr>
        <w:t>11),</w:t>
      </w:r>
      <w:r>
        <w:rPr>
          <w:spacing w:val="-1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10"/>
          <w:sz w:val="20"/>
        </w:rPr>
        <w:t xml:space="preserve"> </w:t>
      </w:r>
      <w:r>
        <w:rPr>
          <w:sz w:val="20"/>
        </w:rPr>
        <w:t>doklady</w:t>
      </w:r>
      <w:r>
        <w:rPr>
          <w:spacing w:val="-1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</w:p>
    <w:p w:rsidR="000115B1" w:rsidRDefault="000115B1">
      <w:pPr>
        <w:jc w:val="both"/>
        <w:rPr>
          <w:sz w:val="20"/>
        </w:rPr>
        <w:sectPr w:rsidR="000115B1">
          <w:pgSz w:w="12240" w:h="15840"/>
          <w:pgMar w:top="1060" w:right="1000" w:bottom="1620" w:left="1320" w:header="0" w:footer="1384" w:gutter="0"/>
          <w:cols w:space="708"/>
        </w:sectPr>
      </w:pPr>
    </w:p>
    <w:p w:rsidR="000115B1" w:rsidRDefault="007C0DC4">
      <w:pPr>
        <w:pStyle w:val="Zkladntext"/>
        <w:spacing w:before="73"/>
      </w:pPr>
      <w:r>
        <w:rPr>
          <w:w w:val="95"/>
        </w:rPr>
        <w:lastRenderedPageBreak/>
        <w:t>plně</w:t>
      </w:r>
      <w:r>
        <w:rPr>
          <w:spacing w:val="12"/>
          <w:w w:val="95"/>
        </w:rPr>
        <w:t xml:space="preserve"> </w:t>
      </w:r>
      <w:r>
        <w:rPr>
          <w:w w:val="95"/>
        </w:rPr>
        <w:t>výdaje</w:t>
      </w:r>
      <w:r>
        <w:rPr>
          <w:spacing w:val="13"/>
          <w:w w:val="95"/>
        </w:rPr>
        <w:t xml:space="preserve"> </w:t>
      </w:r>
      <w:r>
        <w:rPr>
          <w:w w:val="95"/>
        </w:rPr>
        <w:t>akce</w:t>
      </w:r>
      <w:r>
        <w:rPr>
          <w:spacing w:val="13"/>
          <w:w w:val="95"/>
        </w:rPr>
        <w:t xml:space="preserve"> </w:t>
      </w:r>
      <w:r>
        <w:rPr>
          <w:w w:val="95"/>
        </w:rPr>
        <w:t>přesahující</w:t>
      </w:r>
      <w:r>
        <w:rPr>
          <w:spacing w:val="17"/>
          <w:w w:val="95"/>
        </w:rPr>
        <w:t xml:space="preserve"> </w:t>
      </w:r>
      <w:r>
        <w:rPr>
          <w:w w:val="95"/>
        </w:rPr>
        <w:t>základ</w:t>
      </w:r>
      <w:r>
        <w:rPr>
          <w:spacing w:val="15"/>
          <w:w w:val="95"/>
        </w:rPr>
        <w:t xml:space="preserve"> </w:t>
      </w:r>
      <w:r>
        <w:rPr>
          <w:w w:val="95"/>
        </w:rPr>
        <w:t>pro</w:t>
      </w:r>
      <w:r>
        <w:rPr>
          <w:spacing w:val="16"/>
          <w:w w:val="95"/>
        </w:rPr>
        <w:t xml:space="preserve"> </w:t>
      </w:r>
      <w:r>
        <w:rPr>
          <w:w w:val="95"/>
        </w:rPr>
        <w:t>stanovení</w:t>
      </w:r>
      <w:r>
        <w:rPr>
          <w:spacing w:val="14"/>
          <w:w w:val="95"/>
        </w:rPr>
        <w:t xml:space="preserve"> </w:t>
      </w:r>
      <w:r>
        <w:rPr>
          <w:w w:val="95"/>
        </w:rPr>
        <w:t>podpory.</w:t>
      </w:r>
      <w:r>
        <w:rPr>
          <w:spacing w:val="14"/>
          <w:w w:val="95"/>
        </w:rPr>
        <w:t xml:space="preserve"> </w:t>
      </w:r>
      <w:r>
        <w:rPr>
          <w:w w:val="95"/>
        </w:rPr>
        <w:t>Ustanovení</w:t>
      </w:r>
      <w:r>
        <w:rPr>
          <w:spacing w:val="15"/>
          <w:w w:val="95"/>
        </w:rPr>
        <w:t xml:space="preserve"> </w:t>
      </w:r>
      <w:r>
        <w:rPr>
          <w:w w:val="95"/>
        </w:rPr>
        <w:t>článku</w:t>
      </w:r>
      <w:r>
        <w:rPr>
          <w:spacing w:val="14"/>
          <w:w w:val="95"/>
        </w:rPr>
        <w:t xml:space="preserve"> </w:t>
      </w:r>
      <w:r>
        <w:rPr>
          <w:w w:val="95"/>
        </w:rPr>
        <w:t>V</w:t>
      </w:r>
      <w:r>
        <w:rPr>
          <w:spacing w:val="16"/>
          <w:w w:val="95"/>
        </w:rPr>
        <w:t xml:space="preserve"> </w:t>
      </w:r>
      <w:r>
        <w:rPr>
          <w:w w:val="95"/>
        </w:rPr>
        <w:t>bodu</w:t>
      </w:r>
      <w:r>
        <w:rPr>
          <w:spacing w:val="14"/>
          <w:w w:val="95"/>
        </w:rPr>
        <w:t xml:space="preserve"> </w:t>
      </w:r>
      <w:r>
        <w:rPr>
          <w:w w:val="95"/>
        </w:rPr>
        <w:t>1</w:t>
      </w:r>
      <w:r>
        <w:rPr>
          <w:spacing w:val="15"/>
          <w:w w:val="95"/>
        </w:rPr>
        <w:t xml:space="preserve"> </w:t>
      </w:r>
      <w:r>
        <w:rPr>
          <w:w w:val="95"/>
        </w:rPr>
        <w:t>tím</w:t>
      </w:r>
      <w:r>
        <w:rPr>
          <w:spacing w:val="11"/>
          <w:w w:val="95"/>
        </w:rPr>
        <w:t xml:space="preserve"> </w:t>
      </w:r>
      <w:r>
        <w:rPr>
          <w:w w:val="95"/>
        </w:rPr>
        <w:t>není</w:t>
      </w:r>
      <w:r>
        <w:rPr>
          <w:spacing w:val="14"/>
          <w:w w:val="95"/>
        </w:rPr>
        <w:t xml:space="preserve"> </w:t>
      </w:r>
      <w:r>
        <w:rPr>
          <w:w w:val="95"/>
        </w:rPr>
        <w:t>dotčeno.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Fond pos</w:t>
      </w:r>
      <w:r>
        <w:rPr>
          <w:w w:val="95"/>
          <w:sz w:val="20"/>
        </w:rPr>
        <w:t>kytne podporu v závislosti na postupu realizace akce a plnění podmínek této Smlouvy. Konkrétní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částka podpory bude poskytnuta do úhrnné výše určené Smlouvou dle plánovaného čerpání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uvedeného ve zdrojích financování v AIS SFŽP ČR, a to na základě žá</w:t>
      </w:r>
      <w:r>
        <w:rPr>
          <w:sz w:val="20"/>
        </w:rPr>
        <w:t>dosti o platbu doručené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4"/>
          <w:sz w:val="20"/>
        </w:rPr>
        <w:t xml:space="preserve"> </w:t>
      </w:r>
      <w:r>
        <w:rPr>
          <w:sz w:val="20"/>
        </w:rPr>
        <w:t>ČR.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osmé</w:t>
      </w:r>
      <w:r>
        <w:rPr>
          <w:spacing w:val="-3"/>
          <w:sz w:val="20"/>
        </w:rPr>
        <w:t xml:space="preserve"> </w:t>
      </w:r>
      <w:r>
        <w:rPr>
          <w:sz w:val="20"/>
        </w:rPr>
        <w:t>odrážce Výzvy.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Žádostí o platbu</w:t>
      </w:r>
      <w:r>
        <w:rPr>
          <w:sz w:val="20"/>
        </w:rPr>
        <w:t xml:space="preserve">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2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</w:t>
      </w:r>
      <w:r>
        <w:rPr>
          <w:sz w:val="20"/>
        </w:rPr>
        <w:t>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0115B1" w:rsidRDefault="007C0DC4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3" w:hanging="425"/>
        <w:jc w:val="both"/>
        <w:rPr>
          <w:sz w:val="20"/>
        </w:rPr>
      </w:pPr>
      <w:r>
        <w:rPr>
          <w:sz w:val="20"/>
        </w:rPr>
        <w:t>Pokud byla nebo bude akce nebo její část realiz</w:t>
      </w:r>
      <w:r>
        <w:rPr>
          <w:sz w:val="20"/>
        </w:rPr>
        <w:t>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z w:val="20"/>
        </w:rPr>
        <w:t>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0115B1" w:rsidRDefault="000115B1">
      <w:pPr>
        <w:pStyle w:val="Zkladntext"/>
        <w:spacing w:before="9"/>
        <w:ind w:left="0"/>
        <w:jc w:val="left"/>
        <w:rPr>
          <w:sz w:val="28"/>
        </w:rPr>
      </w:pPr>
    </w:p>
    <w:p w:rsidR="000115B1" w:rsidRDefault="007C0DC4">
      <w:pPr>
        <w:pStyle w:val="Nadpis1"/>
        <w:spacing w:before="100"/>
        <w:ind w:left="3419"/>
      </w:pPr>
      <w:r>
        <w:t>IV.</w:t>
      </w:r>
    </w:p>
    <w:p w:rsidR="000115B1" w:rsidRDefault="007C0DC4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115B1" w:rsidRDefault="000115B1">
      <w:pPr>
        <w:pStyle w:val="Zkladntext"/>
        <w:spacing w:before="1"/>
        <w:ind w:left="0"/>
        <w:jc w:val="left"/>
        <w:rPr>
          <w:b/>
          <w:sz w:val="18"/>
        </w:rPr>
      </w:pPr>
    </w:p>
    <w:p w:rsidR="000115B1" w:rsidRDefault="007C0DC4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115B1" w:rsidRDefault="007C0DC4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8"/>
        <w:rPr>
          <w:sz w:val="20"/>
        </w:rPr>
      </w:pP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provedena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popisu</w:t>
      </w:r>
      <w:r>
        <w:rPr>
          <w:spacing w:val="1"/>
          <w:sz w:val="20"/>
        </w:rPr>
        <w:t xml:space="preserve"> </w:t>
      </w:r>
      <w:r>
        <w:rPr>
          <w:sz w:val="20"/>
        </w:rPr>
        <w:t>prvků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„Školní</w:t>
      </w:r>
      <w:r>
        <w:rPr>
          <w:spacing w:val="1"/>
          <w:sz w:val="20"/>
        </w:rPr>
        <w:t xml:space="preserve"> </w:t>
      </w:r>
      <w:r>
        <w:rPr>
          <w:sz w:val="20"/>
        </w:rPr>
        <w:t>zahrada</w:t>
      </w:r>
      <w:r>
        <w:rPr>
          <w:spacing w:val="1"/>
          <w:sz w:val="20"/>
        </w:rPr>
        <w:t xml:space="preserve"> </w:t>
      </w:r>
      <w:r>
        <w:rPr>
          <w:sz w:val="20"/>
        </w:rPr>
        <w:t>Mateřská škola Prostějov, Partyzánská ul. 34, Pracoviště Aloise Krále 16“ ze dne 5. 1. 2023,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 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0115B1" w:rsidRDefault="007C0DC4">
      <w:pPr>
        <w:pStyle w:val="Odstavecseseznamem"/>
        <w:numPr>
          <w:ilvl w:val="2"/>
          <w:numId w:val="6"/>
        </w:numPr>
        <w:tabs>
          <w:tab w:val="left" w:pos="1064"/>
        </w:tabs>
        <w:ind w:right="138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7/2023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10/2023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6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2024,</w:t>
      </w:r>
    </w:p>
    <w:p w:rsidR="000115B1" w:rsidRDefault="007C0DC4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6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3"/>
          <w:sz w:val="20"/>
        </w:rPr>
        <w:t xml:space="preserve"> </w:t>
      </w:r>
      <w:r>
        <w:rPr>
          <w:sz w:val="20"/>
        </w:rPr>
        <w:t>vlastník</w:t>
      </w:r>
      <w:r>
        <w:rPr>
          <w:spacing w:val="50"/>
          <w:sz w:val="20"/>
        </w:rPr>
        <w:t xml:space="preserve"> </w:t>
      </w:r>
      <w:r>
        <w:rPr>
          <w:sz w:val="20"/>
        </w:rPr>
        <w:t>vyslovil</w:t>
      </w:r>
      <w:r>
        <w:rPr>
          <w:spacing w:val="52"/>
          <w:sz w:val="20"/>
        </w:rPr>
        <w:t xml:space="preserve"> </w:t>
      </w:r>
      <w:r>
        <w:rPr>
          <w:sz w:val="20"/>
        </w:rPr>
        <w:t>souhlas</w:t>
      </w:r>
      <w:r>
        <w:rPr>
          <w:spacing w:val="51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realizací</w:t>
      </w:r>
      <w:r>
        <w:rPr>
          <w:spacing w:val="52"/>
          <w:sz w:val="20"/>
        </w:rPr>
        <w:t xml:space="preserve"> </w:t>
      </w:r>
      <w:r>
        <w:rPr>
          <w:sz w:val="20"/>
        </w:rPr>
        <w:t>akce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2"/>
          <w:sz w:val="20"/>
        </w:rPr>
        <w:t xml:space="preserve"> </w:t>
      </w:r>
      <w:r>
        <w:rPr>
          <w:sz w:val="20"/>
        </w:rPr>
        <w:t>akce</w:t>
      </w:r>
      <w:r>
        <w:rPr>
          <w:spacing w:val="50"/>
          <w:sz w:val="20"/>
        </w:rPr>
        <w:t xml:space="preserve"> </w:t>
      </w:r>
      <w:r>
        <w:rPr>
          <w:sz w:val="20"/>
        </w:rPr>
        <w:t>(včetně</w:t>
      </w:r>
      <w:r>
        <w:rPr>
          <w:spacing w:val="51"/>
          <w:sz w:val="20"/>
        </w:rPr>
        <w:t xml:space="preserve"> </w:t>
      </w:r>
      <w:r>
        <w:rPr>
          <w:sz w:val="20"/>
        </w:rPr>
        <w:t>následné</w:t>
      </w:r>
      <w:r>
        <w:rPr>
          <w:spacing w:val="50"/>
          <w:sz w:val="20"/>
        </w:rPr>
        <w:t xml:space="preserve"> </w:t>
      </w:r>
      <w:r>
        <w:rPr>
          <w:sz w:val="20"/>
        </w:rPr>
        <w:t>péče</w:t>
      </w:r>
    </w:p>
    <w:p w:rsidR="000115B1" w:rsidRDefault="000115B1">
      <w:pPr>
        <w:jc w:val="both"/>
        <w:rPr>
          <w:sz w:val="20"/>
        </w:rPr>
        <w:sectPr w:rsidR="000115B1">
          <w:pgSz w:w="12240" w:h="15840"/>
          <w:pgMar w:top="1060" w:right="1000" w:bottom="1660" w:left="1320" w:header="0" w:footer="1384" w:gutter="0"/>
          <w:cols w:space="708"/>
        </w:sectPr>
      </w:pPr>
    </w:p>
    <w:p w:rsidR="000115B1" w:rsidRDefault="007C0DC4">
      <w:pPr>
        <w:pStyle w:val="Zkladntext"/>
        <w:spacing w:before="73"/>
        <w:ind w:left="1063" w:right="128"/>
      </w:pPr>
      <w:r>
        <w:lastRenderedPageBreak/>
        <w:t>a údržby realizovaného opatření a provádění kontroly podle písm. b) odrážky čtvrté) po dobu 3 let</w:t>
      </w:r>
      <w:r>
        <w:rPr>
          <w:spacing w:val="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akce (příslušné</w:t>
      </w:r>
      <w:r>
        <w:rPr>
          <w:spacing w:val="-2"/>
        </w:rPr>
        <w:t xml:space="preserve"> </w:t>
      </w:r>
      <w:r>
        <w:t>doklady</w:t>
      </w:r>
      <w:r>
        <w:rPr>
          <w:spacing w:val="-2"/>
        </w:rPr>
        <w:t xml:space="preserve"> </w:t>
      </w:r>
      <w:r>
        <w:t>byly</w:t>
      </w:r>
      <w:r>
        <w:rPr>
          <w:spacing w:val="-1"/>
        </w:rPr>
        <w:t xml:space="preserve"> </w:t>
      </w:r>
      <w:r>
        <w:t>příjemcem</w:t>
      </w:r>
      <w:r>
        <w:rPr>
          <w:spacing w:val="-3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předány),</w:t>
      </w:r>
    </w:p>
    <w:p w:rsidR="000115B1" w:rsidRDefault="007C0DC4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115B1" w:rsidRDefault="007C0DC4">
      <w:pPr>
        <w:pStyle w:val="Zkladntext"/>
        <w:spacing w:before="120"/>
        <w:ind w:left="1063" w:right="13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3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2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3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3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0115B1" w:rsidRDefault="007C0DC4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115B1" w:rsidRDefault="007C0DC4">
      <w:pPr>
        <w:pStyle w:val="Odstavecseseznamem"/>
        <w:numPr>
          <w:ilvl w:val="2"/>
          <w:numId w:val="6"/>
        </w:numPr>
        <w:tabs>
          <w:tab w:val="left" w:pos="1064"/>
        </w:tabs>
        <w:ind w:right="13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0115B1" w:rsidRDefault="007C0DC4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1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0115B1" w:rsidRDefault="007C0DC4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</w:t>
      </w:r>
      <w:r>
        <w:rPr>
          <w:sz w:val="20"/>
        </w:rPr>
        <w:t>ce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0115B1" w:rsidRDefault="007C0DC4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b)</w:t>
      </w:r>
      <w:r>
        <w:rPr>
          <w:spacing w:val="-1"/>
          <w:sz w:val="20"/>
        </w:rPr>
        <w:t xml:space="preserve"> </w:t>
      </w:r>
      <w:r>
        <w:rPr>
          <w:sz w:val="20"/>
        </w:rPr>
        <w:t>Výzvy),</w:t>
      </w:r>
    </w:p>
    <w:p w:rsidR="000115B1" w:rsidRDefault="007C0DC4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115B1" w:rsidRDefault="007C0DC4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požádat o vrácení poskytnutých finančních prostředků, popřípadě jejich části do 30 dnů poté, co</w:t>
      </w:r>
      <w:r>
        <w:rPr>
          <w:spacing w:val="1"/>
          <w:sz w:val="20"/>
        </w:rPr>
        <w:t xml:space="preserve"> </w:t>
      </w:r>
      <w:r>
        <w:rPr>
          <w:sz w:val="20"/>
        </w:rPr>
        <w:t>odpadl účel akce, pro který je podpora poskytována; stejně je po</w:t>
      </w:r>
      <w:r>
        <w:rPr>
          <w:sz w:val="20"/>
        </w:rPr>
        <w:t>vinen postupovat i v případě, že</w:t>
      </w:r>
      <w:r>
        <w:rPr>
          <w:spacing w:val="1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3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2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2"/>
          <w:sz w:val="20"/>
        </w:rPr>
        <w:t xml:space="preserve"> </w:t>
      </w:r>
      <w:r>
        <w:rPr>
          <w:sz w:val="20"/>
        </w:rPr>
        <w:t>dobu,</w:t>
      </w: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požádat o vrácení odpovídající části podpory je příjemce podpory povinen 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 30 dní</w:t>
      </w:r>
      <w:r>
        <w:rPr>
          <w:spacing w:val="-1"/>
          <w:sz w:val="20"/>
        </w:rPr>
        <w:t xml:space="preserve"> </w:t>
      </w:r>
      <w:r>
        <w:rPr>
          <w:sz w:val="20"/>
        </w:rPr>
        <w:t>ode</w:t>
      </w:r>
      <w:r>
        <w:rPr>
          <w:spacing w:val="-1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</w:t>
      </w:r>
      <w:r>
        <w:rPr>
          <w:spacing w:val="2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</w:t>
      </w:r>
      <w:r>
        <w:rPr>
          <w:sz w:val="20"/>
        </w:rPr>
        <w:t>,</w:t>
      </w: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3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115B1" w:rsidRDefault="000115B1">
      <w:pPr>
        <w:jc w:val="both"/>
        <w:rPr>
          <w:sz w:val="20"/>
        </w:rPr>
        <w:sectPr w:rsidR="000115B1">
          <w:pgSz w:w="12240" w:h="15840"/>
          <w:pgMar w:top="1060" w:right="1000" w:bottom="1660" w:left="1320" w:header="0" w:footer="1384" w:gutter="0"/>
          <w:cols w:space="708"/>
        </w:sectPr>
      </w:pP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6"/>
        <w:jc w:val="both"/>
        <w:rPr>
          <w:sz w:val="20"/>
        </w:rPr>
      </w:pPr>
      <w:r>
        <w:rPr>
          <w:sz w:val="20"/>
        </w:rPr>
        <w:lastRenderedPageBreak/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Fondu poskytl před uzavřením této Smlouvy, byly pravdivé, nezkreslené a úplné. Příjemce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ou,</w:t>
      </w:r>
    </w:p>
    <w:p w:rsidR="000115B1" w:rsidRDefault="007C0DC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dodržovat pravidla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zakázek,</w:t>
      </w:r>
      <w:r>
        <w:rPr>
          <w:spacing w:val="1"/>
          <w:sz w:val="20"/>
        </w:rPr>
        <w:t xml:space="preserve"> </w:t>
      </w:r>
      <w:r>
        <w:rPr>
          <w:sz w:val="20"/>
        </w:rPr>
        <w:t>stanovená ve čl. 10 písm. f) Výzvy. V 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0115B1" w:rsidRDefault="000115B1">
      <w:pPr>
        <w:pStyle w:val="Zkladntext"/>
        <w:spacing w:before="2"/>
        <w:ind w:left="0"/>
        <w:jc w:val="left"/>
        <w:rPr>
          <w:sz w:val="36"/>
        </w:rPr>
      </w:pPr>
    </w:p>
    <w:p w:rsidR="000115B1" w:rsidRDefault="007C0DC4">
      <w:pPr>
        <w:pStyle w:val="Nadpis1"/>
        <w:ind w:left="3414"/>
      </w:pPr>
      <w:r>
        <w:t>V.</w:t>
      </w:r>
    </w:p>
    <w:p w:rsidR="000115B1" w:rsidRDefault="007C0DC4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115B1" w:rsidRDefault="000115B1">
      <w:pPr>
        <w:pStyle w:val="Zkladntext"/>
        <w:spacing w:before="12"/>
        <w:ind w:left="0"/>
        <w:jc w:val="left"/>
        <w:rPr>
          <w:b/>
          <w:sz w:val="17"/>
        </w:rPr>
      </w:pPr>
    </w:p>
    <w:p w:rsidR="000115B1" w:rsidRDefault="007C0DC4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115B1" w:rsidRDefault="007C0DC4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druhou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8"/>
          <w:sz w:val="20"/>
        </w:rPr>
        <w:t xml:space="preserve"> </w:t>
      </w:r>
      <w:r>
        <w:rPr>
          <w:sz w:val="20"/>
        </w:rPr>
        <w:t>100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podpory.</w:t>
      </w:r>
    </w:p>
    <w:p w:rsidR="000115B1" w:rsidRDefault="007C0DC4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 případě realizace aktivity</w:t>
      </w:r>
      <w:r>
        <w:rPr>
          <w:spacing w:val="54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čl. 2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5"/>
          <w:sz w:val="20"/>
        </w:rPr>
        <w:t xml:space="preserve"> </w:t>
      </w:r>
      <w:r>
        <w:rPr>
          <w:sz w:val="20"/>
        </w:rPr>
        <w:t>a) a</w:t>
      </w:r>
      <w:r>
        <w:rPr>
          <w:spacing w:val="54"/>
          <w:sz w:val="20"/>
        </w:rPr>
        <w:t xml:space="preserve"> </w:t>
      </w:r>
      <w:r>
        <w:rPr>
          <w:sz w:val="20"/>
        </w:rPr>
        <w:t>c)</w:t>
      </w:r>
      <w:r>
        <w:rPr>
          <w:spacing w:val="55"/>
          <w:sz w:val="20"/>
        </w:rPr>
        <w:t xml:space="preserve"> </w:t>
      </w:r>
      <w:r>
        <w:rPr>
          <w:sz w:val="20"/>
        </w:rPr>
        <w:t>Výzvy</w:t>
      </w:r>
      <w:r>
        <w:rPr>
          <w:spacing w:val="55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 výši 100</w:t>
      </w:r>
      <w:r>
        <w:rPr>
          <w:spacing w:val="54"/>
          <w:sz w:val="20"/>
        </w:rPr>
        <w:t xml:space="preserve"> </w:t>
      </w:r>
      <w:r>
        <w:rPr>
          <w:sz w:val="20"/>
        </w:rPr>
        <w:t>%</w:t>
      </w:r>
      <w:r>
        <w:rPr>
          <w:spacing w:val="-5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 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pátou</w:t>
      </w:r>
      <w:r>
        <w:rPr>
          <w:spacing w:val="4"/>
          <w:sz w:val="20"/>
        </w:rPr>
        <w:t xml:space="preserve"> </w:t>
      </w:r>
      <w:r>
        <w:rPr>
          <w:sz w:val="20"/>
        </w:rPr>
        <w:t>odrážkou.</w:t>
      </w:r>
    </w:p>
    <w:p w:rsidR="000115B1" w:rsidRDefault="007C0DC4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Dojde-li k porušení po</w:t>
      </w:r>
      <w:r>
        <w:rPr>
          <w:sz w:val="20"/>
        </w:rPr>
        <w:t>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0115B1" w:rsidRDefault="007C0DC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115B1" w:rsidRDefault="007C0DC4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w w:val="95"/>
          <w:sz w:val="20"/>
        </w:rPr>
        <w:t>V případě, že dojde k porušení povinno</w:t>
      </w:r>
      <w:r>
        <w:rPr>
          <w:w w:val="95"/>
          <w:sz w:val="20"/>
        </w:rPr>
        <w:t>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0115B1" w:rsidRDefault="007C0DC4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115B1" w:rsidRDefault="000115B1">
      <w:pPr>
        <w:pStyle w:val="Zkladntext"/>
        <w:spacing w:before="3"/>
        <w:ind w:left="0"/>
        <w:jc w:val="left"/>
        <w:rPr>
          <w:sz w:val="36"/>
        </w:rPr>
      </w:pPr>
    </w:p>
    <w:p w:rsidR="000115B1" w:rsidRDefault="007C0DC4">
      <w:pPr>
        <w:pStyle w:val="Nadpis1"/>
        <w:ind w:left="3417"/>
      </w:pPr>
      <w:r>
        <w:t>VI.</w:t>
      </w:r>
    </w:p>
    <w:p w:rsidR="000115B1" w:rsidRDefault="007C0DC4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115B1" w:rsidRDefault="000115B1">
      <w:pPr>
        <w:pStyle w:val="Zkladntext"/>
        <w:spacing w:before="12"/>
        <w:ind w:left="0"/>
        <w:jc w:val="left"/>
        <w:rPr>
          <w:b/>
          <w:sz w:val="17"/>
        </w:rPr>
      </w:pPr>
    </w:p>
    <w:p w:rsidR="000115B1" w:rsidRDefault="007C0DC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4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Smlouvě</w:t>
      </w:r>
      <w:r>
        <w:rPr>
          <w:spacing w:val="22"/>
          <w:sz w:val="20"/>
        </w:rPr>
        <w:t xml:space="preserve"> </w:t>
      </w:r>
      <w:r>
        <w:rPr>
          <w:sz w:val="20"/>
        </w:rPr>
        <w:t>dodatek,</w:t>
      </w:r>
      <w:r>
        <w:rPr>
          <w:spacing w:val="24"/>
          <w:sz w:val="20"/>
        </w:rPr>
        <w:t xml:space="preserve"> </w:t>
      </w:r>
      <w:r>
        <w:rPr>
          <w:sz w:val="20"/>
        </w:rPr>
        <w:t>kterým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3"/>
          <w:sz w:val="20"/>
        </w:rPr>
        <w:t xml:space="preserve"> </w:t>
      </w:r>
      <w:r>
        <w:rPr>
          <w:sz w:val="20"/>
        </w:rPr>
        <w:t>obecně</w:t>
      </w:r>
    </w:p>
    <w:p w:rsidR="000115B1" w:rsidRDefault="000115B1">
      <w:pPr>
        <w:jc w:val="both"/>
        <w:rPr>
          <w:sz w:val="20"/>
        </w:rPr>
        <w:sectPr w:rsidR="000115B1">
          <w:pgSz w:w="12240" w:h="15840"/>
          <w:pgMar w:top="1060" w:right="1000" w:bottom="1580" w:left="1320" w:header="0" w:footer="1384" w:gutter="0"/>
          <w:cols w:space="708"/>
        </w:sectPr>
      </w:pPr>
    </w:p>
    <w:p w:rsidR="000115B1" w:rsidRDefault="007C0DC4">
      <w:pPr>
        <w:pStyle w:val="Zkladntext"/>
        <w:spacing w:before="73"/>
        <w:ind w:right="140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0115B1" w:rsidRDefault="007C0DC4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0115B1" w:rsidRDefault="007C0DC4">
      <w:pPr>
        <w:pStyle w:val="Odstavecseseznamem"/>
        <w:numPr>
          <w:ilvl w:val="0"/>
          <w:numId w:val="4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2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115B1" w:rsidRDefault="007C0DC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6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5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0115B1" w:rsidRDefault="007C0DC4">
      <w:pPr>
        <w:pStyle w:val="Odstavecseseznamem"/>
        <w:numPr>
          <w:ilvl w:val="0"/>
          <w:numId w:val="4"/>
        </w:numPr>
        <w:tabs>
          <w:tab w:val="left" w:pos="666"/>
        </w:tabs>
        <w:ind w:right="134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0115B1" w:rsidRDefault="007C0DC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115B1" w:rsidRDefault="007C0DC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0115B1" w:rsidRDefault="007C0DC4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72"/>
          <w:sz w:val="20"/>
        </w:rPr>
        <w:t xml:space="preserve"> </w:t>
      </w:r>
      <w:r>
        <w:rPr>
          <w:sz w:val="20"/>
        </w:rPr>
        <w:t>o</w:t>
      </w:r>
      <w:r>
        <w:rPr>
          <w:spacing w:val="7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4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1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115B1" w:rsidRDefault="007C0DC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115B1" w:rsidRDefault="000115B1">
      <w:pPr>
        <w:pStyle w:val="Zkladntext"/>
        <w:spacing w:before="3"/>
        <w:ind w:left="0"/>
        <w:jc w:val="left"/>
        <w:rPr>
          <w:sz w:val="36"/>
        </w:rPr>
      </w:pPr>
    </w:p>
    <w:p w:rsidR="000115B1" w:rsidRDefault="007C0DC4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0115B1" w:rsidRDefault="000115B1">
      <w:pPr>
        <w:pStyle w:val="Zkladntext"/>
        <w:spacing w:before="12"/>
        <w:ind w:left="0"/>
        <w:jc w:val="left"/>
        <w:rPr>
          <w:sz w:val="17"/>
        </w:rPr>
      </w:pPr>
    </w:p>
    <w:p w:rsidR="000115B1" w:rsidRDefault="007C0DC4">
      <w:pPr>
        <w:pStyle w:val="Zkladntext"/>
        <w:ind w:left="382"/>
        <w:jc w:val="left"/>
      </w:pPr>
      <w:r>
        <w:t>dne:</w:t>
      </w:r>
    </w:p>
    <w:p w:rsidR="000115B1" w:rsidRDefault="000115B1">
      <w:pPr>
        <w:pStyle w:val="Zkladntext"/>
        <w:ind w:left="0"/>
        <w:jc w:val="left"/>
        <w:rPr>
          <w:sz w:val="26"/>
        </w:rPr>
      </w:pPr>
    </w:p>
    <w:p w:rsidR="000115B1" w:rsidRDefault="000115B1">
      <w:pPr>
        <w:pStyle w:val="Zkladntext"/>
        <w:ind w:left="0"/>
        <w:jc w:val="left"/>
        <w:rPr>
          <w:sz w:val="26"/>
        </w:rPr>
      </w:pPr>
    </w:p>
    <w:p w:rsidR="000115B1" w:rsidRDefault="000115B1">
      <w:pPr>
        <w:pStyle w:val="Zkladntext"/>
        <w:spacing w:before="3"/>
        <w:ind w:left="0"/>
        <w:jc w:val="left"/>
        <w:rPr>
          <w:sz w:val="29"/>
        </w:rPr>
      </w:pPr>
    </w:p>
    <w:p w:rsidR="000115B1" w:rsidRDefault="007C0DC4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115B1" w:rsidRDefault="007C0DC4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115B1" w:rsidRDefault="000115B1">
      <w:pPr>
        <w:pStyle w:val="Zkladntext"/>
        <w:ind w:left="0"/>
        <w:jc w:val="left"/>
        <w:rPr>
          <w:sz w:val="26"/>
        </w:rPr>
      </w:pPr>
    </w:p>
    <w:p w:rsidR="000115B1" w:rsidRDefault="000115B1">
      <w:pPr>
        <w:pStyle w:val="Zkladntext"/>
        <w:spacing w:before="2"/>
        <w:ind w:left="0"/>
        <w:jc w:val="left"/>
        <w:rPr>
          <w:sz w:val="32"/>
        </w:rPr>
      </w:pPr>
    </w:p>
    <w:p w:rsidR="000115B1" w:rsidRDefault="007C0DC4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115B1" w:rsidRDefault="000115B1">
      <w:pPr>
        <w:spacing w:line="264" w:lineRule="auto"/>
        <w:sectPr w:rsidR="000115B1">
          <w:pgSz w:w="12240" w:h="15840"/>
          <w:pgMar w:top="1060" w:right="1000" w:bottom="1660" w:left="1320" w:header="0" w:footer="1384" w:gutter="0"/>
          <w:cols w:space="708"/>
        </w:sectPr>
      </w:pPr>
    </w:p>
    <w:p w:rsidR="000115B1" w:rsidRDefault="007C0DC4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115B1" w:rsidRDefault="000115B1">
      <w:pPr>
        <w:pStyle w:val="Zkladntext"/>
        <w:ind w:left="0"/>
        <w:jc w:val="left"/>
        <w:rPr>
          <w:sz w:val="26"/>
        </w:rPr>
      </w:pPr>
    </w:p>
    <w:p w:rsidR="000115B1" w:rsidRDefault="000115B1">
      <w:pPr>
        <w:pStyle w:val="Zkladntext"/>
        <w:spacing w:before="2"/>
        <w:ind w:left="0"/>
        <w:jc w:val="left"/>
        <w:rPr>
          <w:sz w:val="32"/>
        </w:rPr>
      </w:pPr>
    </w:p>
    <w:p w:rsidR="000115B1" w:rsidRDefault="007C0DC4">
      <w:pPr>
        <w:pStyle w:val="Nadpis2"/>
        <w:spacing w:before="1"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0115B1" w:rsidRDefault="000115B1">
      <w:pPr>
        <w:pStyle w:val="Zkladntext"/>
        <w:spacing w:before="1"/>
        <w:ind w:left="0"/>
        <w:jc w:val="left"/>
        <w:rPr>
          <w:b/>
          <w:sz w:val="27"/>
        </w:rPr>
      </w:pPr>
    </w:p>
    <w:p w:rsidR="000115B1" w:rsidRDefault="007C0DC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115B1" w:rsidRDefault="000115B1">
      <w:pPr>
        <w:pStyle w:val="Zkladntext"/>
        <w:spacing w:before="1"/>
        <w:ind w:left="0"/>
        <w:jc w:val="left"/>
        <w:rPr>
          <w:b/>
          <w:sz w:val="29"/>
        </w:rPr>
      </w:pPr>
    </w:p>
    <w:p w:rsidR="000115B1" w:rsidRDefault="007C0DC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0115B1" w:rsidRDefault="007C0DC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4" w:lineRule="auto"/>
        <w:ind w:right="13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115B1" w:rsidRDefault="007C0DC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3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115B1" w:rsidRDefault="007C0DC4">
      <w:pPr>
        <w:pStyle w:val="Odstavecseseznamem"/>
        <w:numPr>
          <w:ilvl w:val="0"/>
          <w:numId w:val="2"/>
        </w:numPr>
        <w:tabs>
          <w:tab w:val="left" w:pos="666"/>
        </w:tabs>
        <w:spacing w:before="78" w:line="312" w:lineRule="auto"/>
        <w:ind w:right="131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115B1" w:rsidRDefault="007C0DC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115B1" w:rsidRDefault="007C0DC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115B1" w:rsidRDefault="007C0DC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kapitole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B.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Typy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sazby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odvodů,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stanoven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odvod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analogicky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zásady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přiměřenosti.</w:t>
      </w:r>
    </w:p>
    <w:p w:rsidR="000115B1" w:rsidRDefault="000115B1">
      <w:pPr>
        <w:spacing w:line="312" w:lineRule="auto"/>
        <w:jc w:val="both"/>
        <w:rPr>
          <w:sz w:val="20"/>
        </w:rPr>
        <w:sectPr w:rsidR="000115B1">
          <w:pgSz w:w="12240" w:h="15840"/>
          <w:pgMar w:top="1460" w:right="1000" w:bottom="1660" w:left="1320" w:header="0" w:footer="1384" w:gutter="0"/>
          <w:cols w:space="708"/>
        </w:sectPr>
      </w:pPr>
    </w:p>
    <w:p w:rsidR="000115B1" w:rsidRDefault="007C0DC4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115B1" w:rsidRDefault="000115B1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15B1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15B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115B1" w:rsidRDefault="007C0DC4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115B1" w:rsidRDefault="007C0DC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115B1" w:rsidRDefault="007C0DC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115B1" w:rsidRDefault="007C0DC4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115B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115B1" w:rsidRDefault="007C0DC4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115B1" w:rsidRDefault="007C0DC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115B1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115B1" w:rsidRDefault="007C0DC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115B1" w:rsidRDefault="007C0DC4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115B1" w:rsidRDefault="007C0DC4">
            <w:pPr>
              <w:pStyle w:val="TableParagraph"/>
              <w:spacing w:before="3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115B1" w:rsidRDefault="007C0DC4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115B1" w:rsidRDefault="007C0DC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115B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115B1" w:rsidRDefault="007C0DC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115B1" w:rsidRDefault="007C0DC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115B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115B1" w:rsidRDefault="007C0DC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115B1" w:rsidRDefault="007C0DC4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115B1" w:rsidRDefault="007C0DC4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115B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115B1" w:rsidRDefault="007C0DC4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115B1" w:rsidRDefault="007C0DC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115B1" w:rsidRDefault="007C0DC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115B1" w:rsidRDefault="000115B1">
      <w:pPr>
        <w:rPr>
          <w:sz w:val="20"/>
        </w:rPr>
        <w:sectPr w:rsidR="000115B1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15B1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15B1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115B1" w:rsidRDefault="007C0DC4">
            <w:pPr>
              <w:pStyle w:val="TableParagraph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0" w:line="237" w:lineRule="auto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115B1" w:rsidRDefault="007C0DC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115B1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115B1" w:rsidRDefault="007C0DC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115B1" w:rsidRDefault="007C0DC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115B1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115B1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115B1" w:rsidRDefault="007C0DC4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115B1" w:rsidRDefault="007C0DC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115B1" w:rsidRDefault="007C0DC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115B1" w:rsidRDefault="007C0DC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115B1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97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0115B1" w:rsidRDefault="007C0DC4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115B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115B1" w:rsidRDefault="007C0DC4">
            <w:pPr>
              <w:pStyle w:val="TableParagraph"/>
              <w:spacing w:before="1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115B1" w:rsidRDefault="007C0DC4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115B1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9" w:line="237" w:lineRule="auto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0115B1" w:rsidRDefault="007C0DC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9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0115B1" w:rsidRDefault="000115B1">
      <w:pPr>
        <w:spacing w:line="237" w:lineRule="auto"/>
        <w:rPr>
          <w:sz w:val="20"/>
        </w:rPr>
        <w:sectPr w:rsidR="000115B1">
          <w:pgSz w:w="12240" w:h="15840"/>
          <w:pgMar w:top="1140" w:right="1000" w:bottom="1859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15B1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15B1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115B1" w:rsidRDefault="007C0DC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115B1" w:rsidRDefault="007C0DC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115B1" w:rsidRDefault="007C0DC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115B1" w:rsidRDefault="007C0DC4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115B1" w:rsidRDefault="007C0DC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spacing w:before="1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115B1" w:rsidRDefault="007C0DC4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115B1" w:rsidRDefault="007C0DC4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115B1" w:rsidRDefault="007C0DC4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115B1" w:rsidRDefault="007C0DC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115B1" w:rsidRDefault="007C0DC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115B1" w:rsidRDefault="007C0DC4">
            <w:pPr>
              <w:pStyle w:val="TableParagraph"/>
              <w:spacing w:before="3" w:line="237" w:lineRule="auto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115B1" w:rsidRDefault="007C0DC4"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115B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115B1" w:rsidRDefault="007C0DC4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115B1" w:rsidRDefault="007C0DC4">
            <w:pPr>
              <w:pStyle w:val="TableParagraph"/>
              <w:spacing w:before="1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115B1" w:rsidRDefault="007C0DC4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15B1">
        <w:trPr>
          <w:trHeight w:val="34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115B1" w:rsidRDefault="007C0DC4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rFonts w:ascii="Calibri" w:hAnsi="Calibri"/>
                <w:sz w:val="20"/>
              </w:rPr>
              <w:t xml:space="preserve">,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115B1" w:rsidRDefault="007C0DC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115B1" w:rsidRDefault="007C0DC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115B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115B1" w:rsidRDefault="007C0DC4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15B1" w:rsidRDefault="007C0DC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115B1" w:rsidRDefault="000115B1">
      <w:pPr>
        <w:pStyle w:val="Zkladntext"/>
        <w:ind w:left="0"/>
        <w:jc w:val="left"/>
        <w:rPr>
          <w:b/>
        </w:rPr>
      </w:pPr>
    </w:p>
    <w:p w:rsidR="000115B1" w:rsidRDefault="00586490">
      <w:pPr>
        <w:pStyle w:val="Zkladntext"/>
        <w:spacing w:before="10"/>
        <w:ind w:left="0"/>
        <w:jc w:val="left"/>
        <w:rPr>
          <w:b/>
          <w:sz w:val="1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148590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2B2DE" id="docshape2" o:spid="_x0000_s1026" style="position:absolute;margin-left:85.1pt;margin-top:11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DcXpA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115B1" w:rsidRDefault="000115B1">
      <w:pPr>
        <w:pStyle w:val="Zkladntext"/>
        <w:ind w:left="0"/>
        <w:jc w:val="left"/>
        <w:rPr>
          <w:b/>
        </w:rPr>
      </w:pPr>
    </w:p>
    <w:p w:rsidR="000115B1" w:rsidRDefault="000115B1">
      <w:pPr>
        <w:pStyle w:val="Zkladntext"/>
        <w:spacing w:before="3"/>
        <w:ind w:left="0"/>
        <w:jc w:val="left"/>
        <w:rPr>
          <w:b/>
          <w:sz w:val="14"/>
        </w:rPr>
      </w:pPr>
    </w:p>
    <w:p w:rsidR="000115B1" w:rsidRDefault="007C0DC4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115B1" w:rsidRDefault="000115B1">
      <w:pPr>
        <w:rPr>
          <w:sz w:val="16"/>
        </w:rPr>
        <w:sectPr w:rsidR="000115B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15B1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234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15B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0" w:line="237" w:lineRule="auto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115B1" w:rsidRDefault="007C0DC4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10" w:line="237" w:lineRule="auto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115B1" w:rsidRDefault="007C0DC4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115B1" w:rsidRDefault="007C0DC4">
            <w:pPr>
              <w:pStyle w:val="TableParagraph"/>
              <w:spacing w:before="2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115B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115B1" w:rsidRDefault="007C0DC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115B1" w:rsidRDefault="007C0DC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115B1" w:rsidRDefault="007C0DC4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115B1" w:rsidRDefault="007C0DC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115B1" w:rsidRDefault="007C0DC4">
            <w:pPr>
              <w:pStyle w:val="TableParagraph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115B1" w:rsidRDefault="007C0D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115B1" w:rsidRDefault="007C0DC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115B1" w:rsidRDefault="007C0DC4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115B1" w:rsidRDefault="007C0DC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115B1" w:rsidRDefault="007C0DC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115B1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115B1" w:rsidRDefault="007C0DC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15B1" w:rsidRDefault="007C0DC4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115B1" w:rsidRDefault="007C0DC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115B1" w:rsidRDefault="007C0DC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115B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115B1" w:rsidRDefault="007C0DC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115B1" w:rsidRDefault="007C0DC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115B1" w:rsidRDefault="007C0DC4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115B1" w:rsidRDefault="007C0DC4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115B1" w:rsidRDefault="007C0DC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15B1" w:rsidRDefault="007C0DC4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15B1" w:rsidRDefault="007C0DC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15B1" w:rsidRDefault="007C0DC4">
            <w:pPr>
              <w:pStyle w:val="TableParagraph"/>
              <w:spacing w:before="3" w:line="237" w:lineRule="auto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0115B1" w:rsidRDefault="007C0DC4">
            <w:pPr>
              <w:pStyle w:val="TableParagraph"/>
              <w:spacing w:before="2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115B1" w:rsidRDefault="007C0D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15B1" w:rsidRDefault="007C0DC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115B1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115B1" w:rsidRDefault="000115B1">
      <w:pPr>
        <w:rPr>
          <w:sz w:val="20"/>
        </w:rPr>
        <w:sectPr w:rsidR="000115B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15B1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15B1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0" w:line="237" w:lineRule="auto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115B1" w:rsidRDefault="007C0DC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115B1" w:rsidRDefault="007C0DC4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115B1" w:rsidRDefault="007C0DC4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0115B1" w:rsidRDefault="007C0DC4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8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115B1" w:rsidRDefault="007C0DC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115B1" w:rsidRDefault="007C0DC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15B1" w:rsidRDefault="007C0DC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15B1" w:rsidRDefault="007C0DC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115B1" w:rsidRDefault="007C0D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115B1" w:rsidRDefault="007C0DC4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</w:t>
            </w:r>
            <w:r>
              <w:rPr>
                <w:sz w:val="20"/>
              </w:rPr>
              <w:t>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115B1" w:rsidRDefault="007C0DC4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10" w:line="237" w:lineRule="auto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115B1" w:rsidRDefault="007C0DC4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115B1" w:rsidRDefault="007C0DC4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115B1" w:rsidRDefault="007C0DC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115B1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115B1" w:rsidRDefault="007C0DC4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115B1" w:rsidRDefault="007C0DC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115B1" w:rsidRDefault="007C0DC4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115B1" w:rsidRDefault="007C0DC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115B1" w:rsidRDefault="007C0DC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115B1" w:rsidRDefault="007C0DC4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0115B1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115B1" w:rsidRDefault="007C0DC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115B1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15B1" w:rsidRDefault="007C0DC4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115B1" w:rsidRDefault="007C0D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0115B1" w:rsidRDefault="000115B1">
      <w:pPr>
        <w:rPr>
          <w:sz w:val="20"/>
        </w:rPr>
        <w:sectPr w:rsidR="000115B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15B1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15B1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0" w:line="237" w:lineRule="auto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115B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115B1" w:rsidRDefault="007C0DC4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115B1" w:rsidRDefault="007C0D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115B1" w:rsidRDefault="007C0DC4">
            <w:pPr>
              <w:pStyle w:val="TableParagraph"/>
              <w:spacing w:before="2" w:line="237" w:lineRule="auto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115B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115B1" w:rsidRDefault="007C0DC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115B1" w:rsidRDefault="007C0DC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115B1" w:rsidRDefault="007C0DC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115B1" w:rsidRDefault="007C0DC4"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115B1" w:rsidRDefault="007C0DC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115B1" w:rsidRDefault="007C0D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115B1" w:rsidRDefault="007C0DC4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115B1" w:rsidRDefault="007C0DC4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15B1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115B1" w:rsidRDefault="007C0DC4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115B1" w:rsidRDefault="007C0DC4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115B1" w:rsidRDefault="007C0DC4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0115B1" w:rsidRDefault="007C0D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115B1">
        <w:trPr>
          <w:trHeight w:val="15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115B1" w:rsidRDefault="007C0DC4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115B1" w:rsidRDefault="007C0DC4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115B1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115B1" w:rsidRDefault="007C0DC4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115B1" w:rsidRDefault="000115B1">
      <w:pPr>
        <w:rPr>
          <w:sz w:val="20"/>
        </w:rPr>
        <w:sectPr w:rsidR="000115B1">
          <w:type w:val="continuous"/>
          <w:pgSz w:w="12240" w:h="15840"/>
          <w:pgMar w:top="1140" w:right="1000" w:bottom="160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15B1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15B1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115B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115B1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9" w:line="237" w:lineRule="auto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115B1" w:rsidRDefault="007C0DC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9" w:line="237" w:lineRule="auto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115B1" w:rsidRDefault="007C0DC4">
            <w:pPr>
              <w:pStyle w:val="TableParagraph"/>
              <w:spacing w:before="2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115B1" w:rsidRDefault="007C0D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115B1" w:rsidRDefault="007C0DC4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115B1" w:rsidRDefault="007C0DC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115B1" w:rsidRDefault="007C0DC4">
            <w:pPr>
              <w:pStyle w:val="TableParagraph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115B1" w:rsidRDefault="007C0DC4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15B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115B1" w:rsidRDefault="007C0DC4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115B1" w:rsidRDefault="007C0D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115B1" w:rsidRDefault="007C0DC4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115B1" w:rsidRDefault="007C0DC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115B1" w:rsidRDefault="007C0DC4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15B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115B1" w:rsidRDefault="007C0DC4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115B1" w:rsidRDefault="007C0DC4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115B1" w:rsidRDefault="007C0DC4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115B1" w:rsidRDefault="000115B1">
      <w:pPr>
        <w:rPr>
          <w:sz w:val="20"/>
        </w:rPr>
        <w:sectPr w:rsidR="000115B1">
          <w:type w:val="continuous"/>
          <w:pgSz w:w="12240" w:h="15840"/>
          <w:pgMar w:top="1140" w:right="1000" w:bottom="188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15B1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15B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8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115B1" w:rsidRDefault="007C0DC4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115B1" w:rsidRDefault="007C0DC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115B1" w:rsidRDefault="007C0DC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115B1" w:rsidRDefault="007C0DC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115B1" w:rsidRDefault="007C0DC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115B1" w:rsidRDefault="007C0DC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115B1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115B1" w:rsidRDefault="007C0DC4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115B1" w:rsidRDefault="007C0DC4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115B1" w:rsidRDefault="007C0DC4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115B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115B1" w:rsidRDefault="007C0DC4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115B1" w:rsidRDefault="007C0DC4">
            <w:pPr>
              <w:pStyle w:val="TableParagraph"/>
              <w:spacing w:before="1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115B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115B1" w:rsidRDefault="007C0DC4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0115B1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0115B1" w:rsidRDefault="00586490">
      <w:pPr>
        <w:pStyle w:val="Zkladntext"/>
        <w:spacing w:before="7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104140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57D30" id="docshape3" o:spid="_x0000_s1026" style="position:absolute;margin-left:85.1pt;margin-top:8.2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0115B1" w:rsidRDefault="000115B1">
      <w:pPr>
        <w:pStyle w:val="Zkladntext"/>
        <w:ind w:left="0"/>
        <w:jc w:val="left"/>
      </w:pPr>
    </w:p>
    <w:p w:rsidR="000115B1" w:rsidRDefault="000115B1">
      <w:pPr>
        <w:pStyle w:val="Zkladntext"/>
        <w:spacing w:before="3"/>
        <w:ind w:left="0"/>
        <w:jc w:val="left"/>
        <w:rPr>
          <w:sz w:val="14"/>
        </w:rPr>
      </w:pPr>
    </w:p>
    <w:p w:rsidR="000115B1" w:rsidRDefault="007C0DC4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1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115B1" w:rsidRDefault="000115B1">
      <w:pPr>
        <w:rPr>
          <w:sz w:val="16"/>
        </w:rPr>
        <w:sectPr w:rsidR="000115B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115B1">
        <w:trPr>
          <w:trHeight w:val="51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86" w:right="162"/>
              <w:jc w:val="center"/>
              <w:rPr>
                <w:b/>
              </w:rPr>
            </w:pPr>
            <w:r>
              <w:rPr>
                <w:b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19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115B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8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115B1" w:rsidRDefault="007C0DC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115B1" w:rsidRDefault="007C0DC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115B1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115B1" w:rsidRDefault="007C0DC4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15B1" w:rsidRDefault="000115B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115B1" w:rsidRDefault="007C0DC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115B1" w:rsidRDefault="000115B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115B1" w:rsidRDefault="007C0DC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115B1" w:rsidRDefault="007C0DC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115B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115B1" w:rsidRDefault="000115B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115B1" w:rsidRDefault="007C0DC4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115B1" w:rsidRDefault="000115B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115B1" w:rsidRDefault="007C0DC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115B1" w:rsidRDefault="000115B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115B1" w:rsidRDefault="007C0DC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115B1" w:rsidRDefault="007C0DC4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115B1" w:rsidRDefault="007C0DC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115B1">
        <w:trPr>
          <w:trHeight w:val="2888"/>
        </w:trPr>
        <w:tc>
          <w:tcPr>
            <w:tcW w:w="670" w:type="dxa"/>
            <w:tcBorders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115B1" w:rsidRDefault="007C0DC4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115B1" w:rsidRDefault="007C0DC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0115B1" w:rsidRDefault="007C0DC4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0115B1" w:rsidRDefault="007C0DC4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7C0DC4" w:rsidRDefault="007C0DC4"/>
    <w:sectPr w:rsidR="007C0DC4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C4" w:rsidRDefault="007C0DC4">
      <w:r>
        <w:separator/>
      </w:r>
    </w:p>
  </w:endnote>
  <w:endnote w:type="continuationSeparator" w:id="0">
    <w:p w:rsidR="007C0DC4" w:rsidRDefault="007C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5B1" w:rsidRDefault="00586490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5B1" w:rsidRDefault="007C0DC4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649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0115B1" w:rsidRDefault="007C0DC4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8649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C4" w:rsidRDefault="007C0DC4">
      <w:r>
        <w:separator/>
      </w:r>
    </w:p>
  </w:footnote>
  <w:footnote w:type="continuationSeparator" w:id="0">
    <w:p w:rsidR="007C0DC4" w:rsidRDefault="007C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A8A"/>
    <w:multiLevelType w:val="hybridMultilevel"/>
    <w:tmpl w:val="65363E9A"/>
    <w:lvl w:ilvl="0" w:tplc="0DE2E10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2DAF9B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B5890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8748DF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760E45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98C949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E0E4DA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580ACF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1F2BC8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ECE33DD"/>
    <w:multiLevelType w:val="hybridMultilevel"/>
    <w:tmpl w:val="A5D6B458"/>
    <w:lvl w:ilvl="0" w:tplc="2248AE38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796325A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F29CEF8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B1DE1954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2488D2F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974B580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7E087B74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7F068B84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E9B42D34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27BC1D81"/>
    <w:multiLevelType w:val="hybridMultilevel"/>
    <w:tmpl w:val="12EC7014"/>
    <w:lvl w:ilvl="0" w:tplc="37925BD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C3A99A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6B251B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1523F2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0B1C9AE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71E4CD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E1233D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E148F0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322D83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FBB2CA0"/>
    <w:multiLevelType w:val="hybridMultilevel"/>
    <w:tmpl w:val="5EF2FF7A"/>
    <w:lvl w:ilvl="0" w:tplc="9614040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542150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AB071B0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4545BFA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1F88F2DE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D7C8B2FC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08A037BC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7D3496BC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2006F838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49127AB4"/>
    <w:multiLevelType w:val="hybridMultilevel"/>
    <w:tmpl w:val="430A431E"/>
    <w:lvl w:ilvl="0" w:tplc="5D76DE0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D2568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EA8301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FAA337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98256E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7D2201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FBA100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3320F4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BE026E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9D64B86"/>
    <w:multiLevelType w:val="hybridMultilevel"/>
    <w:tmpl w:val="3FD2CC62"/>
    <w:lvl w:ilvl="0" w:tplc="585E8B0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F616A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B464AB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174B5E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1AC3DA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644EAA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764CCC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FBCE52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440E0D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63E4D05"/>
    <w:multiLevelType w:val="hybridMultilevel"/>
    <w:tmpl w:val="1804A65E"/>
    <w:lvl w:ilvl="0" w:tplc="F39E82D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EBC35A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84075D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ADDEC90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E268E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D94DB8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5DC27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D82F7E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9B0F51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5B27142"/>
    <w:multiLevelType w:val="hybridMultilevel"/>
    <w:tmpl w:val="7B1EC622"/>
    <w:lvl w:ilvl="0" w:tplc="9F0638E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C5EE13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69873F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1F2C0D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080F6E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C4078C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EFA576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2A9276B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420F84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83318BE"/>
    <w:multiLevelType w:val="hybridMultilevel"/>
    <w:tmpl w:val="F05EC514"/>
    <w:lvl w:ilvl="0" w:tplc="3C281C4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387EA2E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EBDE3A4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A6D0E9C2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341EF134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F6E07370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2572F65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9522CCD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53C8AD7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B1"/>
    <w:rsid w:val="000115B1"/>
    <w:rsid w:val="00586490"/>
    <w:rsid w:val="007C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9D97CA-811F-4B87-95D3-DF76FC3F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4693</Words>
  <Characters>27692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2024-01-15T09:30:00Z</dcterms:created>
  <dcterms:modified xsi:type="dcterms:W3CDTF">2024-01-15T09:30:00Z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2024-01-15T00:00:00Z</vt:filetime>
  </property>
</Properties>
</file>