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09" w:rsidRDefault="00C37C09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C37C09" w:rsidRDefault="001C7D28">
      <w:pPr>
        <w:spacing w:before="99" w:line="425" w:lineRule="exact"/>
        <w:ind w:left="3129" w:right="315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7221100326</w:t>
      </w:r>
    </w:p>
    <w:p w:rsidR="00C37C09" w:rsidRDefault="001C7D28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37C09" w:rsidRDefault="001C7D28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37C09" w:rsidRDefault="00C37C09">
      <w:pPr>
        <w:pStyle w:val="Zkladntext"/>
        <w:spacing w:before="11"/>
        <w:rPr>
          <w:sz w:val="59"/>
        </w:rPr>
      </w:pPr>
    </w:p>
    <w:p w:rsidR="00C37C09" w:rsidRDefault="001C7D2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37C09" w:rsidRDefault="00C37C09">
      <w:pPr>
        <w:pStyle w:val="Zkladntext"/>
        <w:rPr>
          <w:sz w:val="26"/>
        </w:rPr>
      </w:pPr>
    </w:p>
    <w:p w:rsidR="00C37C09" w:rsidRDefault="001C7D28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37C09" w:rsidRDefault="001C7D28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37C09" w:rsidRDefault="001C7D2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37C09" w:rsidRDefault="001C7D28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37C09" w:rsidRDefault="001C7D28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C37C09" w:rsidRDefault="001C7D2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37C09" w:rsidRDefault="001C7D28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C37C09" w:rsidRDefault="001C7D28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C37C09" w:rsidRDefault="00C37C09">
      <w:pPr>
        <w:pStyle w:val="Zkladntext"/>
        <w:spacing w:before="12"/>
        <w:rPr>
          <w:sz w:val="19"/>
        </w:rPr>
      </w:pPr>
    </w:p>
    <w:p w:rsidR="00C37C09" w:rsidRDefault="001C7D28">
      <w:pPr>
        <w:pStyle w:val="Zkladntext"/>
        <w:ind w:left="102"/>
      </w:pPr>
      <w:r>
        <w:rPr>
          <w:w w:val="99"/>
        </w:rPr>
        <w:t>a</w:t>
      </w:r>
    </w:p>
    <w:p w:rsidR="00C37C09" w:rsidRDefault="00C37C09">
      <w:pPr>
        <w:pStyle w:val="Zkladntext"/>
        <w:spacing w:before="1"/>
      </w:pPr>
    </w:p>
    <w:p w:rsidR="00C37C09" w:rsidRDefault="001C7D28">
      <w:pPr>
        <w:pStyle w:val="Nadpis2"/>
        <w:ind w:left="102"/>
        <w:jc w:val="left"/>
      </w:pPr>
      <w:r>
        <w:t>COMET</w:t>
      </w:r>
      <w:r>
        <w:rPr>
          <w:spacing w:val="-2"/>
        </w:rPr>
        <w:t xml:space="preserve"> </w:t>
      </w:r>
      <w:r>
        <w:t>OBALY,</w:t>
      </w:r>
      <w:r>
        <w:rPr>
          <w:spacing w:val="-2"/>
        </w:rPr>
        <w:t xml:space="preserve"> </w:t>
      </w:r>
      <w:r>
        <w:t>s.r.o.</w:t>
      </w:r>
    </w:p>
    <w:p w:rsidR="00C37C09" w:rsidRDefault="001C7D28">
      <w:pPr>
        <w:pStyle w:val="Zkladntext"/>
        <w:spacing w:line="266" w:lineRule="exact"/>
        <w:ind w:left="102"/>
      </w:pPr>
      <w:r>
        <w:t>obchodní</w:t>
      </w:r>
      <w:r>
        <w:rPr>
          <w:spacing w:val="3"/>
        </w:rPr>
        <w:t xml:space="preserve"> </w:t>
      </w:r>
      <w:r>
        <w:t>společnost</w:t>
      </w:r>
      <w:r>
        <w:rPr>
          <w:spacing w:val="4"/>
        </w:rPr>
        <w:t xml:space="preserve"> </w:t>
      </w:r>
      <w:r>
        <w:t>zapsaná</w:t>
      </w:r>
      <w:r>
        <w:rPr>
          <w:spacing w:val="4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obchodním</w:t>
      </w:r>
      <w:r>
        <w:rPr>
          <w:spacing w:val="5"/>
        </w:rPr>
        <w:t xml:space="preserve"> </w:t>
      </w:r>
      <w:r>
        <w:t>rejstříku</w:t>
      </w:r>
      <w:r>
        <w:rPr>
          <w:spacing w:val="3"/>
        </w:rPr>
        <w:t xml:space="preserve"> </w:t>
      </w:r>
      <w:r>
        <w:t>vedeném</w:t>
      </w:r>
      <w:r>
        <w:rPr>
          <w:spacing w:val="5"/>
        </w:rPr>
        <w:t xml:space="preserve"> </w:t>
      </w:r>
      <w:r>
        <w:t>Krajským</w:t>
      </w:r>
      <w:r>
        <w:rPr>
          <w:spacing w:val="4"/>
        </w:rPr>
        <w:t xml:space="preserve"> </w:t>
      </w:r>
      <w:r>
        <w:t>soudem</w:t>
      </w:r>
      <w:r>
        <w:rPr>
          <w:spacing w:val="7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Ostravě,</w:t>
      </w:r>
      <w:r>
        <w:rPr>
          <w:spacing w:val="4"/>
        </w:rPr>
        <w:t xml:space="preserve"> </w:t>
      </w:r>
      <w:r>
        <w:t>oddíl</w:t>
      </w:r>
      <w:r>
        <w:rPr>
          <w:spacing w:val="5"/>
        </w:rPr>
        <w:t xml:space="preserve"> </w:t>
      </w:r>
      <w:r>
        <w:t>C,</w:t>
      </w:r>
      <w:r>
        <w:rPr>
          <w:spacing w:val="4"/>
        </w:rPr>
        <w:t xml:space="preserve"> </w:t>
      </w:r>
      <w:r>
        <w:t>vložka</w:t>
      </w:r>
    </w:p>
    <w:p w:rsidR="00C37C09" w:rsidRDefault="001C7D28">
      <w:pPr>
        <w:spacing w:line="218" w:lineRule="exact"/>
        <w:ind w:left="102"/>
        <w:rPr>
          <w:rFonts w:ascii="Verdana"/>
          <w:sz w:val="18"/>
        </w:rPr>
      </w:pPr>
      <w:r>
        <w:rPr>
          <w:rFonts w:ascii="Verdana"/>
          <w:color w:val="333333"/>
          <w:sz w:val="18"/>
        </w:rPr>
        <w:t>24331</w:t>
      </w:r>
    </w:p>
    <w:p w:rsidR="00C37C09" w:rsidRDefault="001C7D28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Průmyslová</w:t>
      </w:r>
      <w:r>
        <w:rPr>
          <w:spacing w:val="-3"/>
        </w:rPr>
        <w:t xml:space="preserve"> </w:t>
      </w:r>
      <w:r>
        <w:t>734/11,</w:t>
      </w:r>
      <w:r>
        <w:rPr>
          <w:spacing w:val="-5"/>
        </w:rPr>
        <w:t xml:space="preserve"> </w:t>
      </w:r>
      <w:r>
        <w:t>Holice,</w:t>
      </w:r>
      <w:r>
        <w:rPr>
          <w:spacing w:val="-2"/>
        </w:rPr>
        <w:t xml:space="preserve"> </w:t>
      </w:r>
      <w:r>
        <w:t>77900</w:t>
      </w:r>
      <w:r>
        <w:rPr>
          <w:spacing w:val="-4"/>
        </w:rPr>
        <w:t xml:space="preserve"> </w:t>
      </w:r>
      <w:r>
        <w:t>Olomouc</w:t>
      </w:r>
    </w:p>
    <w:p w:rsidR="00C37C09" w:rsidRDefault="001C7D28">
      <w:pPr>
        <w:pStyle w:val="Zkladntext"/>
        <w:tabs>
          <w:tab w:val="left" w:pos="2982"/>
        </w:tabs>
        <w:spacing w:before="1"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25887211</w:t>
      </w:r>
    </w:p>
    <w:p w:rsidR="00C37C09" w:rsidRDefault="001C7D28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Pavlem</w:t>
      </w:r>
      <w:r>
        <w:rPr>
          <w:spacing w:val="-1"/>
        </w:rPr>
        <w:t xml:space="preserve"> </w:t>
      </w:r>
      <w:r>
        <w:t>J 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jednatelem</w:t>
      </w:r>
    </w:p>
    <w:p w:rsidR="00C37C09" w:rsidRDefault="001C7D2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UniCredit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Czech</w:t>
      </w:r>
      <w:r>
        <w:rPr>
          <w:spacing w:val="-1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Slovakia,</w:t>
      </w:r>
      <w:r>
        <w:rPr>
          <w:spacing w:val="-3"/>
        </w:rPr>
        <w:t xml:space="preserve"> </w:t>
      </w:r>
      <w:r>
        <w:t>a.s.</w:t>
      </w:r>
    </w:p>
    <w:p w:rsidR="00C37C09" w:rsidRDefault="001C7D2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2110938795/2700</w:t>
      </w:r>
    </w:p>
    <w:p w:rsidR="00C37C09" w:rsidRDefault="001C7D28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C37C09" w:rsidRDefault="00C37C09">
      <w:pPr>
        <w:pStyle w:val="Zkladntext"/>
      </w:pPr>
    </w:p>
    <w:p w:rsidR="00C37C09" w:rsidRDefault="001C7D28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37C09" w:rsidRDefault="00C37C09">
      <w:pPr>
        <w:pStyle w:val="Zkladntext"/>
        <w:spacing w:before="11"/>
        <w:rPr>
          <w:sz w:val="19"/>
        </w:rPr>
      </w:pPr>
    </w:p>
    <w:p w:rsidR="00C37C09" w:rsidRDefault="001C7D28">
      <w:pPr>
        <w:pStyle w:val="Nadpis1"/>
        <w:ind w:left="3124" w:right="3153"/>
      </w:pPr>
      <w:r>
        <w:t>I.</w:t>
      </w:r>
    </w:p>
    <w:p w:rsidR="00C37C09" w:rsidRDefault="001C7D28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37C09" w:rsidRDefault="00C37C09">
      <w:pPr>
        <w:pStyle w:val="Zkladntext"/>
        <w:rPr>
          <w:b/>
        </w:rPr>
      </w:pPr>
    </w:p>
    <w:p w:rsidR="00C37C09" w:rsidRDefault="001C7D28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37C09" w:rsidRDefault="001C7D28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7221100326 o poskytnutí</w:t>
      </w:r>
      <w:r>
        <w:rPr>
          <w:spacing w:val="1"/>
        </w:rPr>
        <w:t xml:space="preserve"> </w:t>
      </w:r>
      <w:r>
        <w:t>finančních prostředků ze Státního fondu životního prostředí ČR ze dne 8. 12.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C37C09" w:rsidRDefault="001C7D28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37C09" w:rsidRDefault="00C37C09">
      <w:pPr>
        <w:jc w:val="both"/>
        <w:rPr>
          <w:sz w:val="20"/>
        </w:rPr>
        <w:sectPr w:rsidR="00C37C09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C37C09" w:rsidRDefault="00C37C09">
      <w:pPr>
        <w:pStyle w:val="Zkladntext"/>
        <w:spacing w:before="12"/>
        <w:rPr>
          <w:sz w:val="9"/>
        </w:rPr>
      </w:pPr>
    </w:p>
    <w:p w:rsidR="00C37C09" w:rsidRDefault="00C37C09">
      <w:pPr>
        <w:rPr>
          <w:sz w:val="9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1C7D28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37C09" w:rsidRDefault="00C37C09">
      <w:pPr>
        <w:pStyle w:val="Zkladntext"/>
        <w:spacing w:before="12"/>
        <w:rPr>
          <w:sz w:val="37"/>
        </w:rPr>
      </w:pPr>
    </w:p>
    <w:p w:rsidR="00C37C09" w:rsidRDefault="001C7D28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C37C09" w:rsidRDefault="001C7D28">
      <w:pPr>
        <w:spacing w:before="6"/>
        <w:rPr>
          <w:sz w:val="36"/>
        </w:rPr>
      </w:pPr>
      <w:r>
        <w:br w:type="column"/>
      </w:r>
    </w:p>
    <w:p w:rsidR="00C37C09" w:rsidRDefault="001C7D28">
      <w:pPr>
        <w:pStyle w:val="Nadpis1"/>
        <w:spacing w:before="1"/>
        <w:ind w:left="102" w:right="0"/>
        <w:jc w:val="left"/>
      </w:pPr>
      <w:r>
        <w:t>„FVE</w:t>
      </w:r>
      <w:r>
        <w:rPr>
          <w:spacing w:val="-5"/>
        </w:rPr>
        <w:t xml:space="preserve"> </w:t>
      </w:r>
      <w:r>
        <w:t>COMET</w:t>
      </w:r>
      <w:r>
        <w:rPr>
          <w:spacing w:val="-4"/>
        </w:rPr>
        <w:t xml:space="preserve"> </w:t>
      </w:r>
      <w:r>
        <w:t>OBALY“</w:t>
      </w:r>
    </w:p>
    <w:p w:rsidR="00C37C09" w:rsidRDefault="00C37C09">
      <w:pPr>
        <w:sectPr w:rsidR="00C37C09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09" w:space="102"/>
            <w:col w:w="5929"/>
          </w:cols>
        </w:sectPr>
      </w:pPr>
    </w:p>
    <w:p w:rsidR="00C37C09" w:rsidRDefault="001C7D28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9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C37C09" w:rsidRDefault="00C37C09">
      <w:pPr>
        <w:pStyle w:val="Zkladntext"/>
        <w:spacing w:before="12"/>
        <w:rPr>
          <w:sz w:val="19"/>
        </w:rPr>
      </w:pPr>
    </w:p>
    <w:p w:rsidR="00C37C09" w:rsidRDefault="001C7D28">
      <w:pPr>
        <w:pStyle w:val="Nadpis1"/>
        <w:ind w:right="693"/>
      </w:pPr>
      <w:r>
        <w:t>II.</w:t>
      </w:r>
    </w:p>
    <w:p w:rsidR="00C37C09" w:rsidRDefault="001C7D28">
      <w:pPr>
        <w:pStyle w:val="Nadpis2"/>
        <w:spacing w:before="1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37C09" w:rsidRDefault="00C37C09">
      <w:pPr>
        <w:pStyle w:val="Zkladntext"/>
        <w:spacing w:before="1"/>
        <w:rPr>
          <w:b/>
        </w:rPr>
      </w:pPr>
    </w:p>
    <w:p w:rsidR="00C37C09" w:rsidRDefault="001C7D28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4 677 393,17 Kč </w:t>
      </w:r>
      <w:r>
        <w:rPr>
          <w:sz w:val="20"/>
        </w:rPr>
        <w:t>(slovy: čtyři milio</w:t>
      </w:r>
      <w:r>
        <w:rPr>
          <w:sz w:val="20"/>
        </w:rPr>
        <w:t>ny šest set sedmdesát sedm tisíc tři sta</w:t>
      </w:r>
      <w:r>
        <w:rPr>
          <w:spacing w:val="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tři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sedmnáct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C37C09" w:rsidRDefault="001C7D28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12</w:t>
      </w:r>
      <w:r>
        <w:rPr>
          <w:spacing w:val="1"/>
          <w:sz w:val="20"/>
        </w:rPr>
        <w:t xml:space="preserve"> </w:t>
      </w:r>
      <w:r>
        <w:rPr>
          <w:sz w:val="20"/>
        </w:rPr>
        <w:t>500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37C09" w:rsidRDefault="001C7D28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C37C09" w:rsidRDefault="001C7D28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C37C09" w:rsidRDefault="001C7D28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C37C09" w:rsidRDefault="001C7D28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C37C09" w:rsidRDefault="00C37C09">
      <w:pPr>
        <w:pStyle w:val="Zkladntext"/>
      </w:pPr>
    </w:p>
    <w:p w:rsidR="00C37C09" w:rsidRDefault="001C7D28">
      <w:pPr>
        <w:pStyle w:val="Nadpis1"/>
        <w:ind w:right="1050"/>
      </w:pPr>
      <w:r>
        <w:t>III.</w:t>
      </w:r>
    </w:p>
    <w:p w:rsidR="00C37C09" w:rsidRDefault="001C7D28">
      <w:pPr>
        <w:pStyle w:val="Nadpis2"/>
        <w:spacing w:before="1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37C09" w:rsidRDefault="00C37C09">
      <w:pPr>
        <w:pStyle w:val="Zkladntext"/>
        <w:rPr>
          <w:b/>
        </w:rPr>
      </w:pPr>
    </w:p>
    <w:p w:rsidR="00C37C09" w:rsidRDefault="001C7D28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C37C09" w:rsidRDefault="001C7D28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C37C09" w:rsidRDefault="001C7D28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</w:t>
      </w:r>
      <w:r>
        <w:rPr>
          <w:sz w:val="20"/>
        </w:rPr>
        <w:t>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37C09" w:rsidRDefault="001C7D28">
      <w:pPr>
        <w:pStyle w:val="Odstavecseseznamem"/>
        <w:numPr>
          <w:ilvl w:val="0"/>
          <w:numId w:val="6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C37C09" w:rsidRDefault="001C7D28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37C09" w:rsidRDefault="00C37C09">
      <w:pPr>
        <w:jc w:val="both"/>
        <w:rPr>
          <w:sz w:val="20"/>
        </w:rPr>
        <w:sectPr w:rsidR="00C37C09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12"/>
        <w:rPr>
          <w:sz w:val="9"/>
        </w:rPr>
      </w:pPr>
    </w:p>
    <w:p w:rsidR="00C37C09" w:rsidRDefault="001C7D28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37C09" w:rsidRDefault="001C7D28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C37C09" w:rsidRDefault="001C7D2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37C09" w:rsidRDefault="00C37C09">
      <w:pPr>
        <w:pStyle w:val="Zkladntext"/>
        <w:rPr>
          <w:sz w:val="26"/>
        </w:rPr>
      </w:pPr>
    </w:p>
    <w:p w:rsidR="00C37C09" w:rsidRDefault="001C7D28">
      <w:pPr>
        <w:pStyle w:val="Nadpis1"/>
        <w:spacing w:before="186"/>
      </w:pPr>
      <w:r>
        <w:t>IV.</w:t>
      </w:r>
    </w:p>
    <w:p w:rsidR="00C37C09" w:rsidRDefault="001C7D28">
      <w:pPr>
        <w:pStyle w:val="Nadpis2"/>
        <w:ind w:right="104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 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37C09" w:rsidRDefault="00C37C09">
      <w:pPr>
        <w:pStyle w:val="Zkladntext"/>
        <w:spacing w:before="1"/>
        <w:rPr>
          <w:b/>
        </w:rPr>
      </w:pPr>
    </w:p>
    <w:p w:rsidR="00C37C09" w:rsidRDefault="001C7D28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27"/>
        <w:rPr>
          <w:sz w:val="20"/>
        </w:rPr>
      </w:pPr>
      <w:r>
        <w:rPr>
          <w:sz w:val="20"/>
        </w:rPr>
        <w:t>splní</w:t>
      </w:r>
      <w:r>
        <w:rPr>
          <w:spacing w:val="23"/>
          <w:sz w:val="20"/>
        </w:rPr>
        <w:t xml:space="preserve"> </w:t>
      </w:r>
      <w:r>
        <w:rPr>
          <w:sz w:val="20"/>
        </w:rPr>
        <w:t>účel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„FVE</w:t>
      </w:r>
      <w:r>
        <w:rPr>
          <w:spacing w:val="24"/>
          <w:sz w:val="20"/>
        </w:rPr>
        <w:t xml:space="preserve"> </w:t>
      </w:r>
      <w:r>
        <w:rPr>
          <w:sz w:val="20"/>
        </w:rPr>
        <w:t>COMET</w:t>
      </w:r>
      <w:r>
        <w:rPr>
          <w:spacing w:val="24"/>
          <w:sz w:val="20"/>
        </w:rPr>
        <w:t xml:space="preserve"> </w:t>
      </w:r>
      <w:r>
        <w:rPr>
          <w:sz w:val="20"/>
        </w:rPr>
        <w:t>OBALY“</w:t>
      </w:r>
      <w:r>
        <w:rPr>
          <w:spacing w:val="24"/>
          <w:sz w:val="20"/>
        </w:rPr>
        <w:t xml:space="preserve"> </w:t>
      </w:r>
      <w:r>
        <w:rPr>
          <w:sz w:val="20"/>
        </w:rPr>
        <w:t>tím,</w:t>
      </w:r>
      <w:r>
        <w:rPr>
          <w:spacing w:val="22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provedena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souladu</w:t>
      </w:r>
      <w:r>
        <w:rPr>
          <w:spacing w:val="24"/>
          <w:sz w:val="20"/>
        </w:rPr>
        <w:t xml:space="preserve"> </w:t>
      </w:r>
      <w:r>
        <w:rPr>
          <w:sz w:val="20"/>
        </w:rPr>
        <w:t>s Výzvou,</w:t>
      </w:r>
      <w:r>
        <w:rPr>
          <w:spacing w:val="23"/>
          <w:sz w:val="20"/>
        </w:rPr>
        <w:t xml:space="preserve"> </w:t>
      </w:r>
      <w:r>
        <w:rPr>
          <w:sz w:val="20"/>
        </w:rPr>
        <w:t>žádostí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  <w:tab w:val="left" w:pos="1742"/>
          <w:tab w:val="left" w:pos="2774"/>
          <w:tab w:val="left" w:pos="3575"/>
          <w:tab w:val="left" w:pos="3971"/>
          <w:tab w:val="left" w:pos="5029"/>
          <w:tab w:val="left" w:pos="5758"/>
          <w:tab w:val="left" w:pos="7190"/>
          <w:tab w:val="left" w:pos="8360"/>
          <w:tab w:val="left" w:pos="8739"/>
        </w:tabs>
        <w:ind w:right="135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</w:t>
      </w:r>
      <w:r>
        <w:rPr>
          <w:sz w:val="20"/>
        </w:rPr>
        <w:tab/>
      </w:r>
      <w:r>
        <w:rPr>
          <w:spacing w:val="-1"/>
          <w:sz w:val="20"/>
        </w:rPr>
        <w:t>pozemní</w:t>
      </w:r>
      <w:r>
        <w:rPr>
          <w:spacing w:val="-5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277,44</w:t>
      </w:r>
      <w:r>
        <w:rPr>
          <w:spacing w:val="-1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kapacitě 245,34</w:t>
      </w:r>
      <w:r>
        <w:rPr>
          <w:spacing w:val="-1"/>
          <w:sz w:val="20"/>
        </w:rPr>
        <w:t xml:space="preserve"> </w:t>
      </w:r>
      <w:r>
        <w:rPr>
          <w:sz w:val="20"/>
        </w:rPr>
        <w:t>kWh,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C37C09" w:rsidRDefault="00C37C09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C37C09">
        <w:trPr>
          <w:trHeight w:val="772"/>
        </w:trPr>
        <w:tc>
          <w:tcPr>
            <w:tcW w:w="3749" w:type="dxa"/>
          </w:tcPr>
          <w:p w:rsidR="00C37C09" w:rsidRDefault="001C7D2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C37C09" w:rsidRDefault="001C7D2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C37C09" w:rsidRDefault="001C7D28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C37C09" w:rsidRDefault="001C7D2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C37C09" w:rsidRDefault="001C7D28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37C09">
        <w:trPr>
          <w:trHeight w:val="532"/>
        </w:trPr>
        <w:tc>
          <w:tcPr>
            <w:tcW w:w="3749" w:type="dxa"/>
          </w:tcPr>
          <w:p w:rsidR="00C37C09" w:rsidRDefault="001C7D2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C37C09" w:rsidRDefault="001C7D28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5" w:type="dxa"/>
          </w:tcPr>
          <w:p w:rsidR="00C37C09" w:rsidRDefault="001C7D2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C37C09" w:rsidRDefault="001C7D2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37C09" w:rsidRDefault="001C7D2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245.34</w:t>
            </w:r>
          </w:p>
        </w:tc>
      </w:tr>
      <w:tr w:rsidR="00C37C09">
        <w:trPr>
          <w:trHeight w:val="505"/>
        </w:trPr>
        <w:tc>
          <w:tcPr>
            <w:tcW w:w="3749" w:type="dxa"/>
          </w:tcPr>
          <w:p w:rsidR="00C37C09" w:rsidRDefault="001C7D2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C37C09" w:rsidRDefault="001C7D2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C37C09" w:rsidRDefault="001C7D2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37C09" w:rsidRDefault="001C7D2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277.44</w:t>
            </w:r>
          </w:p>
        </w:tc>
      </w:tr>
      <w:tr w:rsidR="00C37C09">
        <w:trPr>
          <w:trHeight w:val="506"/>
        </w:trPr>
        <w:tc>
          <w:tcPr>
            <w:tcW w:w="3749" w:type="dxa"/>
          </w:tcPr>
          <w:p w:rsidR="00C37C09" w:rsidRDefault="001C7D2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C37C09" w:rsidRDefault="001C7D28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C37C09" w:rsidRDefault="001C7D2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37C09" w:rsidRDefault="001C7D2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195.64</w:t>
            </w:r>
          </w:p>
        </w:tc>
      </w:tr>
      <w:tr w:rsidR="00C37C09">
        <w:trPr>
          <w:trHeight w:val="530"/>
        </w:trPr>
        <w:tc>
          <w:tcPr>
            <w:tcW w:w="3749" w:type="dxa"/>
          </w:tcPr>
          <w:p w:rsidR="00C37C09" w:rsidRDefault="001C7D28">
            <w:pPr>
              <w:pStyle w:val="TableParagraph"/>
              <w:spacing w:line="264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C37C09" w:rsidRDefault="001C7D28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C37C09" w:rsidRDefault="001C7D28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37C09" w:rsidRDefault="001C7D28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591.46</w:t>
            </w:r>
          </w:p>
        </w:tc>
      </w:tr>
      <w:tr w:rsidR="00C37C09">
        <w:trPr>
          <w:trHeight w:val="508"/>
        </w:trPr>
        <w:tc>
          <w:tcPr>
            <w:tcW w:w="3749" w:type="dxa"/>
          </w:tcPr>
          <w:p w:rsidR="00C37C09" w:rsidRDefault="001C7D2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C37C09" w:rsidRDefault="001C7D28">
            <w:pPr>
              <w:pStyle w:val="TableParagraph"/>
              <w:spacing w:before="122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C37C09" w:rsidRDefault="001C7D28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C37C09" w:rsidRDefault="001C7D28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227.48</w:t>
            </w:r>
          </w:p>
        </w:tc>
      </w:tr>
    </w:tbl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C37C09" w:rsidRDefault="00C37C09">
      <w:pPr>
        <w:spacing w:line="276" w:lineRule="auto"/>
        <w:jc w:val="both"/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12"/>
        <w:rPr>
          <w:sz w:val="9"/>
        </w:rPr>
      </w:pP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99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 termín ukončení akce se považuje datum vydání kolaudačního souhlasu, oznámení o užívání podle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příslušných ustanovení zákona č. 183/2006 Sb., o územním plánování a stavebním řádu (stavební</w:t>
      </w:r>
      <w:r>
        <w:rPr>
          <w:spacing w:val="1"/>
          <w:sz w:val="20"/>
        </w:rPr>
        <w:t xml:space="preserve"> </w:t>
      </w:r>
      <w:r>
        <w:rPr>
          <w:sz w:val="20"/>
        </w:rPr>
        <w:t>zákon), ve znění pozdějších předpisů, nebo ter</w:t>
      </w:r>
      <w:r>
        <w:rPr>
          <w:sz w:val="20"/>
        </w:rPr>
        <w:t>mín schválení protokolu o předání a převzetí 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 jiný termín dle charakteru projektu (v případech, kde se na realizaci projektu 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 povolení). Bude-li vydán jak kolaudační souhlas, tak oznámení o užívání, považuje se za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</w:t>
      </w:r>
      <w:r>
        <w:rPr>
          <w:sz w:val="20"/>
        </w:rPr>
        <w:t>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</w:t>
      </w:r>
      <w:r>
        <w:rPr>
          <w:sz w:val="20"/>
        </w:rPr>
        <w:t xml:space="preserve">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</w:t>
      </w:r>
      <w:r>
        <w:rPr>
          <w:sz w:val="20"/>
        </w:rPr>
        <w:t>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</w:t>
      </w:r>
      <w:r>
        <w:rPr>
          <w:sz w:val="20"/>
        </w:rPr>
        <w:t>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C37C09" w:rsidRDefault="001C7D28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C37C09" w:rsidRDefault="001C7D28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</w:t>
      </w:r>
      <w:r>
        <w:rPr>
          <w:sz w:val="20"/>
        </w:rPr>
        <w:t>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37C09" w:rsidRDefault="00C37C09">
      <w:pPr>
        <w:jc w:val="both"/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12"/>
        <w:rPr>
          <w:sz w:val="9"/>
        </w:rPr>
      </w:pP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37C09" w:rsidRDefault="001C7D28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37C09" w:rsidRDefault="001C7D2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37C09" w:rsidRDefault="00C37C09">
      <w:pPr>
        <w:pStyle w:val="Zkladntext"/>
      </w:pPr>
    </w:p>
    <w:p w:rsidR="00C37C09" w:rsidRDefault="001C7D28">
      <w:pPr>
        <w:pStyle w:val="Nadpis1"/>
      </w:pPr>
      <w:r>
        <w:t>V.</w:t>
      </w:r>
    </w:p>
    <w:p w:rsidR="00C37C09" w:rsidRDefault="001C7D28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37C09" w:rsidRDefault="00C37C09">
      <w:pPr>
        <w:pStyle w:val="Zkladntext"/>
        <w:spacing w:before="12"/>
        <w:rPr>
          <w:b/>
          <w:sz w:val="19"/>
        </w:rPr>
      </w:pPr>
    </w:p>
    <w:p w:rsidR="00C37C09" w:rsidRDefault="001C7D28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C37C09" w:rsidRDefault="001C7D28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C37C09" w:rsidRDefault="001C7D28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37C09" w:rsidRDefault="001C7D28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</w:t>
      </w:r>
      <w:r>
        <w:rPr>
          <w:sz w:val="20"/>
        </w:rPr>
        <w:t>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37C09" w:rsidRDefault="00C37C09">
      <w:pPr>
        <w:jc w:val="both"/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12"/>
        <w:rPr>
          <w:sz w:val="9"/>
        </w:rPr>
      </w:pPr>
    </w:p>
    <w:p w:rsidR="00C37C09" w:rsidRDefault="001C7D2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C37C09" w:rsidRDefault="001C7D2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37C09" w:rsidRDefault="001C7D28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 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37C09" w:rsidRDefault="001C7D2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37C09" w:rsidRDefault="001C7D28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C37C09" w:rsidRDefault="001C7D28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37C09" w:rsidRDefault="001C7D28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37C09" w:rsidRDefault="001C7D28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37C09" w:rsidRDefault="001C7D28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C37C09" w:rsidRDefault="001C7D28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37C09" w:rsidRDefault="001C7D28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C37C09" w:rsidRDefault="001C7D28">
      <w:pPr>
        <w:pStyle w:val="Zkladntext"/>
        <w:ind w:left="385"/>
      </w:pPr>
      <w:r>
        <w:t>podpory.</w:t>
      </w:r>
    </w:p>
    <w:p w:rsidR="00C37C09" w:rsidRDefault="00C37C09">
      <w:pPr>
        <w:pStyle w:val="Zkladntext"/>
        <w:spacing w:before="11"/>
        <w:rPr>
          <w:sz w:val="19"/>
        </w:rPr>
      </w:pPr>
    </w:p>
    <w:p w:rsidR="00C37C09" w:rsidRDefault="001C7D28">
      <w:pPr>
        <w:pStyle w:val="Nadpis1"/>
        <w:spacing w:before="1"/>
      </w:pPr>
      <w:r>
        <w:t>VI.</w:t>
      </w:r>
    </w:p>
    <w:p w:rsidR="00C37C09" w:rsidRDefault="001C7D28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37C09" w:rsidRDefault="00C37C09">
      <w:pPr>
        <w:pStyle w:val="Zkladntext"/>
        <w:spacing w:before="1"/>
        <w:rPr>
          <w:b/>
        </w:rPr>
      </w:pP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C37C09" w:rsidRDefault="001C7D28">
      <w:pPr>
        <w:pStyle w:val="Zkladntext"/>
        <w:spacing w:before="1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C37C09" w:rsidRDefault="001C7D28">
      <w:pPr>
        <w:pStyle w:val="Zkladntext"/>
        <w:ind w:left="385"/>
      </w:pPr>
      <w:r>
        <w:t>Smlouvou.</w:t>
      </w: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37C09" w:rsidRDefault="00C37C09">
      <w:pPr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12"/>
        <w:rPr>
          <w:sz w:val="9"/>
        </w:rPr>
      </w:pP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41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C37C09" w:rsidRDefault="001C7D28">
      <w:pPr>
        <w:pStyle w:val="Zkladntext"/>
        <w:spacing w:before="1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2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 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37C09" w:rsidRDefault="001C7D28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37C09" w:rsidRDefault="00C37C09">
      <w:pPr>
        <w:pStyle w:val="Zkladntext"/>
        <w:rPr>
          <w:sz w:val="26"/>
        </w:rPr>
      </w:pPr>
    </w:p>
    <w:p w:rsidR="00C37C09" w:rsidRDefault="00C37C09">
      <w:pPr>
        <w:pStyle w:val="Zkladntext"/>
        <w:rPr>
          <w:sz w:val="23"/>
        </w:rPr>
      </w:pPr>
    </w:p>
    <w:p w:rsidR="00C37C09" w:rsidRDefault="001C7D28">
      <w:pPr>
        <w:pStyle w:val="Zkladntext"/>
        <w:spacing w:before="1"/>
        <w:ind w:left="102"/>
      </w:pPr>
      <w:r>
        <w:t>V:</w:t>
      </w:r>
    </w:p>
    <w:p w:rsidR="00C37C09" w:rsidRDefault="00C37C09">
      <w:pPr>
        <w:pStyle w:val="Zkladntext"/>
        <w:spacing w:before="11"/>
        <w:rPr>
          <w:sz w:val="19"/>
        </w:rPr>
      </w:pPr>
    </w:p>
    <w:p w:rsidR="00C37C09" w:rsidRDefault="001C7D28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37C09" w:rsidRDefault="00C37C09">
      <w:pPr>
        <w:pStyle w:val="Zkladntext"/>
        <w:rPr>
          <w:sz w:val="26"/>
        </w:rPr>
      </w:pPr>
    </w:p>
    <w:p w:rsidR="00C37C09" w:rsidRDefault="00C37C09">
      <w:pPr>
        <w:pStyle w:val="Zkladntext"/>
        <w:rPr>
          <w:sz w:val="26"/>
        </w:rPr>
      </w:pPr>
    </w:p>
    <w:p w:rsidR="00C37C09" w:rsidRDefault="00C37C09">
      <w:pPr>
        <w:pStyle w:val="Zkladntext"/>
        <w:spacing w:before="2"/>
        <w:rPr>
          <w:sz w:val="28"/>
        </w:rPr>
      </w:pPr>
    </w:p>
    <w:p w:rsidR="00C37C09" w:rsidRDefault="001C7D28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37C09" w:rsidRDefault="001C7D28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37C09" w:rsidRDefault="00C37C09">
      <w:pPr>
        <w:pStyle w:val="Zkladntext"/>
        <w:spacing w:before="1"/>
        <w:rPr>
          <w:sz w:val="29"/>
        </w:rPr>
      </w:pPr>
    </w:p>
    <w:p w:rsidR="00C37C09" w:rsidRDefault="001C7D28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37C09" w:rsidRDefault="00C37C09">
      <w:p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12"/>
        <w:rPr>
          <w:sz w:val="9"/>
        </w:rPr>
      </w:pPr>
    </w:p>
    <w:p w:rsidR="00C37C09" w:rsidRDefault="001C7D28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 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C37C09" w:rsidRDefault="00C37C09">
      <w:pPr>
        <w:pStyle w:val="Zkladntext"/>
        <w:rPr>
          <w:i/>
          <w:sz w:val="26"/>
        </w:rPr>
      </w:pPr>
    </w:p>
    <w:p w:rsidR="00C37C09" w:rsidRDefault="00C37C09">
      <w:pPr>
        <w:pStyle w:val="Zkladntext"/>
        <w:spacing w:before="1"/>
        <w:rPr>
          <w:i/>
          <w:sz w:val="21"/>
        </w:rPr>
      </w:pPr>
    </w:p>
    <w:p w:rsidR="00C37C09" w:rsidRDefault="001C7D28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37C09" w:rsidRDefault="00C37C09">
      <w:pPr>
        <w:pStyle w:val="Zkladntext"/>
        <w:spacing w:before="4"/>
        <w:rPr>
          <w:b/>
          <w:sz w:val="27"/>
        </w:rPr>
      </w:pPr>
    </w:p>
    <w:p w:rsidR="00C37C09" w:rsidRDefault="001C7D28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C37C09" w:rsidRDefault="00C37C09">
      <w:pPr>
        <w:pStyle w:val="Zkladntext"/>
        <w:spacing w:before="1"/>
        <w:rPr>
          <w:b/>
          <w:sz w:val="18"/>
        </w:rPr>
      </w:pPr>
    </w:p>
    <w:p w:rsidR="00C37C09" w:rsidRDefault="001C7D2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 xml:space="preserve">Podle této přílohy se v souladu se zákonem č. 218/2000 Sb., o </w:t>
      </w:r>
      <w:r>
        <w:rPr>
          <w:sz w:val="20"/>
        </w:rPr>
        <w:t>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C37C09" w:rsidRDefault="00C37C09">
      <w:pPr>
        <w:pStyle w:val="Zkladntext"/>
        <w:spacing w:before="3"/>
      </w:pPr>
    </w:p>
    <w:p w:rsidR="00C37C09" w:rsidRDefault="001C7D28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37C09" w:rsidRDefault="00C37C09">
      <w:pPr>
        <w:pStyle w:val="Zkladntext"/>
        <w:spacing w:before="1"/>
      </w:pPr>
    </w:p>
    <w:p w:rsidR="00C37C09" w:rsidRDefault="001C7D2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37C09" w:rsidRDefault="00C37C09">
      <w:pPr>
        <w:pStyle w:val="Zkladntext"/>
        <w:spacing w:before="1"/>
      </w:pPr>
    </w:p>
    <w:p w:rsidR="00C37C09" w:rsidRDefault="001C7D2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</w:p>
    <w:p w:rsidR="00C37C09" w:rsidRDefault="001C7D28">
      <w:pPr>
        <w:pStyle w:val="Zkladntext"/>
        <w:spacing w:before="1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C37C09" w:rsidRDefault="00C37C09">
      <w:pPr>
        <w:pStyle w:val="Zkladntext"/>
        <w:spacing w:before="12"/>
        <w:rPr>
          <w:sz w:val="19"/>
        </w:rPr>
      </w:pPr>
    </w:p>
    <w:p w:rsidR="00C37C09" w:rsidRDefault="001C7D2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C37C09" w:rsidRDefault="001C7D28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C37C09" w:rsidRDefault="00C37C09">
      <w:pPr>
        <w:pStyle w:val="Zkladntext"/>
        <w:spacing w:before="1"/>
      </w:pPr>
    </w:p>
    <w:p w:rsidR="00C37C09" w:rsidRDefault="001C7D2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37C09" w:rsidRDefault="00C37C09">
      <w:pPr>
        <w:pStyle w:val="Zkladntext"/>
      </w:pPr>
    </w:p>
    <w:p w:rsidR="00C37C09" w:rsidRDefault="001C7D2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37C09" w:rsidRDefault="00C37C09">
      <w:pPr>
        <w:jc w:val="both"/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12"/>
        <w:rPr>
          <w:sz w:val="29"/>
        </w:rPr>
      </w:pPr>
    </w:p>
    <w:p w:rsidR="00C37C09" w:rsidRDefault="001C7D28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37C09" w:rsidRDefault="00C37C09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37C09" w:rsidRDefault="001C7D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37C09" w:rsidRDefault="001C7D2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37C09" w:rsidRDefault="001C7D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37C09" w:rsidRDefault="001C7D2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7C09" w:rsidRDefault="001C7D2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37C0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37C09" w:rsidRDefault="001C7D2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37C09" w:rsidRDefault="001C7D2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37C09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37C09" w:rsidRDefault="001C7D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37C09" w:rsidRDefault="001C7D2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37C09" w:rsidRDefault="001C7D2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37C09" w:rsidRDefault="001C7D2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C37C09" w:rsidRDefault="001C7D2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37C0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37C09" w:rsidRDefault="001C7D2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37C09" w:rsidRDefault="001C7D2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37C0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37C09" w:rsidRDefault="001C7D2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37C09" w:rsidRDefault="001C7D2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37C09" w:rsidRDefault="001C7D2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37C09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37C09" w:rsidRDefault="001C7D28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37C09" w:rsidRDefault="001C7D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37C09" w:rsidRDefault="001C7D2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37C09" w:rsidRDefault="00C37C09">
      <w:pPr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37C09" w:rsidRDefault="001C7D2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37C09" w:rsidRDefault="001C7D2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37C09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37C09" w:rsidRDefault="001C7D2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37C09" w:rsidRDefault="001C7D2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37C09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37C09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37C09" w:rsidRDefault="001C7D2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37C09" w:rsidRDefault="001C7D28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37C09" w:rsidRDefault="001C7D2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37C09" w:rsidRDefault="001C7D28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37C09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C37C09" w:rsidRDefault="001C7D2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37C0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37C09" w:rsidRDefault="001C7D2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37C09" w:rsidRDefault="001C7D2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37C09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37C09" w:rsidRDefault="00C37C09">
      <w:pPr>
        <w:jc w:val="center"/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37C09" w:rsidRDefault="001C7D2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37C09" w:rsidRDefault="001C7D2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37C09" w:rsidRDefault="001C7D2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37C09" w:rsidRDefault="001C7D2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37C09" w:rsidRDefault="001C7D2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37C09" w:rsidRDefault="001C7D28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37C09" w:rsidRDefault="001C7D2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37C09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37C09" w:rsidRDefault="001C7D2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37C09" w:rsidRDefault="001C7D2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37C09" w:rsidRDefault="001C7D2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37C09" w:rsidRDefault="001C7D2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37C09" w:rsidRDefault="001C7D2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37C09" w:rsidRDefault="001C7D2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C37C0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7C09" w:rsidRDefault="001C7D2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C37C09" w:rsidRDefault="001C7D2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C37C09" w:rsidRDefault="001C7D28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37C09" w:rsidRDefault="001C7D28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C37C09" w:rsidRDefault="001C7D2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C37C09" w:rsidRDefault="001C7D28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7C09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37C09" w:rsidRDefault="001C7D2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37C09" w:rsidRDefault="001C7D2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37C09" w:rsidRDefault="001C7D2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37C09" w:rsidRDefault="001C7D2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37C0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37C09" w:rsidRDefault="001C7D28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7C09" w:rsidRDefault="001C7D2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37C09" w:rsidRDefault="00C37C09">
      <w:pPr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37C09" w:rsidRDefault="001C7D2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37C09" w:rsidRDefault="001C7D2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37C09" w:rsidRDefault="001C7D2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C37C09" w:rsidRDefault="001C7D2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C37C0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37C09" w:rsidRDefault="001C7D28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37C09" w:rsidRDefault="001C7D28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37C09" w:rsidRDefault="001C7D28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37C09" w:rsidRDefault="001C7D2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37C09" w:rsidRDefault="001C7D2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37C09" w:rsidRDefault="001C7D2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37C09" w:rsidRDefault="001C7D2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37C09" w:rsidRDefault="001C7D2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37C09" w:rsidRDefault="001C7D2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37C09" w:rsidRDefault="001C7D28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37C09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37C09" w:rsidRDefault="001C7D2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C09" w:rsidRDefault="001C7D2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37C09" w:rsidRDefault="001C7D2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C37C09" w:rsidRDefault="001C7D2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37C0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37C09" w:rsidRDefault="001C7D2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37C09" w:rsidRDefault="001C7D2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37C09" w:rsidRDefault="001C7D2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37C09" w:rsidRDefault="001C7D2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37C09" w:rsidRDefault="001C7D2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C09" w:rsidRDefault="001C7D2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7C09" w:rsidRDefault="001C7D2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7C09" w:rsidRDefault="001C7D2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37C09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37C09" w:rsidRDefault="004026D2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2E199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37C09" w:rsidRDefault="00C37C09">
      <w:pPr>
        <w:pStyle w:val="Zkladntext"/>
        <w:rPr>
          <w:b/>
        </w:rPr>
      </w:pPr>
    </w:p>
    <w:p w:rsidR="00C37C09" w:rsidRDefault="00C37C09">
      <w:pPr>
        <w:pStyle w:val="Zkladntext"/>
        <w:spacing w:before="12"/>
        <w:rPr>
          <w:b/>
          <w:sz w:val="13"/>
        </w:rPr>
      </w:pPr>
    </w:p>
    <w:p w:rsidR="00C37C09" w:rsidRDefault="001C7D2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37C09" w:rsidRDefault="00C37C09">
      <w:pPr>
        <w:rPr>
          <w:sz w:val="16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7C09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37C09" w:rsidRDefault="001C7D2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37C09" w:rsidRDefault="001C7D2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37C09" w:rsidRDefault="001C7D28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37C09" w:rsidRDefault="001C7D2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C09" w:rsidRDefault="001C7D2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7C09" w:rsidRDefault="001C7D2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7C09" w:rsidRDefault="001C7D2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37C09" w:rsidRDefault="001C7D2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37C09" w:rsidRDefault="001C7D2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37C09" w:rsidRDefault="001C7D2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37C09" w:rsidRDefault="001C7D2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37C09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37C09" w:rsidRDefault="001C7D28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37C09" w:rsidRDefault="001C7D28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37C09" w:rsidRDefault="001C7D2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37C09" w:rsidRDefault="001C7D2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37C09" w:rsidRDefault="001C7D2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37C09" w:rsidRDefault="001C7D28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37C09" w:rsidRDefault="001C7D2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37C09" w:rsidRDefault="00C37C09">
      <w:pPr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37C09" w:rsidRDefault="001C7D2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37C09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7C09" w:rsidRDefault="001C7D28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37C09" w:rsidRDefault="001C7D2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37C09" w:rsidRDefault="001C7D2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37C09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37C09" w:rsidRDefault="001C7D28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37C09" w:rsidRDefault="001C7D2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37C09" w:rsidRDefault="00C37C09">
      <w:pPr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37C09" w:rsidRDefault="001C7D2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37C09" w:rsidRDefault="001C7D2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37C09" w:rsidRDefault="001C7D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37C09" w:rsidRDefault="001C7D2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37C09" w:rsidRDefault="001C7D2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37C09" w:rsidRDefault="001C7D2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7C09" w:rsidRDefault="001C7D2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37C09" w:rsidRDefault="001C7D2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7C0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37C09" w:rsidRDefault="001C7D2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37C09" w:rsidRDefault="001C7D28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37C09" w:rsidRDefault="001C7D2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37C09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37C09" w:rsidRDefault="001C7D2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37C09" w:rsidRDefault="001C7D2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37C09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37C09" w:rsidRDefault="001C7D2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37C09" w:rsidRDefault="001C7D2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7C09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37C09" w:rsidRDefault="00C37C09">
      <w:pPr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37C09" w:rsidRDefault="001C7D2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37C09" w:rsidRDefault="001C7D2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37C09" w:rsidRDefault="001C7D2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37C09" w:rsidRDefault="001C7D2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37C09" w:rsidRDefault="001C7D2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7C09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37C09" w:rsidRDefault="001C7D2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37C09" w:rsidRDefault="001C7D2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37C09" w:rsidRDefault="001C7D2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7C09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37C09" w:rsidRDefault="001C7D2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37C09" w:rsidRDefault="001C7D28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37C09" w:rsidRDefault="001C7D2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37C09" w:rsidRDefault="00C37C09">
      <w:pPr>
        <w:rPr>
          <w:sz w:val="20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37C09" w:rsidRDefault="001C7D2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37C09" w:rsidRDefault="001C7D2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37C09" w:rsidRDefault="001C7D2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7C09" w:rsidRDefault="001C7D2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37C09" w:rsidRDefault="001C7D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37C09" w:rsidRDefault="001C7D2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7C09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C09" w:rsidRDefault="001C7D2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37C09" w:rsidRDefault="001C7D2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37C09" w:rsidRDefault="001C7D2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37C09" w:rsidRDefault="001C7D2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37C0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37C09" w:rsidRDefault="001C7D2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37C09" w:rsidRDefault="001C7D2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37C0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37C09" w:rsidRDefault="001C7D2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37C09" w:rsidRDefault="001C7D28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37C09" w:rsidRDefault="004026D2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E3566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37C09" w:rsidRDefault="00C37C09">
      <w:pPr>
        <w:pStyle w:val="Zkladntext"/>
      </w:pPr>
    </w:p>
    <w:p w:rsidR="00C37C09" w:rsidRDefault="00C37C09">
      <w:pPr>
        <w:pStyle w:val="Zkladntext"/>
        <w:spacing w:before="12"/>
        <w:rPr>
          <w:sz w:val="13"/>
        </w:rPr>
      </w:pPr>
    </w:p>
    <w:p w:rsidR="00C37C09" w:rsidRDefault="001C7D2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C37C09" w:rsidRDefault="00C37C09">
      <w:pPr>
        <w:rPr>
          <w:sz w:val="16"/>
        </w:rPr>
        <w:sectPr w:rsidR="00C37C09">
          <w:pgSz w:w="12240" w:h="15840"/>
          <w:pgMar w:top="2040" w:right="1000" w:bottom="960" w:left="1600" w:header="708" w:footer="771" w:gutter="0"/>
          <w:cols w:space="708"/>
        </w:sectPr>
      </w:pPr>
    </w:p>
    <w:p w:rsidR="00C37C09" w:rsidRDefault="00C37C09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7C09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7C09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37C09" w:rsidRDefault="001C7D2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37C09" w:rsidRDefault="001C7D2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37C09" w:rsidRDefault="001C7D2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37C09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7C09" w:rsidRDefault="001C7D2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7C09" w:rsidRDefault="00C37C0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37C09" w:rsidRDefault="001C7D2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37C09" w:rsidRDefault="00C37C0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37C09" w:rsidRDefault="001C7D2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37C09" w:rsidRDefault="001C7D2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37C09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7C09" w:rsidRDefault="00C37C0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C09" w:rsidRDefault="001C7D2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37C09" w:rsidRDefault="00C37C0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37C09" w:rsidRDefault="001C7D2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37C09" w:rsidRDefault="001C7D2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37C09" w:rsidRDefault="001C7D28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37C09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37C09" w:rsidRDefault="001C7D2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C37C09" w:rsidRDefault="001C7D28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7C09" w:rsidRDefault="001C7D2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7C09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7C09" w:rsidRDefault="00C37C0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7C09" w:rsidRDefault="001C7D28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37C09" w:rsidRDefault="001C7D2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C7D28" w:rsidRDefault="001C7D28"/>
    <w:sectPr w:rsidR="001C7D28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28" w:rsidRDefault="001C7D28">
      <w:r>
        <w:separator/>
      </w:r>
    </w:p>
  </w:endnote>
  <w:endnote w:type="continuationSeparator" w:id="0">
    <w:p w:rsidR="001C7D28" w:rsidRDefault="001C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09" w:rsidRDefault="004026D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C09" w:rsidRDefault="001C7D2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6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37C09" w:rsidRDefault="001C7D2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26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28" w:rsidRDefault="001C7D28">
      <w:r>
        <w:separator/>
      </w:r>
    </w:p>
  </w:footnote>
  <w:footnote w:type="continuationSeparator" w:id="0">
    <w:p w:rsidR="001C7D28" w:rsidRDefault="001C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09" w:rsidRDefault="001C7D28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C05"/>
    <w:multiLevelType w:val="hybridMultilevel"/>
    <w:tmpl w:val="B56A3C10"/>
    <w:lvl w:ilvl="0" w:tplc="C6565E8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8C52F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636024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8F29BC6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6786F3EA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F956D9E6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EC588C50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45844EBC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12FEEC24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D7276E8"/>
    <w:multiLevelType w:val="hybridMultilevel"/>
    <w:tmpl w:val="CAC2F07A"/>
    <w:lvl w:ilvl="0" w:tplc="FC02794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A9EEFF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09A4B2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4386D5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AFAF59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73839F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E184ED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356E8A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6B89F2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3440ED7"/>
    <w:multiLevelType w:val="hybridMultilevel"/>
    <w:tmpl w:val="FED60B06"/>
    <w:lvl w:ilvl="0" w:tplc="2C82DB8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CD4792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F0C357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EB48BE7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FFE809C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0E4469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A5E4892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864A5BDC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6C1E312C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BFF0F9B"/>
    <w:multiLevelType w:val="hybridMultilevel"/>
    <w:tmpl w:val="D0829B76"/>
    <w:lvl w:ilvl="0" w:tplc="6A522E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CAC130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F6B07DC8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EDCC734A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48F0AC72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2F8A061E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2812B6AC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8EA4A456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E966A7B8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508255F"/>
    <w:multiLevelType w:val="hybridMultilevel"/>
    <w:tmpl w:val="DD1CF5BA"/>
    <w:lvl w:ilvl="0" w:tplc="8368D5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4562B2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D7C7DD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E41EE7F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E026CA1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AC48D14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30466D84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CC742FD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9FC579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2552343"/>
    <w:multiLevelType w:val="hybridMultilevel"/>
    <w:tmpl w:val="11C046E4"/>
    <w:lvl w:ilvl="0" w:tplc="0C7C6C4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AE0E8D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0A4F23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6F4B82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408A8B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C38977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A26C784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EA410E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A52658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4D1324"/>
    <w:multiLevelType w:val="hybridMultilevel"/>
    <w:tmpl w:val="1034EA6E"/>
    <w:lvl w:ilvl="0" w:tplc="0D5E363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194950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162548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C4CA3430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6928A1C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E8EC87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888AC01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0344AB0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5069C0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26A1BE1"/>
    <w:multiLevelType w:val="hybridMultilevel"/>
    <w:tmpl w:val="69066AAA"/>
    <w:lvl w:ilvl="0" w:tplc="90B4B99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9EC2A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4C20F9A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B0AD44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93AFAD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BCA745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23668C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C704EB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830EB7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09"/>
    <w:rsid w:val="001C7D28"/>
    <w:rsid w:val="004026D2"/>
    <w:rsid w:val="00C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5860A-CBD0-4850-A915-07AF0D30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4894</Words>
  <Characters>28878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2024-01-15T09:22:00Z</dcterms:created>
  <dcterms:modified xsi:type="dcterms:W3CDTF">2024-01-15T09:22:00Z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2024-01-15T00:00:00Z</vt:filetime>
  </property>
</Properties>
</file>