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8CB3" w14:textId="77777777" w:rsidR="00F4096D" w:rsidRDefault="00F4096D" w:rsidP="00516FC9">
      <w:pPr>
        <w:pStyle w:val="Normln1"/>
        <w:pageBreakBefore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 O ZÁNIKU ZÁVAZKŮ ZE SMLOUVY O DÍLO</w:t>
      </w:r>
    </w:p>
    <w:p w14:paraId="4575E173" w14:textId="3E0BBE1E" w:rsidR="00E14C94" w:rsidRDefault="00E14C94" w:rsidP="00E14C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„</w:t>
      </w:r>
      <w:r w:rsidR="00EA2CD9" w:rsidRPr="00EA2CD9">
        <w:rPr>
          <w:rFonts w:ascii="Arial" w:eastAsia="Times New Roman" w:hAnsi="Arial" w:cs="Arial"/>
          <w:b/>
          <w:lang w:eastAsia="cs-CZ"/>
        </w:rPr>
        <w:t>Jandova, úprava podjezdu,</w:t>
      </w:r>
      <w:r w:rsidR="00EA2CD9">
        <w:rPr>
          <w:rFonts w:ascii="Arial" w:eastAsia="Times New Roman" w:hAnsi="Arial" w:cs="Arial"/>
          <w:b/>
          <w:lang w:eastAsia="cs-CZ"/>
        </w:rPr>
        <w:t xml:space="preserve"> Praha 9, č. akce 2960138 </w:t>
      </w:r>
      <w:r w:rsidR="00CA0A44">
        <w:rPr>
          <w:rFonts w:ascii="Arial" w:eastAsia="Times New Roman" w:hAnsi="Arial" w:cs="Arial"/>
          <w:b/>
          <w:lang w:eastAsia="cs-CZ"/>
        </w:rPr>
        <w:t>–</w:t>
      </w:r>
      <w:r w:rsidR="00EA2CD9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="00EA2CD9">
        <w:rPr>
          <w:rFonts w:ascii="Arial" w:eastAsia="Times New Roman" w:hAnsi="Arial" w:cs="Arial"/>
          <w:b/>
          <w:lang w:eastAsia="cs-CZ"/>
        </w:rPr>
        <w:t>PID</w:t>
      </w:r>
      <w:proofErr w:type="spellEnd"/>
      <w:r w:rsidR="00CA0A44">
        <w:rPr>
          <w:rFonts w:ascii="Arial" w:eastAsia="Times New Roman" w:hAnsi="Arial" w:cs="Arial"/>
          <w:b/>
          <w:lang w:eastAsia="cs-CZ"/>
        </w:rPr>
        <w:t xml:space="preserve"> – vypracování </w:t>
      </w:r>
      <w:proofErr w:type="spellStart"/>
      <w:r w:rsidR="00CA0A44">
        <w:rPr>
          <w:rFonts w:ascii="Arial" w:eastAsia="Times New Roman" w:hAnsi="Arial" w:cs="Arial"/>
          <w:b/>
          <w:lang w:eastAsia="cs-CZ"/>
        </w:rPr>
        <w:t>PD</w:t>
      </w:r>
      <w:proofErr w:type="spellEnd"/>
      <w:r w:rsidR="00CA0A44">
        <w:rPr>
          <w:rFonts w:ascii="Arial" w:eastAsia="Times New Roman" w:hAnsi="Arial" w:cs="Arial"/>
          <w:b/>
          <w:lang w:eastAsia="cs-CZ"/>
        </w:rPr>
        <w:t xml:space="preserve"> a zajištění IČ</w:t>
      </w:r>
      <w:r>
        <w:rPr>
          <w:rFonts w:ascii="Arial" w:hAnsi="Arial" w:cs="Arial"/>
          <w:b/>
        </w:rPr>
        <w:t>“</w:t>
      </w:r>
      <w:r w:rsidR="00595FF5">
        <w:rPr>
          <w:rFonts w:ascii="Arial" w:hAnsi="Arial" w:cs="Arial"/>
          <w:b/>
        </w:rPr>
        <w:t>,</w:t>
      </w:r>
    </w:p>
    <w:p w14:paraId="406F09BE" w14:textId="77777777" w:rsidR="00F4096D" w:rsidRPr="00595FF5" w:rsidRDefault="00F4096D" w:rsidP="00E14C9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F144374" w14:textId="77777777" w:rsidR="00CA0A44" w:rsidRDefault="00E14C94" w:rsidP="00CA0A44">
      <w:pPr>
        <w:pStyle w:val="Normln1"/>
        <w:spacing w:after="0"/>
        <w:jc w:val="center"/>
      </w:pPr>
      <w:r>
        <w:rPr>
          <w:rFonts w:ascii="Arial" w:hAnsi="Arial" w:cs="Arial"/>
        </w:rPr>
        <w:t>uzavřená podle § 1981 zákona č. 89/2012 Sb., občanský zákoník</w:t>
      </w:r>
      <w:r w:rsidR="00CA0A44">
        <w:rPr>
          <w:rStyle w:val="Standardnpsmoodstavce0"/>
          <w:rFonts w:ascii="Arial" w:hAnsi="Arial" w:cs="Arial"/>
        </w:rPr>
        <w:t xml:space="preserve">, ve znění pozdějších předpisů (dále jen </w:t>
      </w:r>
      <w:r w:rsidR="00CA0A44">
        <w:rPr>
          <w:rStyle w:val="Standardnpsmoodstavce0"/>
          <w:rFonts w:ascii="Arial" w:eastAsia="Times New Roman" w:hAnsi="Arial" w:cs="Arial"/>
        </w:rPr>
        <w:t>„</w:t>
      </w:r>
      <w:r w:rsidR="00CA0A44">
        <w:rPr>
          <w:rStyle w:val="Standardnpsmoodstavce0"/>
          <w:rFonts w:ascii="Arial" w:eastAsia="Times New Roman" w:hAnsi="Arial" w:cs="Arial"/>
          <w:b/>
          <w:bCs/>
        </w:rPr>
        <w:t>občanský zákoník</w:t>
      </w:r>
      <w:r w:rsidR="00CA0A44">
        <w:rPr>
          <w:rStyle w:val="Standardnpsmoodstavce0"/>
          <w:rFonts w:ascii="Arial" w:eastAsia="Times New Roman" w:hAnsi="Arial" w:cs="Arial"/>
        </w:rPr>
        <w:t xml:space="preserve">“) </w:t>
      </w:r>
      <w:r w:rsidR="00CA0A44">
        <w:rPr>
          <w:rStyle w:val="Standardnpsmoodstavce0"/>
          <w:rFonts w:ascii="Arial" w:hAnsi="Arial" w:cs="Arial"/>
        </w:rPr>
        <w:t xml:space="preserve"> </w:t>
      </w:r>
    </w:p>
    <w:p w14:paraId="5656E533" w14:textId="076C81E6" w:rsidR="00E14C94" w:rsidRDefault="00E14C94" w:rsidP="00E14C94">
      <w:pPr>
        <w:spacing w:after="0"/>
        <w:jc w:val="center"/>
        <w:rPr>
          <w:rFonts w:ascii="Arial" w:hAnsi="Arial" w:cs="Arial"/>
        </w:rPr>
      </w:pPr>
    </w:p>
    <w:p w14:paraId="5041BF04" w14:textId="77777777" w:rsidR="00CA0A44" w:rsidRDefault="00CA0A44" w:rsidP="00E14C94">
      <w:pPr>
        <w:spacing w:after="0"/>
        <w:jc w:val="center"/>
        <w:rPr>
          <w:rFonts w:ascii="Arial" w:hAnsi="Arial" w:cs="Arial"/>
        </w:rPr>
      </w:pPr>
    </w:p>
    <w:p w14:paraId="0174FAED" w14:textId="082FB4FC" w:rsidR="00CA0A44" w:rsidRDefault="00CA0A44" w:rsidP="00CA0A44">
      <w:pPr>
        <w:pStyle w:val="Normln1"/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číslo Smlouvy Objednatele: 3/21/6100/050</w:t>
      </w:r>
    </w:p>
    <w:p w14:paraId="385A6D03" w14:textId="691F979E" w:rsidR="00F4096D" w:rsidRDefault="00CA0A44" w:rsidP="00BF1661">
      <w:pPr>
        <w:pStyle w:val="Normln1"/>
        <w:spacing w:after="0"/>
        <w:jc w:val="both"/>
        <w:rPr>
          <w:rFonts w:ascii="Arial" w:eastAsia="Times New Roman" w:hAnsi="Arial" w:cs="Arial"/>
          <w:b/>
        </w:rPr>
      </w:pPr>
      <w:r>
        <w:rPr>
          <w:rStyle w:val="Standardnpsmoodstavce0"/>
          <w:rFonts w:ascii="Arial" w:eastAsia="Times New Roman" w:hAnsi="Arial" w:cs="Arial"/>
          <w:b/>
        </w:rPr>
        <w:t xml:space="preserve">číslo Smlouvy </w:t>
      </w:r>
      <w:proofErr w:type="gramStart"/>
      <w:r>
        <w:rPr>
          <w:rStyle w:val="Standardnpsmoodstavce0"/>
          <w:rFonts w:ascii="Arial" w:eastAsia="Times New Roman" w:hAnsi="Arial" w:cs="Arial"/>
          <w:b/>
        </w:rPr>
        <w:t xml:space="preserve">Zhotovitele:  </w:t>
      </w:r>
      <w:r>
        <w:rPr>
          <w:rFonts w:ascii="Arial" w:eastAsia="Times New Roman" w:hAnsi="Arial" w:cs="Arial"/>
          <w:b/>
        </w:rPr>
        <w:t>21</w:t>
      </w:r>
      <w:proofErr w:type="gramEnd"/>
      <w:r>
        <w:rPr>
          <w:rFonts w:ascii="Arial" w:eastAsia="Times New Roman" w:hAnsi="Arial" w:cs="Arial"/>
          <w:b/>
        </w:rPr>
        <w:t> 077 00</w:t>
      </w:r>
    </w:p>
    <w:p w14:paraId="2319FB37" w14:textId="5200EB96" w:rsidR="00912B86" w:rsidRPr="00BF1661" w:rsidRDefault="00912B86" w:rsidP="00BF1661">
      <w:pPr>
        <w:pStyle w:val="Normln1"/>
        <w:spacing w:after="0"/>
        <w:jc w:val="both"/>
      </w:pPr>
      <w:r w:rsidRPr="001952DD">
        <w:rPr>
          <w:rFonts w:ascii="Arial" w:eastAsia="Times New Roman" w:hAnsi="Arial" w:cs="Arial"/>
          <w:b/>
        </w:rPr>
        <w:t xml:space="preserve">číslo Dohody </w:t>
      </w:r>
      <w:proofErr w:type="gramStart"/>
      <w:r w:rsidRPr="001952DD">
        <w:rPr>
          <w:rFonts w:ascii="Arial" w:eastAsia="Times New Roman" w:hAnsi="Arial" w:cs="Arial"/>
          <w:b/>
        </w:rPr>
        <w:t xml:space="preserve">Objednatele: </w:t>
      </w:r>
      <w:r w:rsidR="006E3FA4" w:rsidRPr="001952DD">
        <w:rPr>
          <w:rFonts w:ascii="Arial" w:eastAsia="Times New Roman" w:hAnsi="Arial" w:cs="Arial"/>
          <w:b/>
        </w:rPr>
        <w:t xml:space="preserve"> 9</w:t>
      </w:r>
      <w:proofErr w:type="gramEnd"/>
      <w:r w:rsidR="006E3FA4" w:rsidRPr="001952DD">
        <w:rPr>
          <w:rFonts w:ascii="Arial" w:eastAsia="Times New Roman" w:hAnsi="Arial" w:cs="Arial"/>
          <w:b/>
        </w:rPr>
        <w:t>/23/6100</w:t>
      </w:r>
      <w:r w:rsidR="00A61E14" w:rsidRPr="001952DD">
        <w:rPr>
          <w:rFonts w:ascii="Arial" w:eastAsia="Times New Roman" w:hAnsi="Arial" w:cs="Arial"/>
          <w:b/>
        </w:rPr>
        <w:t>/054</w:t>
      </w:r>
    </w:p>
    <w:p w14:paraId="5EA3A8FF" w14:textId="77777777" w:rsidR="00E14C94" w:rsidRDefault="00E14C94" w:rsidP="00BF1661">
      <w:pPr>
        <w:pStyle w:val="Normln1"/>
        <w:rPr>
          <w:rFonts w:ascii="Arial" w:eastAsia="Times New Roman" w:hAnsi="Arial" w:cs="Arial"/>
          <w:b/>
        </w:rPr>
      </w:pPr>
    </w:p>
    <w:p w14:paraId="6A847733" w14:textId="77777777" w:rsidR="00E14C94" w:rsidRDefault="00E14C94" w:rsidP="00BF1661">
      <w:pPr>
        <w:spacing w:before="24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 </w:t>
      </w:r>
    </w:p>
    <w:p w14:paraId="76DDCA13" w14:textId="77777777" w:rsidR="00E14C94" w:rsidRDefault="00E14C94" w:rsidP="00E14C94">
      <w:pPr>
        <w:pStyle w:val="Preambule"/>
        <w:keepNext/>
        <w:keepLines/>
        <w:widowControl/>
        <w:spacing w:before="0" w:after="0" w:line="276" w:lineRule="auto"/>
        <w:jc w:val="left"/>
        <w:rPr>
          <w:rFonts w:cs="Arial"/>
          <w:szCs w:val="22"/>
        </w:rPr>
      </w:pPr>
      <w:r w:rsidRPr="00BF1661">
        <w:rPr>
          <w:rFonts w:cs="Arial"/>
          <w:b/>
          <w:bCs/>
          <w:szCs w:val="22"/>
        </w:rPr>
        <w:t>Technická správa komunikací hl. m. Prahy, a.s</w:t>
      </w:r>
      <w:r>
        <w:rPr>
          <w:rFonts w:cs="Arial"/>
          <w:szCs w:val="22"/>
        </w:rPr>
        <w:t>.</w:t>
      </w:r>
    </w:p>
    <w:p w14:paraId="359E1FFB" w14:textId="77777777" w:rsidR="00E14C94" w:rsidRDefault="00E14C94" w:rsidP="00E14C94">
      <w:pPr>
        <w:pStyle w:val="Text11"/>
        <w:keepLines/>
        <w:spacing w:before="0" w:after="0" w:line="276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>sídlo: Veletržní 1623/24, 170 00 Praha 7</w:t>
      </w:r>
      <w:r>
        <w:rPr>
          <w:rFonts w:cs="Arial"/>
          <w:b/>
          <w:szCs w:val="22"/>
        </w:rPr>
        <w:tab/>
      </w:r>
    </w:p>
    <w:p w14:paraId="0E3DBB60" w14:textId="06908972" w:rsidR="00E14C94" w:rsidRDefault="00E14C94" w:rsidP="00E14C94">
      <w:pPr>
        <w:pStyle w:val="Text11"/>
        <w:keepLines/>
        <w:spacing w:before="0" w:after="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IČO: 034</w:t>
      </w:r>
      <w:r w:rsidR="00CA0A4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47</w:t>
      </w:r>
      <w:r w:rsidR="00CA0A4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286</w:t>
      </w:r>
    </w:p>
    <w:p w14:paraId="714A0785" w14:textId="77777777" w:rsidR="00E14C94" w:rsidRDefault="00E14C94" w:rsidP="00E14C94">
      <w:pPr>
        <w:pStyle w:val="Text11"/>
        <w:keepLines/>
        <w:spacing w:before="0" w:after="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DIČ: CZ03447286</w:t>
      </w:r>
    </w:p>
    <w:p w14:paraId="400F7B9E" w14:textId="77777777" w:rsidR="00E14C94" w:rsidRDefault="00E14C94" w:rsidP="00E14C94">
      <w:pPr>
        <w:pStyle w:val="Text11"/>
        <w:keepLines/>
        <w:spacing w:before="0" w:after="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zapsaná v obchodním rejstříku vedeném Městským soudem v Praze, spis. zn. B 20059</w:t>
      </w:r>
    </w:p>
    <w:p w14:paraId="2D063172" w14:textId="77777777" w:rsidR="00E14C94" w:rsidRDefault="00E14C94" w:rsidP="00E14C94">
      <w:pPr>
        <w:pStyle w:val="Text11"/>
        <w:keepLines/>
        <w:spacing w:before="0" w:after="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bankovní spojení: </w:t>
      </w:r>
      <w:proofErr w:type="spellStart"/>
      <w:r>
        <w:rPr>
          <w:rFonts w:cs="Arial"/>
          <w:szCs w:val="22"/>
        </w:rPr>
        <w:t>PPF</w:t>
      </w:r>
      <w:proofErr w:type="spellEnd"/>
      <w:r>
        <w:rPr>
          <w:rFonts w:cs="Arial"/>
          <w:szCs w:val="22"/>
        </w:rPr>
        <w:t xml:space="preserve"> banka a.s.</w:t>
      </w:r>
    </w:p>
    <w:p w14:paraId="61A39C1B" w14:textId="77777777" w:rsidR="00E14C94" w:rsidRDefault="00E14C94" w:rsidP="00E14C94">
      <w:pPr>
        <w:pStyle w:val="Text11"/>
        <w:keepLines/>
        <w:spacing w:before="0" w:after="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číslo účtu: 2023100003/6000</w:t>
      </w:r>
    </w:p>
    <w:p w14:paraId="5CA8B2C4" w14:textId="310DB23A" w:rsidR="00E14C94" w:rsidRDefault="00E14C94" w:rsidP="00E14C9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 w:rsidR="00CA0A44">
        <w:rPr>
          <w:rFonts w:ascii="Arial" w:hAnsi="Arial" w:cs="Arial"/>
        </w:rPr>
        <w:t>Při podpisu této Dohody je oprávněn zastupovat Objednatele na základě zmocnění uděleného představenstvem Ing. Josef Richtr, místopředseda představenstva.</w:t>
      </w:r>
    </w:p>
    <w:p w14:paraId="003208D0" w14:textId="4BF626F3" w:rsidR="00F4096D" w:rsidRDefault="00E14C94" w:rsidP="00A51A1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také „</w:t>
      </w:r>
      <w:r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</w:rPr>
        <w:t>“)</w:t>
      </w:r>
    </w:p>
    <w:p w14:paraId="772C0CC1" w14:textId="2DA80D39" w:rsidR="00F4096D" w:rsidRPr="00BF1661" w:rsidRDefault="00F4096D" w:rsidP="00A51A1F">
      <w:pPr>
        <w:spacing w:after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582349E2" w14:textId="77777777" w:rsidR="00E14C94" w:rsidRDefault="00E14C94" w:rsidP="00E14C94">
      <w:pPr>
        <w:spacing w:after="0"/>
        <w:jc w:val="both"/>
        <w:rPr>
          <w:rFonts w:ascii="Arial" w:hAnsi="Arial" w:cs="Arial"/>
        </w:rPr>
      </w:pPr>
    </w:p>
    <w:p w14:paraId="5CD63D77" w14:textId="77777777" w:rsidR="00E14C94" w:rsidRPr="00BF1661" w:rsidRDefault="00E14C94" w:rsidP="00E14C94">
      <w:pPr>
        <w:pStyle w:val="Preambule"/>
        <w:keepNext/>
        <w:keepLines/>
        <w:widowControl/>
        <w:spacing w:before="0" w:after="0" w:line="276" w:lineRule="auto"/>
        <w:rPr>
          <w:rFonts w:cs="Arial"/>
          <w:b/>
          <w:bCs/>
          <w:szCs w:val="22"/>
        </w:rPr>
      </w:pPr>
      <w:r w:rsidRPr="00BF1661">
        <w:rPr>
          <w:rFonts w:cs="Arial"/>
          <w:b/>
          <w:bCs/>
          <w:szCs w:val="22"/>
        </w:rPr>
        <w:t>Pontex, spol s r.o.</w:t>
      </w:r>
    </w:p>
    <w:p w14:paraId="2200DA52" w14:textId="77777777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sídlo: Bezová 1658/1, 147 00 Praha 4 - Braník</w:t>
      </w:r>
    </w:p>
    <w:p w14:paraId="15C43856" w14:textId="39F2D0C1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IČO: 407</w:t>
      </w:r>
      <w:r w:rsidR="00595F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63</w:t>
      </w:r>
      <w:r w:rsidR="00595F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439</w:t>
      </w:r>
    </w:p>
    <w:p w14:paraId="23B1E5BB" w14:textId="77777777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DIČ: CZ40763439</w:t>
      </w:r>
    </w:p>
    <w:p w14:paraId="7AC6EA08" w14:textId="77777777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zapsaná v obchodním rejstříku vedeném Městským soudem v Praze, spis. zn. C 2994</w:t>
      </w:r>
    </w:p>
    <w:p w14:paraId="3C0D3077" w14:textId="77777777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bankovní spojení: ČSOB, a.s., pobočka Praha 2</w:t>
      </w:r>
    </w:p>
    <w:p w14:paraId="61090CEF" w14:textId="77777777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číslo účtu: 474022543/0300</w:t>
      </w:r>
    </w:p>
    <w:p w14:paraId="517891FC" w14:textId="77777777" w:rsidR="00445D3D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zastoupení: Ing. Václavem </w:t>
      </w:r>
      <w:proofErr w:type="spellStart"/>
      <w:r>
        <w:rPr>
          <w:rFonts w:cs="Arial"/>
          <w:szCs w:val="22"/>
        </w:rPr>
        <w:t>Hvízdalem</w:t>
      </w:r>
      <w:proofErr w:type="spellEnd"/>
      <w:r>
        <w:rPr>
          <w:rFonts w:cs="Arial"/>
          <w:szCs w:val="22"/>
        </w:rPr>
        <w:t xml:space="preserve">, jednatelem, Ing. Petrem Součkem, jednatelem, Ing. Martinem Havlíkem, jednatelem </w:t>
      </w:r>
    </w:p>
    <w:p w14:paraId="33422682" w14:textId="3C061C4D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(každý z jednatelů je oprávněn jednat za společnost samostatně)</w:t>
      </w:r>
    </w:p>
    <w:p w14:paraId="0BCC2278" w14:textId="77777777" w:rsidR="00E14C94" w:rsidRDefault="00E14C94" w:rsidP="00E14C94">
      <w:pPr>
        <w:pStyle w:val="Text11"/>
        <w:keepLines/>
        <w:spacing w:before="0" w:after="0" w:line="276" w:lineRule="auto"/>
        <w:rPr>
          <w:rFonts w:cs="Arial"/>
          <w:szCs w:val="22"/>
        </w:rPr>
      </w:pPr>
    </w:p>
    <w:p w14:paraId="6B2B7F69" w14:textId="757B3B0D" w:rsidR="00595FF5" w:rsidRDefault="00E14C94" w:rsidP="00595FF5">
      <w:pPr>
        <w:pStyle w:val="Normln1"/>
        <w:spacing w:after="0"/>
        <w:ind w:left="1560" w:hanging="993"/>
      </w:pPr>
      <w:r>
        <w:rPr>
          <w:rFonts w:ascii="Arial" w:hAnsi="Arial" w:cs="Arial"/>
        </w:rPr>
        <w:t>(dále také „</w:t>
      </w:r>
      <w:r w:rsidR="00595FF5">
        <w:rPr>
          <w:rFonts w:ascii="Arial" w:hAnsi="Arial" w:cs="Arial"/>
          <w:b/>
        </w:rPr>
        <w:t>Zhotovi</w:t>
      </w:r>
      <w:r>
        <w:rPr>
          <w:rFonts w:ascii="Arial" w:hAnsi="Arial" w:cs="Arial"/>
          <w:b/>
        </w:rPr>
        <w:t>tel</w:t>
      </w:r>
      <w:r>
        <w:rPr>
          <w:rFonts w:ascii="Arial" w:hAnsi="Arial" w:cs="Arial"/>
        </w:rPr>
        <w:t>“)</w:t>
      </w:r>
      <w:r>
        <w:rPr>
          <w:rFonts w:ascii="Arial" w:eastAsia="Times New Roman" w:hAnsi="Arial" w:cs="Arial"/>
        </w:rPr>
        <w:t xml:space="preserve"> </w:t>
      </w:r>
    </w:p>
    <w:p w14:paraId="7EC3D48E" w14:textId="77777777" w:rsidR="00595FF5" w:rsidRDefault="00595FF5" w:rsidP="00595FF5">
      <w:pPr>
        <w:pStyle w:val="Normln1"/>
        <w:spacing w:after="0"/>
        <w:ind w:left="1560" w:hanging="993"/>
        <w:rPr>
          <w:rFonts w:ascii="Arial" w:hAnsi="Arial" w:cs="Arial"/>
        </w:rPr>
      </w:pPr>
    </w:p>
    <w:p w14:paraId="315315E2" w14:textId="563B1BAA" w:rsidR="00E14C94" w:rsidRDefault="00595FF5" w:rsidP="00BF1661">
      <w:pPr>
        <w:spacing w:after="0"/>
        <w:ind w:left="567"/>
        <w:rPr>
          <w:rFonts w:ascii="Arial" w:eastAsia="Times New Roman" w:hAnsi="Arial" w:cs="Arial"/>
          <w:lang w:eastAsia="cs-CZ"/>
        </w:rPr>
      </w:pPr>
      <w:r>
        <w:rPr>
          <w:rStyle w:val="Standardnpsmoodstavce0"/>
          <w:rFonts w:ascii="Arial" w:hAnsi="Arial" w:cs="Arial"/>
        </w:rPr>
        <w:t>(Objednatel a Zhotovitel společně „</w:t>
      </w:r>
      <w:r>
        <w:rPr>
          <w:rStyle w:val="Standardnpsmoodstavce0"/>
          <w:rFonts w:ascii="Arial" w:hAnsi="Arial" w:cs="Arial"/>
          <w:b/>
          <w:bCs/>
        </w:rPr>
        <w:t>Strany dohody</w:t>
      </w:r>
      <w:r>
        <w:rPr>
          <w:rStyle w:val="Standardnpsmoodstavce0"/>
          <w:rFonts w:ascii="Arial" w:hAnsi="Arial" w:cs="Arial"/>
        </w:rPr>
        <w:t>“ a každý z nich samostatně „</w:t>
      </w:r>
      <w:r>
        <w:rPr>
          <w:rStyle w:val="Standardnpsmoodstavce0"/>
          <w:rFonts w:ascii="Arial" w:hAnsi="Arial" w:cs="Arial"/>
          <w:b/>
          <w:bCs/>
        </w:rPr>
        <w:t>Strana dohody</w:t>
      </w:r>
      <w:r>
        <w:rPr>
          <w:rStyle w:val="Standardnpsmoodstavce0"/>
          <w:rFonts w:ascii="Arial" w:hAnsi="Arial" w:cs="Arial"/>
        </w:rPr>
        <w:t>“)</w:t>
      </w:r>
      <w:r>
        <w:rPr>
          <w:rStyle w:val="Standardnpsmoodstavce0"/>
          <w:rFonts w:ascii="Arial" w:eastAsia="Times New Roman" w:hAnsi="Arial" w:cs="Arial"/>
        </w:rPr>
        <w:t xml:space="preserve"> </w:t>
      </w:r>
      <w:r w:rsidR="00E14C94">
        <w:rPr>
          <w:rFonts w:ascii="Arial" w:eastAsia="Times New Roman" w:hAnsi="Arial" w:cs="Arial"/>
          <w:lang w:eastAsia="cs-CZ"/>
        </w:rPr>
        <w:t xml:space="preserve">        </w:t>
      </w:r>
    </w:p>
    <w:p w14:paraId="5B7B5318" w14:textId="77777777" w:rsidR="00E14C94" w:rsidRDefault="00E14C94" w:rsidP="00E14C94">
      <w:pPr>
        <w:spacing w:after="0"/>
        <w:rPr>
          <w:rFonts w:ascii="Arial" w:eastAsia="Times New Roman" w:hAnsi="Arial" w:cs="Arial"/>
          <w:lang w:eastAsia="cs-CZ"/>
        </w:rPr>
      </w:pPr>
    </w:p>
    <w:p w14:paraId="1F42A979" w14:textId="7DA3117D" w:rsidR="00231281" w:rsidRDefault="00E14C94" w:rsidP="00E14C94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Strany dohody dnešního dne uzavírají v souladu s § 1981 občansk</w:t>
      </w:r>
      <w:r w:rsidR="00F4096D">
        <w:rPr>
          <w:rFonts w:ascii="Arial" w:eastAsia="Times New Roman" w:hAnsi="Arial" w:cs="Arial"/>
          <w:lang w:eastAsia="cs-CZ"/>
        </w:rPr>
        <w:t>ého</w:t>
      </w:r>
      <w:r>
        <w:rPr>
          <w:rFonts w:ascii="Arial" w:eastAsia="Times New Roman" w:hAnsi="Arial" w:cs="Arial"/>
          <w:lang w:eastAsia="cs-CZ"/>
        </w:rPr>
        <w:t xml:space="preserve"> zákoník</w:t>
      </w:r>
      <w:r w:rsidR="00F4096D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tuto dohodu o </w:t>
      </w:r>
      <w:r w:rsidR="00F4096D">
        <w:rPr>
          <w:rFonts w:ascii="Arial" w:eastAsia="Times New Roman" w:hAnsi="Arial" w:cs="Arial"/>
          <w:lang w:eastAsia="cs-CZ"/>
        </w:rPr>
        <w:t>zániku závazků z</w:t>
      </w:r>
      <w:r w:rsidR="00E52262">
        <w:rPr>
          <w:rFonts w:ascii="Arial" w:eastAsia="Times New Roman" w:hAnsi="Arial" w:cs="Arial"/>
          <w:lang w:eastAsia="cs-CZ"/>
        </w:rPr>
        <w:t xml:space="preserve"> výše uvedené </w:t>
      </w:r>
      <w:r>
        <w:rPr>
          <w:rFonts w:ascii="Arial" w:eastAsia="Times New Roman" w:hAnsi="Arial" w:cs="Arial"/>
          <w:lang w:eastAsia="cs-CZ"/>
        </w:rPr>
        <w:t>smlouvy o dílo (dále jen „</w:t>
      </w:r>
      <w:r w:rsidRPr="00BF1661">
        <w:rPr>
          <w:rFonts w:ascii="Arial" w:eastAsia="Times New Roman" w:hAnsi="Arial" w:cs="Arial"/>
          <w:b/>
          <w:bCs/>
          <w:lang w:eastAsia="cs-CZ"/>
        </w:rPr>
        <w:t>Dohoda</w:t>
      </w:r>
      <w:r>
        <w:rPr>
          <w:rFonts w:ascii="Arial" w:eastAsia="Times New Roman" w:hAnsi="Arial" w:cs="Arial"/>
          <w:lang w:eastAsia="cs-CZ"/>
        </w:rPr>
        <w:t>“).</w:t>
      </w:r>
    </w:p>
    <w:p w14:paraId="1674D07F" w14:textId="77777777" w:rsidR="00E14C94" w:rsidRDefault="00E14C94" w:rsidP="00875D91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14:paraId="1A6F43AC" w14:textId="6B667B1D" w:rsidR="00E14C94" w:rsidRPr="00BF1661" w:rsidRDefault="00E14C94" w:rsidP="00BF1661">
      <w:pPr>
        <w:pStyle w:val="Odstavecseseznamem"/>
        <w:numPr>
          <w:ilvl w:val="0"/>
          <w:numId w:val="10"/>
        </w:num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3983E56B" w14:textId="558DEF89" w:rsidR="00E14C94" w:rsidRDefault="00E14C94" w:rsidP="00E14C94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Specifikace smlouvy o dílo a důvod</w:t>
      </w:r>
      <w:r w:rsidR="00F4096D">
        <w:rPr>
          <w:rFonts w:ascii="Arial" w:eastAsia="Times New Roman" w:hAnsi="Arial" w:cs="Arial"/>
          <w:b/>
          <w:lang w:eastAsia="cs-CZ"/>
        </w:rPr>
        <w:t>y zániku závazků z SOD</w:t>
      </w:r>
    </w:p>
    <w:p w14:paraId="1404FBBC" w14:textId="77777777" w:rsidR="00E14C94" w:rsidRDefault="00E14C94" w:rsidP="00E14C94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1E3A282D" w14:textId="5DE9A7AF" w:rsidR="00E14C94" w:rsidRDefault="00E14C94" w:rsidP="00CB40B9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Objednatel uzavřel s</w:t>
      </w:r>
      <w:r w:rsidR="00BF2D13">
        <w:rPr>
          <w:rFonts w:ascii="Arial" w:eastAsia="Times New Roman" w:hAnsi="Arial" w:cs="Arial"/>
          <w:lang w:eastAsia="cs-CZ"/>
        </w:rPr>
        <w:t>e Zhotovi</w:t>
      </w:r>
      <w:r>
        <w:rPr>
          <w:rFonts w:ascii="Arial" w:eastAsia="Times New Roman" w:hAnsi="Arial" w:cs="Arial"/>
          <w:lang w:eastAsia="cs-CZ"/>
        </w:rPr>
        <w:t xml:space="preserve">telem dne </w:t>
      </w:r>
      <w:r w:rsidR="00CB40B9">
        <w:rPr>
          <w:rFonts w:ascii="Arial" w:hAnsi="Arial" w:cs="Arial"/>
        </w:rPr>
        <w:t xml:space="preserve">10.05.2021 </w:t>
      </w:r>
      <w:r w:rsidR="00F4096D">
        <w:rPr>
          <w:rFonts w:ascii="Arial" w:hAnsi="Arial" w:cs="Arial"/>
        </w:rPr>
        <w:t xml:space="preserve">výše uvedenou </w:t>
      </w:r>
      <w:r>
        <w:rPr>
          <w:rFonts w:ascii="Arial" w:eastAsia="Times New Roman" w:hAnsi="Arial" w:cs="Arial"/>
          <w:lang w:eastAsia="cs-CZ"/>
        </w:rPr>
        <w:t>Smlouvu o dílo, jejímž předmětem je zhotovení díla</w:t>
      </w:r>
      <w:r w:rsidR="00F4096D">
        <w:rPr>
          <w:rFonts w:ascii="Arial" w:eastAsia="Times New Roman" w:hAnsi="Arial" w:cs="Arial"/>
          <w:lang w:eastAsia="cs-CZ"/>
        </w:rPr>
        <w:t xml:space="preserve"> na akci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75D91">
        <w:rPr>
          <w:rFonts w:ascii="Arial" w:eastAsia="Times New Roman" w:hAnsi="Arial" w:cs="Arial"/>
          <w:lang w:eastAsia="cs-CZ"/>
        </w:rPr>
        <w:t>„</w:t>
      </w:r>
      <w:r w:rsidR="00CB40B9" w:rsidRPr="00875D91">
        <w:rPr>
          <w:rFonts w:ascii="Arial" w:eastAsia="Times New Roman" w:hAnsi="Arial" w:cs="Arial"/>
          <w:lang w:eastAsia="cs-CZ"/>
        </w:rPr>
        <w:t>Jandova, úprava podjezdu, Praha 9, č. akce 2960138</w:t>
      </w:r>
      <w:r w:rsidR="00EB3B58" w:rsidRPr="00875D91">
        <w:rPr>
          <w:rFonts w:ascii="Arial" w:eastAsia="Times New Roman" w:hAnsi="Arial" w:cs="Arial"/>
          <w:lang w:eastAsia="cs-CZ"/>
        </w:rPr>
        <w:t xml:space="preserve"> – </w:t>
      </w:r>
      <w:proofErr w:type="spellStart"/>
      <w:r w:rsidR="00EB3B58" w:rsidRPr="00875D91">
        <w:rPr>
          <w:rFonts w:ascii="Arial" w:eastAsia="Times New Roman" w:hAnsi="Arial" w:cs="Arial"/>
          <w:lang w:eastAsia="cs-CZ"/>
        </w:rPr>
        <w:t>PID</w:t>
      </w:r>
      <w:proofErr w:type="spellEnd"/>
      <w:r w:rsidR="00EB3B58" w:rsidRPr="00875D91">
        <w:rPr>
          <w:rFonts w:ascii="Arial" w:eastAsia="Times New Roman" w:hAnsi="Arial" w:cs="Arial"/>
          <w:lang w:eastAsia="cs-CZ"/>
        </w:rPr>
        <w:t xml:space="preserve"> – vypracování </w:t>
      </w:r>
      <w:proofErr w:type="spellStart"/>
      <w:r w:rsidR="00EB3B58" w:rsidRPr="00875D91">
        <w:rPr>
          <w:rFonts w:ascii="Arial" w:eastAsia="Times New Roman" w:hAnsi="Arial" w:cs="Arial"/>
          <w:lang w:eastAsia="cs-CZ"/>
        </w:rPr>
        <w:t>PD</w:t>
      </w:r>
      <w:proofErr w:type="spellEnd"/>
      <w:r w:rsidR="00EB3B58" w:rsidRPr="00875D91">
        <w:rPr>
          <w:rFonts w:ascii="Arial" w:eastAsia="Times New Roman" w:hAnsi="Arial" w:cs="Arial"/>
          <w:lang w:eastAsia="cs-CZ"/>
        </w:rPr>
        <w:t xml:space="preserve"> a zajištění IČ</w:t>
      </w:r>
      <w:r w:rsidRPr="00875D91">
        <w:rPr>
          <w:rFonts w:ascii="Arial" w:eastAsia="Times New Roman" w:hAnsi="Arial" w:cs="Arial"/>
          <w:lang w:eastAsia="cs-CZ"/>
        </w:rPr>
        <w:t>“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</w:t>
      </w:r>
      <w:r w:rsidRPr="00BF1661">
        <w:rPr>
          <w:rFonts w:ascii="Arial" w:eastAsia="Times New Roman" w:hAnsi="Arial" w:cs="Arial"/>
          <w:b/>
          <w:bCs/>
          <w:lang w:eastAsia="cs-CZ"/>
        </w:rPr>
        <w:t>Smlouva</w:t>
      </w:r>
      <w:r>
        <w:rPr>
          <w:rFonts w:ascii="Arial" w:eastAsia="Times New Roman" w:hAnsi="Arial" w:cs="Arial"/>
          <w:lang w:eastAsia="cs-CZ"/>
        </w:rPr>
        <w:t>“),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kterou se </w:t>
      </w:r>
      <w:r w:rsidR="00BF2D13">
        <w:rPr>
          <w:rFonts w:ascii="Arial" w:eastAsia="Times New Roman" w:hAnsi="Arial" w:cs="Arial"/>
          <w:lang w:eastAsia="cs-CZ"/>
        </w:rPr>
        <w:t xml:space="preserve">Zhotovitel </w:t>
      </w:r>
      <w:r>
        <w:rPr>
          <w:rFonts w:ascii="Arial" w:eastAsia="Times New Roman" w:hAnsi="Arial" w:cs="Arial"/>
          <w:lang w:eastAsia="cs-CZ"/>
        </w:rPr>
        <w:t xml:space="preserve">zavázal provést pro Objednatele dílo spočívající ve zpracování projektové dokumentace a zajištění inženýrské činnosti </w:t>
      </w:r>
      <w:r w:rsidR="00DA770A">
        <w:rPr>
          <w:rFonts w:ascii="Arial" w:hAnsi="Arial" w:cs="Arial"/>
        </w:rPr>
        <w:t>(dále jen „</w:t>
      </w:r>
      <w:r w:rsidR="00DA770A" w:rsidRPr="006B4B52">
        <w:rPr>
          <w:rFonts w:ascii="Arial" w:hAnsi="Arial" w:cs="Arial"/>
          <w:b/>
          <w:bCs/>
        </w:rPr>
        <w:t>Dílo</w:t>
      </w:r>
      <w:r w:rsidR="00DA770A">
        <w:rPr>
          <w:rFonts w:ascii="Arial" w:hAnsi="Arial" w:cs="Arial"/>
        </w:rPr>
        <w:t xml:space="preserve">“) </w:t>
      </w:r>
      <w:r>
        <w:rPr>
          <w:rFonts w:ascii="Arial" w:eastAsia="Times New Roman" w:hAnsi="Arial" w:cs="Arial"/>
          <w:lang w:eastAsia="cs-CZ"/>
        </w:rPr>
        <w:t xml:space="preserve">a Objednatel se za to zavázal zaplatit </w:t>
      </w:r>
      <w:r w:rsidR="00BF2D13">
        <w:rPr>
          <w:rFonts w:ascii="Arial" w:eastAsia="Times New Roman" w:hAnsi="Arial" w:cs="Arial"/>
          <w:lang w:eastAsia="cs-CZ"/>
        </w:rPr>
        <w:t xml:space="preserve">Zhotoviteli </w:t>
      </w:r>
      <w:r>
        <w:rPr>
          <w:rFonts w:ascii="Arial" w:eastAsia="Times New Roman" w:hAnsi="Arial" w:cs="Arial"/>
          <w:lang w:eastAsia="cs-CZ"/>
        </w:rPr>
        <w:t xml:space="preserve">odměnu ve výši a za podmínek sjednaných ve Smlouvě. </w:t>
      </w:r>
    </w:p>
    <w:p w14:paraId="47566F9E" w14:textId="77777777" w:rsidR="00BF2D13" w:rsidRDefault="00BF2D13" w:rsidP="00BF1661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82407C3" w14:textId="61F5EBFE" w:rsidR="00E14C94" w:rsidRDefault="00BF2D13" w:rsidP="00E14C9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Strany dohody </w:t>
      </w:r>
      <w:r w:rsidR="00E14C94">
        <w:rPr>
          <w:rFonts w:ascii="Arial" w:eastAsia="Times New Roman" w:hAnsi="Arial" w:cs="Arial"/>
          <w:lang w:eastAsia="cs-CZ"/>
        </w:rPr>
        <w:t xml:space="preserve">se </w:t>
      </w:r>
      <w:r w:rsidR="00027D53">
        <w:rPr>
          <w:rFonts w:ascii="Arial" w:eastAsia="Times New Roman" w:hAnsi="Arial" w:cs="Arial"/>
          <w:lang w:eastAsia="cs-CZ"/>
        </w:rPr>
        <w:t>v</w:t>
      </w:r>
      <w:r>
        <w:rPr>
          <w:rStyle w:val="Standardnpsmoodstavce0"/>
          <w:rFonts w:ascii="Arial" w:eastAsia="Times New Roman" w:hAnsi="Arial" w:cs="Arial"/>
        </w:rPr>
        <w:t xml:space="preserve"> souladu s ustanovením čl. 12 Smlouvy (TRVÁNÍ SMLOUVY), odst. 12.1, písm. a) </w:t>
      </w:r>
      <w:r w:rsidR="00E14C94">
        <w:rPr>
          <w:rFonts w:ascii="Arial" w:eastAsia="Times New Roman" w:hAnsi="Arial" w:cs="Arial"/>
          <w:lang w:eastAsia="cs-CZ"/>
        </w:rPr>
        <w:t>dohodl</w:t>
      </w:r>
      <w:r w:rsidR="008138D9">
        <w:rPr>
          <w:rFonts w:ascii="Arial" w:eastAsia="Times New Roman" w:hAnsi="Arial" w:cs="Arial"/>
          <w:lang w:eastAsia="cs-CZ"/>
        </w:rPr>
        <w:t>y</w:t>
      </w:r>
      <w:r w:rsidR="00E14C94">
        <w:rPr>
          <w:rFonts w:ascii="Arial" w:eastAsia="Times New Roman" w:hAnsi="Arial" w:cs="Arial"/>
          <w:lang w:eastAsia="cs-CZ"/>
        </w:rPr>
        <w:t xml:space="preserve"> </w:t>
      </w:r>
      <w:r>
        <w:rPr>
          <w:rStyle w:val="Standardnpsmoodstavce0"/>
          <w:rFonts w:ascii="Arial" w:hAnsi="Arial" w:cs="Arial"/>
        </w:rPr>
        <w:t xml:space="preserve">na zániku smluvního vztahu </w:t>
      </w:r>
      <w:r w:rsidR="00E14C94">
        <w:rPr>
          <w:rFonts w:ascii="Arial" w:eastAsia="Times New Roman" w:hAnsi="Arial" w:cs="Arial"/>
          <w:lang w:eastAsia="cs-CZ"/>
        </w:rPr>
        <w:t xml:space="preserve">z důvodu </w:t>
      </w:r>
      <w:r w:rsidR="005220F1">
        <w:rPr>
          <w:rFonts w:ascii="Arial" w:eastAsia="Times New Roman" w:hAnsi="Arial" w:cs="Arial"/>
          <w:lang w:eastAsia="cs-CZ"/>
        </w:rPr>
        <w:t>změny rozsahu stavby a s tím spojené</w:t>
      </w:r>
      <w:r>
        <w:rPr>
          <w:rFonts w:ascii="Arial" w:eastAsia="Times New Roman" w:hAnsi="Arial" w:cs="Arial"/>
          <w:lang w:eastAsia="cs-CZ"/>
        </w:rPr>
        <w:t>ho</w:t>
      </w:r>
      <w:r w:rsidR="005220F1">
        <w:rPr>
          <w:rFonts w:ascii="Arial" w:eastAsia="Times New Roman" w:hAnsi="Arial" w:cs="Arial"/>
          <w:lang w:eastAsia="cs-CZ"/>
        </w:rPr>
        <w:t xml:space="preserve"> nové</w:t>
      </w:r>
      <w:r>
        <w:rPr>
          <w:rFonts w:ascii="Arial" w:eastAsia="Times New Roman" w:hAnsi="Arial" w:cs="Arial"/>
          <w:lang w:eastAsia="cs-CZ"/>
        </w:rPr>
        <w:t>ho</w:t>
      </w:r>
      <w:r w:rsidR="005220F1">
        <w:rPr>
          <w:rFonts w:ascii="Arial" w:eastAsia="Times New Roman" w:hAnsi="Arial" w:cs="Arial"/>
          <w:lang w:eastAsia="cs-CZ"/>
        </w:rPr>
        <w:t xml:space="preserve"> zadání pro projektovou přípravu.</w:t>
      </w:r>
    </w:p>
    <w:p w14:paraId="594A8D45" w14:textId="77777777" w:rsidR="00E14C94" w:rsidRDefault="00E14C94" w:rsidP="00E14C94">
      <w:pPr>
        <w:pStyle w:val="Odstavecseseznamem"/>
        <w:spacing w:after="0"/>
        <w:ind w:left="284"/>
        <w:jc w:val="both"/>
        <w:rPr>
          <w:rFonts w:ascii="Arial" w:eastAsia="Times New Roman" w:hAnsi="Arial" w:cs="Arial"/>
          <w:lang w:eastAsia="cs-CZ"/>
        </w:rPr>
      </w:pPr>
    </w:p>
    <w:p w14:paraId="1C1A6A35" w14:textId="02AB9160" w:rsidR="00E14C94" w:rsidRDefault="00E14C94" w:rsidP="00BF1661">
      <w:pPr>
        <w:pStyle w:val="Odstavecseseznamem"/>
        <w:numPr>
          <w:ilvl w:val="0"/>
          <w:numId w:val="10"/>
        </w:num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3C693A70" w14:textId="77777777" w:rsidR="00E14C94" w:rsidRDefault="00E14C94" w:rsidP="00E14C94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Vypořádání závazků</w:t>
      </w:r>
    </w:p>
    <w:p w14:paraId="2BF3A398" w14:textId="77777777" w:rsidR="00E14C94" w:rsidRDefault="00E14C94" w:rsidP="00E14C94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2CFFDA" w14:textId="08A7CF92" w:rsidR="00220750" w:rsidRDefault="00E14C94" w:rsidP="0022075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Jelikož Objednatel již nemá zájem na dodání kompletního </w:t>
      </w:r>
      <w:r w:rsidR="00D40774">
        <w:rPr>
          <w:rFonts w:ascii="Arial" w:hAnsi="Arial" w:cs="Arial"/>
        </w:rPr>
        <w:t>D</w:t>
      </w:r>
      <w:r>
        <w:rPr>
          <w:rFonts w:ascii="Arial" w:hAnsi="Arial" w:cs="Arial"/>
        </w:rPr>
        <w:t>íla</w:t>
      </w:r>
      <w:r w:rsidR="00F27AC0">
        <w:rPr>
          <w:rFonts w:ascii="Arial" w:hAnsi="Arial" w:cs="Arial"/>
        </w:rPr>
        <w:t xml:space="preserve"> </w:t>
      </w:r>
      <w:r w:rsidR="00F56D79">
        <w:rPr>
          <w:rFonts w:ascii="Arial" w:hAnsi="Arial" w:cs="Arial"/>
        </w:rPr>
        <w:t xml:space="preserve">blíže </w:t>
      </w:r>
      <w:r w:rsidR="00F27AC0">
        <w:rPr>
          <w:rFonts w:ascii="Arial" w:hAnsi="Arial" w:cs="Arial"/>
        </w:rPr>
        <w:t xml:space="preserve">specifikovaného ve Smlouvě </w:t>
      </w:r>
      <w:r>
        <w:rPr>
          <w:rFonts w:ascii="Arial" w:hAnsi="Arial" w:cs="Arial"/>
        </w:rPr>
        <w:t xml:space="preserve">ze strany </w:t>
      </w:r>
      <w:r w:rsidR="00BF2D13">
        <w:rPr>
          <w:rFonts w:ascii="Arial" w:hAnsi="Arial" w:cs="Arial"/>
        </w:rPr>
        <w:t>Zhotovi</w:t>
      </w:r>
      <w:r>
        <w:rPr>
          <w:rFonts w:ascii="Arial" w:hAnsi="Arial" w:cs="Arial"/>
        </w:rPr>
        <w:t xml:space="preserve">tele, a tudíž na jeho dokončení a </w:t>
      </w:r>
      <w:r w:rsidR="00BF2D13">
        <w:rPr>
          <w:rFonts w:ascii="Arial" w:hAnsi="Arial" w:cs="Arial"/>
        </w:rPr>
        <w:t>Zhotovitel s</w:t>
      </w:r>
      <w:r>
        <w:rPr>
          <w:rFonts w:ascii="Arial" w:hAnsi="Arial" w:cs="Arial"/>
        </w:rPr>
        <w:t> nepokračování</w:t>
      </w:r>
      <w:r w:rsidR="00BF2D1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</w:t>
      </w:r>
      <w:r w:rsidR="00F93F9C">
        <w:rPr>
          <w:rFonts w:ascii="Arial" w:hAnsi="Arial" w:cs="Arial"/>
        </w:rPr>
        <w:t xml:space="preserve"> provádění</w:t>
      </w:r>
      <w:r>
        <w:rPr>
          <w:rFonts w:ascii="Arial" w:hAnsi="Arial" w:cs="Arial"/>
        </w:rPr>
        <w:t> </w:t>
      </w:r>
      <w:r w:rsidR="00DA770A">
        <w:rPr>
          <w:rFonts w:ascii="Arial" w:hAnsi="Arial" w:cs="Arial"/>
        </w:rPr>
        <w:t>D</w:t>
      </w:r>
      <w:r>
        <w:rPr>
          <w:rFonts w:ascii="Arial" w:hAnsi="Arial" w:cs="Arial"/>
        </w:rPr>
        <w:t>íl</w:t>
      </w:r>
      <w:r w:rsidR="00F93F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souhlasí, dohodly se Strany </w:t>
      </w:r>
      <w:r w:rsidR="00BF2D13">
        <w:rPr>
          <w:rFonts w:ascii="Arial" w:hAnsi="Arial" w:cs="Arial"/>
        </w:rPr>
        <w:t xml:space="preserve">dohody </w:t>
      </w:r>
      <w:r w:rsidR="00BF2D13">
        <w:rPr>
          <w:rStyle w:val="Standardnpsmoodstavce0"/>
          <w:rFonts w:ascii="Arial" w:hAnsi="Arial" w:cs="Arial"/>
        </w:rPr>
        <w:t xml:space="preserve">na zániku smluvního vztahu </w:t>
      </w:r>
      <w:r>
        <w:rPr>
          <w:rFonts w:ascii="Arial" w:hAnsi="Arial" w:cs="Arial"/>
        </w:rPr>
        <w:t>ke dni uveřejnění této Dohody v registru smluv, a to v rozsahu dosud nerealizovaných částí Díla</w:t>
      </w:r>
      <w:r w:rsidR="00BF2D13" w:rsidRPr="00BF1661">
        <w:rPr>
          <w:rFonts w:ascii="Arial" w:hAnsi="Arial" w:cs="Arial"/>
          <w:b/>
          <w:bCs/>
        </w:rPr>
        <w:t>:</w:t>
      </w:r>
      <w:r w:rsidR="00373CC9">
        <w:rPr>
          <w:rFonts w:ascii="Arial" w:hAnsi="Arial" w:cs="Arial"/>
        </w:rPr>
        <w:t xml:space="preserve"> </w:t>
      </w:r>
      <w:r w:rsidR="00373CC9" w:rsidRPr="005220F1">
        <w:rPr>
          <w:rFonts w:ascii="Arial" w:hAnsi="Arial" w:cs="Arial"/>
        </w:rPr>
        <w:t xml:space="preserve">zajištění územního rozhodnutí, vypracování projektové dokumentace ve stupni </w:t>
      </w:r>
      <w:proofErr w:type="spellStart"/>
      <w:r w:rsidR="00373CC9" w:rsidRPr="005220F1">
        <w:rPr>
          <w:rFonts w:ascii="Arial" w:hAnsi="Arial" w:cs="Arial"/>
        </w:rPr>
        <w:t>DSP</w:t>
      </w:r>
      <w:proofErr w:type="spellEnd"/>
      <w:r w:rsidR="00373CC9" w:rsidRPr="005220F1">
        <w:rPr>
          <w:rFonts w:ascii="Arial" w:hAnsi="Arial" w:cs="Arial"/>
        </w:rPr>
        <w:t xml:space="preserve">, zajištění stavebního povolení, vypracování projektové dokumentace </w:t>
      </w:r>
      <w:r w:rsidR="00584108" w:rsidRPr="005220F1">
        <w:rPr>
          <w:rFonts w:ascii="Arial" w:hAnsi="Arial" w:cs="Arial"/>
        </w:rPr>
        <w:t xml:space="preserve">ve stupni </w:t>
      </w:r>
      <w:proofErr w:type="spellStart"/>
      <w:r w:rsidR="00584108" w:rsidRPr="005220F1">
        <w:rPr>
          <w:rFonts w:ascii="Arial" w:hAnsi="Arial" w:cs="Arial"/>
        </w:rPr>
        <w:t>PDPS</w:t>
      </w:r>
      <w:proofErr w:type="spellEnd"/>
      <w:r w:rsidR="00584108" w:rsidRPr="005220F1">
        <w:rPr>
          <w:rFonts w:ascii="Arial" w:hAnsi="Arial" w:cs="Arial"/>
        </w:rPr>
        <w:t xml:space="preserve">, projednání </w:t>
      </w:r>
      <w:proofErr w:type="spellStart"/>
      <w:r w:rsidR="00584108" w:rsidRPr="005220F1">
        <w:rPr>
          <w:rFonts w:ascii="Arial" w:hAnsi="Arial" w:cs="Arial"/>
        </w:rPr>
        <w:t>PD</w:t>
      </w:r>
      <w:proofErr w:type="spellEnd"/>
      <w:r w:rsidR="00584108" w:rsidRPr="005220F1">
        <w:rPr>
          <w:rFonts w:ascii="Arial" w:hAnsi="Arial" w:cs="Arial"/>
        </w:rPr>
        <w:t>, m</w:t>
      </w:r>
      <w:r w:rsidR="00373CC9" w:rsidRPr="005220F1">
        <w:rPr>
          <w:rFonts w:ascii="Arial" w:hAnsi="Arial" w:cs="Arial"/>
        </w:rPr>
        <w:t xml:space="preserve">ajetkoprávní podklady, záborový elaborát, dokumentace pro zajištění souhrnného stanoviska </w:t>
      </w:r>
      <w:proofErr w:type="spellStart"/>
      <w:r w:rsidR="00373CC9" w:rsidRPr="005220F1">
        <w:rPr>
          <w:rFonts w:ascii="Arial" w:hAnsi="Arial" w:cs="Arial"/>
        </w:rPr>
        <w:t>SŽ</w:t>
      </w:r>
      <w:proofErr w:type="spellEnd"/>
      <w:r w:rsidR="00373CC9" w:rsidRPr="005220F1">
        <w:rPr>
          <w:rFonts w:ascii="Arial" w:hAnsi="Arial" w:cs="Arial"/>
        </w:rPr>
        <w:t xml:space="preserve"> vč. projednání a </w:t>
      </w:r>
      <w:proofErr w:type="spellStart"/>
      <w:r w:rsidR="00373CC9" w:rsidRPr="005220F1">
        <w:rPr>
          <w:rFonts w:ascii="Arial" w:hAnsi="Arial" w:cs="Arial"/>
        </w:rPr>
        <w:t>BOZP</w:t>
      </w:r>
      <w:proofErr w:type="spellEnd"/>
      <w:r w:rsidR="00BF2D13">
        <w:rPr>
          <w:rFonts w:ascii="Arial" w:hAnsi="Arial" w:cs="Arial"/>
        </w:rPr>
        <w:t>.</w:t>
      </w:r>
    </w:p>
    <w:p w14:paraId="17520B5B" w14:textId="77777777" w:rsidR="00220750" w:rsidRPr="005220F1" w:rsidRDefault="00220750" w:rsidP="00BF1661">
      <w:pPr>
        <w:spacing w:after="0"/>
        <w:ind w:left="360"/>
        <w:jc w:val="both"/>
        <w:rPr>
          <w:rFonts w:ascii="Arial" w:hAnsi="Arial" w:cs="Arial"/>
        </w:rPr>
      </w:pPr>
    </w:p>
    <w:p w14:paraId="4CDF6C69" w14:textId="3F5C9808" w:rsidR="00E14C94" w:rsidRPr="00EE1280" w:rsidRDefault="00E14C94" w:rsidP="00BF166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F1661">
        <w:rPr>
          <w:rFonts w:ascii="Arial" w:hAnsi="Arial" w:cs="Arial"/>
        </w:rPr>
        <w:t xml:space="preserve">Strany </w:t>
      </w:r>
      <w:r w:rsidR="00EC7601" w:rsidRPr="00BF1661">
        <w:rPr>
          <w:rFonts w:ascii="Arial" w:hAnsi="Arial" w:cs="Arial"/>
        </w:rPr>
        <w:t xml:space="preserve">dohody </w:t>
      </w:r>
      <w:r w:rsidRPr="00BF1661">
        <w:rPr>
          <w:rFonts w:ascii="Arial" w:hAnsi="Arial" w:cs="Arial"/>
        </w:rPr>
        <w:t xml:space="preserve">shodně prohlašují, že mezi sebou nemají ke dni ukončení Smlouvy žádné dluhy nebo jakékoli nároky z titulu náhrady </w:t>
      </w:r>
      <w:r w:rsidR="00220750">
        <w:rPr>
          <w:rFonts w:ascii="Arial" w:hAnsi="Arial" w:cs="Arial"/>
        </w:rPr>
        <w:t>škody</w:t>
      </w:r>
      <w:r w:rsidRPr="00BF1661">
        <w:rPr>
          <w:rFonts w:ascii="Arial" w:hAnsi="Arial" w:cs="Arial"/>
        </w:rPr>
        <w:t xml:space="preserve">, žádné </w:t>
      </w:r>
      <w:r w:rsidRPr="00EE1280">
        <w:rPr>
          <w:rFonts w:ascii="Arial" w:hAnsi="Arial" w:cs="Arial"/>
        </w:rPr>
        <w:t>pohledávky ze smluvních pokut či z jiných ujednání sankčního charakteru, plynoucích ze Smlouvy nebo z právních předpisů</w:t>
      </w:r>
      <w:r w:rsidR="00220750" w:rsidRPr="00EE1280">
        <w:rPr>
          <w:rFonts w:ascii="Arial" w:hAnsi="Arial" w:cs="Arial"/>
        </w:rPr>
        <w:t>,</w:t>
      </w:r>
      <w:r w:rsidRPr="00EE1280">
        <w:rPr>
          <w:rFonts w:ascii="Arial" w:hAnsi="Arial" w:cs="Arial"/>
        </w:rPr>
        <w:t xml:space="preserve"> ani žádné jiné nevypořádané pohledávky </w:t>
      </w:r>
      <w:r w:rsidR="00453DDE" w:rsidRPr="00EE1280">
        <w:rPr>
          <w:rFonts w:ascii="Arial" w:hAnsi="Arial" w:cs="Arial"/>
        </w:rPr>
        <w:t xml:space="preserve">za </w:t>
      </w:r>
      <w:r w:rsidRPr="00EE1280">
        <w:rPr>
          <w:rFonts w:ascii="Arial" w:hAnsi="Arial" w:cs="Arial"/>
        </w:rPr>
        <w:t xml:space="preserve">již provedené </w:t>
      </w:r>
      <w:r w:rsidR="00220750" w:rsidRPr="00EE1280">
        <w:rPr>
          <w:rFonts w:ascii="Arial" w:hAnsi="Arial" w:cs="Arial"/>
        </w:rPr>
        <w:t>práce</w:t>
      </w:r>
      <w:r w:rsidR="000C559F">
        <w:rPr>
          <w:rFonts w:ascii="Arial" w:hAnsi="Arial" w:cs="Arial"/>
        </w:rPr>
        <w:t xml:space="preserve"> </w:t>
      </w:r>
      <w:r w:rsidR="004C6A31">
        <w:rPr>
          <w:rFonts w:ascii="Arial" w:hAnsi="Arial" w:cs="Arial"/>
        </w:rPr>
        <w:t>(tj. za provedenou část Díla)</w:t>
      </w:r>
      <w:r w:rsidRPr="00EE1280">
        <w:rPr>
          <w:rFonts w:ascii="Arial" w:hAnsi="Arial" w:cs="Arial"/>
        </w:rPr>
        <w:t>, vyplývající ze Smlouvy</w:t>
      </w:r>
      <w:r w:rsidR="00BC69D2" w:rsidRPr="00EE1280">
        <w:rPr>
          <w:rFonts w:ascii="Arial" w:hAnsi="Arial" w:cs="Arial"/>
        </w:rPr>
        <w:t xml:space="preserve">, jejichž rozpis je </w:t>
      </w:r>
      <w:r w:rsidR="00BC69D2" w:rsidRPr="00875D91">
        <w:rPr>
          <w:rFonts w:ascii="Arial" w:hAnsi="Arial" w:cs="Arial"/>
          <w:u w:val="single"/>
        </w:rPr>
        <w:t>Přílohou č. 1 této Dohody</w:t>
      </w:r>
      <w:r w:rsidR="00EE1280">
        <w:rPr>
          <w:rFonts w:ascii="Arial" w:hAnsi="Arial" w:cs="Arial"/>
        </w:rPr>
        <w:t>.</w:t>
      </w:r>
      <w:r w:rsidR="003F13E6" w:rsidRPr="00875D91">
        <w:rPr>
          <w:rFonts w:ascii="Arial" w:hAnsi="Arial" w:cs="Arial"/>
        </w:rPr>
        <w:t xml:space="preserve"> </w:t>
      </w:r>
    </w:p>
    <w:p w14:paraId="324EE085" w14:textId="77777777" w:rsidR="00E14C94" w:rsidRDefault="00E14C94" w:rsidP="00E14C94">
      <w:pPr>
        <w:spacing w:after="0"/>
        <w:ind w:right="1350"/>
        <w:jc w:val="both"/>
        <w:rPr>
          <w:rFonts w:ascii="Arial" w:hAnsi="Arial" w:cs="Arial"/>
        </w:rPr>
      </w:pPr>
    </w:p>
    <w:p w14:paraId="17082922" w14:textId="5E4143C5" w:rsidR="00E14C94" w:rsidRDefault="00EC7601" w:rsidP="00E14C9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Strany dohody </w:t>
      </w:r>
      <w:r w:rsidR="00E14C94">
        <w:rPr>
          <w:rFonts w:ascii="Arial" w:hAnsi="Arial" w:cs="Arial"/>
        </w:rPr>
        <w:t xml:space="preserve">konstatují, že cena </w:t>
      </w:r>
      <w:r w:rsidR="00963A61">
        <w:rPr>
          <w:rFonts w:ascii="Arial" w:hAnsi="Arial" w:cs="Arial"/>
        </w:rPr>
        <w:t>D</w:t>
      </w:r>
      <w:r w:rsidR="00E14C94">
        <w:rPr>
          <w:rFonts w:ascii="Arial" w:hAnsi="Arial" w:cs="Arial"/>
        </w:rPr>
        <w:t>íla, odpovídající části splněného závazku ze strany Zhotovitele</w:t>
      </w:r>
      <w:r w:rsidR="00422D62">
        <w:rPr>
          <w:rFonts w:ascii="Arial" w:hAnsi="Arial" w:cs="Arial"/>
        </w:rPr>
        <w:t>,</w:t>
      </w:r>
      <w:r w:rsidR="00E14C94">
        <w:rPr>
          <w:rFonts w:ascii="Arial" w:hAnsi="Arial" w:cs="Arial"/>
        </w:rPr>
        <w:t xml:space="preserve"> byla stanovena následovně</w:t>
      </w:r>
      <w:r>
        <w:rPr>
          <w:rFonts w:ascii="Arial" w:hAnsi="Arial" w:cs="Arial"/>
        </w:rPr>
        <w:t>:</w:t>
      </w:r>
    </w:p>
    <w:p w14:paraId="2F1EB686" w14:textId="77777777" w:rsidR="00E14C94" w:rsidRDefault="00E14C94" w:rsidP="00E14C94">
      <w:pPr>
        <w:spacing w:after="0"/>
        <w:ind w:left="360" w:hanging="360"/>
        <w:rPr>
          <w:rFonts w:ascii="Arial" w:hAnsi="Arial" w:cs="Arial"/>
        </w:rPr>
      </w:pPr>
    </w:p>
    <w:p w14:paraId="7328E64D" w14:textId="55CCF204" w:rsidR="00167821" w:rsidRPr="00BF1661" w:rsidRDefault="00E14C94" w:rsidP="00516FC9">
      <w:pPr>
        <w:spacing w:after="0"/>
        <w:ind w:firstLine="360"/>
        <w:rPr>
          <w:rFonts w:ascii="Arial" w:hAnsi="Arial" w:cs="Arial"/>
        </w:rPr>
      </w:pPr>
      <w:r w:rsidRPr="00BF1661">
        <w:rPr>
          <w:rFonts w:ascii="Arial" w:hAnsi="Arial" w:cs="Arial"/>
        </w:rPr>
        <w:t xml:space="preserve">Celková původní cena </w:t>
      </w:r>
      <w:r w:rsidR="00963A61">
        <w:rPr>
          <w:rFonts w:ascii="Arial" w:hAnsi="Arial" w:cs="Arial"/>
        </w:rPr>
        <w:t>D</w:t>
      </w:r>
      <w:r w:rsidRPr="00BF1661">
        <w:rPr>
          <w:rFonts w:ascii="Arial" w:hAnsi="Arial" w:cs="Arial"/>
        </w:rPr>
        <w:t>íla bez DPH</w:t>
      </w:r>
      <w:r w:rsidR="00B8077A">
        <w:rPr>
          <w:rFonts w:ascii="Arial" w:hAnsi="Arial" w:cs="Arial"/>
        </w:rPr>
        <w:t>:</w:t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516FC9">
        <w:rPr>
          <w:rFonts w:ascii="Arial" w:hAnsi="Arial" w:cs="Arial"/>
        </w:rPr>
        <w:t xml:space="preserve">      </w:t>
      </w:r>
      <w:r w:rsidR="00B541B1" w:rsidRPr="00BF1661">
        <w:rPr>
          <w:rFonts w:ascii="Arial" w:hAnsi="Arial" w:cs="Arial"/>
        </w:rPr>
        <w:t>1 204 000</w:t>
      </w:r>
      <w:r w:rsidR="00574132" w:rsidRPr="00BF1661">
        <w:rPr>
          <w:rFonts w:ascii="Arial" w:hAnsi="Arial" w:cs="Arial"/>
        </w:rPr>
        <w:t>,00</w:t>
      </w:r>
      <w:r w:rsidRPr="00BF1661">
        <w:rPr>
          <w:rFonts w:ascii="Arial" w:hAnsi="Arial" w:cs="Arial"/>
        </w:rPr>
        <w:t xml:space="preserve"> </w:t>
      </w:r>
      <w:r w:rsidR="00EC7601" w:rsidRPr="00BF1661">
        <w:rPr>
          <w:rFonts w:ascii="Arial" w:hAnsi="Arial" w:cs="Arial"/>
        </w:rPr>
        <w:t xml:space="preserve">Kč </w:t>
      </w:r>
    </w:p>
    <w:p w14:paraId="4F35A6DB" w14:textId="03A1E83E" w:rsidR="00167821" w:rsidRPr="00BF1661" w:rsidRDefault="00167821" w:rsidP="00516FC9">
      <w:pPr>
        <w:spacing w:after="0"/>
        <w:ind w:firstLine="360"/>
        <w:rPr>
          <w:rFonts w:ascii="Arial" w:hAnsi="Arial" w:cs="Arial"/>
        </w:rPr>
      </w:pPr>
      <w:r w:rsidRPr="00BF1661">
        <w:rPr>
          <w:rFonts w:ascii="Arial" w:hAnsi="Arial" w:cs="Arial"/>
        </w:rPr>
        <w:t xml:space="preserve">Celková cena provedené části </w:t>
      </w:r>
      <w:r w:rsidR="00963A61">
        <w:rPr>
          <w:rFonts w:ascii="Arial" w:hAnsi="Arial" w:cs="Arial"/>
        </w:rPr>
        <w:t>D</w:t>
      </w:r>
      <w:r w:rsidRPr="00BF1661">
        <w:rPr>
          <w:rFonts w:ascii="Arial" w:hAnsi="Arial" w:cs="Arial"/>
        </w:rPr>
        <w:t>íla bez DPH:</w:t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860B41">
        <w:rPr>
          <w:rFonts w:ascii="Arial" w:hAnsi="Arial" w:cs="Arial"/>
        </w:rPr>
        <w:tab/>
      </w:r>
      <w:r w:rsidR="00516FC9">
        <w:rPr>
          <w:rFonts w:ascii="Arial" w:hAnsi="Arial" w:cs="Arial"/>
        </w:rPr>
        <w:t xml:space="preserve">         </w:t>
      </w:r>
      <w:r w:rsidRPr="00BF1661">
        <w:rPr>
          <w:rFonts w:ascii="Arial" w:hAnsi="Arial" w:cs="Arial"/>
        </w:rPr>
        <w:t xml:space="preserve">202 720,00 Kč                             </w:t>
      </w:r>
    </w:p>
    <w:p w14:paraId="40C28F3B" w14:textId="14098090" w:rsidR="00EC7601" w:rsidRPr="00BF1661" w:rsidRDefault="00E86DF8" w:rsidP="00516FC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Částka vyfakturovaná </w:t>
      </w:r>
      <w:r w:rsidR="00EC7601" w:rsidRPr="00BF1661">
        <w:rPr>
          <w:rFonts w:ascii="Arial" w:hAnsi="Arial" w:cs="Arial"/>
        </w:rPr>
        <w:t>Zhotovitelem na základě dílčí</w:t>
      </w:r>
      <w:r w:rsidR="003E34BB">
        <w:rPr>
          <w:rFonts w:ascii="Arial" w:hAnsi="Arial" w:cs="Arial"/>
        </w:rPr>
        <w:t>ch</w:t>
      </w:r>
      <w:r w:rsidR="00EC7601" w:rsidRPr="00BF1661">
        <w:rPr>
          <w:rFonts w:ascii="Arial" w:hAnsi="Arial" w:cs="Arial"/>
        </w:rPr>
        <w:t xml:space="preserve"> faktur</w:t>
      </w:r>
      <w:r w:rsidR="00B8077A">
        <w:rPr>
          <w:rFonts w:ascii="Arial" w:hAnsi="Arial" w:cs="Arial"/>
        </w:rPr>
        <w:t xml:space="preserve"> bez </w:t>
      </w:r>
      <w:proofErr w:type="gramStart"/>
      <w:r w:rsidR="00B8077A">
        <w:rPr>
          <w:rFonts w:ascii="Arial" w:hAnsi="Arial" w:cs="Arial"/>
        </w:rPr>
        <w:t>DPH</w:t>
      </w:r>
      <w:r w:rsidR="00EC7601" w:rsidRPr="00BF1661">
        <w:rPr>
          <w:rFonts w:ascii="Arial" w:hAnsi="Arial" w:cs="Arial"/>
        </w:rPr>
        <w:t>:</w:t>
      </w:r>
      <w:r w:rsidR="00516FC9">
        <w:rPr>
          <w:rFonts w:ascii="Arial" w:hAnsi="Arial" w:cs="Arial"/>
        </w:rPr>
        <w:t xml:space="preserve">   </w:t>
      </w:r>
      <w:proofErr w:type="gramEnd"/>
      <w:r w:rsidR="00516FC9">
        <w:rPr>
          <w:rFonts w:ascii="Arial" w:hAnsi="Arial" w:cs="Arial"/>
        </w:rPr>
        <w:t xml:space="preserve">  </w:t>
      </w:r>
      <w:r w:rsidR="005444B4">
        <w:rPr>
          <w:rFonts w:ascii="Arial" w:hAnsi="Arial" w:cs="Arial"/>
        </w:rPr>
        <w:t xml:space="preserve"> 202</w:t>
      </w:r>
      <w:r w:rsidR="0031490A">
        <w:rPr>
          <w:rFonts w:ascii="Arial" w:hAnsi="Arial" w:cs="Arial"/>
        </w:rPr>
        <w:t xml:space="preserve"> 720,00 </w:t>
      </w:r>
      <w:r w:rsidR="005444B4">
        <w:rPr>
          <w:rFonts w:ascii="Arial" w:hAnsi="Arial" w:cs="Arial"/>
        </w:rPr>
        <w:t>Kč</w:t>
      </w:r>
    </w:p>
    <w:p w14:paraId="0C20EF2E" w14:textId="1A8B36F3" w:rsidR="00DA4EA7" w:rsidRDefault="00E86DF8" w:rsidP="00DA4EA7">
      <w:pPr>
        <w:spacing w:after="0" w:line="240" w:lineRule="auto"/>
        <w:ind w:firstLine="360"/>
        <w:rPr>
          <w:rStyle w:val="Standardnpsmoodstavce0"/>
          <w:rFonts w:ascii="Arial" w:hAnsi="Arial" w:cs="Arial"/>
        </w:rPr>
      </w:pPr>
      <w:r>
        <w:rPr>
          <w:rStyle w:val="Standardnpsmoodstavce0"/>
          <w:rFonts w:ascii="Arial" w:hAnsi="Arial" w:cs="Arial"/>
        </w:rPr>
        <w:t>Částka uhrazená</w:t>
      </w:r>
      <w:r w:rsidR="00EC7601" w:rsidRPr="00B8077A">
        <w:rPr>
          <w:rStyle w:val="Standardnpsmoodstavce0"/>
          <w:rFonts w:ascii="Arial" w:hAnsi="Arial" w:cs="Arial"/>
        </w:rPr>
        <w:t xml:space="preserve"> Objednatelem na základě těchto dílčích faktur</w:t>
      </w:r>
      <w:r w:rsidR="0031490A">
        <w:rPr>
          <w:rStyle w:val="Standardnpsmoodstavce0"/>
          <w:rFonts w:ascii="Arial" w:hAnsi="Arial" w:cs="Arial"/>
        </w:rPr>
        <w:t xml:space="preserve"> </w:t>
      </w:r>
      <w:r w:rsidR="0031490A" w:rsidRPr="00B8077A">
        <w:rPr>
          <w:rStyle w:val="Standardnpsmoodstavce0"/>
          <w:rFonts w:ascii="Arial" w:hAnsi="Arial" w:cs="Arial"/>
        </w:rPr>
        <w:t>bez DPH:</w:t>
      </w:r>
      <w:r w:rsidR="0031490A">
        <w:rPr>
          <w:rStyle w:val="Standardnpsmoodstavce0"/>
          <w:rFonts w:ascii="Arial" w:hAnsi="Arial" w:cs="Arial"/>
        </w:rPr>
        <w:t xml:space="preserve"> </w:t>
      </w:r>
      <w:r w:rsidR="0031490A">
        <w:rPr>
          <w:rStyle w:val="Standardnpsmoodstavce0"/>
          <w:rFonts w:ascii="Arial" w:hAnsi="Arial" w:cs="Arial"/>
        </w:rPr>
        <w:t>202</w:t>
      </w:r>
      <w:r w:rsidR="006A1563">
        <w:rPr>
          <w:rStyle w:val="Standardnpsmoodstavce0"/>
          <w:rFonts w:ascii="Arial" w:hAnsi="Arial" w:cs="Arial"/>
        </w:rPr>
        <w:t> 720,00 K</w:t>
      </w:r>
      <w:r w:rsidR="00BA2229">
        <w:rPr>
          <w:rStyle w:val="Standardnpsmoodstavce0"/>
          <w:rFonts w:ascii="Arial" w:hAnsi="Arial" w:cs="Arial"/>
        </w:rPr>
        <w:t>č</w:t>
      </w:r>
      <w:r w:rsidR="0031490A">
        <w:rPr>
          <w:rStyle w:val="Standardnpsmoodstavce0"/>
          <w:rFonts w:ascii="Arial" w:hAnsi="Arial" w:cs="Arial"/>
        </w:rPr>
        <w:t xml:space="preserve">  </w:t>
      </w:r>
    </w:p>
    <w:p w14:paraId="7BF58121" w14:textId="08F00B0D" w:rsidR="00FF0F66" w:rsidRPr="00875D91" w:rsidRDefault="00FF0F66" w:rsidP="00516FC9">
      <w:pPr>
        <w:spacing w:after="0"/>
        <w:ind w:firstLine="360"/>
        <w:rPr>
          <w:rFonts w:ascii="Arial" w:hAnsi="Arial" w:cs="Arial"/>
        </w:rPr>
      </w:pPr>
      <w:r>
        <w:rPr>
          <w:rStyle w:val="Standardnpsmoodstavce0"/>
          <w:rFonts w:ascii="Arial" w:hAnsi="Arial" w:cs="Arial"/>
        </w:rPr>
        <w:t>Zbývá doplatit Objednatelem</w:t>
      </w:r>
      <w:r w:rsidR="00AC1E10">
        <w:rPr>
          <w:rStyle w:val="Standardnpsmoodstavce0"/>
          <w:rFonts w:ascii="Arial" w:hAnsi="Arial" w:cs="Arial"/>
        </w:rPr>
        <w:t xml:space="preserve"> za provedenou část </w:t>
      </w:r>
      <w:r w:rsidR="00021533">
        <w:rPr>
          <w:rStyle w:val="Standardnpsmoodstavce0"/>
          <w:rFonts w:ascii="Arial" w:hAnsi="Arial" w:cs="Arial"/>
        </w:rPr>
        <w:t>D</w:t>
      </w:r>
      <w:r w:rsidR="00AC1E10">
        <w:rPr>
          <w:rStyle w:val="Standardnpsmoodstavce0"/>
          <w:rFonts w:ascii="Arial" w:hAnsi="Arial" w:cs="Arial"/>
        </w:rPr>
        <w:t>íla bez DPH:</w:t>
      </w:r>
      <w:r w:rsidR="00AC1E10">
        <w:rPr>
          <w:rStyle w:val="Standardnpsmoodstavce0"/>
          <w:rFonts w:ascii="Arial" w:hAnsi="Arial" w:cs="Arial"/>
        </w:rPr>
        <w:tab/>
      </w:r>
      <w:r w:rsidR="00AC1E10">
        <w:rPr>
          <w:rStyle w:val="Standardnpsmoodstavce0"/>
          <w:rFonts w:ascii="Arial" w:hAnsi="Arial" w:cs="Arial"/>
        </w:rPr>
        <w:tab/>
      </w:r>
      <w:r w:rsidR="00DA4EA7">
        <w:rPr>
          <w:rStyle w:val="Standardnpsmoodstavce0"/>
          <w:rFonts w:ascii="Arial" w:hAnsi="Arial" w:cs="Arial"/>
        </w:rPr>
        <w:t xml:space="preserve">        </w:t>
      </w:r>
      <w:r w:rsidR="00AC1E10">
        <w:rPr>
          <w:rStyle w:val="Standardnpsmoodstavce0"/>
          <w:rFonts w:ascii="Arial" w:hAnsi="Arial" w:cs="Arial"/>
        </w:rPr>
        <w:t>0</w:t>
      </w:r>
      <w:r w:rsidR="00DA4EA7">
        <w:rPr>
          <w:rStyle w:val="Standardnpsmoodstavce0"/>
          <w:rFonts w:ascii="Arial" w:hAnsi="Arial" w:cs="Arial"/>
        </w:rPr>
        <w:t>,00</w:t>
      </w:r>
      <w:r w:rsidR="00AC1E10">
        <w:rPr>
          <w:rStyle w:val="Standardnpsmoodstavce0"/>
          <w:rFonts w:ascii="Arial" w:hAnsi="Arial" w:cs="Arial"/>
        </w:rPr>
        <w:t xml:space="preserve"> Kč</w:t>
      </w:r>
    </w:p>
    <w:p w14:paraId="65501F26" w14:textId="239F4E71" w:rsidR="00E14C94" w:rsidRDefault="00E14C94" w:rsidP="00A51A1F">
      <w:pPr>
        <w:spacing w:after="0"/>
        <w:rPr>
          <w:rFonts w:ascii="Arial" w:hAnsi="Arial" w:cs="Arial"/>
        </w:rPr>
      </w:pPr>
      <w:bookmarkStart w:id="0" w:name="_Hlk100682140"/>
      <w:r>
        <w:tab/>
        <w:t xml:space="preserve">              </w:t>
      </w:r>
    </w:p>
    <w:p w14:paraId="7ABCEDC7" w14:textId="62054322" w:rsidR="00BB4921" w:rsidRPr="00947FA9" w:rsidRDefault="00E14C94" w:rsidP="00875D91">
      <w:pPr>
        <w:pStyle w:val="Odstavecseseznamem"/>
        <w:numPr>
          <w:ilvl w:val="0"/>
          <w:numId w:val="4"/>
        </w:numPr>
        <w:jc w:val="both"/>
        <w:rPr>
          <w:bCs/>
        </w:rPr>
      </w:pPr>
      <w:bookmarkStart w:id="1" w:name="_Hlk101778862"/>
      <w:bookmarkStart w:id="2" w:name="_Hlk94171206"/>
      <w:bookmarkEnd w:id="0"/>
      <w:r w:rsidRPr="00875D91">
        <w:rPr>
          <w:rFonts w:ascii="Arial" w:eastAsia="Times New Roman" w:hAnsi="Arial" w:cs="Arial"/>
        </w:rPr>
        <w:t xml:space="preserve">Strany </w:t>
      </w:r>
      <w:r w:rsidR="00524C50">
        <w:rPr>
          <w:rFonts w:ascii="Arial" w:eastAsia="Times New Roman" w:hAnsi="Arial" w:cs="Arial"/>
        </w:rPr>
        <w:t>d</w:t>
      </w:r>
      <w:r w:rsidRPr="00875D91">
        <w:rPr>
          <w:rFonts w:ascii="Arial" w:eastAsia="Times New Roman" w:hAnsi="Arial" w:cs="Arial"/>
        </w:rPr>
        <w:t>ohody uznávají cenu za proveden</w:t>
      </w:r>
      <w:r w:rsidR="00167821" w:rsidRPr="00875D91">
        <w:rPr>
          <w:rFonts w:ascii="Arial" w:eastAsia="Times New Roman" w:hAnsi="Arial" w:cs="Arial"/>
        </w:rPr>
        <w:t>ou</w:t>
      </w:r>
      <w:r w:rsidRPr="00875D91">
        <w:rPr>
          <w:rFonts w:ascii="Arial" w:eastAsia="Times New Roman" w:hAnsi="Arial" w:cs="Arial"/>
        </w:rPr>
        <w:t xml:space="preserve"> </w:t>
      </w:r>
      <w:r w:rsidR="00167821" w:rsidRPr="00875D91">
        <w:rPr>
          <w:rFonts w:ascii="Arial" w:eastAsia="Times New Roman" w:hAnsi="Arial" w:cs="Arial"/>
        </w:rPr>
        <w:t xml:space="preserve">část </w:t>
      </w:r>
      <w:r w:rsidR="0002740F">
        <w:rPr>
          <w:rFonts w:ascii="Arial" w:eastAsia="Times New Roman" w:hAnsi="Arial" w:cs="Arial"/>
        </w:rPr>
        <w:t>D</w:t>
      </w:r>
      <w:r w:rsidRPr="00875D91">
        <w:rPr>
          <w:rFonts w:ascii="Arial" w:eastAsia="Times New Roman" w:hAnsi="Arial" w:cs="Arial"/>
        </w:rPr>
        <w:t>íl</w:t>
      </w:r>
      <w:r w:rsidR="00167821" w:rsidRPr="00875D91">
        <w:rPr>
          <w:rFonts w:ascii="Arial" w:eastAsia="Times New Roman" w:hAnsi="Arial" w:cs="Arial"/>
        </w:rPr>
        <w:t>a</w:t>
      </w:r>
      <w:r w:rsidRPr="00875D91">
        <w:rPr>
          <w:rFonts w:ascii="Arial" w:eastAsia="Times New Roman" w:hAnsi="Arial" w:cs="Arial"/>
        </w:rPr>
        <w:t xml:space="preserve">, tj. </w:t>
      </w:r>
      <w:r w:rsidR="001E7EEA" w:rsidRPr="00875D91">
        <w:rPr>
          <w:rFonts w:ascii="Arial" w:eastAsia="Times New Roman" w:hAnsi="Arial" w:cs="Arial"/>
        </w:rPr>
        <w:t>202 720</w:t>
      </w:r>
      <w:r w:rsidR="00B96976" w:rsidRPr="00875D91">
        <w:rPr>
          <w:rFonts w:ascii="Arial" w:eastAsia="Times New Roman" w:hAnsi="Arial" w:cs="Arial"/>
        </w:rPr>
        <w:t>,00</w:t>
      </w:r>
      <w:r w:rsidRPr="00875D91">
        <w:rPr>
          <w:rFonts w:ascii="Arial" w:eastAsia="Times New Roman" w:hAnsi="Arial" w:cs="Arial"/>
        </w:rPr>
        <w:t xml:space="preserve"> Kč bez DPH</w:t>
      </w:r>
      <w:r w:rsidR="00634E96" w:rsidRPr="00875D91">
        <w:rPr>
          <w:rFonts w:ascii="Arial" w:eastAsia="Times New Roman" w:hAnsi="Arial" w:cs="Arial"/>
        </w:rPr>
        <w:t>,</w:t>
      </w:r>
      <w:r w:rsidRPr="00875D91">
        <w:rPr>
          <w:rFonts w:ascii="Arial" w:eastAsia="Times New Roman" w:hAnsi="Arial" w:cs="Arial"/>
        </w:rPr>
        <w:t xml:space="preserve"> za odpovídající co do důvodu a výše. </w:t>
      </w:r>
      <w:r w:rsidR="00634E96" w:rsidRPr="00875D91">
        <w:rPr>
          <w:rFonts w:ascii="Arial" w:hAnsi="Arial" w:cs="Arial"/>
          <w:bCs/>
        </w:rPr>
        <w:t xml:space="preserve">Strany dohody sjednávají, že žádné další plnění nebude žádnou ze </w:t>
      </w:r>
      <w:r w:rsidR="00085676" w:rsidRPr="00875D91">
        <w:rPr>
          <w:rFonts w:ascii="Arial" w:hAnsi="Arial" w:cs="Arial"/>
          <w:bCs/>
        </w:rPr>
        <w:t>Stran dohody</w:t>
      </w:r>
      <w:r w:rsidR="00634E96" w:rsidRPr="00875D91">
        <w:rPr>
          <w:rFonts w:ascii="Arial" w:hAnsi="Arial" w:cs="Arial"/>
          <w:bCs/>
        </w:rPr>
        <w:t xml:space="preserve"> požadováno</w:t>
      </w:r>
      <w:r w:rsidR="00085676" w:rsidRPr="00875D91">
        <w:rPr>
          <w:rFonts w:ascii="Arial" w:hAnsi="Arial" w:cs="Arial"/>
          <w:bCs/>
        </w:rPr>
        <w:t>.</w:t>
      </w:r>
      <w:r w:rsidR="00634E96" w:rsidRPr="00875D91">
        <w:rPr>
          <w:rFonts w:ascii="Arial" w:eastAsia="Times New Roman" w:hAnsi="Arial" w:cs="Arial"/>
          <w:bCs/>
        </w:rPr>
        <w:t xml:space="preserve"> </w:t>
      </w:r>
      <w:r w:rsidR="00937122" w:rsidRPr="00875D91">
        <w:rPr>
          <w:rFonts w:ascii="Arial" w:eastAsia="Times New Roman" w:hAnsi="Arial" w:cs="Arial"/>
          <w:bCs/>
        </w:rPr>
        <w:t xml:space="preserve">Předávací protokoly ze dne </w:t>
      </w:r>
      <w:r w:rsidR="001240B6" w:rsidRPr="00875D91">
        <w:rPr>
          <w:rFonts w:ascii="Arial" w:eastAsia="Times New Roman" w:hAnsi="Arial" w:cs="Arial"/>
          <w:bCs/>
        </w:rPr>
        <w:t>18.11.</w:t>
      </w:r>
      <w:r w:rsidR="00937122" w:rsidRPr="00875D91">
        <w:rPr>
          <w:rFonts w:ascii="Arial" w:eastAsia="Times New Roman" w:hAnsi="Arial" w:cs="Arial"/>
          <w:bCs/>
        </w:rPr>
        <w:t>2021</w:t>
      </w:r>
      <w:r w:rsidR="00453DDE" w:rsidRPr="00875D91">
        <w:rPr>
          <w:rFonts w:ascii="Arial" w:eastAsia="Times New Roman" w:hAnsi="Arial" w:cs="Arial"/>
          <w:bCs/>
        </w:rPr>
        <w:t>,</w:t>
      </w:r>
      <w:r w:rsidR="001D1FCE" w:rsidRPr="00875D91">
        <w:rPr>
          <w:rFonts w:ascii="Arial" w:eastAsia="Times New Roman" w:hAnsi="Arial" w:cs="Arial"/>
          <w:bCs/>
        </w:rPr>
        <w:t xml:space="preserve"> </w:t>
      </w:r>
      <w:r w:rsidR="007A5906" w:rsidRPr="00875D91">
        <w:rPr>
          <w:rFonts w:ascii="Arial" w:eastAsia="Times New Roman" w:hAnsi="Arial" w:cs="Arial"/>
          <w:bCs/>
        </w:rPr>
        <w:t>15.9.</w:t>
      </w:r>
      <w:r w:rsidR="00937122" w:rsidRPr="00875D91">
        <w:rPr>
          <w:rFonts w:ascii="Arial" w:eastAsia="Times New Roman" w:hAnsi="Arial" w:cs="Arial"/>
          <w:bCs/>
        </w:rPr>
        <w:t>2023</w:t>
      </w:r>
      <w:r w:rsidR="00BC69D2" w:rsidRPr="00947FA9">
        <w:rPr>
          <w:rFonts w:ascii="Arial" w:eastAsia="Times New Roman" w:hAnsi="Arial" w:cs="Arial"/>
          <w:bCs/>
        </w:rPr>
        <w:t>,</w:t>
      </w:r>
      <w:r w:rsidR="00937122" w:rsidRPr="00875D91">
        <w:rPr>
          <w:rFonts w:ascii="Arial" w:eastAsia="Times New Roman" w:hAnsi="Arial" w:cs="Arial"/>
          <w:bCs/>
        </w:rPr>
        <w:t xml:space="preserve"> které s</w:t>
      </w:r>
      <w:r w:rsidRPr="00875D91">
        <w:rPr>
          <w:rFonts w:ascii="Arial" w:eastAsia="Times New Roman" w:hAnsi="Arial" w:cs="Arial"/>
          <w:bCs/>
        </w:rPr>
        <w:t>pecifik</w:t>
      </w:r>
      <w:r w:rsidR="00937122" w:rsidRPr="00875D91">
        <w:rPr>
          <w:rFonts w:ascii="Arial" w:eastAsia="Times New Roman" w:hAnsi="Arial" w:cs="Arial"/>
          <w:bCs/>
        </w:rPr>
        <w:t>ují</w:t>
      </w:r>
      <w:r w:rsidRPr="00875D91">
        <w:rPr>
          <w:rFonts w:ascii="Arial" w:eastAsia="Times New Roman" w:hAnsi="Arial" w:cs="Arial"/>
          <w:bCs/>
        </w:rPr>
        <w:t xml:space="preserve"> části </w:t>
      </w:r>
      <w:r w:rsidR="0002740F">
        <w:rPr>
          <w:rFonts w:ascii="Arial" w:eastAsia="Times New Roman" w:hAnsi="Arial" w:cs="Arial"/>
          <w:bCs/>
        </w:rPr>
        <w:t>D</w:t>
      </w:r>
      <w:r w:rsidRPr="00875D91">
        <w:rPr>
          <w:rFonts w:ascii="Arial" w:eastAsia="Times New Roman" w:hAnsi="Arial" w:cs="Arial"/>
          <w:bCs/>
        </w:rPr>
        <w:t>íla, kter</w:t>
      </w:r>
      <w:r w:rsidR="00937122" w:rsidRPr="00875D91">
        <w:rPr>
          <w:rFonts w:ascii="Arial" w:eastAsia="Times New Roman" w:hAnsi="Arial" w:cs="Arial"/>
          <w:bCs/>
        </w:rPr>
        <w:t>é</w:t>
      </w:r>
      <w:r w:rsidRPr="00875D91">
        <w:rPr>
          <w:rFonts w:ascii="Arial" w:eastAsia="Times New Roman" w:hAnsi="Arial" w:cs="Arial"/>
          <w:bCs/>
        </w:rPr>
        <w:t xml:space="preserve"> byl</w:t>
      </w:r>
      <w:r w:rsidR="00937122" w:rsidRPr="00875D91">
        <w:rPr>
          <w:rFonts w:ascii="Arial" w:eastAsia="Times New Roman" w:hAnsi="Arial" w:cs="Arial"/>
          <w:bCs/>
        </w:rPr>
        <w:t>y</w:t>
      </w:r>
      <w:r w:rsidRPr="00875D91">
        <w:rPr>
          <w:rFonts w:ascii="Arial" w:eastAsia="Times New Roman" w:hAnsi="Arial" w:cs="Arial"/>
          <w:bCs/>
        </w:rPr>
        <w:t xml:space="preserve"> proveden</w:t>
      </w:r>
      <w:r w:rsidR="00937122" w:rsidRPr="00875D91">
        <w:rPr>
          <w:rFonts w:ascii="Arial" w:eastAsia="Times New Roman" w:hAnsi="Arial" w:cs="Arial"/>
          <w:bCs/>
        </w:rPr>
        <w:t>y</w:t>
      </w:r>
      <w:r w:rsidRPr="00875D91">
        <w:rPr>
          <w:rFonts w:ascii="Arial" w:eastAsia="Times New Roman" w:hAnsi="Arial" w:cs="Arial"/>
          <w:bCs/>
        </w:rPr>
        <w:t xml:space="preserve"> </w:t>
      </w:r>
      <w:r w:rsidR="00767880" w:rsidRPr="00875D91">
        <w:rPr>
          <w:rFonts w:ascii="Arial" w:eastAsia="Times New Roman" w:hAnsi="Arial" w:cs="Arial"/>
          <w:bCs/>
        </w:rPr>
        <w:t>dle</w:t>
      </w:r>
      <w:r w:rsidRPr="00875D91">
        <w:rPr>
          <w:rFonts w:ascii="Arial" w:eastAsia="Times New Roman" w:hAnsi="Arial" w:cs="Arial"/>
          <w:bCs/>
        </w:rPr>
        <w:t xml:space="preserve"> Smlouvy ze strany Zhotovitele a </w:t>
      </w:r>
      <w:r w:rsidR="004C6321">
        <w:rPr>
          <w:rFonts w:ascii="Arial" w:eastAsia="Times New Roman" w:hAnsi="Arial" w:cs="Arial"/>
          <w:bCs/>
        </w:rPr>
        <w:t xml:space="preserve">které </w:t>
      </w:r>
      <w:r w:rsidRPr="00875D91">
        <w:rPr>
          <w:rFonts w:ascii="Arial" w:eastAsia="Times New Roman" w:hAnsi="Arial" w:cs="Arial"/>
          <w:bCs/>
        </w:rPr>
        <w:t>byl</w:t>
      </w:r>
      <w:r w:rsidR="00937122" w:rsidRPr="00875D91">
        <w:rPr>
          <w:rFonts w:ascii="Arial" w:eastAsia="Times New Roman" w:hAnsi="Arial" w:cs="Arial"/>
          <w:bCs/>
        </w:rPr>
        <w:t>y</w:t>
      </w:r>
      <w:r w:rsidRPr="00875D91">
        <w:rPr>
          <w:rFonts w:ascii="Arial" w:eastAsia="Times New Roman" w:hAnsi="Arial" w:cs="Arial"/>
          <w:bCs/>
        </w:rPr>
        <w:t xml:space="preserve"> předán</w:t>
      </w:r>
      <w:r w:rsidR="00937122" w:rsidRPr="00875D91">
        <w:rPr>
          <w:rFonts w:ascii="Arial" w:eastAsia="Times New Roman" w:hAnsi="Arial" w:cs="Arial"/>
          <w:bCs/>
        </w:rPr>
        <w:t>y</w:t>
      </w:r>
      <w:r w:rsidRPr="00875D91">
        <w:rPr>
          <w:rFonts w:ascii="Arial" w:eastAsia="Times New Roman" w:hAnsi="Arial" w:cs="Arial"/>
          <w:bCs/>
        </w:rPr>
        <w:t xml:space="preserve"> Objednateli</w:t>
      </w:r>
      <w:r w:rsidR="0002740F">
        <w:rPr>
          <w:rFonts w:ascii="Arial" w:eastAsia="Times New Roman" w:hAnsi="Arial" w:cs="Arial"/>
          <w:bCs/>
        </w:rPr>
        <w:t xml:space="preserve"> a Objednatelem uhrazeny</w:t>
      </w:r>
      <w:r w:rsidR="003F13E6" w:rsidRPr="00875D91">
        <w:rPr>
          <w:rFonts w:ascii="Arial" w:eastAsia="Times New Roman" w:hAnsi="Arial" w:cs="Arial"/>
          <w:bCs/>
        </w:rPr>
        <w:t>,</w:t>
      </w:r>
      <w:r w:rsidRPr="00875D91">
        <w:rPr>
          <w:rFonts w:ascii="Arial" w:eastAsia="Times New Roman" w:hAnsi="Arial" w:cs="Arial"/>
          <w:bCs/>
        </w:rPr>
        <w:t xml:space="preserve"> </w:t>
      </w:r>
      <w:proofErr w:type="gramStart"/>
      <w:r w:rsidRPr="00875D91">
        <w:rPr>
          <w:rFonts w:ascii="Arial" w:eastAsia="Times New Roman" w:hAnsi="Arial" w:cs="Arial"/>
          <w:bCs/>
        </w:rPr>
        <w:t>tvoří</w:t>
      </w:r>
      <w:proofErr w:type="gramEnd"/>
      <w:r w:rsidRPr="00875D91">
        <w:rPr>
          <w:rFonts w:ascii="Arial" w:eastAsia="Times New Roman" w:hAnsi="Arial" w:cs="Arial"/>
          <w:bCs/>
        </w:rPr>
        <w:t xml:space="preserve"> </w:t>
      </w:r>
      <w:r w:rsidR="003E34BB" w:rsidRPr="00875D91">
        <w:rPr>
          <w:rFonts w:ascii="Arial" w:eastAsia="Times New Roman" w:hAnsi="Arial" w:cs="Arial"/>
          <w:bCs/>
          <w:u w:val="single"/>
        </w:rPr>
        <w:t>P</w:t>
      </w:r>
      <w:r w:rsidRPr="00875D91">
        <w:rPr>
          <w:rFonts w:ascii="Arial" w:eastAsia="Times New Roman" w:hAnsi="Arial" w:cs="Arial"/>
          <w:bCs/>
          <w:u w:val="single"/>
        </w:rPr>
        <w:t xml:space="preserve">řílohu č. </w:t>
      </w:r>
      <w:r w:rsidR="00830980" w:rsidRPr="00875D91">
        <w:rPr>
          <w:rFonts w:ascii="Arial" w:eastAsia="Times New Roman" w:hAnsi="Arial" w:cs="Arial"/>
          <w:bCs/>
          <w:u w:val="single"/>
        </w:rPr>
        <w:t>2</w:t>
      </w:r>
      <w:r w:rsidRPr="00875D91">
        <w:rPr>
          <w:rFonts w:ascii="Arial" w:eastAsia="Times New Roman" w:hAnsi="Arial" w:cs="Arial"/>
          <w:bCs/>
          <w:u w:val="single"/>
        </w:rPr>
        <w:t xml:space="preserve"> </w:t>
      </w:r>
      <w:r w:rsidR="00767880" w:rsidRPr="00875D91">
        <w:rPr>
          <w:rFonts w:ascii="Arial" w:eastAsia="Times New Roman" w:hAnsi="Arial" w:cs="Arial"/>
          <w:bCs/>
          <w:u w:val="single"/>
        </w:rPr>
        <w:t xml:space="preserve">této </w:t>
      </w:r>
      <w:r w:rsidRPr="00875D91">
        <w:rPr>
          <w:rFonts w:ascii="Arial" w:eastAsia="Times New Roman" w:hAnsi="Arial" w:cs="Arial"/>
          <w:bCs/>
          <w:u w:val="single"/>
        </w:rPr>
        <w:t>Dohody</w:t>
      </w:r>
      <w:bookmarkEnd w:id="1"/>
      <w:r w:rsidRPr="00875D91">
        <w:rPr>
          <w:rFonts w:ascii="Arial" w:eastAsia="Times New Roman" w:hAnsi="Arial" w:cs="Arial"/>
          <w:bCs/>
        </w:rPr>
        <w:t>.</w:t>
      </w:r>
      <w:bookmarkEnd w:id="2"/>
    </w:p>
    <w:p w14:paraId="0CD11FD6" w14:textId="77777777" w:rsidR="00BB4921" w:rsidRDefault="00BB4921" w:rsidP="00BB4921">
      <w:pPr>
        <w:spacing w:after="0"/>
        <w:jc w:val="both"/>
        <w:rPr>
          <w:rFonts w:ascii="Arial" w:hAnsi="Arial" w:cs="Arial"/>
        </w:rPr>
      </w:pPr>
    </w:p>
    <w:p w14:paraId="3EE43086" w14:textId="03773FC0" w:rsidR="00BB4921" w:rsidRPr="00875D91" w:rsidRDefault="00BB4921" w:rsidP="00875D9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875D91">
        <w:rPr>
          <w:rFonts w:ascii="Arial" w:hAnsi="Arial" w:cs="Arial"/>
        </w:rPr>
        <w:t xml:space="preserve">Strany </w:t>
      </w:r>
      <w:r w:rsidR="00547A61">
        <w:rPr>
          <w:rFonts w:ascii="Arial" w:hAnsi="Arial" w:cs="Arial"/>
        </w:rPr>
        <w:t>d</w:t>
      </w:r>
      <w:r w:rsidRPr="00875D91">
        <w:rPr>
          <w:rFonts w:ascii="Arial" w:hAnsi="Arial" w:cs="Arial"/>
        </w:rPr>
        <w:t xml:space="preserve">ohody shodně konstatují, že ukončením Smlouvy nejsou dotčena práva smluvních stran na úhradu smluvních sankcí a na náhradu újmy, jakož i nároky Objednatele na odstranění případných vad již provedené části </w:t>
      </w:r>
      <w:r w:rsidR="00740871">
        <w:rPr>
          <w:rFonts w:ascii="Arial" w:hAnsi="Arial" w:cs="Arial"/>
        </w:rPr>
        <w:t>D</w:t>
      </w:r>
      <w:r w:rsidRPr="00875D91">
        <w:rPr>
          <w:rFonts w:ascii="Arial" w:hAnsi="Arial" w:cs="Arial"/>
        </w:rPr>
        <w:t xml:space="preserve">íla či ujednání týkající se záruky na jakost </w:t>
      </w:r>
      <w:r w:rsidR="00547A61">
        <w:rPr>
          <w:rFonts w:ascii="Arial" w:hAnsi="Arial" w:cs="Arial"/>
        </w:rPr>
        <w:t>d</w:t>
      </w:r>
      <w:r w:rsidRPr="00875D91">
        <w:rPr>
          <w:rFonts w:ascii="Arial" w:hAnsi="Arial" w:cs="Arial"/>
        </w:rPr>
        <w:t>íla, popř. nároků Objednatele v oblasti ochrany duševního vlastnictví.</w:t>
      </w:r>
    </w:p>
    <w:p w14:paraId="48BF5C0A" w14:textId="77777777" w:rsidR="00E14C94" w:rsidRPr="00875D91" w:rsidRDefault="00E14C94" w:rsidP="00875D91">
      <w:pPr>
        <w:spacing w:after="0"/>
        <w:jc w:val="both"/>
        <w:rPr>
          <w:rFonts w:ascii="Arial" w:hAnsi="Arial" w:cs="Arial"/>
          <w:b/>
        </w:rPr>
      </w:pPr>
    </w:p>
    <w:p w14:paraId="703ACA44" w14:textId="276E4F1A" w:rsidR="00E14C94" w:rsidRPr="00BF1661" w:rsidRDefault="00E14C94" w:rsidP="00BF1661">
      <w:pPr>
        <w:pStyle w:val="Odstavecseseznamem"/>
        <w:numPr>
          <w:ilvl w:val="0"/>
          <w:numId w:val="10"/>
        </w:num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1A6E7C5B" w14:textId="77777777" w:rsidR="00E14C94" w:rsidRDefault="00E14C94" w:rsidP="00E14C94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Závěrečná ustanovení</w:t>
      </w:r>
    </w:p>
    <w:p w14:paraId="1BA56708" w14:textId="77777777" w:rsidR="00E14C94" w:rsidRDefault="00E14C94" w:rsidP="00E14C94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336E6BAF" w14:textId="4DDD6685" w:rsidR="00E14C94" w:rsidRDefault="00E14C94" w:rsidP="00E14C94">
      <w:pPr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Tato Dohoda nabývá platnosti dnem podpisu </w:t>
      </w:r>
      <w:r w:rsidR="00220750">
        <w:rPr>
          <w:rFonts w:ascii="Arial" w:hAnsi="Arial" w:cs="Arial"/>
        </w:rPr>
        <w:t xml:space="preserve">poslední ze Stran dohody </w:t>
      </w:r>
      <w:r>
        <w:rPr>
          <w:rFonts w:ascii="Arial" w:hAnsi="Arial" w:cs="Arial"/>
        </w:rPr>
        <w:t>a účinnosti dnem uveřejnění Dohody v registru smluv.</w:t>
      </w:r>
    </w:p>
    <w:p w14:paraId="0C8579A9" w14:textId="77777777" w:rsidR="00220750" w:rsidRDefault="00220750" w:rsidP="00BF1661">
      <w:pPr>
        <w:spacing w:after="0" w:line="240" w:lineRule="auto"/>
        <w:ind w:left="284"/>
        <w:rPr>
          <w:rFonts w:ascii="Arial" w:hAnsi="Arial" w:cs="Arial"/>
        </w:rPr>
      </w:pPr>
    </w:p>
    <w:p w14:paraId="2E25E0E2" w14:textId="77777777" w:rsidR="00E14C94" w:rsidRDefault="00E14C94" w:rsidP="00E14C94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Strany dohody prohlašují, že skutečnosti uvedené v této Dohodě nepovažují za obchodní tajemství ve smyslu § 504 občanského zákoníku a udělují svolení k jejich užití a zveřejnění bez stanovení jakýchkoli dalších podmínek.</w:t>
      </w:r>
    </w:p>
    <w:p w14:paraId="44EABACB" w14:textId="77777777" w:rsidR="00220750" w:rsidRPr="00BF1661" w:rsidRDefault="00220750" w:rsidP="00BF1661">
      <w:pPr>
        <w:spacing w:after="0"/>
        <w:jc w:val="both"/>
        <w:rPr>
          <w:rFonts w:ascii="Arial" w:hAnsi="Arial" w:cs="Arial"/>
        </w:rPr>
      </w:pPr>
    </w:p>
    <w:p w14:paraId="7E30FC70" w14:textId="68DA6A87" w:rsidR="00E14C94" w:rsidRDefault="00E14C94" w:rsidP="00E14C94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třech stejnopisech s platností originálu, z nichž </w:t>
      </w:r>
      <w:r w:rsidR="00220750">
        <w:rPr>
          <w:rFonts w:ascii="Arial" w:hAnsi="Arial" w:cs="Arial"/>
        </w:rPr>
        <w:t xml:space="preserve">Zhotovitel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jed</w:t>
      </w:r>
      <w:r w:rsidR="00220750">
        <w:rPr>
          <w:rFonts w:ascii="Arial" w:hAnsi="Arial" w:cs="Arial"/>
        </w:rPr>
        <w:t>en a</w:t>
      </w:r>
      <w:r>
        <w:rPr>
          <w:rFonts w:ascii="Arial" w:hAnsi="Arial" w:cs="Arial"/>
        </w:rPr>
        <w:t xml:space="preserve"> Objednatel dv</w:t>
      </w:r>
      <w:r w:rsidR="002207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stejnopis</w:t>
      </w:r>
      <w:r w:rsidR="0022075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V případě, že je Dohoda uzavírána elektronicky za využití uznávaných elektronických podpisů, postačí jedno vyhotovení Dohody, na kterém jsou zaznamenány uznávané elektronické podpisy </w:t>
      </w:r>
      <w:proofErr w:type="gramStart"/>
      <w:r>
        <w:rPr>
          <w:rFonts w:ascii="Arial" w:hAnsi="Arial" w:cs="Arial"/>
        </w:rPr>
        <w:t>zástupců  Stran</w:t>
      </w:r>
      <w:proofErr w:type="gramEnd"/>
      <w:r w:rsidR="00220750">
        <w:rPr>
          <w:rFonts w:ascii="Arial" w:hAnsi="Arial" w:cs="Arial"/>
        </w:rPr>
        <w:t xml:space="preserve"> dohody.</w:t>
      </w:r>
    </w:p>
    <w:p w14:paraId="13D67D9B" w14:textId="77777777" w:rsidR="00220750" w:rsidRPr="00BF1661" w:rsidRDefault="00220750" w:rsidP="00BF1661">
      <w:pPr>
        <w:spacing w:after="0"/>
        <w:jc w:val="both"/>
        <w:rPr>
          <w:rFonts w:ascii="Arial" w:hAnsi="Arial" w:cs="Arial"/>
        </w:rPr>
      </w:pPr>
    </w:p>
    <w:p w14:paraId="385159B0" w14:textId="1E35B18F" w:rsidR="00E14C94" w:rsidRDefault="00E14C94" w:rsidP="00E14C94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Strany </w:t>
      </w:r>
      <w:r w:rsidR="00220750">
        <w:rPr>
          <w:rFonts w:ascii="Arial" w:hAnsi="Arial" w:cs="Arial"/>
        </w:rPr>
        <w:t xml:space="preserve">dohody </w:t>
      </w:r>
      <w:r>
        <w:rPr>
          <w:rFonts w:ascii="Arial" w:hAnsi="Arial" w:cs="Arial"/>
        </w:rPr>
        <w:t>výslovně sjednávají, že uveřejnění této Dohody v registru smluv dle zákona č. 340/2015 Sb., o zvláštních podmínkách účinnosti některých smluv, uveřejňování těchto smluv a o registru smluv (zákon o registru smluv), zajistí Objednatel.</w:t>
      </w:r>
    </w:p>
    <w:p w14:paraId="5AA6C18A" w14:textId="77777777" w:rsidR="000A75A1" w:rsidRDefault="000A75A1" w:rsidP="00BF1661">
      <w:pPr>
        <w:pStyle w:val="Odstavecseseznamem"/>
        <w:rPr>
          <w:rFonts w:ascii="Arial" w:hAnsi="Arial" w:cs="Arial"/>
        </w:rPr>
      </w:pPr>
    </w:p>
    <w:p w14:paraId="1B9BA8BF" w14:textId="77777777" w:rsidR="000A75A1" w:rsidRDefault="000A75A1" w:rsidP="000A75A1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Přílohy: </w:t>
      </w:r>
    </w:p>
    <w:p w14:paraId="3DA55A7D" w14:textId="77777777" w:rsidR="000A75A1" w:rsidRDefault="000A75A1" w:rsidP="000A75A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1 - Rozpis provedených prací</w:t>
      </w:r>
    </w:p>
    <w:p w14:paraId="24A7FE06" w14:textId="0467E8F1" w:rsidR="00220750" w:rsidRPr="003D6A20" w:rsidRDefault="000A75A1" w:rsidP="00875D9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D6A20">
        <w:rPr>
          <w:rFonts w:ascii="Arial" w:hAnsi="Arial" w:cs="Arial"/>
        </w:rPr>
        <w:t xml:space="preserve">Příloha č. 2 - Předávací protokol </w:t>
      </w:r>
      <w:r w:rsidRPr="003D6A20">
        <w:rPr>
          <w:rFonts w:ascii="Arial" w:hAnsi="Arial" w:cs="Arial"/>
          <w:bCs/>
        </w:rPr>
        <w:t xml:space="preserve">ze dne </w:t>
      </w:r>
      <w:r w:rsidR="007A5906" w:rsidRPr="003D6A20">
        <w:rPr>
          <w:rFonts w:ascii="Arial" w:hAnsi="Arial" w:cs="Arial"/>
          <w:bCs/>
        </w:rPr>
        <w:t>18.11</w:t>
      </w:r>
      <w:r w:rsidRPr="003D6A20">
        <w:rPr>
          <w:rFonts w:ascii="Arial" w:hAnsi="Arial" w:cs="Arial"/>
          <w:bCs/>
        </w:rPr>
        <w:t>.2021</w:t>
      </w:r>
      <w:r w:rsidR="00453DDE" w:rsidRPr="003D6A20">
        <w:rPr>
          <w:rFonts w:ascii="Arial" w:hAnsi="Arial" w:cs="Arial"/>
          <w:bCs/>
        </w:rPr>
        <w:t>,</w:t>
      </w:r>
      <w:r w:rsidR="00085BF4" w:rsidRPr="00085BF4">
        <w:rPr>
          <w:rFonts w:ascii="Arial" w:hAnsi="Arial" w:cs="Arial"/>
        </w:rPr>
        <w:t xml:space="preserve"> </w:t>
      </w:r>
      <w:r w:rsidR="00085BF4" w:rsidRPr="003D6A20">
        <w:rPr>
          <w:rFonts w:ascii="Arial" w:hAnsi="Arial" w:cs="Arial"/>
        </w:rPr>
        <w:t>Předávací protokol</w:t>
      </w:r>
      <w:r w:rsidRPr="003D6A20">
        <w:rPr>
          <w:rFonts w:ascii="Arial" w:hAnsi="Arial" w:cs="Arial"/>
          <w:bCs/>
        </w:rPr>
        <w:t xml:space="preserve"> ze dne </w:t>
      </w:r>
      <w:r w:rsidR="003D6A20" w:rsidRPr="003D6A20">
        <w:rPr>
          <w:rFonts w:ascii="Arial" w:hAnsi="Arial" w:cs="Arial"/>
          <w:bCs/>
        </w:rPr>
        <w:t>15.9.</w:t>
      </w:r>
      <w:r w:rsidR="00915ADF">
        <w:rPr>
          <w:rFonts w:ascii="Arial" w:hAnsi="Arial" w:cs="Arial"/>
          <w:bCs/>
        </w:rPr>
        <w:t>2023</w:t>
      </w:r>
    </w:p>
    <w:p w14:paraId="5304D906" w14:textId="3F6D7A58" w:rsidR="00E14C94" w:rsidRPr="00A51A1F" w:rsidRDefault="00E14C94" w:rsidP="00E14C94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Strany Dohody prohlašují, že se dohodly na obsahu Dohody, že byla uzavřena po vzájemném projednání, </w:t>
      </w:r>
      <w:proofErr w:type="gramStart"/>
      <w:r>
        <w:rPr>
          <w:rFonts w:ascii="Arial" w:hAnsi="Arial" w:cs="Arial"/>
        </w:rPr>
        <w:t>nepříčí</w:t>
      </w:r>
      <w:proofErr w:type="gramEnd"/>
      <w:r>
        <w:rPr>
          <w:rFonts w:ascii="Arial" w:hAnsi="Arial" w:cs="Arial"/>
        </w:rPr>
        <w:t xml:space="preserve"> se dobrým mravům a neodporuje zákonu. Na důkaz toho připojují své podpisy.</w:t>
      </w:r>
    </w:p>
    <w:p w14:paraId="3FF41248" w14:textId="77777777" w:rsidR="00ED2AC2" w:rsidRDefault="00ED2AC2" w:rsidP="000A75A1">
      <w:pPr>
        <w:spacing w:after="0"/>
        <w:rPr>
          <w:rFonts w:ascii="Arial" w:eastAsia="Times New Roman" w:hAnsi="Arial" w:cs="Arial"/>
          <w:lang w:eastAsia="cs-CZ"/>
        </w:rPr>
      </w:pPr>
    </w:p>
    <w:p w14:paraId="3E723783" w14:textId="77777777" w:rsidR="00A51A1F" w:rsidRDefault="00A51A1F" w:rsidP="000A75A1">
      <w:pPr>
        <w:spacing w:after="0"/>
        <w:rPr>
          <w:rFonts w:ascii="Arial" w:eastAsia="Times New Roman" w:hAnsi="Arial" w:cs="Arial"/>
          <w:lang w:eastAsia="cs-CZ"/>
        </w:rPr>
      </w:pPr>
    </w:p>
    <w:p w14:paraId="2D4AC764" w14:textId="77777777" w:rsidR="00381ABA" w:rsidRDefault="00381ABA" w:rsidP="000A75A1">
      <w:pPr>
        <w:spacing w:after="0"/>
        <w:rPr>
          <w:rFonts w:ascii="Arial" w:eastAsia="Times New Roman" w:hAnsi="Arial" w:cs="Arial"/>
          <w:lang w:eastAsia="cs-CZ"/>
        </w:rPr>
      </w:pPr>
    </w:p>
    <w:p w14:paraId="02756D53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                                                                         V Praze dne</w:t>
      </w:r>
    </w:p>
    <w:p w14:paraId="6DEFCCE3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2394021A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00215D91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hAnsi="Arial" w:cs="Arial"/>
          <w:b/>
        </w:rPr>
        <w:t>Technická správa komunikací hl. m. Prahy, a.s.</w:t>
      </w:r>
      <w:r>
        <w:rPr>
          <w:rFonts w:ascii="Arial" w:eastAsia="Times New Roman" w:hAnsi="Arial" w:cs="Arial"/>
          <w:lang w:eastAsia="cs-CZ"/>
        </w:rPr>
        <w:t xml:space="preserve">       Za: </w:t>
      </w:r>
      <w:r>
        <w:rPr>
          <w:rFonts w:ascii="Arial" w:eastAsia="Times New Roman" w:hAnsi="Arial" w:cs="Arial"/>
          <w:b/>
          <w:lang w:eastAsia="cs-CZ"/>
        </w:rPr>
        <w:t>Pontex, spol. s r.o.</w:t>
      </w:r>
    </w:p>
    <w:p w14:paraId="1B0F270B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2F59A0A6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1C74C564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46C552F0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1B0B9137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25CE9E29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</w:p>
    <w:p w14:paraId="029640B2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___________________________</w:t>
      </w:r>
    </w:p>
    <w:p w14:paraId="593CB02C" w14:textId="77777777" w:rsidR="00A51A1F" w:rsidRDefault="00A51A1F" w:rsidP="00A51A1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Josef Richtr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BF1661">
        <w:rPr>
          <w:rFonts w:ascii="Arial" w:eastAsia="Times New Roman" w:hAnsi="Arial" w:cs="Arial"/>
          <w:bCs/>
          <w:lang w:eastAsia="cs-CZ"/>
        </w:rPr>
        <w:t>Ing.</w:t>
      </w:r>
      <w:r w:rsidRPr="00595FF5">
        <w:rPr>
          <w:rFonts w:ascii="Arial" w:eastAsia="Times New Roman" w:hAnsi="Arial" w:cs="Arial"/>
          <w:bCs/>
          <w:lang w:eastAsia="cs-CZ"/>
        </w:rPr>
        <w:t xml:space="preserve"> </w:t>
      </w:r>
      <w:r w:rsidRPr="00BF1661">
        <w:rPr>
          <w:rFonts w:ascii="Arial" w:eastAsia="Times New Roman" w:hAnsi="Arial" w:cs="Arial"/>
          <w:bCs/>
          <w:lang w:eastAsia="cs-CZ"/>
        </w:rPr>
        <w:t>Petr Souček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2D75FEA3" w14:textId="552E4E71" w:rsidR="001D4218" w:rsidRDefault="00A51A1F" w:rsidP="001D4218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místopředseda představenstva                                            jednatel</w:t>
      </w:r>
    </w:p>
    <w:p w14:paraId="292247AE" w14:textId="76ADBEF8" w:rsidR="00ED2AC2" w:rsidRDefault="00ED2AC2" w:rsidP="001D4218">
      <w:pPr>
        <w:spacing w:after="160" w:line="259" w:lineRule="auto"/>
        <w:rPr>
          <w:rFonts w:ascii="Arial" w:eastAsia="Times New Roman" w:hAnsi="Arial" w:cs="Arial"/>
          <w:lang w:eastAsia="cs-CZ"/>
        </w:rPr>
      </w:pPr>
    </w:p>
    <w:sectPr w:rsidR="00ED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F200" w14:textId="77777777" w:rsidR="001D4218" w:rsidRDefault="001D4218" w:rsidP="001D4218">
      <w:pPr>
        <w:spacing w:after="0" w:line="240" w:lineRule="auto"/>
      </w:pPr>
      <w:r>
        <w:separator/>
      </w:r>
    </w:p>
  </w:endnote>
  <w:endnote w:type="continuationSeparator" w:id="0">
    <w:p w14:paraId="6DE40A0B" w14:textId="77777777" w:rsidR="001D4218" w:rsidRDefault="001D4218" w:rsidP="001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E22E" w14:textId="77777777" w:rsidR="001D4218" w:rsidRDefault="001D4218" w:rsidP="001D4218">
      <w:pPr>
        <w:spacing w:after="0" w:line="240" w:lineRule="auto"/>
      </w:pPr>
      <w:r>
        <w:separator/>
      </w:r>
    </w:p>
  </w:footnote>
  <w:footnote w:type="continuationSeparator" w:id="0">
    <w:p w14:paraId="687AEBA0" w14:textId="77777777" w:rsidR="001D4218" w:rsidRDefault="001D4218" w:rsidP="001D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E24"/>
    <w:multiLevelType w:val="hybridMultilevel"/>
    <w:tmpl w:val="5A841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9C7"/>
    <w:multiLevelType w:val="hybridMultilevel"/>
    <w:tmpl w:val="B2166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0928"/>
    <w:multiLevelType w:val="hybridMultilevel"/>
    <w:tmpl w:val="F3B8721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940E5F"/>
    <w:multiLevelType w:val="hybridMultilevel"/>
    <w:tmpl w:val="82C8D2A8"/>
    <w:lvl w:ilvl="0" w:tplc="A510FA72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0D626D"/>
    <w:multiLevelType w:val="hybridMultilevel"/>
    <w:tmpl w:val="0AA0FAEC"/>
    <w:lvl w:ilvl="0" w:tplc="CEB0C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33D23"/>
    <w:multiLevelType w:val="hybridMultilevel"/>
    <w:tmpl w:val="1D4C6E2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741650B2"/>
    <w:multiLevelType w:val="hybridMultilevel"/>
    <w:tmpl w:val="121E45EC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C68B0"/>
    <w:multiLevelType w:val="hybridMultilevel"/>
    <w:tmpl w:val="F50EDC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533E"/>
    <w:multiLevelType w:val="hybridMultilevel"/>
    <w:tmpl w:val="76922036"/>
    <w:lvl w:ilvl="0" w:tplc="06C06DF0">
      <w:start w:val="1"/>
      <w:numFmt w:val="upperLetter"/>
      <w:pStyle w:val="Preambule"/>
      <w:lvlText w:val="(%1)"/>
      <w:lvlJc w:val="left"/>
      <w:pPr>
        <w:tabs>
          <w:tab w:val="num" w:pos="491"/>
        </w:tabs>
        <w:ind w:left="491" w:hanging="207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4465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175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371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853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012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91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1916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0837262">
    <w:abstractNumId w:val="2"/>
  </w:num>
  <w:num w:numId="9" w16cid:durableId="1080101231">
    <w:abstractNumId w:val="0"/>
  </w:num>
  <w:num w:numId="10" w16cid:durableId="1668362589">
    <w:abstractNumId w:val="7"/>
  </w:num>
  <w:num w:numId="11" w16cid:durableId="793716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94"/>
    <w:rsid w:val="00021533"/>
    <w:rsid w:val="0002740F"/>
    <w:rsid w:val="00027D53"/>
    <w:rsid w:val="00045968"/>
    <w:rsid w:val="00085676"/>
    <w:rsid w:val="00085BF4"/>
    <w:rsid w:val="000A75A1"/>
    <w:rsid w:val="000C559F"/>
    <w:rsid w:val="000D0FF7"/>
    <w:rsid w:val="000D3BD0"/>
    <w:rsid w:val="00114BCC"/>
    <w:rsid w:val="001240B6"/>
    <w:rsid w:val="0016407E"/>
    <w:rsid w:val="00167821"/>
    <w:rsid w:val="001729D9"/>
    <w:rsid w:val="001952DD"/>
    <w:rsid w:val="001D1FCE"/>
    <w:rsid w:val="001D4218"/>
    <w:rsid w:val="001E1B8D"/>
    <w:rsid w:val="001E7EEA"/>
    <w:rsid w:val="001F0A56"/>
    <w:rsid w:val="00204EF0"/>
    <w:rsid w:val="00205927"/>
    <w:rsid w:val="00207D9A"/>
    <w:rsid w:val="00220750"/>
    <w:rsid w:val="00231281"/>
    <w:rsid w:val="002432DF"/>
    <w:rsid w:val="0031490A"/>
    <w:rsid w:val="00373CC9"/>
    <w:rsid w:val="00381ABA"/>
    <w:rsid w:val="003C1DA9"/>
    <w:rsid w:val="003C4BD8"/>
    <w:rsid w:val="003C52A6"/>
    <w:rsid w:val="003D6A20"/>
    <w:rsid w:val="003E34BB"/>
    <w:rsid w:val="003F13E6"/>
    <w:rsid w:val="00422D62"/>
    <w:rsid w:val="00445D3D"/>
    <w:rsid w:val="00453DDE"/>
    <w:rsid w:val="00475DB9"/>
    <w:rsid w:val="0049785B"/>
    <w:rsid w:val="004C6321"/>
    <w:rsid w:val="004C6A31"/>
    <w:rsid w:val="00504E20"/>
    <w:rsid w:val="00516FC9"/>
    <w:rsid w:val="005220F1"/>
    <w:rsid w:val="00524C50"/>
    <w:rsid w:val="00540E0B"/>
    <w:rsid w:val="005444B4"/>
    <w:rsid w:val="00547A61"/>
    <w:rsid w:val="00574132"/>
    <w:rsid w:val="00584108"/>
    <w:rsid w:val="00595FF5"/>
    <w:rsid w:val="005B3264"/>
    <w:rsid w:val="005F3C1C"/>
    <w:rsid w:val="00634E96"/>
    <w:rsid w:val="00696BA3"/>
    <w:rsid w:val="006A1563"/>
    <w:rsid w:val="006C238E"/>
    <w:rsid w:val="006E3FA4"/>
    <w:rsid w:val="00740871"/>
    <w:rsid w:val="007624F6"/>
    <w:rsid w:val="00767880"/>
    <w:rsid w:val="00784B97"/>
    <w:rsid w:val="007A5906"/>
    <w:rsid w:val="007E3D72"/>
    <w:rsid w:val="008138D9"/>
    <w:rsid w:val="00830980"/>
    <w:rsid w:val="00860B41"/>
    <w:rsid w:val="00866374"/>
    <w:rsid w:val="00875D91"/>
    <w:rsid w:val="009049A2"/>
    <w:rsid w:val="00912B86"/>
    <w:rsid w:val="00915ADF"/>
    <w:rsid w:val="00916FDA"/>
    <w:rsid w:val="00937122"/>
    <w:rsid w:val="00947FA9"/>
    <w:rsid w:val="00963A61"/>
    <w:rsid w:val="0099305B"/>
    <w:rsid w:val="009B04AD"/>
    <w:rsid w:val="009E3FD7"/>
    <w:rsid w:val="009E4D4F"/>
    <w:rsid w:val="009E66D7"/>
    <w:rsid w:val="00A05D42"/>
    <w:rsid w:val="00A51A1F"/>
    <w:rsid w:val="00A61E14"/>
    <w:rsid w:val="00A72623"/>
    <w:rsid w:val="00A95D99"/>
    <w:rsid w:val="00AB1CFF"/>
    <w:rsid w:val="00AC1E10"/>
    <w:rsid w:val="00B229A9"/>
    <w:rsid w:val="00B541B1"/>
    <w:rsid w:val="00B70726"/>
    <w:rsid w:val="00B8077A"/>
    <w:rsid w:val="00B828A8"/>
    <w:rsid w:val="00B96976"/>
    <w:rsid w:val="00BA2229"/>
    <w:rsid w:val="00BB4921"/>
    <w:rsid w:val="00BC69D2"/>
    <w:rsid w:val="00BE4116"/>
    <w:rsid w:val="00BF1661"/>
    <w:rsid w:val="00BF2D13"/>
    <w:rsid w:val="00CA0A44"/>
    <w:rsid w:val="00CB40B9"/>
    <w:rsid w:val="00CC58FC"/>
    <w:rsid w:val="00D40774"/>
    <w:rsid w:val="00DA4EA7"/>
    <w:rsid w:val="00DA770A"/>
    <w:rsid w:val="00DE6C3E"/>
    <w:rsid w:val="00DF6595"/>
    <w:rsid w:val="00DF7F98"/>
    <w:rsid w:val="00E071A6"/>
    <w:rsid w:val="00E14C94"/>
    <w:rsid w:val="00E52262"/>
    <w:rsid w:val="00E86DF8"/>
    <w:rsid w:val="00EA2CD9"/>
    <w:rsid w:val="00EB3B58"/>
    <w:rsid w:val="00EC2E62"/>
    <w:rsid w:val="00EC7601"/>
    <w:rsid w:val="00ED2AC2"/>
    <w:rsid w:val="00EE1280"/>
    <w:rsid w:val="00EF3883"/>
    <w:rsid w:val="00EF655A"/>
    <w:rsid w:val="00F11B94"/>
    <w:rsid w:val="00F23200"/>
    <w:rsid w:val="00F27AC0"/>
    <w:rsid w:val="00F4096D"/>
    <w:rsid w:val="00F42FFB"/>
    <w:rsid w:val="00F56063"/>
    <w:rsid w:val="00F56D79"/>
    <w:rsid w:val="00F93F9C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15A0"/>
  <w15:chartTrackingRefBased/>
  <w15:docId w15:val="{AB76F087-9630-4C36-8CF8-19BE0AC3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C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E14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4C94"/>
    <w:rPr>
      <w:sz w:val="20"/>
      <w:szCs w:val="20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E14C94"/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E14C94"/>
    <w:pPr>
      <w:ind w:left="720"/>
      <w:contextualSpacing/>
    </w:pPr>
  </w:style>
  <w:style w:type="paragraph" w:customStyle="1" w:styleId="Text11">
    <w:name w:val="Text 1.1"/>
    <w:basedOn w:val="Normln"/>
    <w:qFormat/>
    <w:rsid w:val="00E14C94"/>
    <w:pPr>
      <w:keepNext/>
      <w:spacing w:before="120" w:after="120" w:line="240" w:lineRule="auto"/>
      <w:ind w:left="561"/>
      <w:jc w:val="both"/>
    </w:pPr>
    <w:rPr>
      <w:rFonts w:ascii="Arial" w:eastAsia="Times New Roman" w:hAnsi="Arial" w:cs="Times New Roman"/>
      <w:szCs w:val="20"/>
    </w:rPr>
  </w:style>
  <w:style w:type="paragraph" w:customStyle="1" w:styleId="Preambule">
    <w:name w:val="Preambule"/>
    <w:basedOn w:val="Normln"/>
    <w:qFormat/>
    <w:rsid w:val="00E14C94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Clanek11Char">
    <w:name w:val="Clanek 1.1 Char"/>
    <w:link w:val="Clanek11"/>
    <w:locked/>
    <w:rsid w:val="00E14C94"/>
    <w:rPr>
      <w:rFonts w:ascii="Arial" w:hAnsi="Arial" w:cs="Arial"/>
    </w:rPr>
  </w:style>
  <w:style w:type="paragraph" w:customStyle="1" w:styleId="Clanek11">
    <w:name w:val="Clanek 1.1"/>
    <w:basedOn w:val="Normln"/>
    <w:link w:val="Clanek11Char"/>
    <w:rsid w:val="00E14C94"/>
    <w:pPr>
      <w:spacing w:before="120" w:after="120" w:line="240" w:lineRule="auto"/>
      <w:ind w:left="709" w:hanging="709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14C9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9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A0A44"/>
    <w:pPr>
      <w:spacing w:after="0" w:line="240" w:lineRule="auto"/>
    </w:pPr>
  </w:style>
  <w:style w:type="paragraph" w:customStyle="1" w:styleId="Normln1">
    <w:name w:val="Normální1"/>
    <w:rsid w:val="00CA0A44"/>
    <w:pPr>
      <w:widowControl w:val="0"/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Calibri" w:eastAsia="Calibri" w:hAnsi="Calibri" w:cs="Times New Roman"/>
      <w:kern w:val="3"/>
      <w:lang w:eastAsia="cs-CZ"/>
    </w:rPr>
  </w:style>
  <w:style w:type="character" w:customStyle="1" w:styleId="Standardnpsmoodstavce0">
    <w:name w:val="Standardnípísmoodstavce"/>
    <w:rsid w:val="00CA0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9D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D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218"/>
  </w:style>
  <w:style w:type="paragraph" w:styleId="Zpat">
    <w:name w:val="footer"/>
    <w:basedOn w:val="Normln"/>
    <w:link w:val="ZpatChar"/>
    <w:uiPriority w:val="99"/>
    <w:unhideWhenUsed/>
    <w:rsid w:val="001D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EB1A-37E5-41CF-96AA-8466DCD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</dc:creator>
  <cp:keywords/>
  <dc:description/>
  <cp:lastModifiedBy>Borovičková Blanka</cp:lastModifiedBy>
  <cp:revision>13</cp:revision>
  <dcterms:created xsi:type="dcterms:W3CDTF">2023-12-28T11:59:00Z</dcterms:created>
  <dcterms:modified xsi:type="dcterms:W3CDTF">2023-12-28T12:59:00Z</dcterms:modified>
</cp:coreProperties>
</file>