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č.JH263223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24893</wp:posOffset>
            </wp:positionV>
            <wp:extent cx="6839965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363" w:lineRule="exact"/>
        <w:ind w:left="103" w:right="384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3996054</wp:posOffset>
            </wp:positionH>
            <wp:positionV relativeFrom="line">
              <wp:posOffset>88900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54" y="8890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-199898</wp:posOffset>
            </wp:positionV>
            <wp:extent cx="3240023" cy="1500759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3" cy="1500759"/>
                    </a:xfrm>
                    <a:custGeom>
                      <a:rect l="l" t="t" r="r" b="b"/>
                      <a:pathLst>
                        <a:path w="3240023" h="1500759">
                          <a:moveTo>
                            <a:pt x="0" y="0"/>
                          </a:moveTo>
                          <a:lnTo>
                            <a:pt x="3240023" y="0"/>
                          </a:lnTo>
                          <a:lnTo>
                            <a:pt x="3240023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3959986</wp:posOffset>
            </wp:positionH>
            <wp:positionV relativeFrom="line">
              <wp:posOffset>-199898</wp:posOffset>
            </wp:positionV>
            <wp:extent cx="3240024" cy="1659509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4" cy="1659509"/>
                    </a:xfrm>
                    <a:custGeom>
                      <a:rect l="l" t="t" r="r" b="b"/>
                      <a:pathLst>
                        <a:path w="3240024" h="1659509">
                          <a:moveTo>
                            <a:pt x="0" y="0"/>
                          </a:moveTo>
                          <a:lnTo>
                            <a:pt x="3240024" y="0"/>
                          </a:lnTo>
                          <a:lnTo>
                            <a:pt x="3240024" y="1659509"/>
                          </a:lnTo>
                          <a:lnTo>
                            <a:pt x="0" y="165950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3163" w:space="2629"/>
            <w:col w:w="4600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5"/>
          <w:tab w:val="left" w:pos="1406"/>
          <w:tab w:val="left" w:pos="2323"/>
          <w:tab w:val="left" w:pos="2576"/>
          <w:tab w:val="left" w:pos="3588"/>
          <w:tab w:val="left" w:pos="4505"/>
          <w:tab w:val="left" w:pos="4853"/>
          <w:tab w:val="left" w:pos="5106"/>
          <w:tab w:val="left" w:pos="6592"/>
          <w:tab w:val="left" w:pos="7888"/>
          <w:tab w:val="left" w:pos="8141"/>
          <w:tab w:val="left" w:pos="8584"/>
          <w:tab w:val="left" w:pos="9501"/>
          <w:tab w:val="left" w:pos="10323"/>
        </w:tabs>
        <w:spacing w:before="0" w:after="0" w:line="202" w:lineRule="exact"/>
        <w:ind w:left="47" w:right="113" w:firstLine="0"/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-41910</wp:posOffset>
            </wp:positionV>
            <wp:extent cx="6839965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 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 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 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19" w:lineRule="exact"/>
        <w:ind w:left="47" w:right="338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5839586</wp:posOffset>
            </wp:positionH>
            <wp:positionV relativeFrom="line">
              <wp:posOffset>258192</wp:posOffset>
            </wp:positionV>
            <wp:extent cx="1023620" cy="5080"/>
            <wp:effectExtent l="0" t="0" r="0" b="0"/>
            <wp:wrapNone/>
            <wp:docPr id="110" name="Freeform 110">
              <a:hlinkClick r:id="rId109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620" cy="5080"/>
                    </a:xfrm>
                    <a:custGeom>
                      <a:rect l="l" t="t" r="r" b="b"/>
                      <a:pathLst>
                        <a:path w="1023620" h="5080">
                          <a:moveTo>
                            <a:pt x="0" y="0"/>
                          </a:moveTo>
                          <a:lnTo>
                            <a:pt x="1023620" y="0"/>
                          </a:lnTo>
                          <a:lnTo>
                            <a:pt x="10236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9" w:history="1">
        <w:r>
          <w:rPr lang="cs-CZ" sz="16" baseline="0" dirty="0">
            <w:jc w:val="left"/>
            <w:rFonts w:ascii="Arial" w:hAnsi="Arial" w:cs="Arial"/>
            <w:b/>
            <w:bCs/>
            <w:color w:val="0000FF"/>
            <w:spacing w:val="-14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5" w:lineRule="exact"/>
        <w:ind w:left="4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FF0000"/>
          <w:sz w:val="13"/>
          <w:szCs w:val="13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-95757</wp:posOffset>
                  </wp:positionV>
                  <wp:extent cx="6839965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39965" cy="180"/>
                          </a:xfrm>
                          <a:custGeom>
                            <a:rect l="l" t="t" r="r" b="b"/>
                            <a:pathLst>
                              <a:path w="6839965" h="18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Středisko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Kód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5" w:line="225" w:lineRule="exact"/>
              <w:ind w:left="272" w:right="210" w:firstLine="54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7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5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32-8105-02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7-06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Conrad Total Elbow Extra Small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 Inch  LOT: 65517054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280" w:space="1664"/>
            <w:col w:w="1091" w:space="0"/>
          </w:cols>
          <w:docGrid w:linePitch="360"/>
        </w:sectPr>
        <w:tabs>
          <w:tab w:val="left" w:pos="835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32-8105-04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3-02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639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Extra Small Right 3 Inch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Lenght  LOT: 66073536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52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79 219,13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MALCHEROVÁ MARIE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2024-01-12 13:55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6307201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6508750</wp:posOffset>
            </wp:positionH>
            <wp:positionV relativeFrom="paragraph">
              <wp:posOffset>-42544</wp:posOffset>
            </wp:positionV>
            <wp:extent cx="14350" cy="2160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6595236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6667245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6753606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6782434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6926453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6955155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234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s.r.o.Na"/><Relationship Id="rId103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customerservice.cz@zimmerbiomet.com"/><Relationship Id="rId107" Type="http://schemas.openxmlformats.org/officeDocument/2006/relationships/hyperlink" TargetMode="External" Target="mailto:customerservice.cz@zimmer.com"/><Relationship Id="rId109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2024-01-12T14:24:45Z</dcterms:created>
  <dcterms:modified xsi:type="dcterms:W3CDTF">2024-01-12T14:24:45Z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