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D3D9AF" w14:textId="0EA191C5" w:rsidR="00A401FE" w:rsidRPr="00202905" w:rsidRDefault="005E44BE" w:rsidP="00B145DE">
      <w:pPr>
        <w:pStyle w:val="Nadpis2"/>
        <w:rPr>
          <w:rFonts w:asciiTheme="minorHAnsi" w:hAnsiTheme="minorHAnsi" w:cstheme="minorHAnsi"/>
        </w:rPr>
      </w:pPr>
      <w:r w:rsidRPr="00202905">
        <w:rPr>
          <w:rFonts w:asciiTheme="minorHAnsi" w:hAnsiTheme="minorHAnsi" w:cstheme="minorHAnsi"/>
        </w:rPr>
        <w:t>SMLOUV</w:t>
      </w:r>
      <w:r w:rsidR="0095245F">
        <w:rPr>
          <w:rFonts w:asciiTheme="minorHAnsi" w:hAnsiTheme="minorHAnsi" w:cstheme="minorHAnsi"/>
        </w:rPr>
        <w:t>A</w:t>
      </w:r>
      <w:r w:rsidR="00994D3D" w:rsidRPr="00202905">
        <w:rPr>
          <w:rFonts w:asciiTheme="minorHAnsi" w:hAnsiTheme="minorHAnsi" w:cstheme="minorHAnsi"/>
        </w:rPr>
        <w:t xml:space="preserve"> </w:t>
      </w:r>
      <w:r w:rsidR="00B03A09" w:rsidRPr="00202905">
        <w:rPr>
          <w:rFonts w:asciiTheme="minorHAnsi" w:hAnsiTheme="minorHAnsi" w:cstheme="minorHAnsi"/>
        </w:rPr>
        <w:t xml:space="preserve"> </w:t>
      </w:r>
      <w:r w:rsidRPr="00202905">
        <w:rPr>
          <w:rFonts w:asciiTheme="minorHAnsi" w:hAnsiTheme="minorHAnsi" w:cstheme="minorHAnsi"/>
        </w:rPr>
        <w:t xml:space="preserve"> O</w:t>
      </w:r>
      <w:r w:rsidR="00D32B76" w:rsidRPr="00202905">
        <w:rPr>
          <w:rFonts w:asciiTheme="minorHAnsi" w:hAnsiTheme="minorHAnsi" w:cstheme="minorHAnsi"/>
        </w:rPr>
        <w:t xml:space="preserve"> DÍLO </w:t>
      </w:r>
    </w:p>
    <w:p w14:paraId="0D781810" w14:textId="77777777" w:rsidR="00852610" w:rsidRPr="00202905" w:rsidRDefault="00A401FE" w:rsidP="00852610">
      <w:pPr>
        <w:pStyle w:val="Nadpis2"/>
        <w:rPr>
          <w:rFonts w:asciiTheme="minorHAnsi" w:hAnsiTheme="minorHAnsi" w:cstheme="minorHAnsi"/>
          <w:sz w:val="22"/>
          <w:szCs w:val="22"/>
        </w:rPr>
      </w:pPr>
      <w:r w:rsidRPr="00202905">
        <w:rPr>
          <w:rFonts w:asciiTheme="minorHAnsi" w:hAnsiTheme="minorHAnsi" w:cstheme="minorHAnsi"/>
          <w:b w:val="0"/>
          <w:bCs w:val="0"/>
          <w:sz w:val="24"/>
          <w:szCs w:val="24"/>
        </w:rPr>
        <w:t>uzavřena</w:t>
      </w:r>
      <w:r w:rsidRPr="00202905">
        <w:rPr>
          <w:rFonts w:asciiTheme="minorHAnsi" w:hAnsiTheme="minorHAnsi" w:cstheme="minorHAnsi"/>
          <w:sz w:val="32"/>
          <w:szCs w:val="32"/>
        </w:rPr>
        <w:t xml:space="preserve"> </w:t>
      </w:r>
      <w:r w:rsidRPr="00202905">
        <w:rPr>
          <w:rFonts w:asciiTheme="minorHAnsi" w:hAnsiTheme="minorHAnsi" w:cstheme="minorHAnsi"/>
          <w:sz w:val="22"/>
          <w:szCs w:val="22"/>
        </w:rPr>
        <w:t>v souladu s ust. § 2586 a násl. zákona č. 89/2012 Sb. občanského zákoníku</w:t>
      </w:r>
      <w:r w:rsidR="00EB31E7" w:rsidRPr="00202905">
        <w:rPr>
          <w:rFonts w:asciiTheme="minorHAnsi" w:hAnsiTheme="minorHAnsi" w:cstheme="minorHAnsi"/>
          <w:sz w:val="22"/>
          <w:szCs w:val="22"/>
        </w:rPr>
        <w:t xml:space="preserve"> </w:t>
      </w:r>
    </w:p>
    <w:p w14:paraId="533FC6B9" w14:textId="5088148A" w:rsidR="00EB31E7" w:rsidRPr="00202905" w:rsidRDefault="00EB31E7" w:rsidP="00EB31E7">
      <w:pPr>
        <w:jc w:val="center"/>
        <w:rPr>
          <w:rFonts w:asciiTheme="minorHAnsi" w:hAnsiTheme="minorHAnsi" w:cstheme="minorHAnsi"/>
          <w:sz w:val="24"/>
          <w:szCs w:val="24"/>
          <w:lang w:eastAsia="cs-CZ"/>
        </w:rPr>
      </w:pPr>
      <w:r w:rsidRPr="00202905">
        <w:rPr>
          <w:rFonts w:asciiTheme="minorHAnsi" w:hAnsiTheme="minorHAnsi" w:cstheme="minorHAnsi"/>
          <w:sz w:val="24"/>
          <w:szCs w:val="24"/>
          <w:lang w:eastAsia="cs-CZ"/>
        </w:rPr>
        <w:t>v textu dále jen „ Smlouva</w:t>
      </w:r>
      <w:r w:rsidR="006911C2" w:rsidRPr="00202905">
        <w:rPr>
          <w:rFonts w:asciiTheme="minorHAnsi" w:hAnsiTheme="minorHAnsi" w:cstheme="minorHAnsi"/>
          <w:sz w:val="24"/>
          <w:szCs w:val="24"/>
          <w:lang w:eastAsia="cs-CZ"/>
        </w:rPr>
        <w:t>“</w:t>
      </w:r>
    </w:p>
    <w:p w14:paraId="50B787CA" w14:textId="77777777" w:rsidR="00852610" w:rsidRPr="00202905" w:rsidRDefault="00852610" w:rsidP="00852610">
      <w:pPr>
        <w:rPr>
          <w:rFonts w:asciiTheme="minorHAnsi" w:hAnsiTheme="minorHAnsi" w:cstheme="minorHAnsi"/>
          <w:lang w:eastAsia="cs-CZ"/>
        </w:rPr>
      </w:pPr>
      <w:r w:rsidRPr="00202905">
        <w:rPr>
          <w:rFonts w:asciiTheme="minorHAnsi" w:hAnsiTheme="minorHAnsi" w:cstheme="minorHAnsi"/>
          <w:lang w:eastAsia="cs-CZ"/>
        </w:rPr>
        <w:t>__________________________________________________________________________________________</w:t>
      </w:r>
    </w:p>
    <w:p w14:paraId="2BE12F65" w14:textId="77777777" w:rsidR="00852610" w:rsidRPr="00202905" w:rsidRDefault="00852610" w:rsidP="00852610">
      <w:pPr>
        <w:outlineLvl w:val="0"/>
        <w:rPr>
          <w:rFonts w:asciiTheme="minorHAnsi" w:hAnsiTheme="minorHAnsi" w:cstheme="minorHAnsi"/>
          <w:b/>
          <w:sz w:val="22"/>
          <w:szCs w:val="22"/>
        </w:rPr>
      </w:pPr>
    </w:p>
    <w:p w14:paraId="78E3F574" w14:textId="77777777" w:rsidR="00D32B76" w:rsidRPr="00202905" w:rsidRDefault="00D32B76" w:rsidP="00852610">
      <w:pPr>
        <w:jc w:val="center"/>
        <w:outlineLvl w:val="0"/>
        <w:rPr>
          <w:rFonts w:asciiTheme="minorHAnsi" w:hAnsiTheme="minorHAnsi" w:cstheme="minorHAnsi"/>
          <w:b/>
          <w:sz w:val="22"/>
          <w:szCs w:val="22"/>
        </w:rPr>
      </w:pPr>
      <w:r w:rsidRPr="00202905">
        <w:rPr>
          <w:rFonts w:asciiTheme="minorHAnsi" w:hAnsiTheme="minorHAnsi" w:cstheme="minorHAnsi"/>
          <w:b/>
          <w:sz w:val="22"/>
          <w:szCs w:val="22"/>
        </w:rPr>
        <w:t>I.</w:t>
      </w:r>
    </w:p>
    <w:p w14:paraId="5C4C5315" w14:textId="77777777" w:rsidR="00D32B76" w:rsidRPr="00202905" w:rsidRDefault="00D32B76" w:rsidP="00F9772C">
      <w:pPr>
        <w:jc w:val="center"/>
        <w:outlineLvl w:val="0"/>
        <w:rPr>
          <w:rFonts w:asciiTheme="minorHAnsi" w:hAnsiTheme="minorHAnsi" w:cstheme="minorHAnsi"/>
          <w:b/>
          <w:sz w:val="22"/>
          <w:szCs w:val="22"/>
          <w:u w:val="single"/>
        </w:rPr>
      </w:pPr>
      <w:r w:rsidRPr="00202905">
        <w:rPr>
          <w:rFonts w:asciiTheme="minorHAnsi" w:hAnsiTheme="minorHAnsi" w:cstheme="minorHAnsi"/>
          <w:b/>
          <w:sz w:val="22"/>
          <w:szCs w:val="22"/>
          <w:u w:val="single"/>
        </w:rPr>
        <w:t>SMLUVNÍ STRANY</w:t>
      </w:r>
    </w:p>
    <w:p w14:paraId="771C34DA" w14:textId="77777777" w:rsidR="00D32B76" w:rsidRPr="00202905" w:rsidRDefault="00D32B76" w:rsidP="00F9772C">
      <w:pPr>
        <w:tabs>
          <w:tab w:val="num" w:pos="1260"/>
        </w:tabs>
        <w:jc w:val="both"/>
        <w:rPr>
          <w:rFonts w:asciiTheme="minorHAnsi" w:hAnsiTheme="minorHAnsi" w:cstheme="minorHAnsi"/>
          <w:b/>
          <w:sz w:val="22"/>
          <w:szCs w:val="22"/>
          <w:u w:val="single"/>
        </w:rPr>
      </w:pPr>
    </w:p>
    <w:p w14:paraId="10248270" w14:textId="77777777" w:rsidR="00D32B76" w:rsidRPr="00202905" w:rsidRDefault="00D32B76" w:rsidP="00F9772C">
      <w:pPr>
        <w:tabs>
          <w:tab w:val="num" w:pos="1260"/>
        </w:tabs>
        <w:jc w:val="both"/>
        <w:outlineLvl w:val="0"/>
        <w:rPr>
          <w:rFonts w:asciiTheme="minorHAnsi" w:hAnsiTheme="minorHAnsi" w:cstheme="minorHAnsi"/>
          <w:b/>
          <w:sz w:val="22"/>
          <w:szCs w:val="22"/>
        </w:rPr>
      </w:pPr>
      <w:r w:rsidRPr="00202905">
        <w:rPr>
          <w:rFonts w:asciiTheme="minorHAnsi" w:hAnsiTheme="minorHAnsi" w:cstheme="minorHAnsi"/>
          <w:b/>
          <w:sz w:val="22"/>
          <w:szCs w:val="22"/>
          <w:u w:val="single"/>
        </w:rPr>
        <w:t>OBJEDNATEL</w:t>
      </w:r>
      <w:r w:rsidRPr="00202905">
        <w:rPr>
          <w:rFonts w:asciiTheme="minorHAnsi" w:hAnsiTheme="minorHAnsi" w:cstheme="minorHAnsi"/>
          <w:b/>
          <w:sz w:val="22"/>
          <w:szCs w:val="22"/>
        </w:rPr>
        <w:t xml:space="preserve">: </w:t>
      </w:r>
      <w:r w:rsidRPr="00202905">
        <w:rPr>
          <w:rFonts w:asciiTheme="minorHAnsi" w:hAnsiTheme="minorHAnsi" w:cstheme="minorHAnsi"/>
          <w:b/>
          <w:sz w:val="22"/>
          <w:szCs w:val="22"/>
        </w:rPr>
        <w:tab/>
      </w:r>
    </w:p>
    <w:p w14:paraId="63ACC43F" w14:textId="62C7AF66" w:rsidR="00D32B76" w:rsidRPr="00202905" w:rsidRDefault="00D32B76" w:rsidP="00F9772C">
      <w:pPr>
        <w:tabs>
          <w:tab w:val="num" w:pos="1260"/>
        </w:tabs>
        <w:jc w:val="both"/>
        <w:outlineLvl w:val="0"/>
        <w:rPr>
          <w:rFonts w:asciiTheme="minorHAnsi" w:hAnsiTheme="minorHAnsi" w:cstheme="minorHAnsi"/>
          <w:b/>
          <w:sz w:val="22"/>
          <w:szCs w:val="22"/>
        </w:rPr>
      </w:pPr>
      <w:r w:rsidRPr="00202905">
        <w:rPr>
          <w:rFonts w:asciiTheme="minorHAnsi" w:hAnsiTheme="minorHAnsi" w:cstheme="minorHAnsi"/>
          <w:b/>
          <w:sz w:val="22"/>
          <w:szCs w:val="22"/>
        </w:rPr>
        <w:t>Obchodní firma:</w:t>
      </w:r>
      <w:r w:rsidRPr="00202905">
        <w:rPr>
          <w:rFonts w:asciiTheme="minorHAnsi" w:hAnsiTheme="minorHAnsi" w:cstheme="minorHAnsi"/>
          <w:b/>
          <w:sz w:val="22"/>
          <w:szCs w:val="22"/>
        </w:rPr>
        <w:tab/>
      </w:r>
      <w:r w:rsidRPr="00202905">
        <w:rPr>
          <w:rFonts w:asciiTheme="minorHAnsi" w:hAnsiTheme="minorHAnsi" w:cstheme="minorHAnsi"/>
          <w:b/>
          <w:sz w:val="22"/>
          <w:szCs w:val="22"/>
        </w:rPr>
        <w:tab/>
      </w:r>
      <w:r w:rsidR="00F83257" w:rsidRPr="00202905">
        <w:rPr>
          <w:rFonts w:asciiTheme="minorHAnsi" w:hAnsiTheme="minorHAnsi" w:cstheme="minorHAnsi"/>
          <w:b/>
          <w:sz w:val="22"/>
          <w:szCs w:val="22"/>
        </w:rPr>
        <w:tab/>
      </w:r>
      <w:r w:rsidR="00331144" w:rsidRPr="00202905">
        <w:rPr>
          <w:rFonts w:asciiTheme="minorHAnsi" w:hAnsiTheme="minorHAnsi" w:cstheme="minorHAnsi"/>
          <w:b/>
          <w:sz w:val="22"/>
          <w:szCs w:val="22"/>
        </w:rPr>
        <w:t>Správa sportovních a rekreačních zařízení Havířov</w:t>
      </w:r>
      <w:r w:rsidRPr="00202905">
        <w:rPr>
          <w:rFonts w:asciiTheme="minorHAnsi" w:hAnsiTheme="minorHAnsi" w:cstheme="minorHAnsi"/>
          <w:b/>
          <w:sz w:val="22"/>
          <w:szCs w:val="22"/>
        </w:rPr>
        <w:tab/>
      </w:r>
      <w:r w:rsidRPr="00202905">
        <w:rPr>
          <w:rFonts w:asciiTheme="minorHAnsi" w:hAnsiTheme="minorHAnsi" w:cstheme="minorHAnsi"/>
          <w:b/>
          <w:sz w:val="22"/>
          <w:szCs w:val="22"/>
        </w:rPr>
        <w:tab/>
      </w:r>
      <w:r w:rsidRPr="00202905">
        <w:rPr>
          <w:rFonts w:asciiTheme="minorHAnsi" w:hAnsiTheme="minorHAnsi" w:cstheme="minorHAnsi"/>
          <w:b/>
          <w:sz w:val="22"/>
          <w:szCs w:val="22"/>
        </w:rPr>
        <w:tab/>
      </w:r>
      <w:r w:rsidRPr="00202905">
        <w:rPr>
          <w:rFonts w:asciiTheme="minorHAnsi" w:hAnsiTheme="minorHAnsi" w:cstheme="minorHAnsi"/>
          <w:b/>
          <w:sz w:val="22"/>
          <w:szCs w:val="22"/>
        </w:rPr>
        <w:tab/>
      </w:r>
    </w:p>
    <w:p w14:paraId="75F1A29D" w14:textId="13E692B0" w:rsidR="00A610A7" w:rsidRPr="00202905" w:rsidRDefault="00D32B76" w:rsidP="00F9772C">
      <w:pPr>
        <w:tabs>
          <w:tab w:val="num" w:pos="1260"/>
        </w:tabs>
        <w:jc w:val="both"/>
        <w:rPr>
          <w:rFonts w:asciiTheme="minorHAnsi" w:hAnsiTheme="minorHAnsi" w:cstheme="minorHAnsi"/>
          <w:sz w:val="22"/>
          <w:szCs w:val="22"/>
        </w:rPr>
      </w:pPr>
      <w:r w:rsidRPr="00202905">
        <w:rPr>
          <w:rFonts w:asciiTheme="minorHAnsi" w:hAnsiTheme="minorHAnsi" w:cstheme="minorHAnsi"/>
          <w:sz w:val="22"/>
          <w:szCs w:val="22"/>
        </w:rPr>
        <w:t xml:space="preserve">Se sídlem: </w:t>
      </w:r>
      <w:r w:rsidRPr="00202905">
        <w:rPr>
          <w:rFonts w:asciiTheme="minorHAnsi" w:hAnsiTheme="minorHAnsi" w:cstheme="minorHAnsi"/>
          <w:sz w:val="22"/>
          <w:szCs w:val="22"/>
        </w:rPr>
        <w:tab/>
      </w:r>
      <w:r w:rsidRPr="00202905">
        <w:rPr>
          <w:rFonts w:asciiTheme="minorHAnsi" w:hAnsiTheme="minorHAnsi" w:cstheme="minorHAnsi"/>
          <w:sz w:val="22"/>
          <w:szCs w:val="22"/>
        </w:rPr>
        <w:tab/>
      </w:r>
      <w:r w:rsidRPr="00202905">
        <w:rPr>
          <w:rFonts w:asciiTheme="minorHAnsi" w:hAnsiTheme="minorHAnsi" w:cstheme="minorHAnsi"/>
          <w:sz w:val="22"/>
          <w:szCs w:val="22"/>
        </w:rPr>
        <w:tab/>
      </w:r>
      <w:r w:rsidRPr="00202905">
        <w:rPr>
          <w:rFonts w:asciiTheme="minorHAnsi" w:hAnsiTheme="minorHAnsi" w:cstheme="minorHAnsi"/>
          <w:sz w:val="22"/>
          <w:szCs w:val="22"/>
        </w:rPr>
        <w:tab/>
      </w:r>
      <w:r w:rsidR="00331144" w:rsidRPr="00202905">
        <w:rPr>
          <w:rFonts w:asciiTheme="minorHAnsi" w:hAnsiTheme="minorHAnsi" w:cstheme="minorHAnsi"/>
          <w:sz w:val="22"/>
          <w:szCs w:val="22"/>
        </w:rPr>
        <w:t>Těšínská 1296/2a, Podlesí, 736 01 Havířov</w:t>
      </w:r>
      <w:r w:rsidR="00202905" w:rsidRPr="00202905">
        <w:rPr>
          <w:rFonts w:asciiTheme="minorHAnsi" w:hAnsiTheme="minorHAnsi" w:cstheme="minorHAnsi"/>
          <w:sz w:val="22"/>
          <w:szCs w:val="22"/>
        </w:rPr>
        <w:t>,</w:t>
      </w:r>
    </w:p>
    <w:p w14:paraId="0C2FE557" w14:textId="77777777" w:rsidR="00202905" w:rsidRPr="00202905" w:rsidRDefault="00202905" w:rsidP="00202905">
      <w:pPr>
        <w:tabs>
          <w:tab w:val="num" w:pos="1260"/>
        </w:tabs>
        <w:suppressAutoHyphens w:val="0"/>
        <w:overflowPunct w:val="0"/>
        <w:autoSpaceDE w:val="0"/>
        <w:autoSpaceDN w:val="0"/>
        <w:adjustRightInd w:val="0"/>
        <w:jc w:val="both"/>
        <w:outlineLvl w:val="0"/>
        <w:rPr>
          <w:rFonts w:asciiTheme="minorHAnsi" w:eastAsia="Times New Roman" w:hAnsiTheme="minorHAnsi" w:cstheme="minorHAnsi"/>
          <w:snapToGrid w:val="0"/>
          <w:color w:val="000000"/>
          <w:sz w:val="24"/>
          <w:szCs w:val="24"/>
          <w:lang w:eastAsia="cs-CZ"/>
        </w:rPr>
      </w:pPr>
      <w:r w:rsidRPr="00202905">
        <w:rPr>
          <w:rFonts w:asciiTheme="minorHAnsi" w:eastAsia="Times New Roman" w:hAnsiTheme="minorHAnsi" w:cstheme="minorHAnsi"/>
          <w:bCs/>
          <w:snapToGrid w:val="0"/>
          <w:color w:val="000000"/>
          <w:sz w:val="22"/>
          <w:szCs w:val="22"/>
          <w:lang w:eastAsia="cs-CZ"/>
        </w:rPr>
        <w:t>zapsán v</w:t>
      </w:r>
      <w:r w:rsidRPr="00202905">
        <w:rPr>
          <w:rFonts w:asciiTheme="minorHAnsi" w:eastAsia="Times New Roman" w:hAnsiTheme="minorHAnsi" w:cstheme="minorHAnsi"/>
          <w:snapToGrid w:val="0"/>
          <w:color w:val="000000"/>
          <w:sz w:val="22"/>
          <w:szCs w:val="22"/>
          <w:lang w:eastAsia="cs-CZ"/>
        </w:rPr>
        <w:t xml:space="preserve"> Registru ekonomických subjektů vedeném Českým statistickým úřadem v Ostravě, č.j. 48/03-8402</w:t>
      </w:r>
      <w:r w:rsidRPr="00202905">
        <w:rPr>
          <w:rFonts w:asciiTheme="minorHAnsi" w:eastAsia="Times New Roman" w:hAnsiTheme="minorHAnsi" w:cstheme="minorHAnsi"/>
          <w:snapToGrid w:val="0"/>
          <w:color w:val="000000"/>
          <w:sz w:val="24"/>
          <w:szCs w:val="24"/>
          <w:lang w:eastAsia="cs-CZ"/>
        </w:rPr>
        <w:t xml:space="preserve">, </w:t>
      </w:r>
    </w:p>
    <w:p w14:paraId="3F86809E" w14:textId="7CC829DE" w:rsidR="00D32B76" w:rsidRPr="00202905" w:rsidRDefault="00D32B76" w:rsidP="00F9772C">
      <w:pPr>
        <w:tabs>
          <w:tab w:val="num" w:pos="1260"/>
        </w:tabs>
        <w:jc w:val="both"/>
        <w:rPr>
          <w:rFonts w:asciiTheme="minorHAnsi" w:hAnsiTheme="minorHAnsi" w:cstheme="minorHAnsi"/>
          <w:sz w:val="22"/>
          <w:szCs w:val="22"/>
        </w:rPr>
      </w:pPr>
      <w:r w:rsidRPr="00202905">
        <w:rPr>
          <w:rFonts w:asciiTheme="minorHAnsi" w:hAnsiTheme="minorHAnsi" w:cstheme="minorHAnsi"/>
          <w:sz w:val="22"/>
          <w:szCs w:val="22"/>
        </w:rPr>
        <w:t>IČ:</w:t>
      </w:r>
      <w:r w:rsidRPr="00202905">
        <w:rPr>
          <w:rFonts w:asciiTheme="minorHAnsi" w:hAnsiTheme="minorHAnsi" w:cstheme="minorHAnsi"/>
          <w:sz w:val="22"/>
          <w:szCs w:val="22"/>
        </w:rPr>
        <w:tab/>
      </w:r>
      <w:r w:rsidRPr="00202905">
        <w:rPr>
          <w:rFonts w:asciiTheme="minorHAnsi" w:hAnsiTheme="minorHAnsi" w:cstheme="minorHAnsi"/>
          <w:sz w:val="22"/>
          <w:szCs w:val="22"/>
        </w:rPr>
        <w:tab/>
      </w:r>
      <w:r w:rsidRPr="00202905">
        <w:rPr>
          <w:rFonts w:asciiTheme="minorHAnsi" w:hAnsiTheme="minorHAnsi" w:cstheme="minorHAnsi"/>
          <w:sz w:val="22"/>
          <w:szCs w:val="22"/>
        </w:rPr>
        <w:tab/>
      </w:r>
      <w:r w:rsidRPr="00202905">
        <w:rPr>
          <w:rFonts w:asciiTheme="minorHAnsi" w:hAnsiTheme="minorHAnsi" w:cstheme="minorHAnsi"/>
          <w:sz w:val="22"/>
          <w:szCs w:val="22"/>
        </w:rPr>
        <w:tab/>
      </w:r>
      <w:r w:rsidR="00331144" w:rsidRPr="00202905">
        <w:rPr>
          <w:rFonts w:asciiTheme="minorHAnsi" w:hAnsiTheme="minorHAnsi" w:cstheme="minorHAnsi"/>
          <w:sz w:val="22"/>
          <w:szCs w:val="22"/>
        </w:rPr>
        <w:t>003 06 754</w:t>
      </w:r>
    </w:p>
    <w:p w14:paraId="2600F63B" w14:textId="316EC470" w:rsidR="00D32B76" w:rsidRPr="00202905" w:rsidRDefault="00F83257" w:rsidP="00F9772C">
      <w:pPr>
        <w:tabs>
          <w:tab w:val="num" w:pos="1260"/>
        </w:tabs>
        <w:jc w:val="both"/>
        <w:rPr>
          <w:rFonts w:asciiTheme="minorHAnsi" w:hAnsiTheme="minorHAnsi" w:cstheme="minorHAnsi"/>
          <w:sz w:val="22"/>
          <w:szCs w:val="22"/>
        </w:rPr>
      </w:pPr>
      <w:r w:rsidRPr="00202905">
        <w:rPr>
          <w:rFonts w:asciiTheme="minorHAnsi" w:hAnsiTheme="minorHAnsi" w:cstheme="minorHAnsi"/>
          <w:sz w:val="22"/>
          <w:szCs w:val="22"/>
        </w:rPr>
        <w:t>DIČ:</w:t>
      </w:r>
      <w:r w:rsidRPr="00202905">
        <w:rPr>
          <w:rFonts w:asciiTheme="minorHAnsi" w:hAnsiTheme="minorHAnsi" w:cstheme="minorHAnsi"/>
          <w:sz w:val="22"/>
          <w:szCs w:val="22"/>
        </w:rPr>
        <w:tab/>
      </w:r>
      <w:r w:rsidRPr="00202905">
        <w:rPr>
          <w:rFonts w:asciiTheme="minorHAnsi" w:hAnsiTheme="minorHAnsi" w:cstheme="minorHAnsi"/>
          <w:sz w:val="22"/>
          <w:szCs w:val="22"/>
        </w:rPr>
        <w:tab/>
      </w:r>
      <w:r w:rsidRPr="00202905">
        <w:rPr>
          <w:rFonts w:asciiTheme="minorHAnsi" w:hAnsiTheme="minorHAnsi" w:cstheme="minorHAnsi"/>
          <w:sz w:val="22"/>
          <w:szCs w:val="22"/>
        </w:rPr>
        <w:tab/>
      </w:r>
      <w:r w:rsidRPr="00202905">
        <w:rPr>
          <w:rFonts w:asciiTheme="minorHAnsi" w:hAnsiTheme="minorHAnsi" w:cstheme="minorHAnsi"/>
          <w:sz w:val="22"/>
          <w:szCs w:val="22"/>
        </w:rPr>
        <w:tab/>
        <w:t>CZ0</w:t>
      </w:r>
      <w:r w:rsidR="00331144" w:rsidRPr="00202905">
        <w:rPr>
          <w:rFonts w:asciiTheme="minorHAnsi" w:hAnsiTheme="minorHAnsi" w:cstheme="minorHAnsi"/>
          <w:sz w:val="22"/>
          <w:szCs w:val="22"/>
        </w:rPr>
        <w:t>0306754</w:t>
      </w:r>
    </w:p>
    <w:p w14:paraId="0DF2FE31" w14:textId="6025652D" w:rsidR="00D32B76" w:rsidRPr="00202905" w:rsidRDefault="00D32B76" w:rsidP="00F83257">
      <w:pPr>
        <w:tabs>
          <w:tab w:val="num" w:pos="1260"/>
        </w:tabs>
        <w:ind w:left="2382" w:hanging="2382"/>
        <w:jc w:val="both"/>
        <w:rPr>
          <w:rFonts w:asciiTheme="minorHAnsi" w:hAnsiTheme="minorHAnsi" w:cstheme="minorHAnsi"/>
          <w:sz w:val="22"/>
          <w:szCs w:val="22"/>
        </w:rPr>
      </w:pPr>
      <w:r w:rsidRPr="00202905">
        <w:rPr>
          <w:rFonts w:asciiTheme="minorHAnsi" w:hAnsiTheme="minorHAnsi" w:cstheme="minorHAnsi"/>
          <w:sz w:val="22"/>
          <w:szCs w:val="22"/>
        </w:rPr>
        <w:t xml:space="preserve">Jednající: </w:t>
      </w:r>
      <w:r w:rsidRPr="00202905">
        <w:rPr>
          <w:rFonts w:asciiTheme="minorHAnsi" w:hAnsiTheme="minorHAnsi" w:cstheme="minorHAnsi"/>
          <w:sz w:val="22"/>
          <w:szCs w:val="22"/>
        </w:rPr>
        <w:tab/>
      </w:r>
      <w:r w:rsidRPr="00202905">
        <w:rPr>
          <w:rFonts w:asciiTheme="minorHAnsi" w:hAnsiTheme="minorHAnsi" w:cstheme="minorHAnsi"/>
          <w:sz w:val="22"/>
          <w:szCs w:val="22"/>
        </w:rPr>
        <w:tab/>
      </w:r>
      <w:r w:rsidRPr="00202905">
        <w:rPr>
          <w:rFonts w:asciiTheme="minorHAnsi" w:hAnsiTheme="minorHAnsi" w:cstheme="minorHAnsi"/>
          <w:sz w:val="22"/>
          <w:szCs w:val="22"/>
        </w:rPr>
        <w:tab/>
      </w:r>
      <w:r w:rsidR="00331144" w:rsidRPr="00202905">
        <w:rPr>
          <w:rFonts w:asciiTheme="minorHAnsi" w:hAnsiTheme="minorHAnsi" w:cstheme="minorHAnsi"/>
          <w:sz w:val="22"/>
          <w:szCs w:val="22"/>
        </w:rPr>
        <w:t>Ing. et Ing., Bc. Jiří Matěj, MBAce, ředitel</w:t>
      </w:r>
      <w:r w:rsidR="006B7FEF" w:rsidRPr="00202905">
        <w:rPr>
          <w:rFonts w:asciiTheme="minorHAnsi" w:hAnsiTheme="minorHAnsi" w:cstheme="minorHAnsi"/>
          <w:sz w:val="22"/>
          <w:szCs w:val="22"/>
        </w:rPr>
        <w:t xml:space="preserve"> Správy sportovních a rekreačních zařízení Havířov</w:t>
      </w:r>
      <w:r w:rsidRPr="00202905">
        <w:rPr>
          <w:rFonts w:asciiTheme="minorHAnsi" w:hAnsiTheme="minorHAnsi" w:cstheme="minorHAnsi"/>
          <w:sz w:val="22"/>
          <w:szCs w:val="22"/>
        </w:rPr>
        <w:tab/>
      </w:r>
      <w:r w:rsidRPr="00202905">
        <w:rPr>
          <w:rFonts w:asciiTheme="minorHAnsi" w:hAnsiTheme="minorHAnsi" w:cstheme="minorHAnsi"/>
          <w:sz w:val="22"/>
          <w:szCs w:val="22"/>
        </w:rPr>
        <w:tab/>
      </w:r>
      <w:r w:rsidRPr="00202905">
        <w:rPr>
          <w:rFonts w:asciiTheme="minorHAnsi" w:hAnsiTheme="minorHAnsi" w:cstheme="minorHAnsi"/>
          <w:sz w:val="22"/>
          <w:szCs w:val="22"/>
        </w:rPr>
        <w:tab/>
      </w:r>
    </w:p>
    <w:p w14:paraId="3E0E5F97" w14:textId="19CD885B" w:rsidR="00D32B76" w:rsidRPr="00202905" w:rsidRDefault="00D32B76" w:rsidP="00F9772C">
      <w:pPr>
        <w:tabs>
          <w:tab w:val="num" w:pos="1260"/>
        </w:tabs>
        <w:jc w:val="both"/>
        <w:rPr>
          <w:rFonts w:asciiTheme="minorHAnsi" w:hAnsiTheme="minorHAnsi" w:cstheme="minorHAnsi"/>
          <w:sz w:val="22"/>
          <w:szCs w:val="22"/>
        </w:rPr>
      </w:pPr>
      <w:r w:rsidRPr="00202905">
        <w:rPr>
          <w:rFonts w:asciiTheme="minorHAnsi" w:hAnsiTheme="minorHAnsi" w:cstheme="minorHAnsi"/>
          <w:sz w:val="22"/>
          <w:szCs w:val="22"/>
        </w:rPr>
        <w:t>Bankovní spojení:</w:t>
      </w:r>
      <w:r w:rsidRPr="00202905">
        <w:rPr>
          <w:rFonts w:asciiTheme="minorHAnsi" w:hAnsiTheme="minorHAnsi" w:cstheme="minorHAnsi"/>
          <w:sz w:val="22"/>
          <w:szCs w:val="22"/>
        </w:rPr>
        <w:tab/>
      </w:r>
      <w:r w:rsidRPr="00202905">
        <w:rPr>
          <w:rFonts w:asciiTheme="minorHAnsi" w:hAnsiTheme="minorHAnsi" w:cstheme="minorHAnsi"/>
          <w:sz w:val="22"/>
          <w:szCs w:val="22"/>
        </w:rPr>
        <w:tab/>
        <w:t xml:space="preserve"> </w:t>
      </w:r>
      <w:r w:rsidR="00331144" w:rsidRPr="00202905">
        <w:rPr>
          <w:rFonts w:asciiTheme="minorHAnsi" w:hAnsiTheme="minorHAnsi" w:cstheme="minorHAnsi"/>
          <w:sz w:val="22"/>
          <w:szCs w:val="22"/>
        </w:rPr>
        <w:tab/>
        <w:t>Komerční banka, č.</w:t>
      </w:r>
      <w:r w:rsidR="007C3FD9" w:rsidRPr="00202905">
        <w:rPr>
          <w:rFonts w:asciiTheme="minorHAnsi" w:hAnsiTheme="minorHAnsi" w:cstheme="minorHAnsi"/>
          <w:sz w:val="22"/>
          <w:szCs w:val="22"/>
        </w:rPr>
        <w:t xml:space="preserve"> </w:t>
      </w:r>
      <w:r w:rsidR="00331144" w:rsidRPr="00202905">
        <w:rPr>
          <w:rFonts w:asciiTheme="minorHAnsi" w:hAnsiTheme="minorHAnsi" w:cstheme="minorHAnsi"/>
          <w:sz w:val="22"/>
          <w:szCs w:val="22"/>
        </w:rPr>
        <w:t>ú. 1434791/0100</w:t>
      </w:r>
    </w:p>
    <w:p w14:paraId="535B7972" w14:textId="5AF383B8" w:rsidR="001448E0" w:rsidRPr="00202905" w:rsidRDefault="00CF7A89" w:rsidP="00F9772C">
      <w:pPr>
        <w:tabs>
          <w:tab w:val="num" w:pos="1260"/>
        </w:tabs>
        <w:jc w:val="both"/>
        <w:rPr>
          <w:rFonts w:asciiTheme="minorHAnsi" w:hAnsiTheme="minorHAnsi" w:cstheme="minorHAnsi"/>
          <w:sz w:val="22"/>
          <w:szCs w:val="22"/>
        </w:rPr>
      </w:pPr>
      <w:r w:rsidRPr="00202905">
        <w:rPr>
          <w:rFonts w:asciiTheme="minorHAnsi" w:hAnsiTheme="minorHAnsi" w:cstheme="minorHAnsi"/>
          <w:sz w:val="22"/>
          <w:szCs w:val="22"/>
        </w:rPr>
        <w:t xml:space="preserve">e-mail: </w:t>
      </w:r>
      <w:r w:rsidRPr="00202905">
        <w:rPr>
          <w:rFonts w:asciiTheme="minorHAnsi" w:hAnsiTheme="minorHAnsi" w:cstheme="minorHAnsi"/>
          <w:sz w:val="22"/>
          <w:szCs w:val="22"/>
        </w:rPr>
        <w:tab/>
      </w:r>
      <w:r w:rsidRPr="00202905">
        <w:rPr>
          <w:rFonts w:asciiTheme="minorHAnsi" w:hAnsiTheme="minorHAnsi" w:cstheme="minorHAnsi"/>
          <w:sz w:val="22"/>
          <w:szCs w:val="22"/>
        </w:rPr>
        <w:tab/>
      </w:r>
      <w:r w:rsidRPr="00202905">
        <w:rPr>
          <w:rFonts w:asciiTheme="minorHAnsi" w:hAnsiTheme="minorHAnsi" w:cstheme="minorHAnsi"/>
          <w:sz w:val="22"/>
          <w:szCs w:val="22"/>
        </w:rPr>
        <w:tab/>
      </w:r>
      <w:r w:rsidRPr="00202905">
        <w:rPr>
          <w:rFonts w:asciiTheme="minorHAnsi" w:hAnsiTheme="minorHAnsi" w:cstheme="minorHAnsi"/>
          <w:sz w:val="22"/>
          <w:szCs w:val="22"/>
        </w:rPr>
        <w:tab/>
      </w:r>
      <w:hyperlink r:id="rId9" w:history="1">
        <w:r w:rsidR="002E10D1">
          <w:rPr>
            <w:rStyle w:val="Hypertextovodkaz"/>
            <w:rFonts w:asciiTheme="minorHAnsi" w:hAnsiTheme="minorHAnsi" w:cstheme="minorHAnsi"/>
            <w:sz w:val="22"/>
            <w:szCs w:val="22"/>
          </w:rPr>
          <w:t>xxxxxxxxxxxxx</w:t>
        </w:r>
      </w:hyperlink>
    </w:p>
    <w:p w14:paraId="504F1131" w14:textId="6A423A27" w:rsidR="00202905" w:rsidRPr="00202905" w:rsidRDefault="00202905" w:rsidP="00202905">
      <w:pPr>
        <w:tabs>
          <w:tab w:val="num" w:pos="1260"/>
        </w:tabs>
        <w:jc w:val="both"/>
        <w:rPr>
          <w:rFonts w:asciiTheme="minorHAnsi" w:hAnsiTheme="minorHAnsi" w:cstheme="minorHAnsi"/>
          <w:sz w:val="22"/>
          <w:szCs w:val="22"/>
        </w:rPr>
      </w:pPr>
      <w:r w:rsidRPr="00202905">
        <w:rPr>
          <w:rFonts w:asciiTheme="minorHAnsi" w:hAnsiTheme="minorHAnsi" w:cstheme="minorHAnsi"/>
          <w:sz w:val="22"/>
          <w:szCs w:val="22"/>
        </w:rPr>
        <w:t xml:space="preserve">e-mail: </w:t>
      </w:r>
      <w:r w:rsidRPr="00202905">
        <w:rPr>
          <w:rFonts w:asciiTheme="minorHAnsi" w:hAnsiTheme="minorHAnsi" w:cstheme="minorHAnsi"/>
          <w:sz w:val="22"/>
          <w:szCs w:val="22"/>
        </w:rPr>
        <w:tab/>
      </w:r>
      <w:r w:rsidRPr="00202905">
        <w:rPr>
          <w:rFonts w:asciiTheme="minorHAnsi" w:hAnsiTheme="minorHAnsi" w:cstheme="minorHAnsi"/>
          <w:sz w:val="22"/>
          <w:szCs w:val="22"/>
        </w:rPr>
        <w:tab/>
      </w:r>
      <w:r w:rsidRPr="00202905">
        <w:rPr>
          <w:rFonts w:asciiTheme="minorHAnsi" w:hAnsiTheme="minorHAnsi" w:cstheme="minorHAnsi"/>
          <w:sz w:val="22"/>
          <w:szCs w:val="22"/>
        </w:rPr>
        <w:tab/>
      </w:r>
      <w:r w:rsidRPr="00202905">
        <w:rPr>
          <w:rFonts w:asciiTheme="minorHAnsi" w:hAnsiTheme="minorHAnsi" w:cstheme="minorHAnsi"/>
          <w:sz w:val="22"/>
          <w:szCs w:val="22"/>
        </w:rPr>
        <w:tab/>
      </w:r>
      <w:r w:rsidR="002E10D1">
        <w:rPr>
          <w:rFonts w:asciiTheme="minorHAnsi" w:hAnsiTheme="minorHAnsi" w:cstheme="minorHAnsi"/>
          <w:snapToGrid w:val="0"/>
          <w:color w:val="000000"/>
          <w:sz w:val="22"/>
          <w:szCs w:val="22"/>
        </w:rPr>
        <w:t>xxxxxxxxxxxxx</w:t>
      </w:r>
    </w:p>
    <w:p w14:paraId="2F72CB00" w14:textId="5D656E13" w:rsidR="00202905" w:rsidRPr="00202905" w:rsidRDefault="00202905" w:rsidP="00202905">
      <w:pPr>
        <w:jc w:val="both"/>
        <w:rPr>
          <w:rFonts w:asciiTheme="minorHAnsi" w:hAnsiTheme="minorHAnsi" w:cstheme="minorHAnsi"/>
          <w:snapToGrid w:val="0"/>
          <w:color w:val="000000"/>
          <w:sz w:val="22"/>
          <w:szCs w:val="22"/>
        </w:rPr>
      </w:pPr>
      <w:r w:rsidRPr="00202905">
        <w:rPr>
          <w:rFonts w:asciiTheme="minorHAnsi" w:hAnsiTheme="minorHAnsi" w:cstheme="minorHAnsi"/>
          <w:snapToGrid w:val="0"/>
          <w:color w:val="000000"/>
          <w:sz w:val="22"/>
          <w:szCs w:val="22"/>
        </w:rPr>
        <w:t xml:space="preserve"> internetová adresa:</w:t>
      </w:r>
      <w:r w:rsidRPr="00202905">
        <w:rPr>
          <w:rFonts w:asciiTheme="minorHAnsi" w:hAnsiTheme="minorHAnsi" w:cstheme="minorHAnsi"/>
          <w:snapToGrid w:val="0"/>
          <w:color w:val="000000"/>
          <w:sz w:val="22"/>
          <w:szCs w:val="22"/>
        </w:rPr>
        <w:tab/>
      </w:r>
      <w:r w:rsidRPr="00202905">
        <w:rPr>
          <w:rFonts w:asciiTheme="minorHAnsi" w:hAnsiTheme="minorHAnsi" w:cstheme="minorHAnsi"/>
          <w:snapToGrid w:val="0"/>
          <w:color w:val="000000"/>
          <w:sz w:val="22"/>
          <w:szCs w:val="22"/>
        </w:rPr>
        <w:tab/>
        <w:t xml:space="preserve"> </w:t>
      </w:r>
      <w:hyperlink r:id="rId10" w:history="1">
        <w:r w:rsidRPr="00202905">
          <w:rPr>
            <w:rStyle w:val="Hypertextovodkaz"/>
            <w:rFonts w:asciiTheme="minorHAnsi" w:hAnsiTheme="minorHAnsi" w:cstheme="minorHAnsi"/>
            <w:snapToGrid w:val="0"/>
            <w:sz w:val="22"/>
            <w:szCs w:val="22"/>
          </w:rPr>
          <w:t>www.ssrz.cz</w:t>
        </w:r>
      </w:hyperlink>
      <w:r w:rsidRPr="00202905">
        <w:rPr>
          <w:rFonts w:asciiTheme="minorHAnsi" w:hAnsiTheme="minorHAnsi" w:cstheme="minorHAnsi"/>
          <w:snapToGrid w:val="0"/>
          <w:color w:val="000000"/>
          <w:sz w:val="22"/>
          <w:szCs w:val="22"/>
        </w:rPr>
        <w:t xml:space="preserve">, </w:t>
      </w:r>
    </w:p>
    <w:p w14:paraId="09E0CE9F" w14:textId="77777777" w:rsidR="00202905" w:rsidRPr="00202905" w:rsidRDefault="00202905" w:rsidP="00202905">
      <w:pPr>
        <w:tabs>
          <w:tab w:val="num" w:pos="1260"/>
        </w:tabs>
        <w:jc w:val="both"/>
        <w:rPr>
          <w:rFonts w:asciiTheme="minorHAnsi" w:hAnsiTheme="minorHAnsi" w:cstheme="minorHAnsi"/>
          <w:b/>
          <w:bCs/>
          <w:sz w:val="22"/>
          <w:szCs w:val="22"/>
        </w:rPr>
      </w:pPr>
      <w:r w:rsidRPr="00202905">
        <w:rPr>
          <w:rFonts w:asciiTheme="minorHAnsi" w:hAnsiTheme="minorHAnsi" w:cstheme="minorHAnsi"/>
          <w:b/>
          <w:bCs/>
          <w:sz w:val="22"/>
          <w:szCs w:val="22"/>
        </w:rPr>
        <w:t xml:space="preserve">Doručovací adresa </w:t>
      </w:r>
      <w:r w:rsidRPr="00202905">
        <w:rPr>
          <w:rFonts w:asciiTheme="minorHAnsi" w:hAnsiTheme="minorHAnsi" w:cstheme="minorHAnsi"/>
          <w:b/>
          <w:bCs/>
          <w:sz w:val="22"/>
          <w:szCs w:val="22"/>
        </w:rPr>
        <w:tab/>
      </w:r>
      <w:r w:rsidRPr="00202905">
        <w:rPr>
          <w:rFonts w:asciiTheme="minorHAnsi" w:hAnsiTheme="minorHAnsi" w:cstheme="minorHAnsi"/>
          <w:b/>
          <w:bCs/>
          <w:sz w:val="22"/>
          <w:szCs w:val="22"/>
        </w:rPr>
        <w:tab/>
        <w:t>Těšínská 1296/2a, Podlesí, 736 01 Havířov</w:t>
      </w:r>
    </w:p>
    <w:p w14:paraId="49CB2028" w14:textId="540924E0" w:rsidR="00B145DE" w:rsidRPr="00B145DE" w:rsidRDefault="00202905" w:rsidP="00202905">
      <w:pPr>
        <w:jc w:val="both"/>
        <w:rPr>
          <w:rFonts w:asciiTheme="minorHAnsi" w:eastAsia="Times New Roman" w:hAnsiTheme="minorHAnsi" w:cstheme="minorHAnsi"/>
          <w:snapToGrid w:val="0"/>
          <w:color w:val="000000"/>
          <w:sz w:val="24"/>
          <w:szCs w:val="24"/>
          <w:lang w:eastAsia="cs-CZ"/>
        </w:rPr>
      </w:pPr>
      <w:r w:rsidRPr="00202905">
        <w:rPr>
          <w:rFonts w:asciiTheme="minorHAnsi" w:hAnsiTheme="minorHAnsi" w:cstheme="minorHAnsi"/>
          <w:sz w:val="22"/>
          <w:szCs w:val="22"/>
        </w:rPr>
        <w:t xml:space="preserve">Tel. : </w:t>
      </w:r>
      <w:r w:rsidRPr="00202905">
        <w:rPr>
          <w:rFonts w:asciiTheme="minorHAnsi" w:hAnsiTheme="minorHAnsi" w:cstheme="minorHAnsi"/>
          <w:sz w:val="22"/>
          <w:szCs w:val="22"/>
        </w:rPr>
        <w:tab/>
      </w:r>
      <w:r w:rsidRPr="00202905">
        <w:rPr>
          <w:rFonts w:asciiTheme="minorHAnsi" w:hAnsiTheme="minorHAnsi" w:cstheme="minorHAnsi"/>
          <w:sz w:val="22"/>
          <w:szCs w:val="22"/>
        </w:rPr>
        <w:tab/>
      </w:r>
      <w:r w:rsidRPr="00202905">
        <w:rPr>
          <w:rFonts w:asciiTheme="minorHAnsi" w:hAnsiTheme="minorHAnsi" w:cstheme="minorHAnsi"/>
          <w:sz w:val="22"/>
          <w:szCs w:val="22"/>
        </w:rPr>
        <w:tab/>
      </w:r>
      <w:r w:rsidRPr="00202905">
        <w:rPr>
          <w:rFonts w:asciiTheme="minorHAnsi" w:hAnsiTheme="minorHAnsi" w:cstheme="minorHAnsi"/>
          <w:sz w:val="22"/>
          <w:szCs w:val="22"/>
        </w:rPr>
        <w:tab/>
      </w:r>
      <w:r w:rsidRPr="00202905">
        <w:rPr>
          <w:rFonts w:asciiTheme="minorHAnsi" w:hAnsiTheme="minorHAnsi" w:cstheme="minorHAnsi"/>
          <w:sz w:val="22"/>
          <w:szCs w:val="22"/>
        </w:rPr>
        <w:tab/>
      </w:r>
      <w:r w:rsidR="002E10D1">
        <w:rPr>
          <w:rFonts w:asciiTheme="minorHAnsi" w:eastAsia="Times New Roman" w:hAnsiTheme="minorHAnsi" w:cstheme="minorHAnsi"/>
          <w:snapToGrid w:val="0"/>
          <w:color w:val="000000"/>
          <w:sz w:val="24"/>
          <w:szCs w:val="24"/>
          <w:lang w:eastAsia="cs-CZ"/>
        </w:rPr>
        <w:t>xxxxxxxxxxxxxxx</w:t>
      </w:r>
    </w:p>
    <w:p w14:paraId="7E0F6766" w14:textId="7697E703" w:rsidR="00202905" w:rsidRPr="00202905" w:rsidRDefault="001448E0" w:rsidP="00F9772C">
      <w:pPr>
        <w:tabs>
          <w:tab w:val="num" w:pos="1260"/>
        </w:tabs>
        <w:jc w:val="both"/>
        <w:rPr>
          <w:rFonts w:asciiTheme="minorHAnsi" w:hAnsiTheme="minorHAnsi" w:cstheme="minorHAnsi"/>
          <w:sz w:val="22"/>
          <w:szCs w:val="22"/>
        </w:rPr>
      </w:pPr>
      <w:r w:rsidRPr="00202905">
        <w:rPr>
          <w:rFonts w:asciiTheme="minorHAnsi" w:hAnsiTheme="minorHAnsi" w:cstheme="minorHAnsi"/>
          <w:sz w:val="22"/>
          <w:szCs w:val="22"/>
        </w:rPr>
        <w:t xml:space="preserve">zástupce zhotovitele ve věcech technických: </w:t>
      </w:r>
      <w:r w:rsidR="002E10D1">
        <w:rPr>
          <w:rFonts w:asciiTheme="minorHAnsi" w:hAnsiTheme="minorHAnsi" w:cstheme="minorHAnsi"/>
          <w:sz w:val="22"/>
          <w:szCs w:val="22"/>
        </w:rPr>
        <w:t>xxxxxxxxxxxxxxxxxx</w:t>
      </w:r>
    </w:p>
    <w:p w14:paraId="4875E9C3" w14:textId="3164AB61" w:rsidR="00D32B76" w:rsidRPr="00202905" w:rsidRDefault="00D32B76" w:rsidP="00F9772C">
      <w:pPr>
        <w:tabs>
          <w:tab w:val="num" w:pos="1260"/>
        </w:tabs>
        <w:jc w:val="both"/>
        <w:rPr>
          <w:rFonts w:asciiTheme="minorHAnsi" w:hAnsiTheme="minorHAnsi" w:cstheme="minorHAnsi"/>
          <w:sz w:val="22"/>
          <w:szCs w:val="22"/>
        </w:rPr>
      </w:pPr>
      <w:r w:rsidRPr="00202905">
        <w:rPr>
          <w:rFonts w:asciiTheme="minorHAnsi" w:hAnsiTheme="minorHAnsi" w:cstheme="minorHAnsi"/>
          <w:sz w:val="22"/>
          <w:szCs w:val="22"/>
        </w:rPr>
        <w:tab/>
      </w:r>
      <w:r w:rsidRPr="00202905">
        <w:rPr>
          <w:rFonts w:asciiTheme="minorHAnsi" w:hAnsiTheme="minorHAnsi" w:cstheme="minorHAnsi"/>
          <w:sz w:val="22"/>
          <w:szCs w:val="22"/>
        </w:rPr>
        <w:tab/>
      </w:r>
      <w:r w:rsidRPr="00202905">
        <w:rPr>
          <w:rFonts w:asciiTheme="minorHAnsi" w:hAnsiTheme="minorHAnsi" w:cstheme="minorHAnsi"/>
          <w:sz w:val="22"/>
          <w:szCs w:val="22"/>
        </w:rPr>
        <w:tab/>
      </w:r>
    </w:p>
    <w:p w14:paraId="036920B8" w14:textId="77777777" w:rsidR="00D32B76" w:rsidRPr="00202905" w:rsidRDefault="00D32B76" w:rsidP="00F9772C">
      <w:pPr>
        <w:tabs>
          <w:tab w:val="num" w:pos="1260"/>
        </w:tabs>
        <w:jc w:val="both"/>
        <w:rPr>
          <w:rFonts w:asciiTheme="minorHAnsi" w:hAnsiTheme="minorHAnsi" w:cstheme="minorHAnsi"/>
          <w:sz w:val="22"/>
          <w:szCs w:val="22"/>
        </w:rPr>
      </w:pPr>
    </w:p>
    <w:p w14:paraId="7318EA37" w14:textId="77777777" w:rsidR="00D32B76" w:rsidRPr="00202905" w:rsidRDefault="00D32B76" w:rsidP="00F9772C">
      <w:pPr>
        <w:tabs>
          <w:tab w:val="num" w:pos="1260"/>
        </w:tabs>
        <w:jc w:val="both"/>
        <w:rPr>
          <w:rFonts w:asciiTheme="minorHAnsi" w:hAnsiTheme="minorHAnsi" w:cstheme="minorHAnsi"/>
          <w:sz w:val="22"/>
          <w:szCs w:val="22"/>
        </w:rPr>
      </w:pPr>
      <w:r w:rsidRPr="00202905">
        <w:rPr>
          <w:rFonts w:asciiTheme="minorHAnsi" w:hAnsiTheme="minorHAnsi" w:cstheme="minorHAnsi"/>
          <w:sz w:val="22"/>
          <w:szCs w:val="22"/>
        </w:rPr>
        <w:t>a</w:t>
      </w:r>
    </w:p>
    <w:p w14:paraId="1DDE22BD" w14:textId="77777777" w:rsidR="00D32B76" w:rsidRPr="00202905" w:rsidRDefault="00D32B76" w:rsidP="00F9772C">
      <w:pPr>
        <w:tabs>
          <w:tab w:val="num" w:pos="1260"/>
        </w:tabs>
        <w:jc w:val="both"/>
        <w:rPr>
          <w:rFonts w:asciiTheme="minorHAnsi" w:hAnsiTheme="minorHAnsi" w:cstheme="minorHAnsi"/>
          <w:sz w:val="22"/>
          <w:szCs w:val="22"/>
        </w:rPr>
      </w:pPr>
    </w:p>
    <w:p w14:paraId="6DE76FB8" w14:textId="09EBCDC7" w:rsidR="00F83257" w:rsidRPr="00202905" w:rsidRDefault="0090035D" w:rsidP="00F9772C">
      <w:pPr>
        <w:tabs>
          <w:tab w:val="num" w:pos="1260"/>
        </w:tabs>
        <w:jc w:val="both"/>
        <w:outlineLvl w:val="0"/>
        <w:rPr>
          <w:rFonts w:asciiTheme="minorHAnsi" w:hAnsiTheme="minorHAnsi" w:cstheme="minorHAnsi"/>
          <w:b/>
          <w:sz w:val="22"/>
          <w:szCs w:val="22"/>
        </w:rPr>
      </w:pPr>
      <w:r w:rsidRPr="00202905">
        <w:rPr>
          <w:rFonts w:asciiTheme="minorHAnsi" w:hAnsiTheme="minorHAnsi" w:cstheme="minorHAnsi"/>
          <w:b/>
          <w:sz w:val="22"/>
          <w:szCs w:val="22"/>
          <w:u w:val="single"/>
        </w:rPr>
        <w:t>ZHOTOVITEL:</w:t>
      </w:r>
      <w:r w:rsidR="00852610" w:rsidRPr="00202905">
        <w:rPr>
          <w:rFonts w:asciiTheme="minorHAnsi" w:hAnsiTheme="minorHAnsi" w:cstheme="minorHAnsi"/>
          <w:b/>
          <w:sz w:val="22"/>
          <w:szCs w:val="22"/>
        </w:rPr>
        <w:t xml:space="preserve"> </w:t>
      </w:r>
    </w:p>
    <w:p w14:paraId="62B5D57C" w14:textId="19DC0A2A" w:rsidR="00D32B76" w:rsidRPr="00202905" w:rsidRDefault="00D32B76" w:rsidP="00F9772C">
      <w:pPr>
        <w:tabs>
          <w:tab w:val="num" w:pos="1260"/>
        </w:tabs>
        <w:jc w:val="both"/>
        <w:outlineLvl w:val="0"/>
        <w:rPr>
          <w:rFonts w:asciiTheme="minorHAnsi" w:hAnsiTheme="minorHAnsi" w:cstheme="minorHAnsi"/>
          <w:b/>
          <w:bCs/>
          <w:sz w:val="22"/>
          <w:szCs w:val="22"/>
        </w:rPr>
      </w:pPr>
      <w:r w:rsidRPr="00202905">
        <w:rPr>
          <w:rFonts w:asciiTheme="minorHAnsi" w:hAnsiTheme="minorHAnsi" w:cstheme="minorHAnsi"/>
          <w:b/>
          <w:sz w:val="22"/>
          <w:szCs w:val="22"/>
        </w:rPr>
        <w:t xml:space="preserve">Obchodní firma/název: </w:t>
      </w:r>
      <w:r w:rsidR="000B4291">
        <w:rPr>
          <w:rFonts w:asciiTheme="minorHAnsi" w:hAnsiTheme="minorHAnsi" w:cstheme="minorHAnsi"/>
          <w:b/>
          <w:sz w:val="22"/>
          <w:szCs w:val="22"/>
        </w:rPr>
        <w:tab/>
      </w:r>
      <w:r w:rsidR="000B4291">
        <w:rPr>
          <w:rFonts w:asciiTheme="minorHAnsi" w:hAnsiTheme="minorHAnsi" w:cstheme="minorHAnsi"/>
          <w:b/>
          <w:sz w:val="22"/>
          <w:szCs w:val="22"/>
        </w:rPr>
        <w:tab/>
        <w:t>VARREA s.r.o.</w:t>
      </w:r>
      <w:r w:rsidR="00CF7A89" w:rsidRPr="00202905">
        <w:rPr>
          <w:rFonts w:asciiTheme="minorHAnsi" w:hAnsiTheme="minorHAnsi" w:cstheme="minorHAnsi"/>
          <w:b/>
          <w:sz w:val="22"/>
          <w:szCs w:val="22"/>
        </w:rPr>
        <w:tab/>
      </w:r>
      <w:r w:rsidR="00331144" w:rsidRPr="00202905">
        <w:rPr>
          <w:rFonts w:asciiTheme="minorHAnsi" w:hAnsiTheme="minorHAnsi" w:cstheme="minorHAnsi"/>
          <w:b/>
          <w:sz w:val="22"/>
          <w:szCs w:val="22"/>
        </w:rPr>
        <w:tab/>
      </w:r>
    </w:p>
    <w:p w14:paraId="325BAAC3" w14:textId="1AFC1F1C" w:rsidR="00331144" w:rsidRPr="00202905" w:rsidRDefault="00D32B76" w:rsidP="00331144">
      <w:pPr>
        <w:tabs>
          <w:tab w:val="num" w:pos="1260"/>
        </w:tabs>
        <w:jc w:val="both"/>
        <w:rPr>
          <w:rFonts w:asciiTheme="minorHAnsi" w:hAnsiTheme="minorHAnsi" w:cstheme="minorHAnsi"/>
          <w:b/>
        </w:rPr>
      </w:pPr>
      <w:r w:rsidRPr="00202905">
        <w:rPr>
          <w:rFonts w:asciiTheme="minorHAnsi" w:hAnsiTheme="minorHAnsi" w:cstheme="minorHAnsi"/>
          <w:sz w:val="22"/>
          <w:szCs w:val="22"/>
        </w:rPr>
        <w:t>Se sídlem/místem podnikání:</w:t>
      </w:r>
      <w:r w:rsidR="00CF7A89" w:rsidRPr="00202905">
        <w:rPr>
          <w:rFonts w:asciiTheme="minorHAnsi" w:hAnsiTheme="minorHAnsi" w:cstheme="minorHAnsi"/>
          <w:sz w:val="22"/>
          <w:szCs w:val="22"/>
        </w:rPr>
        <w:tab/>
      </w:r>
      <w:r w:rsidR="00B41851">
        <w:rPr>
          <w:rFonts w:asciiTheme="minorHAnsi" w:hAnsiTheme="minorHAnsi" w:cstheme="minorHAnsi"/>
          <w:sz w:val="22"/>
          <w:szCs w:val="22"/>
        </w:rPr>
        <w:t>Mírova 502/38, Ostrava 703 00</w:t>
      </w:r>
      <w:r w:rsidR="000B4291">
        <w:rPr>
          <w:rFonts w:asciiTheme="minorHAnsi" w:hAnsiTheme="minorHAnsi" w:cstheme="minorHAnsi"/>
          <w:sz w:val="22"/>
          <w:szCs w:val="22"/>
        </w:rPr>
        <w:tab/>
      </w:r>
      <w:r w:rsidR="000B4291">
        <w:rPr>
          <w:rFonts w:asciiTheme="minorHAnsi" w:hAnsiTheme="minorHAnsi" w:cstheme="minorHAnsi"/>
          <w:sz w:val="22"/>
          <w:szCs w:val="22"/>
        </w:rPr>
        <w:tab/>
      </w:r>
      <w:r w:rsidR="000B4291">
        <w:rPr>
          <w:rFonts w:asciiTheme="minorHAnsi" w:hAnsiTheme="minorHAnsi" w:cstheme="minorHAnsi"/>
          <w:sz w:val="22"/>
          <w:szCs w:val="22"/>
        </w:rPr>
        <w:tab/>
      </w:r>
      <w:r w:rsidR="000B4291">
        <w:rPr>
          <w:rFonts w:asciiTheme="minorHAnsi" w:hAnsiTheme="minorHAnsi" w:cstheme="minorHAnsi"/>
          <w:sz w:val="22"/>
          <w:szCs w:val="22"/>
        </w:rPr>
        <w:tab/>
      </w:r>
    </w:p>
    <w:p w14:paraId="4DAD5E33" w14:textId="6890EDB5" w:rsidR="00D32B76" w:rsidRPr="00202905" w:rsidRDefault="00D32B76" w:rsidP="00331144">
      <w:pPr>
        <w:tabs>
          <w:tab w:val="num" w:pos="1260"/>
        </w:tabs>
        <w:jc w:val="both"/>
        <w:rPr>
          <w:rFonts w:asciiTheme="minorHAnsi" w:hAnsiTheme="minorHAnsi" w:cstheme="minorHAnsi"/>
          <w:sz w:val="22"/>
          <w:szCs w:val="22"/>
        </w:rPr>
      </w:pPr>
      <w:r w:rsidRPr="00202905">
        <w:rPr>
          <w:rFonts w:asciiTheme="minorHAnsi" w:hAnsiTheme="minorHAnsi" w:cstheme="minorHAnsi"/>
          <w:sz w:val="22"/>
          <w:szCs w:val="22"/>
        </w:rPr>
        <w:t>IČ:</w:t>
      </w:r>
      <w:r w:rsidR="00CF7A89" w:rsidRPr="00202905">
        <w:rPr>
          <w:rFonts w:asciiTheme="minorHAnsi" w:hAnsiTheme="minorHAnsi" w:cstheme="minorHAnsi"/>
          <w:sz w:val="22"/>
          <w:szCs w:val="22"/>
        </w:rPr>
        <w:tab/>
      </w:r>
      <w:r w:rsidR="00CF7A89" w:rsidRPr="00202905">
        <w:rPr>
          <w:rFonts w:asciiTheme="minorHAnsi" w:hAnsiTheme="minorHAnsi" w:cstheme="minorHAnsi"/>
          <w:sz w:val="22"/>
          <w:szCs w:val="22"/>
        </w:rPr>
        <w:tab/>
      </w:r>
      <w:r w:rsidR="00CF7A89" w:rsidRPr="00202905">
        <w:rPr>
          <w:rFonts w:asciiTheme="minorHAnsi" w:hAnsiTheme="minorHAnsi" w:cstheme="minorHAnsi"/>
          <w:sz w:val="22"/>
          <w:szCs w:val="22"/>
        </w:rPr>
        <w:tab/>
      </w:r>
      <w:r w:rsidR="00CF7A89" w:rsidRPr="00202905">
        <w:rPr>
          <w:rFonts w:asciiTheme="minorHAnsi" w:hAnsiTheme="minorHAnsi" w:cstheme="minorHAnsi"/>
          <w:sz w:val="22"/>
          <w:szCs w:val="22"/>
        </w:rPr>
        <w:tab/>
      </w:r>
      <w:r w:rsidR="00CF7A89" w:rsidRPr="00202905">
        <w:rPr>
          <w:rFonts w:asciiTheme="minorHAnsi" w:hAnsiTheme="minorHAnsi" w:cstheme="minorHAnsi"/>
          <w:sz w:val="22"/>
          <w:szCs w:val="22"/>
        </w:rPr>
        <w:tab/>
      </w:r>
      <w:r w:rsidR="00B41851" w:rsidRPr="009A61B0">
        <w:rPr>
          <w:rFonts w:asciiTheme="minorHAnsi" w:hAnsiTheme="minorHAnsi" w:cstheme="minorHAnsi"/>
          <w:caps/>
          <w:color w:val="000000" w:themeColor="text1"/>
          <w:sz w:val="21"/>
          <w:szCs w:val="21"/>
        </w:rPr>
        <w:t>06989985</w:t>
      </w:r>
    </w:p>
    <w:p w14:paraId="0F03B0F5" w14:textId="133F5DD2" w:rsidR="00D32B76" w:rsidRPr="00202905" w:rsidRDefault="00D32B76" w:rsidP="00F9772C">
      <w:pPr>
        <w:tabs>
          <w:tab w:val="num" w:pos="1260"/>
        </w:tabs>
        <w:jc w:val="both"/>
        <w:outlineLvl w:val="0"/>
        <w:rPr>
          <w:rFonts w:asciiTheme="minorHAnsi" w:hAnsiTheme="minorHAnsi" w:cstheme="minorHAnsi"/>
          <w:sz w:val="22"/>
          <w:szCs w:val="22"/>
        </w:rPr>
      </w:pPr>
      <w:r w:rsidRPr="00202905">
        <w:rPr>
          <w:rFonts w:asciiTheme="minorHAnsi" w:hAnsiTheme="minorHAnsi" w:cstheme="minorHAnsi"/>
          <w:sz w:val="22"/>
          <w:szCs w:val="22"/>
        </w:rPr>
        <w:t>DIČ:</w:t>
      </w:r>
      <w:r w:rsidR="00CF7A89" w:rsidRPr="00202905">
        <w:rPr>
          <w:rFonts w:asciiTheme="minorHAnsi" w:hAnsiTheme="minorHAnsi" w:cstheme="minorHAnsi"/>
          <w:sz w:val="22"/>
          <w:szCs w:val="22"/>
        </w:rPr>
        <w:tab/>
      </w:r>
      <w:r w:rsidR="00CF7A89" w:rsidRPr="00202905">
        <w:rPr>
          <w:rFonts w:asciiTheme="minorHAnsi" w:hAnsiTheme="minorHAnsi" w:cstheme="minorHAnsi"/>
          <w:sz w:val="22"/>
          <w:szCs w:val="22"/>
        </w:rPr>
        <w:tab/>
      </w:r>
      <w:r w:rsidR="00CF7A89" w:rsidRPr="00202905">
        <w:rPr>
          <w:rFonts w:asciiTheme="minorHAnsi" w:hAnsiTheme="minorHAnsi" w:cstheme="minorHAnsi"/>
          <w:sz w:val="22"/>
          <w:szCs w:val="22"/>
        </w:rPr>
        <w:tab/>
      </w:r>
      <w:r w:rsidR="00CF7A89" w:rsidRPr="00202905">
        <w:rPr>
          <w:rFonts w:asciiTheme="minorHAnsi" w:hAnsiTheme="minorHAnsi" w:cstheme="minorHAnsi"/>
          <w:sz w:val="22"/>
          <w:szCs w:val="22"/>
        </w:rPr>
        <w:tab/>
      </w:r>
      <w:r w:rsidR="00CF7A89" w:rsidRPr="00202905">
        <w:rPr>
          <w:rFonts w:asciiTheme="minorHAnsi" w:hAnsiTheme="minorHAnsi" w:cstheme="minorHAnsi"/>
          <w:sz w:val="22"/>
          <w:szCs w:val="22"/>
        </w:rPr>
        <w:tab/>
      </w:r>
      <w:r w:rsidR="00F57912">
        <w:rPr>
          <w:rFonts w:asciiTheme="minorHAnsi" w:hAnsiTheme="minorHAnsi" w:cstheme="minorHAnsi"/>
          <w:sz w:val="22"/>
          <w:szCs w:val="22"/>
        </w:rPr>
        <w:t>CZ069</w:t>
      </w:r>
      <w:r w:rsidR="00EC5F53">
        <w:rPr>
          <w:rFonts w:asciiTheme="minorHAnsi" w:hAnsiTheme="minorHAnsi" w:cstheme="minorHAnsi"/>
          <w:sz w:val="22"/>
          <w:szCs w:val="22"/>
        </w:rPr>
        <w:t>89985</w:t>
      </w:r>
    </w:p>
    <w:p w14:paraId="1BA86619" w14:textId="3E7A4349" w:rsidR="00D32B76" w:rsidRPr="00202905" w:rsidRDefault="00D32B76" w:rsidP="00F9772C">
      <w:pPr>
        <w:tabs>
          <w:tab w:val="num" w:pos="1260"/>
        </w:tabs>
        <w:jc w:val="both"/>
        <w:rPr>
          <w:rFonts w:asciiTheme="minorHAnsi" w:hAnsiTheme="minorHAnsi" w:cstheme="minorHAnsi"/>
          <w:sz w:val="22"/>
          <w:szCs w:val="22"/>
        </w:rPr>
      </w:pPr>
      <w:r w:rsidRPr="00202905">
        <w:rPr>
          <w:rFonts w:asciiTheme="minorHAnsi" w:hAnsiTheme="minorHAnsi" w:cstheme="minorHAnsi"/>
          <w:sz w:val="22"/>
          <w:szCs w:val="22"/>
        </w:rPr>
        <w:t>Jednající:</w:t>
      </w:r>
      <w:r w:rsidR="00CF7A89" w:rsidRPr="00202905">
        <w:rPr>
          <w:rFonts w:asciiTheme="minorHAnsi" w:hAnsiTheme="minorHAnsi" w:cstheme="minorHAnsi"/>
          <w:sz w:val="22"/>
          <w:szCs w:val="22"/>
        </w:rPr>
        <w:tab/>
      </w:r>
      <w:r w:rsidR="00CF7A89" w:rsidRPr="00202905">
        <w:rPr>
          <w:rFonts w:asciiTheme="minorHAnsi" w:hAnsiTheme="minorHAnsi" w:cstheme="minorHAnsi"/>
          <w:sz w:val="22"/>
          <w:szCs w:val="22"/>
        </w:rPr>
        <w:tab/>
      </w:r>
      <w:r w:rsidR="00CF7A89" w:rsidRPr="00202905">
        <w:rPr>
          <w:rFonts w:asciiTheme="minorHAnsi" w:hAnsiTheme="minorHAnsi" w:cstheme="minorHAnsi"/>
          <w:sz w:val="22"/>
          <w:szCs w:val="22"/>
        </w:rPr>
        <w:tab/>
      </w:r>
      <w:r w:rsidR="00CF7A89" w:rsidRPr="00202905">
        <w:rPr>
          <w:rFonts w:asciiTheme="minorHAnsi" w:hAnsiTheme="minorHAnsi" w:cstheme="minorHAnsi"/>
          <w:sz w:val="22"/>
          <w:szCs w:val="22"/>
        </w:rPr>
        <w:tab/>
      </w:r>
      <w:r w:rsidR="00CF7A89" w:rsidRPr="00202905">
        <w:rPr>
          <w:rFonts w:asciiTheme="minorHAnsi" w:hAnsiTheme="minorHAnsi" w:cstheme="minorHAnsi"/>
          <w:sz w:val="22"/>
          <w:szCs w:val="22"/>
        </w:rPr>
        <w:tab/>
      </w:r>
      <w:r w:rsidR="00EC5F53">
        <w:rPr>
          <w:rFonts w:asciiTheme="minorHAnsi" w:hAnsiTheme="minorHAnsi" w:cstheme="minorHAnsi"/>
          <w:sz w:val="22"/>
          <w:szCs w:val="22"/>
        </w:rPr>
        <w:t>Ing. Vít Rogelb</w:t>
      </w:r>
      <w:r w:rsidR="00D6193B">
        <w:rPr>
          <w:rFonts w:asciiTheme="minorHAnsi" w:hAnsiTheme="minorHAnsi" w:cstheme="minorHAnsi"/>
          <w:sz w:val="22"/>
          <w:szCs w:val="22"/>
        </w:rPr>
        <w:t>öck</w:t>
      </w:r>
    </w:p>
    <w:p w14:paraId="26617E50" w14:textId="7A62C9E6" w:rsidR="00D32B76" w:rsidRPr="00202905" w:rsidRDefault="00D32B76" w:rsidP="00F9772C">
      <w:pPr>
        <w:tabs>
          <w:tab w:val="num" w:pos="1260"/>
        </w:tabs>
        <w:jc w:val="both"/>
        <w:rPr>
          <w:rFonts w:asciiTheme="minorHAnsi" w:hAnsiTheme="minorHAnsi" w:cstheme="minorHAnsi"/>
          <w:sz w:val="22"/>
          <w:szCs w:val="22"/>
        </w:rPr>
      </w:pPr>
      <w:r w:rsidRPr="00202905">
        <w:rPr>
          <w:rFonts w:asciiTheme="minorHAnsi" w:hAnsiTheme="minorHAnsi" w:cstheme="minorHAnsi"/>
          <w:sz w:val="22"/>
          <w:szCs w:val="22"/>
        </w:rPr>
        <w:t>Bankovní spojení:</w:t>
      </w:r>
      <w:r w:rsidR="00CF7A89" w:rsidRPr="00202905">
        <w:rPr>
          <w:rFonts w:asciiTheme="minorHAnsi" w:hAnsiTheme="minorHAnsi" w:cstheme="minorHAnsi"/>
          <w:sz w:val="22"/>
          <w:szCs w:val="22"/>
        </w:rPr>
        <w:tab/>
      </w:r>
      <w:r w:rsidR="00CF7A89" w:rsidRPr="00202905">
        <w:rPr>
          <w:rFonts w:asciiTheme="minorHAnsi" w:hAnsiTheme="minorHAnsi" w:cstheme="minorHAnsi"/>
          <w:sz w:val="22"/>
          <w:szCs w:val="22"/>
        </w:rPr>
        <w:tab/>
      </w:r>
      <w:r w:rsidR="00CF7A89" w:rsidRPr="00202905">
        <w:rPr>
          <w:rFonts w:asciiTheme="minorHAnsi" w:hAnsiTheme="minorHAnsi" w:cstheme="minorHAnsi"/>
          <w:sz w:val="22"/>
          <w:szCs w:val="22"/>
        </w:rPr>
        <w:tab/>
      </w:r>
      <w:r w:rsidR="00CF7A89" w:rsidRPr="00202905">
        <w:rPr>
          <w:rFonts w:asciiTheme="minorHAnsi" w:hAnsiTheme="minorHAnsi" w:cstheme="minorHAnsi"/>
          <w:sz w:val="22"/>
          <w:szCs w:val="22"/>
        </w:rPr>
        <w:tab/>
      </w:r>
      <w:r w:rsidR="00D6193B">
        <w:rPr>
          <w:rFonts w:asciiTheme="minorHAnsi" w:hAnsiTheme="minorHAnsi" w:cstheme="minorHAnsi"/>
          <w:sz w:val="22"/>
          <w:szCs w:val="22"/>
        </w:rPr>
        <w:t>2001414765/2010</w:t>
      </w:r>
    </w:p>
    <w:p w14:paraId="05378381" w14:textId="05F3E201" w:rsidR="00D32B76" w:rsidRPr="00202905" w:rsidRDefault="00D32B76" w:rsidP="00F9772C">
      <w:pPr>
        <w:tabs>
          <w:tab w:val="num" w:pos="1260"/>
        </w:tabs>
        <w:jc w:val="both"/>
        <w:rPr>
          <w:rFonts w:asciiTheme="minorHAnsi" w:hAnsiTheme="minorHAnsi" w:cstheme="minorHAnsi"/>
          <w:sz w:val="22"/>
          <w:szCs w:val="22"/>
        </w:rPr>
      </w:pPr>
      <w:r w:rsidRPr="00202905">
        <w:rPr>
          <w:rFonts w:asciiTheme="minorHAnsi" w:hAnsiTheme="minorHAnsi" w:cstheme="minorHAnsi"/>
          <w:sz w:val="22"/>
          <w:szCs w:val="22"/>
        </w:rPr>
        <w:t>e-mail:</w:t>
      </w:r>
      <w:r w:rsidR="00CF7A89" w:rsidRPr="00202905">
        <w:rPr>
          <w:rFonts w:asciiTheme="minorHAnsi" w:hAnsiTheme="minorHAnsi" w:cstheme="minorHAnsi"/>
          <w:sz w:val="22"/>
          <w:szCs w:val="22"/>
        </w:rPr>
        <w:tab/>
      </w:r>
      <w:r w:rsidR="00CF7A89" w:rsidRPr="00202905">
        <w:rPr>
          <w:rFonts w:asciiTheme="minorHAnsi" w:hAnsiTheme="minorHAnsi" w:cstheme="minorHAnsi"/>
          <w:sz w:val="22"/>
          <w:szCs w:val="22"/>
        </w:rPr>
        <w:tab/>
      </w:r>
      <w:r w:rsidR="00CF7A89" w:rsidRPr="00202905">
        <w:rPr>
          <w:rFonts w:asciiTheme="minorHAnsi" w:hAnsiTheme="minorHAnsi" w:cstheme="minorHAnsi"/>
          <w:sz w:val="22"/>
          <w:szCs w:val="22"/>
        </w:rPr>
        <w:tab/>
      </w:r>
      <w:r w:rsidR="00CF7A89" w:rsidRPr="00202905">
        <w:rPr>
          <w:rFonts w:asciiTheme="minorHAnsi" w:hAnsiTheme="minorHAnsi" w:cstheme="minorHAnsi"/>
          <w:sz w:val="22"/>
          <w:szCs w:val="22"/>
        </w:rPr>
        <w:tab/>
      </w:r>
      <w:r w:rsidR="00D6193B">
        <w:rPr>
          <w:rFonts w:asciiTheme="minorHAnsi" w:hAnsiTheme="minorHAnsi" w:cstheme="minorHAnsi"/>
          <w:sz w:val="22"/>
          <w:szCs w:val="22"/>
        </w:rPr>
        <w:tab/>
      </w:r>
      <w:r w:rsidR="002E10D1">
        <w:rPr>
          <w:rFonts w:asciiTheme="minorHAnsi" w:hAnsiTheme="minorHAnsi" w:cstheme="minorHAnsi"/>
          <w:sz w:val="22"/>
          <w:szCs w:val="22"/>
        </w:rPr>
        <w:t>xxxxxxxxxxxxxxxxxx</w:t>
      </w:r>
    </w:p>
    <w:p w14:paraId="3DBCA76F" w14:textId="2CD20E65" w:rsidR="00D32B76" w:rsidRPr="00202905" w:rsidRDefault="007C6674" w:rsidP="00F9772C">
      <w:pPr>
        <w:tabs>
          <w:tab w:val="num" w:pos="1260"/>
        </w:tabs>
        <w:jc w:val="both"/>
        <w:rPr>
          <w:rFonts w:asciiTheme="minorHAnsi" w:hAnsiTheme="minorHAnsi" w:cstheme="minorHAnsi"/>
          <w:bCs/>
          <w:sz w:val="22"/>
          <w:szCs w:val="22"/>
        </w:rPr>
      </w:pPr>
      <w:r w:rsidRPr="00202905">
        <w:rPr>
          <w:rFonts w:asciiTheme="minorHAnsi" w:hAnsiTheme="minorHAnsi" w:cstheme="minorHAnsi"/>
          <w:sz w:val="22"/>
          <w:szCs w:val="22"/>
        </w:rPr>
        <w:t>tel</w:t>
      </w:r>
      <w:r w:rsidR="00D32B76" w:rsidRPr="00202905">
        <w:rPr>
          <w:rFonts w:asciiTheme="minorHAnsi" w:hAnsiTheme="minorHAnsi" w:cstheme="minorHAnsi"/>
          <w:sz w:val="22"/>
          <w:szCs w:val="22"/>
        </w:rPr>
        <w:t>:</w:t>
      </w:r>
      <w:r w:rsidR="00CF7A89" w:rsidRPr="00202905">
        <w:rPr>
          <w:rFonts w:asciiTheme="minorHAnsi" w:hAnsiTheme="minorHAnsi" w:cstheme="minorHAnsi"/>
          <w:sz w:val="22"/>
          <w:szCs w:val="22"/>
        </w:rPr>
        <w:tab/>
      </w:r>
      <w:r w:rsidR="00CF7A89" w:rsidRPr="00202905">
        <w:rPr>
          <w:rFonts w:asciiTheme="minorHAnsi" w:hAnsiTheme="minorHAnsi" w:cstheme="minorHAnsi"/>
          <w:sz w:val="22"/>
          <w:szCs w:val="22"/>
        </w:rPr>
        <w:tab/>
      </w:r>
      <w:r w:rsidR="00CF7A89" w:rsidRPr="00202905">
        <w:rPr>
          <w:rFonts w:asciiTheme="minorHAnsi" w:hAnsiTheme="minorHAnsi" w:cstheme="minorHAnsi"/>
          <w:sz w:val="22"/>
          <w:szCs w:val="22"/>
        </w:rPr>
        <w:tab/>
      </w:r>
      <w:r w:rsidR="00CF7A89" w:rsidRPr="00202905">
        <w:rPr>
          <w:rFonts w:asciiTheme="minorHAnsi" w:hAnsiTheme="minorHAnsi" w:cstheme="minorHAnsi"/>
          <w:sz w:val="22"/>
          <w:szCs w:val="22"/>
        </w:rPr>
        <w:tab/>
      </w:r>
      <w:r w:rsidR="00CF7A89" w:rsidRPr="00202905">
        <w:rPr>
          <w:rFonts w:asciiTheme="minorHAnsi" w:hAnsiTheme="minorHAnsi" w:cstheme="minorHAnsi"/>
          <w:sz w:val="22"/>
          <w:szCs w:val="22"/>
        </w:rPr>
        <w:tab/>
      </w:r>
      <w:r w:rsidR="002E10D1">
        <w:rPr>
          <w:rFonts w:asciiTheme="minorHAnsi" w:hAnsiTheme="minorHAnsi" w:cstheme="minorHAnsi"/>
          <w:sz w:val="22"/>
          <w:szCs w:val="22"/>
        </w:rPr>
        <w:t>xxxxxxxxxxxxxxxxxx</w:t>
      </w:r>
    </w:p>
    <w:p w14:paraId="09701050" w14:textId="77777777" w:rsidR="00D32B76" w:rsidRPr="00202905" w:rsidRDefault="00D32B76" w:rsidP="00F9772C">
      <w:pPr>
        <w:tabs>
          <w:tab w:val="num" w:pos="1260"/>
        </w:tabs>
        <w:jc w:val="both"/>
        <w:rPr>
          <w:rFonts w:asciiTheme="minorHAnsi" w:hAnsiTheme="minorHAnsi" w:cstheme="minorHAnsi"/>
          <w:sz w:val="22"/>
          <w:szCs w:val="22"/>
        </w:rPr>
      </w:pPr>
      <w:r w:rsidRPr="00202905">
        <w:rPr>
          <w:rFonts w:asciiTheme="minorHAnsi" w:hAnsiTheme="minorHAnsi" w:cstheme="minorHAnsi"/>
          <w:sz w:val="22"/>
          <w:szCs w:val="22"/>
        </w:rPr>
        <w:t>adresa pro doručování písemností</w:t>
      </w:r>
    </w:p>
    <w:p w14:paraId="2C4576F5" w14:textId="25793668" w:rsidR="00331144" w:rsidRPr="00202905" w:rsidRDefault="00D32B76" w:rsidP="00F9772C">
      <w:pPr>
        <w:tabs>
          <w:tab w:val="num" w:pos="1260"/>
        </w:tabs>
        <w:jc w:val="both"/>
        <w:rPr>
          <w:rFonts w:asciiTheme="minorHAnsi" w:hAnsiTheme="minorHAnsi" w:cstheme="minorHAnsi"/>
          <w:b/>
        </w:rPr>
      </w:pPr>
      <w:r w:rsidRPr="00202905">
        <w:rPr>
          <w:rFonts w:asciiTheme="minorHAnsi" w:hAnsiTheme="minorHAnsi" w:cstheme="minorHAnsi"/>
          <w:sz w:val="22"/>
          <w:szCs w:val="22"/>
        </w:rPr>
        <w:t xml:space="preserve">na území ČR: </w:t>
      </w:r>
      <w:r w:rsidR="00CF7A89" w:rsidRPr="00202905">
        <w:rPr>
          <w:rFonts w:asciiTheme="minorHAnsi" w:hAnsiTheme="minorHAnsi" w:cstheme="minorHAnsi"/>
          <w:sz w:val="22"/>
          <w:szCs w:val="22"/>
        </w:rPr>
        <w:tab/>
      </w:r>
      <w:r w:rsidR="00CF7A89" w:rsidRPr="00202905">
        <w:rPr>
          <w:rFonts w:asciiTheme="minorHAnsi" w:hAnsiTheme="minorHAnsi" w:cstheme="minorHAnsi"/>
          <w:sz w:val="22"/>
          <w:szCs w:val="22"/>
        </w:rPr>
        <w:tab/>
      </w:r>
      <w:r w:rsidR="00CF7A89" w:rsidRPr="00202905">
        <w:rPr>
          <w:rFonts w:asciiTheme="minorHAnsi" w:hAnsiTheme="minorHAnsi" w:cstheme="minorHAnsi"/>
          <w:sz w:val="22"/>
          <w:szCs w:val="22"/>
        </w:rPr>
        <w:tab/>
      </w:r>
      <w:r w:rsidR="00CF7A89" w:rsidRPr="00202905">
        <w:rPr>
          <w:rFonts w:asciiTheme="minorHAnsi" w:hAnsiTheme="minorHAnsi" w:cstheme="minorHAnsi"/>
          <w:sz w:val="22"/>
          <w:szCs w:val="22"/>
        </w:rPr>
        <w:tab/>
      </w:r>
      <w:r w:rsidR="00CF7A89" w:rsidRPr="00202905">
        <w:rPr>
          <w:rFonts w:asciiTheme="minorHAnsi" w:hAnsiTheme="minorHAnsi" w:cstheme="minorHAnsi"/>
          <w:sz w:val="22"/>
          <w:szCs w:val="22"/>
        </w:rPr>
        <w:tab/>
      </w:r>
      <w:r w:rsidR="00F57912">
        <w:rPr>
          <w:rFonts w:asciiTheme="minorHAnsi" w:hAnsiTheme="minorHAnsi" w:cstheme="minorHAnsi"/>
          <w:sz w:val="22"/>
          <w:szCs w:val="22"/>
        </w:rPr>
        <w:t>Mírova 502/38, Ostrava 703 00</w:t>
      </w:r>
      <w:r w:rsidR="00F57912">
        <w:rPr>
          <w:rFonts w:asciiTheme="minorHAnsi" w:hAnsiTheme="minorHAnsi" w:cstheme="minorHAnsi"/>
          <w:sz w:val="22"/>
          <w:szCs w:val="22"/>
        </w:rPr>
        <w:tab/>
      </w:r>
    </w:p>
    <w:p w14:paraId="2E1CC264" w14:textId="1E291A90" w:rsidR="00331144" w:rsidRPr="00202905" w:rsidRDefault="00D32B76" w:rsidP="00331144">
      <w:pPr>
        <w:tabs>
          <w:tab w:val="num" w:pos="1260"/>
        </w:tabs>
        <w:jc w:val="both"/>
        <w:rPr>
          <w:rFonts w:asciiTheme="minorHAnsi" w:hAnsiTheme="minorHAnsi" w:cstheme="minorHAnsi"/>
          <w:b/>
        </w:rPr>
      </w:pPr>
      <w:r w:rsidRPr="00202905">
        <w:rPr>
          <w:rFonts w:asciiTheme="minorHAnsi" w:hAnsiTheme="minorHAnsi" w:cstheme="minorHAnsi"/>
          <w:sz w:val="22"/>
          <w:szCs w:val="22"/>
        </w:rPr>
        <w:t>zástupce zhotovitele ve věcech technických:</w:t>
      </w:r>
      <w:r w:rsidR="002E10D1">
        <w:rPr>
          <w:rFonts w:asciiTheme="minorHAnsi" w:hAnsiTheme="minorHAnsi" w:cstheme="minorHAnsi"/>
          <w:sz w:val="22"/>
          <w:szCs w:val="22"/>
        </w:rPr>
        <w:t xml:space="preserve"> </w:t>
      </w:r>
      <w:r w:rsidR="00CF7A89" w:rsidRPr="00202905">
        <w:rPr>
          <w:rFonts w:asciiTheme="minorHAnsi" w:hAnsiTheme="minorHAnsi" w:cstheme="minorHAnsi"/>
          <w:sz w:val="22"/>
          <w:szCs w:val="22"/>
        </w:rPr>
        <w:tab/>
      </w:r>
      <w:r w:rsidR="002E10D1">
        <w:rPr>
          <w:rFonts w:asciiTheme="minorHAnsi" w:hAnsiTheme="minorHAnsi" w:cstheme="minorHAnsi"/>
          <w:sz w:val="22"/>
          <w:szCs w:val="22"/>
        </w:rPr>
        <w:t>xxxxxxxxxx</w:t>
      </w:r>
    </w:p>
    <w:p w14:paraId="58F58A9C" w14:textId="278003CB" w:rsidR="00B03A09" w:rsidRDefault="00D32B76" w:rsidP="001C3CCB">
      <w:pPr>
        <w:tabs>
          <w:tab w:val="num" w:pos="1260"/>
        </w:tabs>
        <w:jc w:val="both"/>
        <w:rPr>
          <w:rFonts w:asciiTheme="minorHAnsi" w:hAnsiTheme="minorHAnsi" w:cstheme="minorHAnsi"/>
          <w:sz w:val="22"/>
          <w:szCs w:val="22"/>
        </w:rPr>
      </w:pPr>
      <w:r w:rsidRPr="00202905">
        <w:rPr>
          <w:rFonts w:asciiTheme="minorHAnsi" w:hAnsiTheme="minorHAnsi" w:cstheme="minorHAnsi"/>
          <w:sz w:val="22"/>
          <w:szCs w:val="22"/>
        </w:rPr>
        <w:t>zapsán v odd.</w:t>
      </w:r>
      <w:r w:rsidR="00CF7A89" w:rsidRPr="00202905">
        <w:rPr>
          <w:rFonts w:asciiTheme="minorHAnsi" w:hAnsiTheme="minorHAnsi" w:cstheme="minorHAnsi"/>
          <w:sz w:val="22"/>
          <w:szCs w:val="22"/>
        </w:rPr>
        <w:t xml:space="preserve"> </w:t>
      </w:r>
      <w:r w:rsidR="00F02D3D">
        <w:rPr>
          <w:rFonts w:asciiTheme="minorHAnsi" w:hAnsiTheme="minorHAnsi" w:cstheme="minorHAnsi"/>
          <w:bCs/>
        </w:rPr>
        <w:t xml:space="preserve">C </w:t>
      </w:r>
      <w:r w:rsidRPr="00202905">
        <w:rPr>
          <w:rFonts w:asciiTheme="minorHAnsi" w:hAnsiTheme="minorHAnsi" w:cstheme="minorHAnsi"/>
          <w:sz w:val="22"/>
          <w:szCs w:val="22"/>
        </w:rPr>
        <w:t>vložka č.</w:t>
      </w:r>
      <w:r w:rsidR="00CF7A89" w:rsidRPr="00202905">
        <w:rPr>
          <w:rFonts w:asciiTheme="minorHAnsi" w:hAnsiTheme="minorHAnsi" w:cstheme="minorHAnsi"/>
          <w:sz w:val="22"/>
          <w:szCs w:val="22"/>
        </w:rPr>
        <w:t xml:space="preserve"> </w:t>
      </w:r>
      <w:r w:rsidR="00F02D3D">
        <w:rPr>
          <w:rFonts w:asciiTheme="minorHAnsi" w:hAnsiTheme="minorHAnsi" w:cstheme="minorHAnsi"/>
          <w:bCs/>
        </w:rPr>
        <w:t xml:space="preserve">74071 </w:t>
      </w:r>
      <w:r w:rsidRPr="00202905">
        <w:rPr>
          <w:rFonts w:asciiTheme="minorHAnsi" w:hAnsiTheme="minorHAnsi" w:cstheme="minorHAnsi"/>
          <w:sz w:val="22"/>
          <w:szCs w:val="22"/>
        </w:rPr>
        <w:t>obchodního rejstříku ved</w:t>
      </w:r>
      <w:r w:rsidR="00CF7A89" w:rsidRPr="00202905">
        <w:rPr>
          <w:rFonts w:asciiTheme="minorHAnsi" w:hAnsiTheme="minorHAnsi" w:cstheme="minorHAnsi"/>
          <w:sz w:val="22"/>
          <w:szCs w:val="22"/>
        </w:rPr>
        <w:t>eného</w:t>
      </w:r>
      <w:r w:rsidR="0076108D" w:rsidRPr="00202905">
        <w:rPr>
          <w:rFonts w:asciiTheme="minorHAnsi" w:hAnsiTheme="minorHAnsi" w:cstheme="minorHAnsi"/>
          <w:sz w:val="22"/>
          <w:szCs w:val="22"/>
        </w:rPr>
        <w:t xml:space="preserve"> </w:t>
      </w:r>
      <w:r w:rsidR="004A25D5">
        <w:rPr>
          <w:rFonts w:asciiTheme="minorHAnsi" w:hAnsiTheme="minorHAnsi" w:cstheme="minorHAnsi"/>
          <w:bCs/>
        </w:rPr>
        <w:t>Krajského soudu v Ostravě</w:t>
      </w:r>
    </w:p>
    <w:p w14:paraId="617A5823" w14:textId="77777777" w:rsidR="006B7FEF" w:rsidRPr="00F9772C" w:rsidRDefault="006B7FEF" w:rsidP="00A41AE0">
      <w:pPr>
        <w:tabs>
          <w:tab w:val="num" w:pos="1260"/>
        </w:tabs>
        <w:spacing w:before="120"/>
        <w:jc w:val="both"/>
        <w:rPr>
          <w:rFonts w:asciiTheme="minorHAnsi" w:hAnsiTheme="minorHAnsi" w:cstheme="minorHAnsi"/>
          <w:sz w:val="22"/>
          <w:szCs w:val="22"/>
        </w:rPr>
      </w:pPr>
    </w:p>
    <w:p w14:paraId="0F66302B" w14:textId="77777777" w:rsidR="00926183" w:rsidRDefault="00926183" w:rsidP="00F9772C">
      <w:pPr>
        <w:tabs>
          <w:tab w:val="num" w:pos="1260"/>
        </w:tabs>
        <w:jc w:val="both"/>
        <w:rPr>
          <w:rFonts w:asciiTheme="minorHAnsi" w:hAnsiTheme="minorHAnsi" w:cstheme="minorHAnsi"/>
          <w:sz w:val="22"/>
          <w:szCs w:val="22"/>
        </w:rPr>
      </w:pPr>
    </w:p>
    <w:p w14:paraId="1982797A" w14:textId="77777777" w:rsidR="003D6BCC" w:rsidRDefault="003D6BCC" w:rsidP="00F9772C">
      <w:pPr>
        <w:tabs>
          <w:tab w:val="num" w:pos="1260"/>
        </w:tabs>
        <w:jc w:val="both"/>
        <w:rPr>
          <w:rFonts w:asciiTheme="minorHAnsi" w:hAnsiTheme="minorHAnsi" w:cstheme="minorHAnsi"/>
          <w:sz w:val="22"/>
          <w:szCs w:val="22"/>
        </w:rPr>
      </w:pPr>
    </w:p>
    <w:p w14:paraId="31A26634" w14:textId="77777777" w:rsidR="003D6BCC" w:rsidRPr="00F9772C" w:rsidRDefault="003D6BCC" w:rsidP="00F9772C">
      <w:pPr>
        <w:tabs>
          <w:tab w:val="num" w:pos="1260"/>
        </w:tabs>
        <w:jc w:val="both"/>
        <w:rPr>
          <w:rFonts w:asciiTheme="minorHAnsi" w:hAnsiTheme="minorHAnsi" w:cstheme="minorHAnsi"/>
          <w:sz w:val="22"/>
          <w:szCs w:val="22"/>
        </w:rPr>
      </w:pPr>
    </w:p>
    <w:p w14:paraId="5E529B50" w14:textId="77777777" w:rsidR="00852610" w:rsidRDefault="00852610" w:rsidP="00F9772C">
      <w:pPr>
        <w:jc w:val="center"/>
        <w:outlineLvl w:val="0"/>
        <w:rPr>
          <w:rFonts w:asciiTheme="minorHAnsi" w:hAnsiTheme="minorHAnsi" w:cstheme="minorHAnsi"/>
          <w:b/>
          <w:sz w:val="22"/>
          <w:szCs w:val="22"/>
        </w:rPr>
      </w:pPr>
    </w:p>
    <w:p w14:paraId="221D4706" w14:textId="77777777" w:rsidR="00D32B76" w:rsidRPr="00662BE3" w:rsidRDefault="00B3420C" w:rsidP="00F9772C">
      <w:pPr>
        <w:jc w:val="center"/>
        <w:outlineLvl w:val="0"/>
        <w:rPr>
          <w:rFonts w:asciiTheme="minorHAnsi" w:hAnsiTheme="minorHAnsi" w:cstheme="minorHAnsi"/>
          <w:b/>
          <w:sz w:val="22"/>
          <w:szCs w:val="22"/>
        </w:rPr>
      </w:pPr>
      <w:r w:rsidRPr="00662BE3">
        <w:rPr>
          <w:rFonts w:asciiTheme="minorHAnsi" w:hAnsiTheme="minorHAnsi" w:cstheme="minorHAnsi"/>
          <w:b/>
          <w:sz w:val="22"/>
          <w:szCs w:val="22"/>
        </w:rPr>
        <w:t>I</w:t>
      </w:r>
      <w:r w:rsidR="00D32B76" w:rsidRPr="00662BE3">
        <w:rPr>
          <w:rFonts w:asciiTheme="minorHAnsi" w:hAnsiTheme="minorHAnsi" w:cstheme="minorHAnsi"/>
          <w:b/>
          <w:sz w:val="22"/>
          <w:szCs w:val="22"/>
        </w:rPr>
        <w:t>I.</w:t>
      </w:r>
    </w:p>
    <w:p w14:paraId="583A676D" w14:textId="77777777" w:rsidR="00D32B76" w:rsidRPr="00662BE3" w:rsidRDefault="00B062BC" w:rsidP="00F9772C">
      <w:pPr>
        <w:jc w:val="center"/>
        <w:outlineLvl w:val="0"/>
        <w:rPr>
          <w:rFonts w:asciiTheme="minorHAnsi" w:hAnsiTheme="minorHAnsi" w:cstheme="minorHAnsi"/>
          <w:b/>
          <w:sz w:val="22"/>
          <w:szCs w:val="22"/>
          <w:u w:val="single"/>
        </w:rPr>
      </w:pPr>
      <w:r w:rsidRPr="00662BE3">
        <w:rPr>
          <w:rFonts w:asciiTheme="minorHAnsi" w:hAnsiTheme="minorHAnsi" w:cstheme="minorHAnsi"/>
          <w:b/>
          <w:sz w:val="22"/>
          <w:szCs w:val="22"/>
          <w:u w:val="single"/>
        </w:rPr>
        <w:t xml:space="preserve">ÚVODNÍ USTANOVENÍ </w:t>
      </w:r>
    </w:p>
    <w:p w14:paraId="539EADEB" w14:textId="77777777" w:rsidR="00061078" w:rsidRPr="00976240" w:rsidRDefault="00061078" w:rsidP="00F9772C">
      <w:pPr>
        <w:jc w:val="center"/>
        <w:outlineLvl w:val="0"/>
        <w:rPr>
          <w:rFonts w:asciiTheme="minorHAnsi" w:hAnsiTheme="minorHAnsi" w:cstheme="minorHAnsi"/>
          <w:b/>
          <w:sz w:val="18"/>
          <w:szCs w:val="18"/>
          <w:u w:val="single"/>
        </w:rPr>
      </w:pPr>
    </w:p>
    <w:p w14:paraId="0982EABD" w14:textId="77777777" w:rsidR="008244CC" w:rsidRPr="00662BE3" w:rsidRDefault="00405280">
      <w:pPr>
        <w:pStyle w:val="Odstavecseseznamem"/>
        <w:numPr>
          <w:ilvl w:val="0"/>
          <w:numId w:val="3"/>
        </w:numPr>
        <w:ind w:left="142" w:hanging="142"/>
        <w:jc w:val="both"/>
        <w:outlineLvl w:val="0"/>
        <w:rPr>
          <w:rFonts w:asciiTheme="minorHAnsi" w:hAnsiTheme="minorHAnsi" w:cstheme="minorHAnsi"/>
          <w:b/>
          <w:sz w:val="22"/>
          <w:szCs w:val="22"/>
        </w:rPr>
      </w:pPr>
      <w:r w:rsidRPr="00662BE3">
        <w:rPr>
          <w:rFonts w:asciiTheme="minorHAnsi" w:hAnsiTheme="minorHAnsi" w:cstheme="minorHAnsi"/>
          <w:b/>
          <w:sz w:val="22"/>
          <w:szCs w:val="22"/>
        </w:rPr>
        <w:t xml:space="preserve">Definice </w:t>
      </w:r>
      <w:r w:rsidR="0014702F" w:rsidRPr="00662BE3">
        <w:rPr>
          <w:rFonts w:asciiTheme="minorHAnsi" w:hAnsiTheme="minorHAnsi" w:cstheme="minorHAnsi"/>
          <w:b/>
          <w:sz w:val="22"/>
          <w:szCs w:val="22"/>
        </w:rPr>
        <w:t>pojmů:</w:t>
      </w:r>
    </w:p>
    <w:p w14:paraId="1F604C3A" w14:textId="77777777" w:rsidR="00202905" w:rsidRDefault="00E45E2E">
      <w:pPr>
        <w:pStyle w:val="Odstavecseseznamem"/>
        <w:numPr>
          <w:ilvl w:val="0"/>
          <w:numId w:val="4"/>
        </w:numPr>
        <w:spacing w:before="120" w:line="276" w:lineRule="auto"/>
        <w:ind w:left="426" w:hanging="426"/>
        <w:contextualSpacing w:val="0"/>
        <w:jc w:val="both"/>
        <w:outlineLvl w:val="0"/>
        <w:rPr>
          <w:rFonts w:asciiTheme="minorHAnsi" w:hAnsiTheme="minorHAnsi" w:cstheme="minorHAnsi"/>
          <w:bCs/>
          <w:sz w:val="22"/>
          <w:szCs w:val="22"/>
        </w:rPr>
      </w:pPr>
      <w:r w:rsidRPr="00662BE3">
        <w:rPr>
          <w:rFonts w:asciiTheme="minorHAnsi" w:hAnsiTheme="minorHAnsi" w:cstheme="minorHAnsi"/>
          <w:b/>
          <w:bCs/>
          <w:sz w:val="22"/>
          <w:szCs w:val="22"/>
        </w:rPr>
        <w:lastRenderedPageBreak/>
        <w:t>Předmětem díla</w:t>
      </w:r>
      <w:r w:rsidRPr="00662BE3">
        <w:rPr>
          <w:rFonts w:asciiTheme="minorHAnsi" w:hAnsiTheme="minorHAnsi" w:cstheme="minorHAnsi"/>
          <w:bCs/>
          <w:sz w:val="22"/>
          <w:szCs w:val="22"/>
        </w:rPr>
        <w:t xml:space="preserve">, nebo </w:t>
      </w:r>
      <w:r w:rsidRPr="00662BE3">
        <w:rPr>
          <w:rFonts w:asciiTheme="minorHAnsi" w:hAnsiTheme="minorHAnsi" w:cstheme="minorHAnsi"/>
          <w:b/>
          <w:bCs/>
          <w:sz w:val="22"/>
          <w:szCs w:val="22"/>
        </w:rPr>
        <w:t>d</w:t>
      </w:r>
      <w:r w:rsidR="00147F36" w:rsidRPr="00662BE3">
        <w:rPr>
          <w:rFonts w:asciiTheme="minorHAnsi" w:hAnsiTheme="minorHAnsi" w:cstheme="minorHAnsi"/>
          <w:b/>
          <w:bCs/>
          <w:sz w:val="22"/>
          <w:szCs w:val="22"/>
        </w:rPr>
        <w:t>ílem</w:t>
      </w:r>
      <w:r w:rsidR="00147F36" w:rsidRPr="00662BE3">
        <w:rPr>
          <w:rFonts w:asciiTheme="minorHAnsi" w:hAnsiTheme="minorHAnsi" w:cstheme="minorHAnsi"/>
          <w:bCs/>
          <w:sz w:val="22"/>
          <w:szCs w:val="22"/>
        </w:rPr>
        <w:t xml:space="preserve"> se rozumí</w:t>
      </w:r>
      <w:r w:rsidR="008244CC" w:rsidRPr="00662BE3">
        <w:rPr>
          <w:rFonts w:asciiTheme="minorHAnsi" w:hAnsiTheme="minorHAnsi" w:cstheme="minorHAnsi"/>
          <w:bCs/>
          <w:sz w:val="22"/>
          <w:szCs w:val="22"/>
        </w:rPr>
        <w:t xml:space="preserve"> -</w:t>
      </w:r>
      <w:r w:rsidR="00147F36" w:rsidRPr="00662BE3">
        <w:rPr>
          <w:rFonts w:asciiTheme="minorHAnsi" w:hAnsiTheme="minorHAnsi" w:cstheme="minorHAnsi"/>
          <w:bCs/>
          <w:sz w:val="22"/>
          <w:szCs w:val="22"/>
        </w:rPr>
        <w:t xml:space="preserve"> celý předmět </w:t>
      </w:r>
      <w:r w:rsidR="00202905">
        <w:rPr>
          <w:rFonts w:asciiTheme="minorHAnsi" w:hAnsiTheme="minorHAnsi" w:cstheme="minorHAnsi"/>
          <w:bCs/>
          <w:sz w:val="22"/>
          <w:szCs w:val="22"/>
        </w:rPr>
        <w:t xml:space="preserve">díla </w:t>
      </w:r>
      <w:r w:rsidR="00147F36" w:rsidRPr="00662BE3">
        <w:rPr>
          <w:rFonts w:asciiTheme="minorHAnsi" w:hAnsiTheme="minorHAnsi" w:cstheme="minorHAnsi"/>
          <w:bCs/>
          <w:sz w:val="22"/>
          <w:szCs w:val="22"/>
        </w:rPr>
        <w:t xml:space="preserve"> specifikovaný v</w:t>
      </w:r>
      <w:r w:rsidR="00085C89">
        <w:rPr>
          <w:rFonts w:asciiTheme="minorHAnsi" w:hAnsiTheme="minorHAnsi" w:cstheme="minorHAnsi"/>
          <w:bCs/>
          <w:sz w:val="22"/>
          <w:szCs w:val="22"/>
        </w:rPr>
        <w:t> </w:t>
      </w:r>
      <w:r w:rsidR="00147F36" w:rsidRPr="00662BE3">
        <w:rPr>
          <w:rFonts w:asciiTheme="minorHAnsi" w:hAnsiTheme="minorHAnsi" w:cstheme="minorHAnsi"/>
          <w:bCs/>
          <w:sz w:val="22"/>
          <w:szCs w:val="22"/>
        </w:rPr>
        <w:t>čl</w:t>
      </w:r>
      <w:r w:rsidR="00085C89">
        <w:rPr>
          <w:rFonts w:asciiTheme="minorHAnsi" w:hAnsiTheme="minorHAnsi" w:cstheme="minorHAnsi"/>
          <w:bCs/>
          <w:sz w:val="22"/>
          <w:szCs w:val="22"/>
        </w:rPr>
        <w:t>ánku III.</w:t>
      </w:r>
      <w:r w:rsidR="00147F36" w:rsidRPr="00662BE3">
        <w:rPr>
          <w:rFonts w:asciiTheme="minorHAnsi" w:hAnsiTheme="minorHAnsi" w:cstheme="minorHAnsi"/>
          <w:bCs/>
          <w:sz w:val="22"/>
          <w:szCs w:val="22"/>
        </w:rPr>
        <w:t xml:space="preserve"> Smlouvy</w:t>
      </w:r>
      <w:r w:rsidR="00202905">
        <w:rPr>
          <w:rFonts w:asciiTheme="minorHAnsi" w:hAnsiTheme="minorHAnsi" w:cstheme="minorHAnsi"/>
          <w:bCs/>
          <w:sz w:val="22"/>
          <w:szCs w:val="22"/>
        </w:rPr>
        <w:t xml:space="preserve"> a v Minimálních požadavcích </w:t>
      </w:r>
      <w:r w:rsidR="00202905" w:rsidRPr="00202905">
        <w:rPr>
          <w:rFonts w:asciiTheme="minorHAnsi" w:hAnsiTheme="minorHAnsi" w:cstheme="minorHAnsi"/>
          <w:bCs/>
          <w:sz w:val="22"/>
          <w:szCs w:val="22"/>
        </w:rPr>
        <w:t xml:space="preserve">na </w:t>
      </w:r>
      <w:bookmarkStart w:id="0" w:name="_Hlk151406815"/>
      <w:r w:rsidR="00202905" w:rsidRPr="00202905">
        <w:rPr>
          <w:rFonts w:asciiTheme="minorHAnsi" w:hAnsiTheme="minorHAnsi" w:cstheme="minorHAnsi"/>
          <w:bCs/>
          <w:sz w:val="22"/>
          <w:szCs w:val="22"/>
        </w:rPr>
        <w:t xml:space="preserve"> splnění předmětu díla </w:t>
      </w:r>
      <w:bookmarkEnd w:id="0"/>
      <w:r w:rsidR="00202905" w:rsidRPr="00202905">
        <w:rPr>
          <w:rFonts w:asciiTheme="minorHAnsi" w:hAnsiTheme="minorHAnsi" w:cstheme="minorHAnsi"/>
          <w:bCs/>
          <w:sz w:val="22"/>
          <w:szCs w:val="22"/>
        </w:rPr>
        <w:t>sjednaného ve Smlouvě o dílo</w:t>
      </w:r>
      <w:r w:rsidR="00147F36" w:rsidRPr="00202905">
        <w:rPr>
          <w:rFonts w:asciiTheme="minorHAnsi" w:hAnsiTheme="minorHAnsi" w:cstheme="minorHAnsi"/>
          <w:b/>
          <w:sz w:val="22"/>
          <w:szCs w:val="22"/>
        </w:rPr>
        <w:t>.</w:t>
      </w:r>
      <w:r w:rsidRPr="00662BE3">
        <w:rPr>
          <w:rFonts w:asciiTheme="minorHAnsi" w:hAnsiTheme="minorHAnsi" w:cstheme="minorHAnsi"/>
          <w:bCs/>
          <w:sz w:val="22"/>
          <w:szCs w:val="22"/>
        </w:rPr>
        <w:t xml:space="preserve"> Předmět díla je předmětem veřejné zakázky.</w:t>
      </w:r>
    </w:p>
    <w:p w14:paraId="44BF3482" w14:textId="5B1A69F9" w:rsidR="00147F36" w:rsidRPr="00202905" w:rsidRDefault="00147F36">
      <w:pPr>
        <w:pStyle w:val="Odstavecseseznamem"/>
        <w:numPr>
          <w:ilvl w:val="0"/>
          <w:numId w:val="4"/>
        </w:numPr>
        <w:spacing w:before="120" w:line="276" w:lineRule="auto"/>
        <w:ind w:left="426" w:hanging="426"/>
        <w:contextualSpacing w:val="0"/>
        <w:jc w:val="both"/>
        <w:outlineLvl w:val="0"/>
        <w:rPr>
          <w:rFonts w:asciiTheme="minorHAnsi" w:hAnsiTheme="minorHAnsi" w:cstheme="minorHAnsi"/>
          <w:bCs/>
          <w:sz w:val="22"/>
          <w:szCs w:val="22"/>
        </w:rPr>
      </w:pPr>
      <w:r w:rsidRPr="00202905">
        <w:rPr>
          <w:rFonts w:asciiTheme="minorHAnsi" w:hAnsiTheme="minorHAnsi" w:cstheme="minorHAnsi"/>
          <w:b/>
          <w:bCs/>
          <w:sz w:val="22"/>
          <w:szCs w:val="22"/>
        </w:rPr>
        <w:t>Autorským dílem</w:t>
      </w:r>
      <w:r w:rsidRPr="00202905">
        <w:rPr>
          <w:rFonts w:asciiTheme="minorHAnsi" w:hAnsiTheme="minorHAnsi" w:cstheme="minorHAnsi"/>
          <w:bCs/>
          <w:sz w:val="22"/>
          <w:szCs w:val="22"/>
        </w:rPr>
        <w:t xml:space="preserve"> se rozumí výsledek tvůrčí činnosti zhotovitele uvedené v čl. III. </w:t>
      </w:r>
      <w:r w:rsidR="00202905" w:rsidRPr="00202905">
        <w:rPr>
          <w:rFonts w:asciiTheme="minorHAnsi" w:hAnsiTheme="minorHAnsi" w:cstheme="minorHAnsi"/>
          <w:bCs/>
          <w:sz w:val="22"/>
          <w:szCs w:val="22"/>
        </w:rPr>
        <w:t xml:space="preserve">část 1 </w:t>
      </w:r>
      <w:r w:rsidR="00E45E2E" w:rsidRPr="00202905">
        <w:rPr>
          <w:rFonts w:asciiTheme="minorHAnsi" w:hAnsiTheme="minorHAnsi" w:cstheme="minorHAnsi"/>
          <w:bCs/>
          <w:sz w:val="22"/>
          <w:szCs w:val="22"/>
        </w:rPr>
        <w:t>Smlouvy.</w:t>
      </w:r>
    </w:p>
    <w:p w14:paraId="03FBEABA" w14:textId="156D4FC6" w:rsidR="00202905" w:rsidRDefault="00A73D8A">
      <w:pPr>
        <w:pStyle w:val="Odstavecseseznamem"/>
        <w:numPr>
          <w:ilvl w:val="0"/>
          <w:numId w:val="4"/>
        </w:numPr>
        <w:spacing w:before="120" w:line="276" w:lineRule="auto"/>
        <w:ind w:left="426" w:hanging="426"/>
        <w:contextualSpacing w:val="0"/>
        <w:jc w:val="both"/>
        <w:outlineLvl w:val="0"/>
        <w:rPr>
          <w:rFonts w:asciiTheme="minorHAnsi" w:hAnsiTheme="minorHAnsi" w:cstheme="minorHAnsi"/>
          <w:bCs/>
          <w:sz w:val="22"/>
          <w:szCs w:val="22"/>
        </w:rPr>
      </w:pPr>
      <w:r w:rsidRPr="00662BE3">
        <w:rPr>
          <w:rFonts w:asciiTheme="minorHAnsi" w:hAnsiTheme="minorHAnsi" w:cstheme="minorHAnsi"/>
          <w:b/>
          <w:bCs/>
          <w:sz w:val="22"/>
          <w:szCs w:val="22"/>
        </w:rPr>
        <w:t>Příslušnou dokumentací</w:t>
      </w:r>
      <w:r w:rsidRPr="00662BE3">
        <w:rPr>
          <w:rFonts w:asciiTheme="minorHAnsi" w:hAnsiTheme="minorHAnsi" w:cstheme="minorHAnsi"/>
          <w:bCs/>
          <w:sz w:val="22"/>
          <w:szCs w:val="22"/>
        </w:rPr>
        <w:t xml:space="preserve"> je projektová dokumentace ve stupni pro </w:t>
      </w:r>
      <w:r w:rsidR="00085C89">
        <w:rPr>
          <w:rFonts w:asciiTheme="minorHAnsi" w:hAnsiTheme="minorHAnsi" w:cstheme="minorHAnsi"/>
          <w:bCs/>
          <w:sz w:val="22"/>
          <w:szCs w:val="22"/>
        </w:rPr>
        <w:t xml:space="preserve">společné </w:t>
      </w:r>
      <w:r w:rsidRPr="00662BE3">
        <w:rPr>
          <w:rFonts w:asciiTheme="minorHAnsi" w:hAnsiTheme="minorHAnsi" w:cstheme="minorHAnsi"/>
          <w:bCs/>
          <w:sz w:val="22"/>
          <w:szCs w:val="22"/>
        </w:rPr>
        <w:t>stavební povolení a pro provádění stavby zpracovaná v rozsahu stanoveném právními předpisy</w:t>
      </w:r>
      <w:r w:rsidR="00202905">
        <w:rPr>
          <w:rFonts w:asciiTheme="minorHAnsi" w:hAnsiTheme="minorHAnsi" w:cstheme="minorHAnsi"/>
          <w:bCs/>
          <w:sz w:val="22"/>
          <w:szCs w:val="22"/>
        </w:rPr>
        <w:t>.</w:t>
      </w:r>
    </w:p>
    <w:p w14:paraId="3D087733" w14:textId="77777777" w:rsidR="00202905" w:rsidRPr="00202905" w:rsidRDefault="00202905" w:rsidP="00202905">
      <w:pPr>
        <w:pStyle w:val="Odstavecseseznamem"/>
        <w:spacing w:line="276" w:lineRule="auto"/>
        <w:ind w:left="426"/>
        <w:contextualSpacing w:val="0"/>
        <w:jc w:val="both"/>
        <w:outlineLvl w:val="0"/>
        <w:rPr>
          <w:rFonts w:asciiTheme="minorHAnsi" w:hAnsiTheme="minorHAnsi" w:cstheme="minorHAnsi"/>
          <w:bCs/>
          <w:sz w:val="22"/>
          <w:szCs w:val="22"/>
        </w:rPr>
      </w:pPr>
    </w:p>
    <w:p w14:paraId="7D471B6E" w14:textId="7F389E93" w:rsidR="00994D3D" w:rsidRPr="00662BE3" w:rsidRDefault="00994D3D">
      <w:pPr>
        <w:pStyle w:val="Odstavecseseznamem"/>
        <w:numPr>
          <w:ilvl w:val="0"/>
          <w:numId w:val="4"/>
        </w:numPr>
        <w:spacing w:before="120" w:line="276" w:lineRule="auto"/>
        <w:ind w:left="426" w:right="113" w:hanging="426"/>
        <w:jc w:val="both"/>
        <w:rPr>
          <w:rFonts w:asciiTheme="minorHAnsi" w:hAnsiTheme="minorHAnsi" w:cstheme="minorHAnsi"/>
          <w:sz w:val="22"/>
          <w:szCs w:val="22"/>
        </w:rPr>
      </w:pPr>
      <w:r w:rsidRPr="00662BE3">
        <w:rPr>
          <w:rFonts w:asciiTheme="minorHAnsi" w:hAnsiTheme="minorHAnsi" w:cstheme="minorHAnsi"/>
          <w:b/>
          <w:bCs/>
          <w:sz w:val="22"/>
          <w:szCs w:val="22"/>
        </w:rPr>
        <w:t>Předmětem stavebních úprav</w:t>
      </w:r>
      <w:r w:rsidRPr="00662BE3">
        <w:rPr>
          <w:rFonts w:asciiTheme="minorHAnsi" w:hAnsiTheme="minorHAnsi" w:cstheme="minorHAnsi"/>
          <w:sz w:val="22"/>
          <w:szCs w:val="22"/>
        </w:rPr>
        <w:t xml:space="preserve"> jsou budovy A a C na pozemku parc. č. 3972, v k.ú. Havířov-Město, v areálu Letního koupaliště Jindřich, na adrese U Motelu 2, 736 01 Havířov-Město</w:t>
      </w:r>
      <w:r w:rsidR="00AC674E" w:rsidRPr="00662BE3">
        <w:rPr>
          <w:rFonts w:asciiTheme="minorHAnsi" w:hAnsiTheme="minorHAnsi" w:cstheme="minorHAnsi"/>
          <w:sz w:val="22"/>
          <w:szCs w:val="22"/>
        </w:rPr>
        <w:t xml:space="preserve"> ( dále jen LKJ</w:t>
      </w:r>
      <w:r w:rsidR="00E13A44">
        <w:rPr>
          <w:rFonts w:asciiTheme="minorHAnsi" w:hAnsiTheme="minorHAnsi" w:cstheme="minorHAnsi"/>
          <w:sz w:val="22"/>
          <w:szCs w:val="22"/>
        </w:rPr>
        <w:t>).</w:t>
      </w:r>
    </w:p>
    <w:p w14:paraId="00E57AFC" w14:textId="77777777" w:rsidR="0064582F" w:rsidRPr="00662BE3" w:rsidRDefault="0064582F" w:rsidP="0064582F">
      <w:pPr>
        <w:pStyle w:val="Odstavecseseznamem"/>
        <w:spacing w:before="120" w:line="276" w:lineRule="auto"/>
        <w:ind w:left="1080" w:right="113"/>
        <w:jc w:val="both"/>
        <w:rPr>
          <w:rFonts w:asciiTheme="minorHAnsi" w:hAnsiTheme="minorHAnsi" w:cstheme="minorHAnsi"/>
          <w:sz w:val="22"/>
          <w:szCs w:val="22"/>
        </w:rPr>
      </w:pPr>
    </w:p>
    <w:p w14:paraId="539BB5BD" w14:textId="77777777" w:rsidR="00F9772C" w:rsidRDefault="005F4680">
      <w:pPr>
        <w:pStyle w:val="Odstavecseseznamem"/>
        <w:numPr>
          <w:ilvl w:val="0"/>
          <w:numId w:val="3"/>
        </w:numPr>
        <w:ind w:left="567" w:hanging="567"/>
        <w:jc w:val="both"/>
        <w:outlineLvl w:val="0"/>
        <w:rPr>
          <w:rFonts w:asciiTheme="minorHAnsi" w:hAnsiTheme="minorHAnsi" w:cstheme="minorHAnsi"/>
          <w:b/>
          <w:sz w:val="22"/>
          <w:szCs w:val="22"/>
        </w:rPr>
      </w:pPr>
      <w:r w:rsidRPr="00662BE3">
        <w:rPr>
          <w:rFonts w:asciiTheme="minorHAnsi" w:hAnsiTheme="minorHAnsi" w:cstheme="minorHAnsi"/>
          <w:b/>
          <w:sz w:val="22"/>
          <w:szCs w:val="22"/>
        </w:rPr>
        <w:t xml:space="preserve">Použité </w:t>
      </w:r>
      <w:r w:rsidR="0014702F" w:rsidRPr="00662BE3">
        <w:rPr>
          <w:rFonts w:asciiTheme="minorHAnsi" w:hAnsiTheme="minorHAnsi" w:cstheme="minorHAnsi"/>
          <w:b/>
          <w:sz w:val="22"/>
          <w:szCs w:val="22"/>
        </w:rPr>
        <w:t>zkratky:</w:t>
      </w:r>
    </w:p>
    <w:p w14:paraId="0D579B74" w14:textId="77777777" w:rsidR="00202905" w:rsidRPr="00662BE3" w:rsidRDefault="00202905" w:rsidP="00202905">
      <w:pPr>
        <w:pStyle w:val="Odstavecseseznamem"/>
        <w:ind w:left="567"/>
        <w:jc w:val="both"/>
        <w:outlineLvl w:val="0"/>
        <w:rPr>
          <w:rFonts w:asciiTheme="minorHAnsi" w:hAnsiTheme="minorHAnsi" w:cstheme="minorHAnsi"/>
          <w:b/>
          <w:sz w:val="22"/>
          <w:szCs w:val="22"/>
        </w:rPr>
      </w:pPr>
    </w:p>
    <w:p w14:paraId="1797F5AB" w14:textId="7485E9ED" w:rsidR="00F9772C" w:rsidRPr="00662BE3" w:rsidRDefault="00AC674E" w:rsidP="00AC674E">
      <w:pPr>
        <w:pStyle w:val="Odstavecseseznamem"/>
        <w:ind w:left="0"/>
        <w:jc w:val="both"/>
        <w:outlineLvl w:val="0"/>
        <w:rPr>
          <w:rFonts w:asciiTheme="minorHAnsi" w:hAnsiTheme="minorHAnsi" w:cstheme="minorHAnsi"/>
          <w:bCs/>
          <w:sz w:val="22"/>
          <w:szCs w:val="22"/>
        </w:rPr>
      </w:pPr>
      <w:r w:rsidRPr="00202905">
        <w:rPr>
          <w:rFonts w:asciiTheme="minorHAnsi" w:hAnsiTheme="minorHAnsi" w:cstheme="minorHAnsi"/>
          <w:b/>
          <w:sz w:val="22"/>
          <w:szCs w:val="22"/>
        </w:rPr>
        <w:t xml:space="preserve">LKJ </w:t>
      </w:r>
      <w:r w:rsidRPr="00662BE3">
        <w:rPr>
          <w:rFonts w:asciiTheme="minorHAnsi" w:hAnsiTheme="minorHAnsi" w:cstheme="minorHAnsi"/>
          <w:bCs/>
          <w:sz w:val="22"/>
          <w:szCs w:val="22"/>
        </w:rPr>
        <w:t>– Letní koupaliště Jindřich na adrese U Motelu 2, 736 01 Havířov-Město</w:t>
      </w:r>
    </w:p>
    <w:p w14:paraId="74F1B2B8" w14:textId="77777777" w:rsidR="00085C89" w:rsidRDefault="00085C89" w:rsidP="00085C89">
      <w:pPr>
        <w:spacing w:line="276" w:lineRule="auto"/>
        <w:jc w:val="both"/>
        <w:outlineLvl w:val="0"/>
        <w:rPr>
          <w:rFonts w:asciiTheme="minorHAnsi" w:hAnsiTheme="minorHAnsi" w:cstheme="minorHAnsi"/>
          <w:bCs/>
          <w:sz w:val="22"/>
          <w:szCs w:val="22"/>
        </w:rPr>
      </w:pPr>
      <w:r w:rsidRPr="00202905">
        <w:rPr>
          <w:rFonts w:asciiTheme="minorHAnsi" w:hAnsiTheme="minorHAnsi" w:cstheme="minorHAnsi"/>
          <w:b/>
          <w:sz w:val="22"/>
          <w:szCs w:val="22"/>
        </w:rPr>
        <w:t>PD</w:t>
      </w:r>
      <w:r>
        <w:rPr>
          <w:rFonts w:asciiTheme="minorHAnsi" w:hAnsiTheme="minorHAnsi" w:cstheme="minorHAnsi"/>
          <w:bCs/>
          <w:sz w:val="22"/>
          <w:szCs w:val="22"/>
        </w:rPr>
        <w:t xml:space="preserve"> </w:t>
      </w:r>
      <w:r w:rsidR="0014702F" w:rsidRPr="00662BE3">
        <w:rPr>
          <w:rFonts w:asciiTheme="minorHAnsi" w:hAnsiTheme="minorHAnsi" w:cstheme="minorHAnsi"/>
          <w:bCs/>
          <w:sz w:val="22"/>
          <w:szCs w:val="22"/>
        </w:rPr>
        <w:t xml:space="preserve"> –</w:t>
      </w:r>
      <w:r>
        <w:rPr>
          <w:rFonts w:asciiTheme="minorHAnsi" w:hAnsiTheme="minorHAnsi" w:cstheme="minorHAnsi"/>
          <w:bCs/>
          <w:sz w:val="22"/>
          <w:szCs w:val="22"/>
        </w:rPr>
        <w:t xml:space="preserve"> projektová dokumentace </w:t>
      </w:r>
      <w:r w:rsidR="0014702F" w:rsidRPr="00662BE3">
        <w:rPr>
          <w:rFonts w:asciiTheme="minorHAnsi" w:hAnsiTheme="minorHAnsi" w:cstheme="minorHAnsi"/>
          <w:bCs/>
          <w:sz w:val="22"/>
          <w:szCs w:val="22"/>
        </w:rPr>
        <w:t xml:space="preserve"> </w:t>
      </w:r>
      <w:r>
        <w:rPr>
          <w:rFonts w:asciiTheme="minorHAnsi" w:hAnsiTheme="minorHAnsi" w:cstheme="minorHAnsi"/>
          <w:sz w:val="22"/>
          <w:szCs w:val="22"/>
        </w:rPr>
        <w:t>ve stupni</w:t>
      </w:r>
      <w:r w:rsidRPr="004834F9">
        <w:rPr>
          <w:rFonts w:asciiTheme="minorHAnsi" w:hAnsiTheme="minorHAnsi" w:cstheme="minorHAnsi"/>
          <w:sz w:val="22"/>
          <w:szCs w:val="22"/>
        </w:rPr>
        <w:t xml:space="preserve"> pro vydání </w:t>
      </w:r>
      <w:r>
        <w:rPr>
          <w:rFonts w:asciiTheme="minorHAnsi" w:hAnsiTheme="minorHAnsi" w:cstheme="minorHAnsi"/>
          <w:sz w:val="22"/>
          <w:szCs w:val="22"/>
        </w:rPr>
        <w:t>společného</w:t>
      </w:r>
      <w:r w:rsidRPr="004834F9">
        <w:rPr>
          <w:rFonts w:asciiTheme="minorHAnsi" w:hAnsiTheme="minorHAnsi" w:cstheme="minorHAnsi"/>
          <w:sz w:val="22"/>
          <w:szCs w:val="22"/>
        </w:rPr>
        <w:t xml:space="preserve"> povolení</w:t>
      </w:r>
      <w:r>
        <w:rPr>
          <w:rFonts w:asciiTheme="minorHAnsi" w:hAnsiTheme="minorHAnsi" w:cstheme="minorHAnsi"/>
          <w:sz w:val="22"/>
          <w:szCs w:val="22"/>
        </w:rPr>
        <w:t xml:space="preserve"> dle </w:t>
      </w:r>
      <w:r w:rsidRPr="004834F9">
        <w:rPr>
          <w:rFonts w:asciiTheme="minorHAnsi" w:hAnsiTheme="minorHAnsi" w:cstheme="minorHAnsi"/>
          <w:sz w:val="22"/>
          <w:szCs w:val="22"/>
        </w:rPr>
        <w:t>Přílo</w:t>
      </w:r>
      <w:r>
        <w:rPr>
          <w:rFonts w:asciiTheme="minorHAnsi" w:hAnsiTheme="minorHAnsi" w:cstheme="minorHAnsi"/>
          <w:sz w:val="22"/>
          <w:szCs w:val="22"/>
        </w:rPr>
        <w:t>hy</w:t>
      </w:r>
      <w:r w:rsidRPr="004834F9">
        <w:rPr>
          <w:rFonts w:asciiTheme="minorHAnsi" w:hAnsiTheme="minorHAnsi" w:cstheme="minorHAnsi"/>
          <w:sz w:val="22"/>
          <w:szCs w:val="22"/>
        </w:rPr>
        <w:t xml:space="preserve"> č. </w:t>
      </w:r>
      <w:r>
        <w:rPr>
          <w:rFonts w:asciiTheme="minorHAnsi" w:hAnsiTheme="minorHAnsi" w:cstheme="minorHAnsi"/>
          <w:sz w:val="22"/>
          <w:szCs w:val="22"/>
        </w:rPr>
        <w:t>8 k vyhlášce č. 499/2006 Sb. o dokumentaci staveb</w:t>
      </w:r>
      <w:r w:rsidRPr="00662BE3">
        <w:rPr>
          <w:rFonts w:asciiTheme="minorHAnsi" w:hAnsiTheme="minorHAnsi" w:cstheme="minorHAnsi"/>
          <w:bCs/>
          <w:sz w:val="22"/>
          <w:szCs w:val="22"/>
        </w:rPr>
        <w:t xml:space="preserve"> </w:t>
      </w:r>
    </w:p>
    <w:p w14:paraId="1864BCD0" w14:textId="1BC262D5" w:rsidR="00085C89" w:rsidRPr="00085C89" w:rsidRDefault="00085C89" w:rsidP="00085C89">
      <w:pPr>
        <w:spacing w:line="276" w:lineRule="auto"/>
        <w:jc w:val="both"/>
        <w:outlineLvl w:val="0"/>
        <w:rPr>
          <w:rFonts w:asciiTheme="minorHAnsi" w:hAnsiTheme="minorHAnsi" w:cstheme="minorHAnsi"/>
          <w:bCs/>
          <w:sz w:val="22"/>
          <w:szCs w:val="22"/>
        </w:rPr>
      </w:pPr>
      <w:r w:rsidRPr="00202905">
        <w:rPr>
          <w:rFonts w:asciiTheme="minorHAnsi" w:hAnsiTheme="minorHAnsi" w:cstheme="minorHAnsi"/>
          <w:b/>
          <w:sz w:val="22"/>
          <w:szCs w:val="22"/>
        </w:rPr>
        <w:t>DPS</w:t>
      </w:r>
      <w:r w:rsidR="00405280" w:rsidRPr="00202905">
        <w:rPr>
          <w:rFonts w:asciiTheme="minorHAnsi" w:hAnsiTheme="minorHAnsi" w:cstheme="minorHAnsi"/>
          <w:b/>
          <w:sz w:val="22"/>
          <w:szCs w:val="22"/>
        </w:rPr>
        <w:t xml:space="preserve"> </w:t>
      </w:r>
      <w:r w:rsidR="00405280" w:rsidRPr="00662BE3">
        <w:rPr>
          <w:rFonts w:asciiTheme="minorHAnsi" w:hAnsiTheme="minorHAnsi" w:cstheme="minorHAnsi"/>
          <w:bCs/>
          <w:sz w:val="22"/>
          <w:szCs w:val="22"/>
        </w:rPr>
        <w:t>–</w:t>
      </w:r>
      <w:r w:rsidR="005F2EC4">
        <w:rPr>
          <w:rFonts w:asciiTheme="minorHAnsi" w:hAnsiTheme="minorHAnsi" w:cstheme="minorHAnsi"/>
          <w:bCs/>
          <w:sz w:val="22"/>
          <w:szCs w:val="22"/>
        </w:rPr>
        <w:t xml:space="preserve"> </w:t>
      </w:r>
      <w:r>
        <w:rPr>
          <w:rFonts w:asciiTheme="minorHAnsi" w:hAnsiTheme="minorHAnsi" w:cstheme="minorHAnsi"/>
          <w:bCs/>
          <w:sz w:val="22"/>
          <w:szCs w:val="22"/>
        </w:rPr>
        <w:t xml:space="preserve">dokumentace </w:t>
      </w:r>
      <w:r w:rsidR="00405280" w:rsidRPr="00662BE3">
        <w:rPr>
          <w:rFonts w:asciiTheme="minorHAnsi" w:hAnsiTheme="minorHAnsi" w:cstheme="minorHAnsi"/>
          <w:bCs/>
          <w:sz w:val="22"/>
          <w:szCs w:val="22"/>
        </w:rPr>
        <w:t xml:space="preserve"> </w:t>
      </w:r>
      <w:r>
        <w:rPr>
          <w:rFonts w:asciiTheme="minorHAnsi" w:hAnsiTheme="minorHAnsi" w:cstheme="minorHAnsi"/>
          <w:sz w:val="22"/>
          <w:szCs w:val="22"/>
        </w:rPr>
        <w:t>ve stupni</w:t>
      </w:r>
      <w:r w:rsidRPr="004834F9">
        <w:rPr>
          <w:rFonts w:asciiTheme="minorHAnsi" w:hAnsiTheme="minorHAnsi" w:cstheme="minorHAnsi"/>
          <w:sz w:val="22"/>
          <w:szCs w:val="22"/>
        </w:rPr>
        <w:t xml:space="preserve"> pro provádění stavby</w:t>
      </w:r>
      <w:r>
        <w:rPr>
          <w:rFonts w:asciiTheme="minorHAnsi" w:hAnsiTheme="minorHAnsi" w:cstheme="minorHAnsi"/>
          <w:sz w:val="22"/>
          <w:szCs w:val="22"/>
        </w:rPr>
        <w:t xml:space="preserve"> dle</w:t>
      </w:r>
      <w:r w:rsidRPr="004834F9">
        <w:rPr>
          <w:rFonts w:asciiTheme="minorHAnsi" w:hAnsiTheme="minorHAnsi" w:cstheme="minorHAnsi"/>
          <w:sz w:val="22"/>
          <w:szCs w:val="22"/>
        </w:rPr>
        <w:t xml:space="preserve"> přílo</w:t>
      </w:r>
      <w:r>
        <w:rPr>
          <w:rFonts w:asciiTheme="minorHAnsi" w:hAnsiTheme="minorHAnsi" w:cstheme="minorHAnsi"/>
          <w:sz w:val="22"/>
          <w:szCs w:val="22"/>
        </w:rPr>
        <w:t>hy</w:t>
      </w:r>
      <w:r w:rsidRPr="004834F9">
        <w:rPr>
          <w:rFonts w:asciiTheme="minorHAnsi" w:hAnsiTheme="minorHAnsi" w:cstheme="minorHAnsi"/>
          <w:sz w:val="22"/>
          <w:szCs w:val="22"/>
        </w:rPr>
        <w:t xml:space="preserve"> č. 13 vyhlášky č. 499/2006 Sb.</w:t>
      </w:r>
      <w:r>
        <w:rPr>
          <w:rFonts w:asciiTheme="minorHAnsi" w:hAnsiTheme="minorHAnsi" w:cstheme="minorHAnsi"/>
          <w:sz w:val="22"/>
          <w:szCs w:val="22"/>
        </w:rPr>
        <w:t xml:space="preserve"> o dokumentaci staveb. </w:t>
      </w:r>
    </w:p>
    <w:p w14:paraId="6608F9E3" w14:textId="77777777" w:rsidR="00405280" w:rsidRPr="00662BE3" w:rsidRDefault="00405280" w:rsidP="008244CC">
      <w:pPr>
        <w:spacing w:line="276" w:lineRule="auto"/>
        <w:jc w:val="both"/>
        <w:outlineLvl w:val="0"/>
        <w:rPr>
          <w:rFonts w:asciiTheme="minorHAnsi" w:hAnsiTheme="minorHAnsi" w:cstheme="minorHAnsi"/>
          <w:bCs/>
          <w:sz w:val="22"/>
          <w:szCs w:val="22"/>
        </w:rPr>
      </w:pPr>
      <w:r w:rsidRPr="00202905">
        <w:rPr>
          <w:rFonts w:asciiTheme="minorHAnsi" w:hAnsiTheme="minorHAnsi" w:cstheme="minorHAnsi"/>
          <w:b/>
          <w:sz w:val="22"/>
          <w:szCs w:val="22"/>
        </w:rPr>
        <w:t>AD</w:t>
      </w:r>
      <w:r w:rsidRPr="00662BE3">
        <w:rPr>
          <w:rFonts w:asciiTheme="minorHAnsi" w:hAnsiTheme="minorHAnsi" w:cstheme="minorHAnsi"/>
          <w:bCs/>
          <w:sz w:val="22"/>
          <w:szCs w:val="22"/>
        </w:rPr>
        <w:t xml:space="preserve"> – autorský dozor</w:t>
      </w:r>
    </w:p>
    <w:p w14:paraId="75411A01" w14:textId="77777777" w:rsidR="00405280" w:rsidRPr="00662BE3" w:rsidRDefault="00405280" w:rsidP="008244CC">
      <w:pPr>
        <w:spacing w:line="276" w:lineRule="auto"/>
        <w:jc w:val="both"/>
        <w:outlineLvl w:val="0"/>
        <w:rPr>
          <w:rFonts w:asciiTheme="minorHAnsi" w:hAnsiTheme="minorHAnsi" w:cstheme="minorHAnsi"/>
          <w:bCs/>
          <w:sz w:val="22"/>
          <w:szCs w:val="22"/>
        </w:rPr>
      </w:pPr>
      <w:r w:rsidRPr="00202905">
        <w:rPr>
          <w:rFonts w:asciiTheme="minorHAnsi" w:hAnsiTheme="minorHAnsi" w:cstheme="minorHAnsi"/>
          <w:b/>
          <w:sz w:val="22"/>
          <w:szCs w:val="22"/>
        </w:rPr>
        <w:t>ZZVZ</w:t>
      </w:r>
      <w:r w:rsidRPr="00662BE3">
        <w:rPr>
          <w:rFonts w:asciiTheme="minorHAnsi" w:hAnsiTheme="minorHAnsi" w:cstheme="minorHAnsi"/>
          <w:bCs/>
          <w:sz w:val="22"/>
          <w:szCs w:val="22"/>
        </w:rPr>
        <w:t xml:space="preserve"> – zákon</w:t>
      </w:r>
      <w:r w:rsidR="00DF2F87" w:rsidRPr="00662BE3">
        <w:rPr>
          <w:rFonts w:asciiTheme="minorHAnsi" w:hAnsiTheme="minorHAnsi" w:cstheme="minorHAnsi"/>
          <w:bCs/>
          <w:sz w:val="22"/>
          <w:szCs w:val="22"/>
        </w:rPr>
        <w:t xml:space="preserve"> </w:t>
      </w:r>
      <w:r w:rsidRPr="00662BE3">
        <w:rPr>
          <w:rFonts w:asciiTheme="minorHAnsi" w:hAnsiTheme="minorHAnsi" w:cstheme="minorHAnsi"/>
          <w:bCs/>
          <w:sz w:val="22"/>
          <w:szCs w:val="22"/>
        </w:rPr>
        <w:t xml:space="preserve">č. 134/2016 Sb., o zadávání veřejných zakázek, v platném znění </w:t>
      </w:r>
    </w:p>
    <w:p w14:paraId="5D8F866F" w14:textId="20162514" w:rsidR="00A41AE0" w:rsidRPr="00662BE3" w:rsidRDefault="0090035D" w:rsidP="008244CC">
      <w:pPr>
        <w:spacing w:line="276" w:lineRule="auto"/>
        <w:jc w:val="both"/>
        <w:outlineLvl w:val="0"/>
        <w:rPr>
          <w:rFonts w:asciiTheme="minorHAnsi" w:hAnsiTheme="minorHAnsi" w:cstheme="minorHAnsi"/>
          <w:bCs/>
          <w:sz w:val="22"/>
          <w:szCs w:val="22"/>
        </w:rPr>
      </w:pPr>
      <w:r w:rsidRPr="00202905">
        <w:rPr>
          <w:rFonts w:asciiTheme="minorHAnsi" w:hAnsiTheme="minorHAnsi" w:cstheme="minorHAnsi"/>
          <w:b/>
          <w:sz w:val="22"/>
          <w:szCs w:val="22"/>
        </w:rPr>
        <w:t xml:space="preserve">SZ </w:t>
      </w:r>
      <w:r w:rsidRPr="00662BE3">
        <w:rPr>
          <w:rFonts w:asciiTheme="minorHAnsi" w:hAnsiTheme="minorHAnsi" w:cstheme="minorHAnsi"/>
          <w:bCs/>
          <w:sz w:val="22"/>
          <w:szCs w:val="22"/>
        </w:rPr>
        <w:t>-</w:t>
      </w:r>
      <w:r w:rsidR="00D027AC" w:rsidRPr="00662BE3">
        <w:rPr>
          <w:rFonts w:asciiTheme="minorHAnsi" w:hAnsiTheme="minorHAnsi" w:cstheme="minorHAnsi"/>
          <w:bCs/>
          <w:sz w:val="22"/>
          <w:szCs w:val="22"/>
        </w:rPr>
        <w:t xml:space="preserve"> zákon č. 183/2006 Sb.</w:t>
      </w:r>
      <w:r w:rsidRPr="00662BE3">
        <w:rPr>
          <w:rFonts w:asciiTheme="minorHAnsi" w:hAnsiTheme="minorHAnsi" w:cstheme="minorHAnsi"/>
          <w:bCs/>
          <w:sz w:val="22"/>
          <w:szCs w:val="22"/>
        </w:rPr>
        <w:t>, stavební</w:t>
      </w:r>
      <w:r w:rsidR="00D027AC" w:rsidRPr="00662BE3">
        <w:rPr>
          <w:rFonts w:asciiTheme="minorHAnsi" w:hAnsiTheme="minorHAnsi" w:cstheme="minorHAnsi"/>
          <w:bCs/>
          <w:sz w:val="22"/>
          <w:szCs w:val="22"/>
        </w:rPr>
        <w:t xml:space="preserve"> zákon </w:t>
      </w:r>
    </w:p>
    <w:p w14:paraId="4BA56C8F" w14:textId="77777777" w:rsidR="005E44BE" w:rsidRPr="00976240" w:rsidRDefault="005E44BE" w:rsidP="008244CC">
      <w:pPr>
        <w:spacing w:line="276" w:lineRule="auto"/>
        <w:jc w:val="both"/>
        <w:outlineLvl w:val="0"/>
        <w:rPr>
          <w:rFonts w:asciiTheme="minorHAnsi" w:hAnsiTheme="minorHAnsi" w:cstheme="minorHAnsi"/>
          <w:bCs/>
          <w:sz w:val="18"/>
          <w:szCs w:val="18"/>
        </w:rPr>
      </w:pPr>
    </w:p>
    <w:p w14:paraId="759A5A42" w14:textId="77777777" w:rsidR="00EC3992" w:rsidRDefault="00EC3992" w:rsidP="00EC3992">
      <w:pPr>
        <w:spacing w:before="120" w:line="276" w:lineRule="auto"/>
        <w:jc w:val="center"/>
        <w:outlineLvl w:val="0"/>
        <w:rPr>
          <w:rFonts w:asciiTheme="minorHAnsi" w:hAnsiTheme="minorHAnsi"/>
          <w:b/>
          <w:sz w:val="22"/>
          <w:szCs w:val="22"/>
        </w:rPr>
      </w:pPr>
      <w:r>
        <w:rPr>
          <w:rFonts w:asciiTheme="minorHAnsi" w:hAnsiTheme="minorHAnsi"/>
          <w:b/>
          <w:sz w:val="22"/>
          <w:szCs w:val="22"/>
        </w:rPr>
        <w:t>II.</w:t>
      </w:r>
    </w:p>
    <w:p w14:paraId="3D857DAE" w14:textId="77777777" w:rsidR="00EC3992" w:rsidRDefault="00EC3992" w:rsidP="00EC3992">
      <w:pPr>
        <w:jc w:val="center"/>
        <w:outlineLvl w:val="0"/>
        <w:rPr>
          <w:rFonts w:asciiTheme="minorHAnsi" w:hAnsiTheme="minorHAnsi"/>
          <w:b/>
          <w:sz w:val="22"/>
          <w:szCs w:val="22"/>
          <w:u w:val="single"/>
        </w:rPr>
      </w:pPr>
      <w:r>
        <w:rPr>
          <w:rFonts w:asciiTheme="minorHAnsi" w:hAnsiTheme="minorHAnsi"/>
          <w:b/>
          <w:sz w:val="22"/>
          <w:szCs w:val="22"/>
          <w:u w:val="single"/>
        </w:rPr>
        <w:t xml:space="preserve">ÚČEL SMLOUVY </w:t>
      </w:r>
    </w:p>
    <w:p w14:paraId="45333EAC" w14:textId="1B249A37" w:rsidR="00EC3992" w:rsidRDefault="00EC3992" w:rsidP="00662BE3">
      <w:pPr>
        <w:pStyle w:val="Odstavecseseznamem"/>
        <w:spacing w:before="120" w:line="276" w:lineRule="auto"/>
        <w:ind w:left="0"/>
        <w:jc w:val="both"/>
        <w:rPr>
          <w:rFonts w:asciiTheme="minorHAnsi" w:hAnsiTheme="minorHAnsi"/>
          <w:sz w:val="22"/>
          <w:szCs w:val="22"/>
        </w:rPr>
      </w:pPr>
      <w:r>
        <w:rPr>
          <w:rFonts w:asciiTheme="minorHAnsi" w:hAnsiTheme="minorHAnsi"/>
          <w:sz w:val="22"/>
          <w:szCs w:val="22"/>
        </w:rPr>
        <w:t xml:space="preserve">Tato smlouva je uzavírána pro účely řádného </w:t>
      </w:r>
      <w:r w:rsidR="005F2EC4">
        <w:rPr>
          <w:rFonts w:asciiTheme="minorHAnsi" w:hAnsiTheme="minorHAnsi"/>
          <w:sz w:val="22"/>
          <w:szCs w:val="22"/>
        </w:rPr>
        <w:t xml:space="preserve">splnění </w:t>
      </w:r>
      <w:r>
        <w:rPr>
          <w:rFonts w:asciiTheme="minorHAnsi" w:hAnsiTheme="minorHAnsi"/>
          <w:sz w:val="22"/>
          <w:szCs w:val="22"/>
        </w:rPr>
        <w:t xml:space="preserve">veřejné zakázky </w:t>
      </w:r>
      <w:r w:rsidR="00085C89">
        <w:rPr>
          <w:rFonts w:asciiTheme="minorHAnsi" w:hAnsiTheme="minorHAnsi"/>
          <w:sz w:val="22"/>
          <w:szCs w:val="22"/>
        </w:rPr>
        <w:t xml:space="preserve">malého rozsahu </w:t>
      </w:r>
      <w:r>
        <w:rPr>
          <w:rFonts w:asciiTheme="minorHAnsi" w:hAnsiTheme="minorHAnsi"/>
          <w:sz w:val="22"/>
          <w:szCs w:val="22"/>
        </w:rPr>
        <w:t xml:space="preserve">na služby, pod názvem: </w:t>
      </w:r>
      <w:r w:rsidRPr="00085C89">
        <w:rPr>
          <w:rFonts w:asciiTheme="minorHAnsi" w:hAnsiTheme="minorHAnsi"/>
          <w:sz w:val="22"/>
          <w:szCs w:val="22"/>
        </w:rPr>
        <w:t>„</w:t>
      </w:r>
      <w:r w:rsidR="00085C89" w:rsidRPr="00085C89">
        <w:rPr>
          <w:rFonts w:asciiTheme="minorHAnsi" w:hAnsiTheme="minorHAnsi" w:cstheme="minorHAnsi"/>
          <w:b/>
          <w:bCs/>
          <w:sz w:val="22"/>
          <w:szCs w:val="22"/>
        </w:rPr>
        <w:t>Projektová dokumentace a inženýring k rekonstrukci budovy pro instalaci fotovoltaické elektrárny</w:t>
      </w:r>
      <w:r w:rsidR="00085C89">
        <w:rPr>
          <w:rFonts w:asciiTheme="minorHAnsi" w:hAnsiTheme="minorHAnsi" w:cstheme="minorHAnsi"/>
          <w:b/>
          <w:bCs/>
          <w:sz w:val="22"/>
          <w:szCs w:val="22"/>
        </w:rPr>
        <w:t xml:space="preserve"> </w:t>
      </w:r>
      <w:r w:rsidRPr="00085C89">
        <w:rPr>
          <w:rFonts w:asciiTheme="minorHAnsi" w:hAnsiTheme="minorHAnsi"/>
          <w:i/>
          <w:sz w:val="22"/>
          <w:szCs w:val="22"/>
        </w:rPr>
        <w:t xml:space="preserve">“ </w:t>
      </w:r>
      <w:r w:rsidRPr="00085C89">
        <w:rPr>
          <w:rFonts w:asciiTheme="minorHAnsi" w:hAnsiTheme="minorHAnsi"/>
          <w:sz w:val="22"/>
          <w:szCs w:val="22"/>
        </w:rPr>
        <w:t>zadané</w:t>
      </w:r>
      <w:r>
        <w:rPr>
          <w:rFonts w:asciiTheme="minorHAnsi" w:hAnsiTheme="minorHAnsi"/>
          <w:sz w:val="22"/>
          <w:szCs w:val="22"/>
        </w:rPr>
        <w:t xml:space="preserve"> objednatelem v zadávacím řízení podle ZoZVZ (dále jen Veřejná zakázka).</w:t>
      </w:r>
    </w:p>
    <w:p w14:paraId="4493EB21" w14:textId="77777777" w:rsidR="005E44BE" w:rsidRPr="00976240" w:rsidRDefault="005E44BE" w:rsidP="008244CC">
      <w:pPr>
        <w:spacing w:line="276" w:lineRule="auto"/>
        <w:jc w:val="both"/>
        <w:outlineLvl w:val="0"/>
        <w:rPr>
          <w:rFonts w:asciiTheme="minorHAnsi" w:hAnsiTheme="minorHAnsi" w:cstheme="minorHAnsi"/>
          <w:bCs/>
          <w:sz w:val="18"/>
          <w:szCs w:val="18"/>
        </w:rPr>
      </w:pPr>
    </w:p>
    <w:p w14:paraId="18B4688A" w14:textId="3A286597" w:rsidR="005F2EC4" w:rsidRDefault="0064582F" w:rsidP="00E13A44">
      <w:pPr>
        <w:pStyle w:val="Odstavecobecn"/>
        <w:jc w:val="center"/>
        <w:rPr>
          <w:rFonts w:asciiTheme="minorHAnsi" w:hAnsiTheme="minorHAnsi" w:cstheme="minorHAnsi"/>
          <w:b/>
          <w:sz w:val="22"/>
          <w:szCs w:val="22"/>
        </w:rPr>
      </w:pPr>
      <w:r>
        <w:rPr>
          <w:rFonts w:asciiTheme="minorHAnsi" w:hAnsiTheme="minorHAnsi" w:cstheme="minorHAnsi"/>
          <w:b/>
          <w:sz w:val="22"/>
          <w:szCs w:val="22"/>
        </w:rPr>
        <w:t>I</w:t>
      </w:r>
      <w:r w:rsidR="006E7A57">
        <w:rPr>
          <w:rFonts w:asciiTheme="minorHAnsi" w:hAnsiTheme="minorHAnsi" w:cstheme="minorHAnsi"/>
          <w:b/>
          <w:sz w:val="22"/>
          <w:szCs w:val="22"/>
        </w:rPr>
        <w:t>II.</w:t>
      </w:r>
    </w:p>
    <w:p w14:paraId="6202241D" w14:textId="54E50ED9" w:rsidR="00EC3992" w:rsidRDefault="00EC3992" w:rsidP="00EC3992">
      <w:pPr>
        <w:pStyle w:val="Odstavecobecn"/>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PŘEDMĚT </w:t>
      </w:r>
      <w:r w:rsidR="00A15F95">
        <w:rPr>
          <w:rFonts w:asciiTheme="minorHAnsi" w:hAnsiTheme="minorHAnsi" w:cstheme="minorHAnsi"/>
          <w:b/>
          <w:sz w:val="22"/>
          <w:szCs w:val="22"/>
          <w:u w:val="single"/>
        </w:rPr>
        <w:t xml:space="preserve"> SMLOUVY </w:t>
      </w:r>
    </w:p>
    <w:p w14:paraId="373C548B" w14:textId="06A65F46" w:rsidR="006E7A57" w:rsidRDefault="00EC3992">
      <w:pPr>
        <w:pStyle w:val="Odstavecseseznamem"/>
        <w:numPr>
          <w:ilvl w:val="0"/>
          <w:numId w:val="22"/>
        </w:numPr>
        <w:spacing w:before="120" w:line="276" w:lineRule="auto"/>
        <w:ind w:left="284" w:hanging="284"/>
        <w:jc w:val="both"/>
        <w:rPr>
          <w:rFonts w:asciiTheme="minorHAnsi" w:hAnsiTheme="minorHAnsi" w:cstheme="minorHAnsi"/>
          <w:sz w:val="22"/>
          <w:szCs w:val="22"/>
        </w:rPr>
      </w:pPr>
      <w:r>
        <w:rPr>
          <w:rFonts w:asciiTheme="minorHAnsi" w:hAnsiTheme="minorHAnsi" w:cstheme="minorHAnsi"/>
          <w:b/>
          <w:bCs/>
          <w:sz w:val="22"/>
          <w:szCs w:val="22"/>
        </w:rPr>
        <w:t>Zhotovitel se zavazuje, že s odbornou péčí, na vlastní náklad a nebezpečí</w:t>
      </w:r>
      <w:r w:rsidR="00665392">
        <w:rPr>
          <w:rFonts w:asciiTheme="minorHAnsi" w:hAnsiTheme="minorHAnsi" w:cstheme="minorHAnsi"/>
          <w:b/>
          <w:bCs/>
          <w:sz w:val="22"/>
          <w:szCs w:val="22"/>
        </w:rPr>
        <w:t xml:space="preserve"> </w:t>
      </w:r>
      <w:r>
        <w:rPr>
          <w:rFonts w:asciiTheme="minorHAnsi" w:hAnsiTheme="minorHAnsi" w:cstheme="minorHAnsi"/>
          <w:b/>
          <w:bCs/>
          <w:sz w:val="22"/>
          <w:szCs w:val="22"/>
        </w:rPr>
        <w:t xml:space="preserve">provede pro objednatele dílo, </w:t>
      </w:r>
      <w:r w:rsidR="00665392">
        <w:rPr>
          <w:rFonts w:asciiTheme="minorHAnsi" w:hAnsiTheme="minorHAnsi" w:cstheme="minorHAnsi"/>
          <w:b/>
          <w:bCs/>
          <w:sz w:val="22"/>
          <w:szCs w:val="22"/>
        </w:rPr>
        <w:t>a to v rozsahu přesně specifikovaném v tomto ustanovení</w:t>
      </w:r>
      <w:r w:rsidR="008E63AE">
        <w:rPr>
          <w:rFonts w:asciiTheme="minorHAnsi" w:hAnsiTheme="minorHAnsi" w:cstheme="minorHAnsi"/>
          <w:b/>
          <w:bCs/>
          <w:sz w:val="22"/>
          <w:szCs w:val="22"/>
        </w:rPr>
        <w:t xml:space="preserve"> </w:t>
      </w:r>
      <w:r w:rsidR="00085C89">
        <w:rPr>
          <w:rFonts w:asciiTheme="minorHAnsi" w:hAnsiTheme="minorHAnsi" w:cstheme="minorHAnsi"/>
          <w:b/>
          <w:bCs/>
          <w:sz w:val="22"/>
          <w:szCs w:val="22"/>
        </w:rPr>
        <w:t xml:space="preserve">- </w:t>
      </w:r>
      <w:r w:rsidR="008E63AE">
        <w:rPr>
          <w:rFonts w:asciiTheme="minorHAnsi" w:hAnsiTheme="minorHAnsi" w:cstheme="minorHAnsi"/>
          <w:b/>
          <w:bCs/>
          <w:sz w:val="22"/>
          <w:szCs w:val="22"/>
        </w:rPr>
        <w:t xml:space="preserve"> </w:t>
      </w:r>
      <w:r w:rsidRPr="006E7A57">
        <w:rPr>
          <w:rFonts w:asciiTheme="minorHAnsi" w:hAnsiTheme="minorHAnsi" w:cstheme="minorHAnsi"/>
          <w:b/>
          <w:sz w:val="22"/>
          <w:szCs w:val="22"/>
        </w:rPr>
        <w:t>část</w:t>
      </w:r>
      <w:r w:rsidR="00085C89">
        <w:rPr>
          <w:rFonts w:asciiTheme="minorHAnsi" w:hAnsiTheme="minorHAnsi" w:cstheme="minorHAnsi"/>
          <w:b/>
          <w:sz w:val="22"/>
          <w:szCs w:val="22"/>
        </w:rPr>
        <w:t xml:space="preserve"> </w:t>
      </w:r>
      <w:r w:rsidRPr="006E7A57">
        <w:rPr>
          <w:rFonts w:asciiTheme="minorHAnsi" w:hAnsiTheme="minorHAnsi" w:cstheme="minorHAnsi"/>
          <w:b/>
          <w:sz w:val="22"/>
          <w:szCs w:val="22"/>
        </w:rPr>
        <w:t xml:space="preserve"> 1 až 3</w:t>
      </w:r>
      <w:r w:rsidR="006E7A57">
        <w:rPr>
          <w:rFonts w:asciiTheme="minorHAnsi" w:hAnsiTheme="minorHAnsi" w:cstheme="minorHAnsi"/>
          <w:b/>
          <w:bCs/>
          <w:sz w:val="22"/>
          <w:szCs w:val="22"/>
        </w:rPr>
        <w:t xml:space="preserve"> </w:t>
      </w:r>
      <w:r w:rsidR="000A1D70">
        <w:rPr>
          <w:rFonts w:asciiTheme="minorHAnsi" w:hAnsiTheme="minorHAnsi" w:cstheme="minorHAnsi"/>
          <w:b/>
          <w:bCs/>
          <w:sz w:val="22"/>
          <w:szCs w:val="22"/>
        </w:rPr>
        <w:t xml:space="preserve">( dále jen  „ dílo „ ) </w:t>
      </w:r>
      <w:r w:rsidR="006E7A57">
        <w:rPr>
          <w:rFonts w:asciiTheme="minorHAnsi" w:hAnsiTheme="minorHAnsi" w:cstheme="minorHAnsi"/>
          <w:b/>
          <w:bCs/>
          <w:sz w:val="22"/>
          <w:szCs w:val="22"/>
        </w:rPr>
        <w:t xml:space="preserve">a </w:t>
      </w:r>
      <w:r w:rsidR="006E7A57" w:rsidRPr="00EC3992">
        <w:rPr>
          <w:rFonts w:asciiTheme="minorHAnsi" w:hAnsiTheme="minorHAnsi" w:cstheme="minorHAnsi"/>
          <w:sz w:val="22"/>
          <w:szCs w:val="22"/>
        </w:rPr>
        <w:t xml:space="preserve">Objednatel se zavazuje, že od zhotovitele převezme řádně dokončené </w:t>
      </w:r>
      <w:r w:rsidR="00085C89">
        <w:rPr>
          <w:rFonts w:asciiTheme="minorHAnsi" w:hAnsiTheme="minorHAnsi" w:cstheme="minorHAnsi"/>
          <w:sz w:val="22"/>
          <w:szCs w:val="22"/>
        </w:rPr>
        <w:t>dílo</w:t>
      </w:r>
      <w:r w:rsidR="000A1D70">
        <w:rPr>
          <w:rFonts w:asciiTheme="minorHAnsi" w:hAnsiTheme="minorHAnsi" w:cstheme="minorHAnsi"/>
          <w:sz w:val="22"/>
          <w:szCs w:val="22"/>
        </w:rPr>
        <w:t xml:space="preserve"> v uvedeném rozsahu </w:t>
      </w:r>
      <w:r w:rsidR="00085C89">
        <w:rPr>
          <w:rFonts w:asciiTheme="minorHAnsi" w:hAnsiTheme="minorHAnsi" w:cstheme="minorHAnsi"/>
          <w:sz w:val="22"/>
          <w:szCs w:val="22"/>
        </w:rPr>
        <w:t xml:space="preserve"> </w:t>
      </w:r>
      <w:r w:rsidR="006E7A57" w:rsidRPr="00EC3992">
        <w:rPr>
          <w:rFonts w:asciiTheme="minorHAnsi" w:hAnsiTheme="minorHAnsi" w:cstheme="minorHAnsi"/>
          <w:sz w:val="22"/>
          <w:szCs w:val="22"/>
        </w:rPr>
        <w:t>a za řádně proveden</w:t>
      </w:r>
      <w:r w:rsidR="000A1D70">
        <w:rPr>
          <w:rFonts w:asciiTheme="minorHAnsi" w:hAnsiTheme="minorHAnsi" w:cstheme="minorHAnsi"/>
          <w:sz w:val="22"/>
          <w:szCs w:val="22"/>
        </w:rPr>
        <w:t xml:space="preserve">é </w:t>
      </w:r>
      <w:r w:rsidR="006E7A57" w:rsidRPr="00EC3992">
        <w:rPr>
          <w:rFonts w:asciiTheme="minorHAnsi" w:hAnsiTheme="minorHAnsi" w:cstheme="minorHAnsi"/>
          <w:sz w:val="22"/>
          <w:szCs w:val="22"/>
        </w:rPr>
        <w:t>díl</w:t>
      </w:r>
      <w:r w:rsidR="000A1D70">
        <w:rPr>
          <w:rFonts w:asciiTheme="minorHAnsi" w:hAnsiTheme="minorHAnsi" w:cstheme="minorHAnsi"/>
          <w:sz w:val="22"/>
          <w:szCs w:val="22"/>
        </w:rPr>
        <w:t>o</w:t>
      </w:r>
      <w:r w:rsidR="006E7A57" w:rsidRPr="00EC3992">
        <w:rPr>
          <w:rFonts w:asciiTheme="minorHAnsi" w:hAnsiTheme="minorHAnsi" w:cstheme="minorHAnsi"/>
          <w:sz w:val="22"/>
          <w:szCs w:val="22"/>
        </w:rPr>
        <w:t>, inženýrskou činnost zhotovitele</w:t>
      </w:r>
      <w:r w:rsidR="006E7A57">
        <w:rPr>
          <w:rFonts w:asciiTheme="minorHAnsi" w:hAnsiTheme="minorHAnsi" w:cstheme="minorHAnsi"/>
          <w:sz w:val="22"/>
          <w:szCs w:val="22"/>
        </w:rPr>
        <w:t xml:space="preserve"> , autorský dozor </w:t>
      </w:r>
      <w:r w:rsidR="006E7A57" w:rsidRPr="00EC3992">
        <w:rPr>
          <w:rFonts w:asciiTheme="minorHAnsi" w:hAnsiTheme="minorHAnsi" w:cstheme="minorHAnsi"/>
          <w:sz w:val="22"/>
          <w:szCs w:val="22"/>
        </w:rPr>
        <w:t>a za poskytnutí Licence zaplatí zhotoviteli celkovou cenu sjednanou v </w:t>
      </w:r>
      <w:r w:rsidR="006E7A57" w:rsidRPr="00946580">
        <w:rPr>
          <w:rFonts w:asciiTheme="minorHAnsi" w:hAnsiTheme="minorHAnsi" w:cstheme="minorHAnsi"/>
          <w:sz w:val="22"/>
          <w:szCs w:val="22"/>
        </w:rPr>
        <w:t>čl. V. odst. 1 Smlouvy.</w:t>
      </w:r>
    </w:p>
    <w:p w14:paraId="39E9219B" w14:textId="68932E20" w:rsidR="00EC3992" w:rsidRPr="00662BE3" w:rsidRDefault="006E7A57" w:rsidP="006E7A57">
      <w:pPr>
        <w:pStyle w:val="Odstavec11"/>
        <w:numPr>
          <w:ilvl w:val="0"/>
          <w:numId w:val="0"/>
        </w:numPr>
        <w:tabs>
          <w:tab w:val="clear" w:pos="567"/>
          <w:tab w:val="left" w:pos="708"/>
        </w:tabs>
        <w:spacing w:before="120" w:after="0" w:line="276" w:lineRule="auto"/>
        <w:rPr>
          <w:rFonts w:asciiTheme="minorHAnsi" w:hAnsiTheme="minorHAnsi" w:cstheme="minorHAnsi"/>
          <w:bCs/>
          <w:sz w:val="22"/>
          <w:szCs w:val="22"/>
        </w:rPr>
      </w:pPr>
      <w:r w:rsidRPr="00662BE3">
        <w:rPr>
          <w:rFonts w:asciiTheme="minorHAnsi" w:hAnsiTheme="minorHAnsi" w:cstheme="minorHAnsi"/>
          <w:bCs/>
          <w:sz w:val="22"/>
          <w:szCs w:val="22"/>
        </w:rPr>
        <w:t xml:space="preserve">Specifikace předmětu díla : </w:t>
      </w:r>
    </w:p>
    <w:p w14:paraId="6792E39C" w14:textId="428DA4C7" w:rsidR="00994D3D" w:rsidRPr="00662BE3" w:rsidRDefault="00B176A7" w:rsidP="00340B79">
      <w:pPr>
        <w:pStyle w:val="Odstavec11"/>
        <w:numPr>
          <w:ilvl w:val="0"/>
          <w:numId w:val="0"/>
        </w:numPr>
        <w:tabs>
          <w:tab w:val="clear" w:pos="567"/>
          <w:tab w:val="left" w:pos="708"/>
        </w:tabs>
        <w:spacing w:before="120" w:after="0" w:line="276" w:lineRule="auto"/>
        <w:rPr>
          <w:rFonts w:asciiTheme="minorHAnsi" w:hAnsiTheme="minorHAnsi" w:cstheme="minorHAnsi"/>
          <w:bCs/>
          <w:sz w:val="22"/>
          <w:szCs w:val="22"/>
        </w:rPr>
      </w:pPr>
      <w:r w:rsidRPr="00662BE3">
        <w:rPr>
          <w:rFonts w:asciiTheme="minorHAnsi" w:hAnsiTheme="minorHAnsi" w:cstheme="minorHAnsi"/>
          <w:sz w:val="22"/>
          <w:szCs w:val="22"/>
        </w:rPr>
        <w:t>Č</w:t>
      </w:r>
      <w:r w:rsidR="00AC674E" w:rsidRPr="00662BE3">
        <w:rPr>
          <w:rFonts w:asciiTheme="minorHAnsi" w:hAnsiTheme="minorHAnsi" w:cstheme="minorHAnsi"/>
          <w:sz w:val="22"/>
          <w:szCs w:val="22"/>
        </w:rPr>
        <w:t>ást 1 předmětu díla spočívá v </w:t>
      </w:r>
      <w:r w:rsidR="00994D3D" w:rsidRPr="00662BE3">
        <w:rPr>
          <w:rFonts w:asciiTheme="minorHAnsi" w:hAnsiTheme="minorHAnsi" w:cstheme="minorHAnsi"/>
          <w:sz w:val="22"/>
          <w:szCs w:val="22"/>
        </w:rPr>
        <w:t>:</w:t>
      </w:r>
    </w:p>
    <w:p w14:paraId="0932D64E" w14:textId="77777777" w:rsidR="00994D3D" w:rsidRPr="00662BE3" w:rsidRDefault="00994D3D">
      <w:pPr>
        <w:pStyle w:val="Default"/>
        <w:widowControl w:val="0"/>
        <w:numPr>
          <w:ilvl w:val="0"/>
          <w:numId w:val="13"/>
        </w:numPr>
        <w:spacing w:before="120" w:line="276" w:lineRule="auto"/>
        <w:ind w:right="113"/>
        <w:contextualSpacing/>
        <w:jc w:val="both"/>
        <w:rPr>
          <w:rFonts w:asciiTheme="minorHAnsi" w:hAnsiTheme="minorHAnsi" w:cstheme="minorHAnsi"/>
          <w:sz w:val="22"/>
          <w:szCs w:val="22"/>
        </w:rPr>
      </w:pPr>
      <w:r w:rsidRPr="00662BE3">
        <w:rPr>
          <w:rFonts w:asciiTheme="minorHAnsi" w:hAnsiTheme="minorHAnsi" w:cstheme="minorHAnsi"/>
          <w:sz w:val="22"/>
          <w:szCs w:val="22"/>
        </w:rPr>
        <w:t xml:space="preserve">Zpracování projektové dokumentace stavebních úprav budovy A a C Letního koupaliště Jindřich ve stupni pro vydání společného povolení dle Přílohy č. 8 k vyhlášce č. 499/2006 Sb. o dokumentaci staveb, </w:t>
      </w:r>
    </w:p>
    <w:p w14:paraId="7E5420C2" w14:textId="77777777" w:rsidR="00994D3D" w:rsidRPr="00662BE3" w:rsidRDefault="00994D3D">
      <w:pPr>
        <w:pStyle w:val="Default"/>
        <w:widowControl w:val="0"/>
        <w:numPr>
          <w:ilvl w:val="0"/>
          <w:numId w:val="13"/>
        </w:numPr>
        <w:spacing w:before="120" w:line="276" w:lineRule="auto"/>
        <w:ind w:right="113"/>
        <w:contextualSpacing/>
        <w:jc w:val="both"/>
        <w:rPr>
          <w:rFonts w:asciiTheme="minorHAnsi" w:hAnsiTheme="minorHAnsi" w:cstheme="minorHAnsi"/>
          <w:sz w:val="22"/>
          <w:szCs w:val="22"/>
        </w:rPr>
      </w:pPr>
      <w:r w:rsidRPr="00662BE3">
        <w:rPr>
          <w:rFonts w:asciiTheme="minorHAnsi" w:hAnsiTheme="minorHAnsi" w:cstheme="minorHAnsi"/>
          <w:sz w:val="22"/>
          <w:szCs w:val="22"/>
        </w:rPr>
        <w:t xml:space="preserve">Zpracování projektové dokumentace stavebních úprav budovy A a C Letního koupaliště Jindřich ve stupni pro provádění stavby dle přílohy č. 13 vyhlášky č. 499/2006 Sb. o dokumentaci staveb. </w:t>
      </w:r>
    </w:p>
    <w:p w14:paraId="7C79BC0B" w14:textId="77777777" w:rsidR="00994D3D" w:rsidRPr="00662BE3" w:rsidRDefault="00994D3D">
      <w:pPr>
        <w:pStyle w:val="Default"/>
        <w:widowControl w:val="0"/>
        <w:numPr>
          <w:ilvl w:val="0"/>
          <w:numId w:val="13"/>
        </w:numPr>
        <w:spacing w:before="120" w:line="276" w:lineRule="auto"/>
        <w:ind w:right="113"/>
        <w:contextualSpacing/>
        <w:jc w:val="both"/>
        <w:rPr>
          <w:rFonts w:asciiTheme="minorHAnsi" w:hAnsiTheme="minorHAnsi" w:cstheme="minorHAnsi"/>
          <w:sz w:val="22"/>
          <w:szCs w:val="22"/>
        </w:rPr>
      </w:pPr>
      <w:r w:rsidRPr="00662BE3">
        <w:rPr>
          <w:rFonts w:asciiTheme="minorHAnsi" w:hAnsiTheme="minorHAnsi" w:cstheme="minorHAnsi"/>
          <w:bCs/>
          <w:sz w:val="22"/>
          <w:szCs w:val="22"/>
        </w:rPr>
        <w:lastRenderedPageBreak/>
        <w:t xml:space="preserve">Zpracování dokumentace ochrany před bleskem pro budovu A a C Letního koupaliště Jindřich s ohledem na instalaci FVE. </w:t>
      </w:r>
    </w:p>
    <w:p w14:paraId="652FDEB7" w14:textId="77777777" w:rsidR="00994D3D" w:rsidRPr="00662BE3" w:rsidRDefault="00994D3D">
      <w:pPr>
        <w:pStyle w:val="Default"/>
        <w:widowControl w:val="0"/>
        <w:numPr>
          <w:ilvl w:val="0"/>
          <w:numId w:val="13"/>
        </w:numPr>
        <w:spacing w:before="120" w:line="276" w:lineRule="auto"/>
        <w:ind w:right="113"/>
        <w:contextualSpacing/>
        <w:jc w:val="both"/>
        <w:rPr>
          <w:rFonts w:asciiTheme="minorHAnsi" w:hAnsiTheme="minorHAnsi" w:cstheme="minorHAnsi"/>
          <w:sz w:val="22"/>
          <w:szCs w:val="22"/>
        </w:rPr>
      </w:pPr>
      <w:r w:rsidRPr="00662BE3">
        <w:rPr>
          <w:rFonts w:asciiTheme="minorHAnsi" w:hAnsiTheme="minorHAnsi" w:cstheme="minorHAnsi"/>
          <w:bCs/>
          <w:sz w:val="22"/>
          <w:szCs w:val="22"/>
        </w:rPr>
        <w:t xml:space="preserve">Zpracování dokumentace bouracích prací pro stavební úpravy budovy A a C Letního koupaliště Jindřich dle Přílohy č. 15 k vyhlášce č. 499/2006 Sb. o dokumentaci staveb v rámci provádění jejich stavebních úprav. </w:t>
      </w:r>
    </w:p>
    <w:p w14:paraId="788001E5" w14:textId="77777777" w:rsidR="00994D3D" w:rsidRPr="00662BE3" w:rsidRDefault="00994D3D">
      <w:pPr>
        <w:pStyle w:val="Default"/>
        <w:widowControl w:val="0"/>
        <w:numPr>
          <w:ilvl w:val="0"/>
          <w:numId w:val="13"/>
        </w:numPr>
        <w:spacing w:before="120" w:line="276" w:lineRule="auto"/>
        <w:ind w:right="113"/>
        <w:contextualSpacing/>
        <w:jc w:val="both"/>
        <w:rPr>
          <w:rFonts w:asciiTheme="minorHAnsi" w:hAnsiTheme="minorHAnsi" w:cstheme="minorHAnsi"/>
          <w:color w:val="auto"/>
          <w:sz w:val="22"/>
          <w:szCs w:val="22"/>
        </w:rPr>
      </w:pPr>
      <w:r w:rsidRPr="00662BE3">
        <w:rPr>
          <w:rFonts w:asciiTheme="minorHAnsi" w:hAnsiTheme="minorHAnsi" w:cstheme="minorHAnsi"/>
          <w:color w:val="auto"/>
          <w:sz w:val="22"/>
          <w:szCs w:val="22"/>
        </w:rPr>
        <w:t xml:space="preserve">Zpracování odborného statického posudku stropní konstrukce budovy A a statického výpočtu stropní konstrukce budovy A, vycházející ze zpracované projektové dokumentace stavebních úprav budovy A a C Letního koupaliště Jindřich.  </w:t>
      </w:r>
    </w:p>
    <w:p w14:paraId="61D5B237" w14:textId="77777777" w:rsidR="00994D3D" w:rsidRPr="00662BE3" w:rsidRDefault="00994D3D">
      <w:pPr>
        <w:pStyle w:val="Default"/>
        <w:widowControl w:val="0"/>
        <w:numPr>
          <w:ilvl w:val="0"/>
          <w:numId w:val="13"/>
        </w:numPr>
        <w:spacing w:before="120" w:line="276" w:lineRule="auto"/>
        <w:ind w:right="113"/>
        <w:contextualSpacing/>
        <w:jc w:val="both"/>
        <w:rPr>
          <w:rFonts w:asciiTheme="minorHAnsi" w:hAnsiTheme="minorHAnsi" w:cstheme="minorHAnsi"/>
          <w:color w:val="auto"/>
          <w:sz w:val="22"/>
          <w:szCs w:val="22"/>
        </w:rPr>
      </w:pPr>
      <w:r w:rsidRPr="00662BE3">
        <w:rPr>
          <w:rFonts w:asciiTheme="minorHAnsi" w:hAnsiTheme="minorHAnsi" w:cstheme="minorHAnsi"/>
          <w:color w:val="auto"/>
          <w:sz w:val="22"/>
          <w:szCs w:val="22"/>
        </w:rPr>
        <w:t>Zpracování soupisu prací s výkazem výměr pro stavební úpravu budovy A a C Letního koupaliště Jindřich ve smyslu ust. § 89 a § 92 ZoZVZ, v rozsahu, struktuře a způsobem stanovenými vyhláškou ministerstva pro místní rozvoj č. 169/2016 Sb., a to jak ve formě oceněného soupisu, tak ve formě neoceněného soupisu</w:t>
      </w:r>
    </w:p>
    <w:p w14:paraId="5E22C3EA" w14:textId="77777777" w:rsidR="00994D3D" w:rsidRPr="00662BE3" w:rsidRDefault="00994D3D">
      <w:pPr>
        <w:pStyle w:val="Default"/>
        <w:widowControl w:val="0"/>
        <w:numPr>
          <w:ilvl w:val="0"/>
          <w:numId w:val="13"/>
        </w:numPr>
        <w:spacing w:before="120" w:line="276" w:lineRule="auto"/>
        <w:ind w:right="113"/>
        <w:contextualSpacing/>
        <w:jc w:val="both"/>
        <w:rPr>
          <w:rFonts w:asciiTheme="minorHAnsi" w:hAnsiTheme="minorHAnsi" w:cstheme="minorHAnsi"/>
          <w:color w:val="auto"/>
          <w:sz w:val="22"/>
          <w:szCs w:val="22"/>
        </w:rPr>
      </w:pPr>
      <w:r w:rsidRPr="00662BE3">
        <w:rPr>
          <w:rFonts w:asciiTheme="minorHAnsi" w:hAnsiTheme="minorHAnsi" w:cstheme="minorHAnsi"/>
          <w:color w:val="auto"/>
          <w:sz w:val="22"/>
          <w:szCs w:val="22"/>
        </w:rPr>
        <w:t xml:space="preserve">Zpracování soupisu interiérového vybavení a prací s výkazem výměr pro interiéry stavebně upravovaných místnosti v budově A a C Letního koupaliště Jindřich.  </w:t>
      </w:r>
    </w:p>
    <w:p w14:paraId="76C2E356" w14:textId="77777777" w:rsidR="00994D3D" w:rsidRPr="00662BE3" w:rsidRDefault="00994D3D">
      <w:pPr>
        <w:pStyle w:val="Default"/>
        <w:widowControl w:val="0"/>
        <w:numPr>
          <w:ilvl w:val="0"/>
          <w:numId w:val="13"/>
        </w:numPr>
        <w:spacing w:before="120" w:line="276" w:lineRule="auto"/>
        <w:ind w:right="113"/>
        <w:contextualSpacing/>
        <w:jc w:val="both"/>
        <w:rPr>
          <w:rFonts w:asciiTheme="minorHAnsi" w:hAnsiTheme="minorHAnsi" w:cstheme="minorHAnsi"/>
          <w:color w:val="auto"/>
          <w:sz w:val="22"/>
          <w:szCs w:val="22"/>
        </w:rPr>
      </w:pPr>
      <w:r w:rsidRPr="00662BE3">
        <w:rPr>
          <w:rFonts w:asciiTheme="minorHAnsi" w:hAnsiTheme="minorHAnsi" w:cstheme="minorHAnsi"/>
          <w:bCs/>
          <w:sz w:val="22"/>
          <w:szCs w:val="22"/>
        </w:rPr>
        <w:t xml:space="preserve">Zpracování soupisu prací s výkazem výměr, které vyplývají z dokumentace ochrany před bleskem pro budovu A a C Letního koupaliště Jindřich. </w:t>
      </w:r>
    </w:p>
    <w:p w14:paraId="2D9859B2" w14:textId="77777777" w:rsidR="00994D3D" w:rsidRPr="00662BE3" w:rsidRDefault="00994D3D">
      <w:pPr>
        <w:pStyle w:val="Default"/>
        <w:widowControl w:val="0"/>
        <w:numPr>
          <w:ilvl w:val="0"/>
          <w:numId w:val="13"/>
        </w:numPr>
        <w:spacing w:before="120" w:line="276" w:lineRule="auto"/>
        <w:ind w:right="113"/>
        <w:contextualSpacing/>
        <w:jc w:val="both"/>
        <w:rPr>
          <w:rFonts w:asciiTheme="minorHAnsi" w:hAnsiTheme="minorHAnsi" w:cstheme="minorHAnsi"/>
          <w:color w:val="auto"/>
          <w:sz w:val="22"/>
          <w:szCs w:val="22"/>
        </w:rPr>
      </w:pPr>
      <w:r w:rsidRPr="00662BE3">
        <w:rPr>
          <w:rFonts w:asciiTheme="minorHAnsi" w:hAnsiTheme="minorHAnsi" w:cstheme="minorHAnsi"/>
          <w:bCs/>
          <w:sz w:val="22"/>
          <w:szCs w:val="22"/>
        </w:rPr>
        <w:t xml:space="preserve">Zpracování soupisu prací s výkazem výměr, které vyplývají z dokumentace bouracích prací pro stavební úpravy budovy A a C Letního koupaliště Jindřich.   </w:t>
      </w:r>
    </w:p>
    <w:p w14:paraId="48B5DA74" w14:textId="77777777" w:rsidR="00994D3D" w:rsidRPr="00662BE3" w:rsidRDefault="00994D3D">
      <w:pPr>
        <w:pStyle w:val="Default"/>
        <w:widowControl w:val="0"/>
        <w:numPr>
          <w:ilvl w:val="0"/>
          <w:numId w:val="13"/>
        </w:numPr>
        <w:spacing w:before="120" w:line="276" w:lineRule="auto"/>
        <w:ind w:right="113"/>
        <w:contextualSpacing/>
        <w:jc w:val="both"/>
        <w:rPr>
          <w:rFonts w:asciiTheme="minorHAnsi" w:hAnsiTheme="minorHAnsi" w:cstheme="minorHAnsi"/>
          <w:color w:val="auto"/>
          <w:sz w:val="22"/>
          <w:szCs w:val="22"/>
        </w:rPr>
      </w:pPr>
      <w:r w:rsidRPr="00662BE3">
        <w:rPr>
          <w:rFonts w:asciiTheme="minorHAnsi" w:hAnsiTheme="minorHAnsi" w:cstheme="minorHAnsi"/>
          <w:color w:val="auto"/>
          <w:sz w:val="22"/>
          <w:szCs w:val="22"/>
        </w:rPr>
        <w:t>Stavebně technický průzkum budov A a C Letního koupaliště Jindřich a změření budovy A a C v rozsahu potřebném pro zpracování projektových dokumentací uvedených pod body 1 a 2.</w:t>
      </w:r>
    </w:p>
    <w:p w14:paraId="6F20976B" w14:textId="427BCE56" w:rsidR="00AC674E" w:rsidRPr="00F56382" w:rsidRDefault="00994D3D">
      <w:pPr>
        <w:pStyle w:val="Default"/>
        <w:widowControl w:val="0"/>
        <w:numPr>
          <w:ilvl w:val="0"/>
          <w:numId w:val="13"/>
        </w:numPr>
        <w:spacing w:before="120" w:line="276" w:lineRule="auto"/>
        <w:ind w:right="113"/>
        <w:contextualSpacing/>
        <w:jc w:val="both"/>
        <w:rPr>
          <w:rFonts w:asciiTheme="minorHAnsi" w:hAnsiTheme="minorHAnsi" w:cstheme="minorHAnsi"/>
          <w:color w:val="auto"/>
          <w:sz w:val="22"/>
          <w:szCs w:val="22"/>
        </w:rPr>
      </w:pPr>
      <w:r w:rsidRPr="00662BE3">
        <w:rPr>
          <w:rFonts w:asciiTheme="minorHAnsi" w:hAnsiTheme="minorHAnsi" w:cstheme="minorHAnsi"/>
          <w:color w:val="auto"/>
          <w:sz w:val="22"/>
          <w:szCs w:val="22"/>
        </w:rPr>
        <w:t>Zpracování průkazu energetické náročnosti budov A a C Letního koupaliště Jindřich.</w:t>
      </w:r>
    </w:p>
    <w:p w14:paraId="49AA04BC" w14:textId="4D08ADB2" w:rsidR="00AC674E" w:rsidRPr="00F56382" w:rsidRDefault="00340B79" w:rsidP="00F56382">
      <w:pPr>
        <w:pStyle w:val="Odstavec11"/>
        <w:numPr>
          <w:ilvl w:val="0"/>
          <w:numId w:val="0"/>
        </w:numPr>
        <w:tabs>
          <w:tab w:val="clear" w:pos="567"/>
          <w:tab w:val="left" w:pos="708"/>
        </w:tabs>
        <w:spacing w:before="120" w:after="0" w:line="276" w:lineRule="auto"/>
        <w:rPr>
          <w:rFonts w:asciiTheme="minorHAnsi" w:hAnsiTheme="minorHAnsi" w:cstheme="minorHAnsi"/>
          <w:bCs/>
          <w:sz w:val="22"/>
          <w:szCs w:val="22"/>
        </w:rPr>
      </w:pPr>
      <w:r w:rsidRPr="00662BE3">
        <w:rPr>
          <w:rFonts w:asciiTheme="minorHAnsi" w:hAnsiTheme="minorHAnsi" w:cstheme="minorHAnsi"/>
          <w:sz w:val="22"/>
          <w:szCs w:val="22"/>
        </w:rPr>
        <w:t>Část 2 předmětu díla spočívá v :</w:t>
      </w:r>
    </w:p>
    <w:p w14:paraId="1E5DEA49" w14:textId="136FF05D" w:rsidR="00994D3D" w:rsidRPr="00662BE3" w:rsidRDefault="00994D3D">
      <w:pPr>
        <w:pStyle w:val="Default"/>
        <w:widowControl w:val="0"/>
        <w:numPr>
          <w:ilvl w:val="0"/>
          <w:numId w:val="13"/>
        </w:numPr>
        <w:spacing w:before="120" w:line="276" w:lineRule="auto"/>
        <w:ind w:right="113"/>
        <w:contextualSpacing/>
        <w:jc w:val="both"/>
        <w:rPr>
          <w:rFonts w:asciiTheme="minorHAnsi" w:hAnsiTheme="minorHAnsi" w:cstheme="minorHAnsi"/>
          <w:sz w:val="22"/>
          <w:szCs w:val="22"/>
        </w:rPr>
      </w:pPr>
      <w:r w:rsidRPr="00662BE3">
        <w:rPr>
          <w:rFonts w:asciiTheme="minorHAnsi" w:hAnsiTheme="minorHAnsi" w:cstheme="minorHAnsi"/>
          <w:sz w:val="22"/>
          <w:szCs w:val="22"/>
        </w:rPr>
        <w:t>Výkon</w:t>
      </w:r>
      <w:r w:rsidR="005F2EC4">
        <w:rPr>
          <w:rFonts w:asciiTheme="minorHAnsi" w:hAnsiTheme="minorHAnsi" w:cstheme="minorHAnsi"/>
          <w:sz w:val="22"/>
          <w:szCs w:val="22"/>
        </w:rPr>
        <w:t xml:space="preserve">u </w:t>
      </w:r>
      <w:r w:rsidRPr="00662BE3">
        <w:rPr>
          <w:rFonts w:asciiTheme="minorHAnsi" w:hAnsiTheme="minorHAnsi" w:cstheme="minorHAnsi"/>
          <w:sz w:val="22"/>
          <w:szCs w:val="22"/>
        </w:rPr>
        <w:t xml:space="preserve"> inženýrské činnosti pro účely společného územního a stavebního řízení vedeného dle ust. § 94j a násl. zákona č. 183/2006 Sb. stavební zákon, ve kterém bude rozhodováno o povolení záměru provedení stavebních úprav budovy A a C Letního koupaliště Jindřich a o změně účelu užívání stavby.</w:t>
      </w:r>
    </w:p>
    <w:p w14:paraId="73BD9CF7" w14:textId="4DD2BF67" w:rsidR="00340B79" w:rsidRPr="00662BE3" w:rsidRDefault="00340B79" w:rsidP="00340B79">
      <w:pPr>
        <w:pStyle w:val="Odstavec11"/>
        <w:numPr>
          <w:ilvl w:val="0"/>
          <w:numId w:val="0"/>
        </w:numPr>
        <w:tabs>
          <w:tab w:val="clear" w:pos="567"/>
          <w:tab w:val="left" w:pos="708"/>
        </w:tabs>
        <w:spacing w:before="120" w:after="0" w:line="276" w:lineRule="auto"/>
        <w:rPr>
          <w:rFonts w:asciiTheme="minorHAnsi" w:hAnsiTheme="minorHAnsi" w:cstheme="minorHAnsi"/>
          <w:bCs/>
          <w:sz w:val="22"/>
          <w:szCs w:val="22"/>
        </w:rPr>
      </w:pPr>
      <w:r w:rsidRPr="00662BE3">
        <w:rPr>
          <w:rFonts w:asciiTheme="minorHAnsi" w:hAnsiTheme="minorHAnsi" w:cstheme="minorHAnsi"/>
          <w:sz w:val="22"/>
          <w:szCs w:val="22"/>
        </w:rPr>
        <w:t>Část 3 předmětu díla spočívá v :</w:t>
      </w:r>
    </w:p>
    <w:p w14:paraId="737B1868" w14:textId="631E5875" w:rsidR="00340B79" w:rsidRPr="00ED5701" w:rsidRDefault="00994D3D">
      <w:pPr>
        <w:pStyle w:val="Default"/>
        <w:widowControl w:val="0"/>
        <w:numPr>
          <w:ilvl w:val="0"/>
          <w:numId w:val="13"/>
        </w:numPr>
        <w:spacing w:before="120" w:line="276" w:lineRule="auto"/>
        <w:ind w:right="113"/>
        <w:contextualSpacing/>
        <w:jc w:val="both"/>
        <w:rPr>
          <w:rFonts w:asciiTheme="minorHAnsi" w:hAnsiTheme="minorHAnsi" w:cstheme="minorHAnsi"/>
          <w:sz w:val="22"/>
          <w:szCs w:val="22"/>
        </w:rPr>
      </w:pPr>
      <w:r w:rsidRPr="00662BE3">
        <w:rPr>
          <w:rFonts w:asciiTheme="minorHAnsi" w:hAnsiTheme="minorHAnsi" w:cstheme="minorHAnsi"/>
          <w:sz w:val="22"/>
          <w:szCs w:val="22"/>
        </w:rPr>
        <w:t>Výkon</w:t>
      </w:r>
      <w:r w:rsidR="005F2EC4">
        <w:rPr>
          <w:rFonts w:asciiTheme="minorHAnsi" w:hAnsiTheme="minorHAnsi" w:cstheme="minorHAnsi"/>
          <w:sz w:val="22"/>
          <w:szCs w:val="22"/>
        </w:rPr>
        <w:t xml:space="preserve">u </w:t>
      </w:r>
      <w:r w:rsidRPr="00662BE3">
        <w:rPr>
          <w:rFonts w:asciiTheme="minorHAnsi" w:hAnsiTheme="minorHAnsi" w:cstheme="minorHAnsi"/>
          <w:sz w:val="22"/>
          <w:szCs w:val="22"/>
        </w:rPr>
        <w:t xml:space="preserve"> autorského dozoru projektanta</w:t>
      </w:r>
      <w:r w:rsidR="00662BE3">
        <w:rPr>
          <w:rFonts w:asciiTheme="minorHAnsi" w:hAnsiTheme="minorHAnsi" w:cstheme="minorHAnsi"/>
          <w:sz w:val="22"/>
          <w:szCs w:val="22"/>
        </w:rPr>
        <w:t>,</w:t>
      </w:r>
      <w:r w:rsidRPr="00662BE3">
        <w:rPr>
          <w:rFonts w:asciiTheme="minorHAnsi" w:hAnsiTheme="minorHAnsi" w:cstheme="minorHAnsi"/>
          <w:sz w:val="22"/>
          <w:szCs w:val="22"/>
        </w:rPr>
        <w:t xml:space="preserve"> v</w:t>
      </w:r>
      <w:r w:rsidR="00662BE3">
        <w:rPr>
          <w:rFonts w:asciiTheme="minorHAnsi" w:hAnsiTheme="minorHAnsi" w:cstheme="minorHAnsi"/>
          <w:sz w:val="22"/>
          <w:szCs w:val="22"/>
        </w:rPr>
        <w:t> </w:t>
      </w:r>
      <w:r w:rsidR="00662BE3" w:rsidRPr="00662BE3">
        <w:rPr>
          <w:rFonts w:asciiTheme="minorHAnsi" w:hAnsiTheme="minorHAnsi" w:cstheme="minorHAnsi"/>
          <w:sz w:val="22"/>
          <w:szCs w:val="22"/>
        </w:rPr>
        <w:t>rámci</w:t>
      </w:r>
      <w:r w:rsidR="00662BE3">
        <w:rPr>
          <w:rFonts w:asciiTheme="minorHAnsi" w:hAnsiTheme="minorHAnsi" w:cstheme="minorHAnsi"/>
          <w:sz w:val="22"/>
          <w:szCs w:val="22"/>
        </w:rPr>
        <w:t xml:space="preserve"> </w:t>
      </w:r>
      <w:r w:rsidRPr="00662BE3">
        <w:rPr>
          <w:rFonts w:asciiTheme="minorHAnsi" w:hAnsiTheme="minorHAnsi" w:cstheme="minorHAnsi"/>
          <w:sz w:val="22"/>
          <w:szCs w:val="22"/>
        </w:rPr>
        <w:t>něhož bude projektant vykonávat dohled nad souladem prováděných stavebních úprav budov A a C s projektovou dokumentací zpracovanou pod body 1 a 2</w:t>
      </w:r>
      <w:r w:rsidR="000A1D70">
        <w:rPr>
          <w:rFonts w:asciiTheme="minorHAnsi" w:hAnsiTheme="minorHAnsi" w:cstheme="minorHAnsi"/>
          <w:sz w:val="22"/>
          <w:szCs w:val="22"/>
        </w:rPr>
        <w:t xml:space="preserve"> Části 1 předmětu díla</w:t>
      </w:r>
      <w:r w:rsidRPr="00662BE3">
        <w:rPr>
          <w:rFonts w:asciiTheme="minorHAnsi" w:hAnsiTheme="minorHAnsi" w:cstheme="minorHAnsi"/>
          <w:sz w:val="22"/>
          <w:szCs w:val="22"/>
        </w:rPr>
        <w:t xml:space="preserve">. </w:t>
      </w:r>
    </w:p>
    <w:p w14:paraId="222A7969" w14:textId="0CD9BB5B" w:rsidR="00ED5701" w:rsidRPr="00F56382" w:rsidRDefault="008244CC">
      <w:pPr>
        <w:pStyle w:val="Odstavecseseznamem"/>
        <w:numPr>
          <w:ilvl w:val="0"/>
          <w:numId w:val="13"/>
        </w:numPr>
        <w:suppressAutoHyphens w:val="0"/>
        <w:overflowPunct w:val="0"/>
        <w:autoSpaceDE w:val="0"/>
        <w:autoSpaceDN w:val="0"/>
        <w:adjustRightInd w:val="0"/>
        <w:spacing w:before="120"/>
        <w:jc w:val="both"/>
        <w:rPr>
          <w:rFonts w:asciiTheme="minorHAnsi" w:hAnsiTheme="minorHAnsi" w:cstheme="minorHAnsi"/>
          <w:sz w:val="22"/>
          <w:szCs w:val="22"/>
        </w:rPr>
      </w:pPr>
      <w:r w:rsidRPr="00ED5701">
        <w:rPr>
          <w:rFonts w:asciiTheme="minorHAnsi" w:hAnsiTheme="minorHAnsi" w:cstheme="minorHAnsi"/>
          <w:b/>
          <w:bCs/>
          <w:sz w:val="22"/>
          <w:szCs w:val="22"/>
        </w:rPr>
        <w:t xml:space="preserve">Způsob </w:t>
      </w:r>
      <w:r w:rsidR="0039031D" w:rsidRPr="00ED5701">
        <w:rPr>
          <w:rFonts w:asciiTheme="minorHAnsi" w:hAnsiTheme="minorHAnsi" w:cstheme="minorHAnsi"/>
          <w:b/>
          <w:bCs/>
          <w:sz w:val="22"/>
          <w:szCs w:val="22"/>
        </w:rPr>
        <w:t>zpracování</w:t>
      </w:r>
      <w:r w:rsidR="0039031D" w:rsidRPr="00ED5701">
        <w:rPr>
          <w:rFonts w:asciiTheme="minorHAnsi" w:hAnsiTheme="minorHAnsi" w:cstheme="minorHAnsi"/>
          <w:sz w:val="22"/>
          <w:szCs w:val="22"/>
        </w:rPr>
        <w:t xml:space="preserve"> </w:t>
      </w:r>
      <w:r w:rsidR="0039031D" w:rsidRPr="00ED5701">
        <w:rPr>
          <w:rFonts w:asciiTheme="minorHAnsi" w:hAnsiTheme="minorHAnsi" w:cstheme="minorHAnsi"/>
          <w:b/>
          <w:bCs/>
          <w:sz w:val="22"/>
          <w:szCs w:val="22"/>
        </w:rPr>
        <w:t>projektové dokumentace</w:t>
      </w:r>
      <w:r w:rsidRPr="00ED5701">
        <w:rPr>
          <w:rFonts w:asciiTheme="minorHAnsi" w:hAnsiTheme="minorHAnsi" w:cstheme="minorHAnsi"/>
          <w:b/>
          <w:bCs/>
          <w:sz w:val="22"/>
          <w:szCs w:val="22"/>
        </w:rPr>
        <w:t>, výkazu výměr, soupisu prací a položkových rozpočtů</w:t>
      </w:r>
      <w:r w:rsidR="00AB4197" w:rsidRPr="00ED5701">
        <w:rPr>
          <w:rFonts w:asciiTheme="minorHAnsi" w:hAnsiTheme="minorHAnsi" w:cstheme="minorHAnsi"/>
          <w:b/>
          <w:bCs/>
          <w:sz w:val="22"/>
          <w:szCs w:val="22"/>
        </w:rPr>
        <w:t xml:space="preserve"> (podrobná specifikace předmětu díla</w:t>
      </w:r>
      <w:r w:rsidR="000A1D70" w:rsidRPr="00ED5701">
        <w:rPr>
          <w:rFonts w:asciiTheme="minorHAnsi" w:hAnsiTheme="minorHAnsi" w:cstheme="minorHAnsi"/>
          <w:b/>
          <w:bCs/>
          <w:sz w:val="22"/>
          <w:szCs w:val="22"/>
        </w:rPr>
        <w:t xml:space="preserve"> – část 1 </w:t>
      </w:r>
      <w:r w:rsidR="00AB4197" w:rsidRPr="00ED5701">
        <w:rPr>
          <w:rFonts w:asciiTheme="minorHAnsi" w:hAnsiTheme="minorHAnsi" w:cstheme="minorHAnsi"/>
          <w:b/>
          <w:bCs/>
          <w:sz w:val="22"/>
          <w:szCs w:val="22"/>
        </w:rPr>
        <w:t>)</w:t>
      </w:r>
      <w:r w:rsidR="000A1D70" w:rsidRPr="00ED5701">
        <w:rPr>
          <w:rFonts w:asciiTheme="minorHAnsi" w:hAnsiTheme="minorHAnsi" w:cstheme="minorHAnsi"/>
          <w:b/>
          <w:bCs/>
          <w:sz w:val="22"/>
          <w:szCs w:val="22"/>
        </w:rPr>
        <w:t xml:space="preserve">, popis výkonu inženýrské činnosti ( část 2 )  a výkon autorského dozoru ( část 3)  jsou  uvedené  v Příloze č. 1 k této Smlouvě jako </w:t>
      </w:r>
      <w:r w:rsidR="000A1D70" w:rsidRPr="00ED5701">
        <w:rPr>
          <w:rFonts w:asciiTheme="minorHAnsi" w:hAnsiTheme="minorHAnsi" w:cstheme="minorHAnsi"/>
          <w:b/>
          <w:bCs/>
          <w:sz w:val="22"/>
          <w:szCs w:val="22"/>
          <w:u w:val="single"/>
        </w:rPr>
        <w:t xml:space="preserve">Minimální požadavky na </w:t>
      </w:r>
      <w:r w:rsidR="00ED5701">
        <w:rPr>
          <w:rFonts w:asciiTheme="minorHAnsi" w:hAnsiTheme="minorHAnsi" w:cstheme="minorHAnsi"/>
          <w:b/>
          <w:bCs/>
          <w:sz w:val="22"/>
          <w:szCs w:val="22"/>
          <w:u w:val="single"/>
        </w:rPr>
        <w:t>splnění předmětu díla dle čl. III. Smlouvy o dílo</w:t>
      </w:r>
      <w:r w:rsidR="00F56382">
        <w:rPr>
          <w:rFonts w:asciiTheme="minorHAnsi" w:hAnsiTheme="minorHAnsi" w:cstheme="minorHAnsi"/>
          <w:b/>
          <w:bCs/>
          <w:sz w:val="22"/>
          <w:szCs w:val="22"/>
          <w:u w:val="single"/>
        </w:rPr>
        <w:t xml:space="preserve"> </w:t>
      </w:r>
      <w:r w:rsidR="00F56382" w:rsidRPr="00F56382">
        <w:rPr>
          <w:rFonts w:asciiTheme="minorHAnsi" w:hAnsiTheme="minorHAnsi" w:cstheme="minorHAnsi"/>
          <w:b/>
          <w:bCs/>
          <w:sz w:val="22"/>
          <w:szCs w:val="22"/>
        </w:rPr>
        <w:t xml:space="preserve">a  jsou závazné pro smluvní strany stejně jako ujednání v této smlouvě. </w:t>
      </w:r>
    </w:p>
    <w:p w14:paraId="5AA2C652" w14:textId="77777777" w:rsidR="00ED5701" w:rsidRPr="00ED5701" w:rsidRDefault="00ED5701" w:rsidP="00ED5701">
      <w:pPr>
        <w:pStyle w:val="Odstavecseseznamem"/>
        <w:suppressAutoHyphens w:val="0"/>
        <w:overflowPunct w:val="0"/>
        <w:autoSpaceDE w:val="0"/>
        <w:autoSpaceDN w:val="0"/>
        <w:adjustRightInd w:val="0"/>
        <w:spacing w:before="120"/>
        <w:ind w:left="501"/>
        <w:jc w:val="both"/>
        <w:rPr>
          <w:rFonts w:asciiTheme="minorHAnsi" w:hAnsiTheme="minorHAnsi" w:cstheme="minorHAnsi"/>
          <w:sz w:val="22"/>
          <w:szCs w:val="22"/>
        </w:rPr>
      </w:pPr>
    </w:p>
    <w:p w14:paraId="3055B1CA" w14:textId="4060065C" w:rsidR="0039031D" w:rsidRPr="005F2EC4" w:rsidRDefault="0039031D">
      <w:pPr>
        <w:pStyle w:val="Odstavecseseznamem"/>
        <w:numPr>
          <w:ilvl w:val="0"/>
          <w:numId w:val="13"/>
        </w:numPr>
        <w:suppressAutoHyphens w:val="0"/>
        <w:overflowPunct w:val="0"/>
        <w:autoSpaceDE w:val="0"/>
        <w:autoSpaceDN w:val="0"/>
        <w:adjustRightInd w:val="0"/>
        <w:ind w:left="426" w:hanging="426"/>
        <w:jc w:val="both"/>
        <w:rPr>
          <w:rFonts w:asciiTheme="minorHAnsi" w:hAnsiTheme="minorHAnsi" w:cstheme="minorHAnsi"/>
          <w:sz w:val="22"/>
          <w:szCs w:val="22"/>
        </w:rPr>
      </w:pPr>
      <w:r w:rsidRPr="005F2EC4">
        <w:rPr>
          <w:rFonts w:asciiTheme="minorHAnsi" w:hAnsiTheme="minorHAnsi" w:cstheme="minorHAnsi"/>
          <w:sz w:val="22"/>
          <w:szCs w:val="22"/>
        </w:rPr>
        <w:t xml:space="preserve">PD musí splňovat obsahové náležitosti stanovené právními předpisy a podmínky pro projektovou činnost ve výstavbě, zejména obsahové náležitosti a podmínky stanovené </w:t>
      </w:r>
      <w:r w:rsidR="00AC2488" w:rsidRPr="005F2EC4">
        <w:rPr>
          <w:rFonts w:asciiTheme="minorHAnsi" w:hAnsiTheme="minorHAnsi" w:cstheme="minorHAnsi"/>
          <w:sz w:val="22"/>
          <w:szCs w:val="22"/>
        </w:rPr>
        <w:t>v §159 zákona č. 183/2006 Sb., o územním plánování a stavebním řádu (stavební zákon);</w:t>
      </w:r>
      <w:r w:rsidRPr="005F2EC4">
        <w:rPr>
          <w:rFonts w:asciiTheme="minorHAnsi" w:hAnsiTheme="minorHAnsi" w:cstheme="minorHAnsi"/>
          <w:sz w:val="22"/>
          <w:szCs w:val="22"/>
        </w:rPr>
        <w:t xml:space="preserve"> </w:t>
      </w:r>
      <w:r w:rsidR="00AC2488" w:rsidRPr="005F2EC4">
        <w:rPr>
          <w:rFonts w:asciiTheme="minorHAnsi" w:hAnsiTheme="minorHAnsi" w:cstheme="minorHAnsi"/>
          <w:sz w:val="22"/>
          <w:szCs w:val="22"/>
        </w:rPr>
        <w:t>PD musí splňovat obsahové náležitosti stanovené prováděcími předpisy, především:</w:t>
      </w:r>
    </w:p>
    <w:p w14:paraId="2706901B" w14:textId="77777777" w:rsidR="0039031D" w:rsidRPr="00662BE3" w:rsidRDefault="00AC2488">
      <w:pPr>
        <w:pStyle w:val="Odstavecseseznamem"/>
        <w:numPr>
          <w:ilvl w:val="0"/>
          <w:numId w:val="5"/>
        </w:numPr>
        <w:suppressAutoHyphens w:val="0"/>
        <w:overflowPunct w:val="0"/>
        <w:autoSpaceDE w:val="0"/>
        <w:autoSpaceDN w:val="0"/>
        <w:adjustRightInd w:val="0"/>
        <w:ind w:left="426" w:hanging="426"/>
        <w:jc w:val="both"/>
        <w:rPr>
          <w:rFonts w:asciiTheme="minorHAnsi" w:hAnsiTheme="minorHAnsi" w:cstheme="minorHAnsi"/>
          <w:sz w:val="22"/>
          <w:szCs w:val="22"/>
        </w:rPr>
      </w:pPr>
      <w:r w:rsidRPr="00662BE3">
        <w:rPr>
          <w:rFonts w:asciiTheme="minorHAnsi" w:hAnsiTheme="minorHAnsi" w:cstheme="minorHAnsi"/>
          <w:sz w:val="22"/>
          <w:szCs w:val="22"/>
        </w:rPr>
        <w:t xml:space="preserve">vyhláškou MPMR č. 499/2006 Sb., o dokumentaci staveb, v platném znění, </w:t>
      </w:r>
    </w:p>
    <w:p w14:paraId="273F6FDA" w14:textId="11FC39D3" w:rsidR="008244CC" w:rsidRPr="00ED5701" w:rsidRDefault="00AC2488">
      <w:pPr>
        <w:pStyle w:val="Odstavecseseznamem"/>
        <w:numPr>
          <w:ilvl w:val="0"/>
          <w:numId w:val="5"/>
        </w:numPr>
        <w:suppressAutoHyphens w:val="0"/>
        <w:overflowPunct w:val="0"/>
        <w:autoSpaceDE w:val="0"/>
        <w:autoSpaceDN w:val="0"/>
        <w:adjustRightInd w:val="0"/>
        <w:ind w:left="426" w:hanging="426"/>
        <w:jc w:val="both"/>
        <w:rPr>
          <w:rFonts w:asciiTheme="minorHAnsi" w:hAnsiTheme="minorHAnsi" w:cstheme="minorHAnsi"/>
          <w:sz w:val="22"/>
          <w:szCs w:val="22"/>
        </w:rPr>
      </w:pPr>
      <w:r w:rsidRPr="00662BE3">
        <w:rPr>
          <w:rFonts w:asciiTheme="minorHAnsi" w:hAnsiTheme="minorHAnsi" w:cstheme="minorHAnsi"/>
          <w:sz w:val="22"/>
          <w:szCs w:val="22"/>
        </w:rPr>
        <w:t>vyhláškou MPMR č. 169/2016 Sb., o stanovení rozsahu dokumentace veřejné zakázky na stavební práce a soupisu stavebních prací, dodávek a služeb s výkazem výměr, v platném znění;</w:t>
      </w:r>
    </w:p>
    <w:p w14:paraId="3D06A349" w14:textId="6D04FB08" w:rsidR="00AF6B7F" w:rsidRPr="00ED5701" w:rsidRDefault="00AC2488">
      <w:pPr>
        <w:pStyle w:val="Odstavecseseznamem"/>
        <w:numPr>
          <w:ilvl w:val="0"/>
          <w:numId w:val="5"/>
        </w:numPr>
        <w:suppressAutoHyphens w:val="0"/>
        <w:overflowPunct w:val="0"/>
        <w:autoSpaceDE w:val="0"/>
        <w:autoSpaceDN w:val="0"/>
        <w:adjustRightInd w:val="0"/>
        <w:ind w:left="426" w:hanging="426"/>
        <w:jc w:val="both"/>
        <w:rPr>
          <w:rFonts w:asciiTheme="minorHAnsi" w:hAnsiTheme="minorHAnsi" w:cstheme="minorHAnsi"/>
          <w:sz w:val="22"/>
          <w:szCs w:val="22"/>
        </w:rPr>
      </w:pPr>
      <w:r w:rsidRPr="00662BE3">
        <w:rPr>
          <w:rFonts w:asciiTheme="minorHAnsi" w:hAnsiTheme="minorHAnsi" w:cstheme="minorHAnsi"/>
          <w:sz w:val="22"/>
          <w:szCs w:val="22"/>
        </w:rPr>
        <w:t>vyhláškou MPMR č. 146/2008 Sb., o rozsahu a obsahu projektové dokumentace dopravních staveb, v platném znění;</w:t>
      </w:r>
    </w:p>
    <w:p w14:paraId="64DB3F89" w14:textId="77777777" w:rsidR="00AF6B7F" w:rsidRDefault="00AF6B7F" w:rsidP="004A0C21">
      <w:pPr>
        <w:suppressAutoHyphens w:val="0"/>
        <w:overflowPunct w:val="0"/>
        <w:autoSpaceDE w:val="0"/>
        <w:autoSpaceDN w:val="0"/>
        <w:adjustRightInd w:val="0"/>
        <w:ind w:left="426" w:hanging="426"/>
        <w:jc w:val="both"/>
        <w:rPr>
          <w:rFonts w:asciiTheme="minorHAnsi" w:hAnsiTheme="minorHAnsi" w:cstheme="minorHAnsi"/>
          <w:sz w:val="22"/>
          <w:szCs w:val="22"/>
        </w:rPr>
      </w:pPr>
    </w:p>
    <w:p w14:paraId="409950D1" w14:textId="0F4A490B" w:rsidR="004545A1" w:rsidRPr="00ED5701" w:rsidRDefault="00BF00DF">
      <w:pPr>
        <w:pStyle w:val="Odstavecseseznamem"/>
        <w:numPr>
          <w:ilvl w:val="0"/>
          <w:numId w:val="13"/>
        </w:numPr>
        <w:ind w:left="426" w:hanging="426"/>
        <w:jc w:val="both"/>
        <w:rPr>
          <w:rFonts w:asciiTheme="minorHAnsi" w:hAnsiTheme="minorHAnsi" w:cstheme="minorHAnsi"/>
          <w:bCs/>
          <w:sz w:val="22"/>
          <w:szCs w:val="22"/>
        </w:rPr>
      </w:pPr>
      <w:r w:rsidRPr="005F2EC4">
        <w:rPr>
          <w:rFonts w:asciiTheme="minorHAnsi" w:hAnsiTheme="minorHAnsi" w:cstheme="minorHAnsi"/>
          <w:sz w:val="22"/>
          <w:szCs w:val="22"/>
        </w:rPr>
        <w:t>Smluvní strany se dohodly</w:t>
      </w:r>
      <w:r w:rsidR="004545A1" w:rsidRPr="005F2EC4">
        <w:rPr>
          <w:rFonts w:asciiTheme="minorHAnsi" w:hAnsiTheme="minorHAnsi" w:cstheme="minorHAnsi"/>
          <w:sz w:val="22"/>
          <w:szCs w:val="22"/>
        </w:rPr>
        <w:t>, že pokud vzniknou nutné úpravy příslušné dokumentace pro povolení stavby v průběhu povolovacího procesu vedeného stavebním úřadem, zhotovitel vždy předá objednateli aktualizovanou verzi příslušné dokumentace.</w:t>
      </w:r>
    </w:p>
    <w:p w14:paraId="44B72DC9" w14:textId="77777777" w:rsidR="00ED5701" w:rsidRPr="005F2EC4" w:rsidRDefault="00ED5701" w:rsidP="00ED5701">
      <w:pPr>
        <w:pStyle w:val="Odstavecseseznamem"/>
        <w:ind w:left="426"/>
        <w:jc w:val="both"/>
        <w:rPr>
          <w:rFonts w:asciiTheme="minorHAnsi" w:hAnsiTheme="minorHAnsi" w:cstheme="minorHAnsi"/>
          <w:bCs/>
          <w:sz w:val="22"/>
          <w:szCs w:val="22"/>
        </w:rPr>
      </w:pPr>
    </w:p>
    <w:p w14:paraId="778DB963" w14:textId="267B0848" w:rsidR="00BB1FF8" w:rsidRDefault="004545A1">
      <w:pPr>
        <w:pStyle w:val="Odstavecseseznamem"/>
        <w:numPr>
          <w:ilvl w:val="0"/>
          <w:numId w:val="13"/>
        </w:numPr>
        <w:suppressAutoHyphens w:val="0"/>
        <w:ind w:left="426" w:hanging="426"/>
        <w:jc w:val="both"/>
        <w:rPr>
          <w:rFonts w:asciiTheme="minorHAnsi" w:hAnsiTheme="minorHAnsi" w:cstheme="minorHAnsi"/>
          <w:sz w:val="22"/>
          <w:szCs w:val="22"/>
        </w:rPr>
      </w:pPr>
      <w:r w:rsidRPr="005F2EC4">
        <w:rPr>
          <w:rFonts w:asciiTheme="minorHAnsi" w:hAnsiTheme="minorHAnsi" w:cstheme="minorHAnsi"/>
          <w:sz w:val="22"/>
          <w:szCs w:val="22"/>
        </w:rPr>
        <w:t>Výtisky paré dokumentací pro účely výkonu inženýrské činnosti (pro podání jednotlivým orgánům a osobám k projednání) nejsou součástí plnění dle předchozího bodu, tyto výtisky zajišťuje zhotovitel dle požadavků jednotlivých subjektů</w:t>
      </w:r>
      <w:r w:rsidR="005F2EC4">
        <w:rPr>
          <w:rFonts w:asciiTheme="minorHAnsi" w:hAnsiTheme="minorHAnsi" w:cstheme="minorHAnsi"/>
          <w:sz w:val="22"/>
          <w:szCs w:val="22"/>
        </w:rPr>
        <w:t>.</w:t>
      </w:r>
    </w:p>
    <w:p w14:paraId="0B365ACE" w14:textId="77777777" w:rsidR="00ED5701" w:rsidRPr="00ED5701" w:rsidRDefault="00ED5701" w:rsidP="00ED5701">
      <w:pPr>
        <w:suppressAutoHyphens w:val="0"/>
        <w:jc w:val="both"/>
        <w:rPr>
          <w:rFonts w:asciiTheme="minorHAnsi" w:hAnsiTheme="minorHAnsi" w:cstheme="minorHAnsi"/>
          <w:sz w:val="22"/>
          <w:szCs w:val="22"/>
        </w:rPr>
      </w:pPr>
    </w:p>
    <w:p w14:paraId="2274FCA5" w14:textId="77777777" w:rsidR="005F2EC4" w:rsidRDefault="004545A1">
      <w:pPr>
        <w:pStyle w:val="Odstavecseseznamem"/>
        <w:numPr>
          <w:ilvl w:val="0"/>
          <w:numId w:val="13"/>
        </w:numPr>
        <w:suppressAutoHyphens w:val="0"/>
        <w:ind w:left="426" w:hanging="426"/>
        <w:jc w:val="both"/>
        <w:rPr>
          <w:rFonts w:asciiTheme="minorHAnsi" w:hAnsiTheme="minorHAnsi" w:cstheme="minorHAnsi"/>
          <w:sz w:val="22"/>
          <w:szCs w:val="22"/>
        </w:rPr>
      </w:pPr>
      <w:r w:rsidRPr="005F2EC4">
        <w:rPr>
          <w:rFonts w:asciiTheme="minorHAnsi" w:hAnsiTheme="minorHAnsi" w:cstheme="minorHAnsi"/>
          <w:sz w:val="22"/>
          <w:szCs w:val="22"/>
        </w:rPr>
        <w:t>Autorizace jednotlivých stupňů dokumentace bude odpovídat zákonu č. 360/1992 Sb., o výkonu povolání autorizovaných architektů a o výkonu povolání autorizovaných inženýrů a techniků činných ve výstavbě, ve znění pozdějších předpisů; zpracování odborných posudků a studií musí být provedeno oprávněnými osobami s příslušnou autorizací v souladu s požadavky zvláštních právních předpisů. Posudky a studie, k jejichž zpracování je zapotřebí oprávnění podle zvláštních právních předpisů, budou zpracovány pouze osobami s příslušným oprávněním a řádně označeny.</w:t>
      </w:r>
    </w:p>
    <w:p w14:paraId="7272DC8A" w14:textId="77777777" w:rsidR="005F2EC4" w:rsidRDefault="004545A1">
      <w:pPr>
        <w:pStyle w:val="Odstavecseseznamem"/>
        <w:numPr>
          <w:ilvl w:val="0"/>
          <w:numId w:val="13"/>
        </w:numPr>
        <w:suppressAutoHyphens w:val="0"/>
        <w:ind w:left="426" w:hanging="426"/>
        <w:jc w:val="both"/>
        <w:rPr>
          <w:rFonts w:asciiTheme="minorHAnsi" w:hAnsiTheme="minorHAnsi" w:cstheme="minorHAnsi"/>
          <w:sz w:val="22"/>
          <w:szCs w:val="22"/>
        </w:rPr>
      </w:pPr>
      <w:r w:rsidRPr="005F2EC4">
        <w:rPr>
          <w:rFonts w:asciiTheme="minorHAnsi" w:hAnsiTheme="minorHAnsi" w:cstheme="minorHAnsi"/>
          <w:sz w:val="22"/>
          <w:szCs w:val="22"/>
        </w:rPr>
        <w:t>Jak tištěná, tak digitální forma předání díla musí být shodná.</w:t>
      </w:r>
    </w:p>
    <w:p w14:paraId="1F848786" w14:textId="77777777" w:rsidR="00ED5701" w:rsidRDefault="00ED5701" w:rsidP="00ED5701">
      <w:pPr>
        <w:pStyle w:val="Odstavecseseznamem"/>
        <w:suppressAutoHyphens w:val="0"/>
        <w:ind w:left="426"/>
        <w:jc w:val="both"/>
        <w:rPr>
          <w:rFonts w:asciiTheme="minorHAnsi" w:hAnsiTheme="minorHAnsi" w:cstheme="minorHAnsi"/>
          <w:sz w:val="22"/>
          <w:szCs w:val="22"/>
        </w:rPr>
      </w:pPr>
    </w:p>
    <w:p w14:paraId="7178E877" w14:textId="257A50B9" w:rsidR="005F2EC4" w:rsidRDefault="004545A1">
      <w:pPr>
        <w:pStyle w:val="Odstavecseseznamem"/>
        <w:numPr>
          <w:ilvl w:val="0"/>
          <w:numId w:val="13"/>
        </w:numPr>
        <w:suppressAutoHyphens w:val="0"/>
        <w:ind w:left="426" w:hanging="426"/>
        <w:jc w:val="both"/>
        <w:rPr>
          <w:rFonts w:asciiTheme="minorHAnsi" w:hAnsiTheme="minorHAnsi" w:cstheme="minorHAnsi"/>
          <w:sz w:val="22"/>
          <w:szCs w:val="22"/>
        </w:rPr>
      </w:pPr>
      <w:r w:rsidRPr="005F2EC4">
        <w:rPr>
          <w:rFonts w:asciiTheme="minorHAnsi" w:hAnsiTheme="minorHAnsi" w:cstheme="minorHAnsi"/>
          <w:sz w:val="22"/>
          <w:szCs w:val="22"/>
        </w:rPr>
        <w:t xml:space="preserve">Objednatel se zavazuje dílo nebo jeho část převzít v případě, že bude provedeno bez vad a nedodělků. O předání a převzetí díla bude sepsán </w:t>
      </w:r>
      <w:r w:rsidR="006504CA">
        <w:rPr>
          <w:rFonts w:asciiTheme="minorHAnsi" w:hAnsiTheme="minorHAnsi" w:cstheme="minorHAnsi"/>
          <w:sz w:val="22"/>
          <w:szCs w:val="22"/>
        </w:rPr>
        <w:t xml:space="preserve"> </w:t>
      </w:r>
      <w:r w:rsidR="006504CA" w:rsidRPr="00946580">
        <w:rPr>
          <w:rFonts w:asciiTheme="minorHAnsi" w:hAnsiTheme="minorHAnsi" w:cstheme="minorHAnsi"/>
          <w:b/>
          <w:bCs/>
          <w:sz w:val="22"/>
          <w:szCs w:val="22"/>
          <w:u w:val="single"/>
        </w:rPr>
        <w:t xml:space="preserve">Předávací </w:t>
      </w:r>
      <w:r w:rsidRPr="00946580">
        <w:rPr>
          <w:rFonts w:asciiTheme="minorHAnsi" w:hAnsiTheme="minorHAnsi" w:cstheme="minorHAnsi"/>
          <w:b/>
          <w:bCs/>
          <w:sz w:val="22"/>
          <w:szCs w:val="22"/>
          <w:u w:val="single"/>
        </w:rPr>
        <w:t>protokol</w:t>
      </w:r>
      <w:r w:rsidR="005F2EC4" w:rsidRPr="00946580">
        <w:rPr>
          <w:rFonts w:asciiTheme="minorHAnsi" w:hAnsiTheme="minorHAnsi" w:cstheme="minorHAnsi"/>
          <w:b/>
          <w:bCs/>
          <w:sz w:val="22"/>
          <w:szCs w:val="22"/>
          <w:u w:val="single"/>
        </w:rPr>
        <w:t>, jehož obsahové náležitosti a vzor jsou obsažené v Příloze č. 2 této Smlouvy.</w:t>
      </w:r>
      <w:r w:rsidR="005F2EC4">
        <w:rPr>
          <w:rFonts w:asciiTheme="minorHAnsi" w:hAnsiTheme="minorHAnsi" w:cstheme="minorHAnsi"/>
          <w:sz w:val="22"/>
          <w:szCs w:val="22"/>
        </w:rPr>
        <w:t xml:space="preserve"> </w:t>
      </w:r>
      <w:r w:rsidRPr="005F2EC4">
        <w:rPr>
          <w:rFonts w:asciiTheme="minorHAnsi" w:hAnsiTheme="minorHAnsi" w:cstheme="minorHAnsi"/>
          <w:sz w:val="22"/>
          <w:szCs w:val="22"/>
        </w:rPr>
        <w:t xml:space="preserve"> Objednatel v předávacím protokolu potvrdí, zda dílo (jeho část) přejímá či nikoli, a to nejpozději do </w:t>
      </w:r>
      <w:r w:rsidR="00BB1FF8" w:rsidRPr="005F2EC4">
        <w:rPr>
          <w:rFonts w:asciiTheme="minorHAnsi" w:hAnsiTheme="minorHAnsi" w:cstheme="minorHAnsi"/>
          <w:sz w:val="22"/>
          <w:szCs w:val="22"/>
        </w:rPr>
        <w:t>15 pracovních</w:t>
      </w:r>
      <w:r w:rsidRPr="005F2EC4">
        <w:rPr>
          <w:rFonts w:asciiTheme="minorHAnsi" w:hAnsiTheme="minorHAnsi" w:cstheme="minorHAnsi"/>
          <w:sz w:val="22"/>
          <w:szCs w:val="22"/>
        </w:rPr>
        <w:t xml:space="preserve"> dnů</w:t>
      </w:r>
      <w:r w:rsidR="00D027AC" w:rsidRPr="005F2EC4">
        <w:rPr>
          <w:rFonts w:asciiTheme="minorHAnsi" w:hAnsiTheme="minorHAnsi" w:cstheme="minorHAnsi"/>
          <w:sz w:val="22"/>
          <w:szCs w:val="22"/>
        </w:rPr>
        <w:t xml:space="preserve"> ode dne předání díla zhotovitelem</w:t>
      </w:r>
      <w:r w:rsidRPr="005F2EC4">
        <w:rPr>
          <w:rFonts w:asciiTheme="minorHAnsi" w:hAnsiTheme="minorHAnsi" w:cstheme="minorHAnsi"/>
          <w:sz w:val="22"/>
          <w:szCs w:val="22"/>
        </w:rPr>
        <w:t xml:space="preserve">. </w:t>
      </w:r>
      <w:r w:rsidR="00D027AC" w:rsidRPr="005F2EC4">
        <w:rPr>
          <w:rFonts w:asciiTheme="minorHAnsi" w:hAnsiTheme="minorHAnsi" w:cstheme="minorHAnsi"/>
          <w:sz w:val="22"/>
          <w:szCs w:val="22"/>
        </w:rPr>
        <w:t xml:space="preserve">Dílo je provedeno </w:t>
      </w:r>
      <w:r w:rsidR="0090035D" w:rsidRPr="005F2EC4">
        <w:rPr>
          <w:rFonts w:asciiTheme="minorHAnsi" w:hAnsiTheme="minorHAnsi" w:cstheme="minorHAnsi"/>
          <w:sz w:val="22"/>
          <w:szCs w:val="22"/>
        </w:rPr>
        <w:t>dnem potvrzení</w:t>
      </w:r>
      <w:r w:rsidRPr="005F2EC4">
        <w:rPr>
          <w:rFonts w:asciiTheme="minorHAnsi" w:hAnsiTheme="minorHAnsi" w:cstheme="minorHAnsi"/>
          <w:sz w:val="22"/>
          <w:szCs w:val="22"/>
        </w:rPr>
        <w:t xml:space="preserve"> objednatele o převzetí </w:t>
      </w:r>
      <w:r w:rsidR="0090035D" w:rsidRPr="005F2EC4">
        <w:rPr>
          <w:rFonts w:asciiTheme="minorHAnsi" w:hAnsiTheme="minorHAnsi" w:cstheme="minorHAnsi"/>
          <w:sz w:val="22"/>
          <w:szCs w:val="22"/>
        </w:rPr>
        <w:t>díla bez</w:t>
      </w:r>
      <w:r w:rsidR="00D027AC" w:rsidRPr="005F2EC4">
        <w:rPr>
          <w:rFonts w:asciiTheme="minorHAnsi" w:hAnsiTheme="minorHAnsi" w:cstheme="minorHAnsi"/>
          <w:sz w:val="22"/>
          <w:szCs w:val="22"/>
        </w:rPr>
        <w:t xml:space="preserve"> vad a nedodělků </w:t>
      </w:r>
      <w:r w:rsidRPr="005F2EC4">
        <w:rPr>
          <w:rFonts w:asciiTheme="minorHAnsi" w:hAnsiTheme="minorHAnsi" w:cstheme="minorHAnsi"/>
          <w:sz w:val="22"/>
          <w:szCs w:val="22"/>
        </w:rPr>
        <w:t>do předávacího protokolu. Smluvní strany se dohodly, že objednatel není povinen dílo převzít, pokud vykazuje vady či nedodělky. V takovém případě uvede vady či nedodělky do protokolu, a vyzve zhotovitele k nápravě v přiměřené lhůtě.</w:t>
      </w:r>
    </w:p>
    <w:p w14:paraId="24530C79" w14:textId="77777777" w:rsidR="00ED5701" w:rsidRPr="00ED5701" w:rsidRDefault="00ED5701" w:rsidP="00ED5701">
      <w:pPr>
        <w:suppressAutoHyphens w:val="0"/>
        <w:jc w:val="both"/>
        <w:rPr>
          <w:rFonts w:asciiTheme="minorHAnsi" w:hAnsiTheme="minorHAnsi" w:cstheme="minorHAnsi"/>
          <w:sz w:val="22"/>
          <w:szCs w:val="22"/>
        </w:rPr>
      </w:pPr>
    </w:p>
    <w:p w14:paraId="2605EFAB" w14:textId="16AC77B4" w:rsidR="00DF2F87" w:rsidRDefault="004545A1">
      <w:pPr>
        <w:pStyle w:val="Odstavecseseznamem"/>
        <w:numPr>
          <w:ilvl w:val="0"/>
          <w:numId w:val="13"/>
        </w:numPr>
        <w:suppressAutoHyphens w:val="0"/>
        <w:ind w:left="426" w:hanging="426"/>
        <w:jc w:val="both"/>
        <w:rPr>
          <w:rFonts w:asciiTheme="minorHAnsi" w:hAnsiTheme="minorHAnsi" w:cstheme="minorHAnsi"/>
          <w:sz w:val="22"/>
          <w:szCs w:val="22"/>
        </w:rPr>
      </w:pPr>
      <w:r w:rsidRPr="005F2EC4">
        <w:rPr>
          <w:rFonts w:asciiTheme="minorHAnsi" w:hAnsiTheme="minorHAnsi" w:cstheme="minorHAnsi"/>
          <w:sz w:val="22"/>
          <w:szCs w:val="22"/>
        </w:rPr>
        <w:t>Vlastnické právo k jednotlivým projektovým dokumentacím a dalším dokumentům a hmotným výstupům, které jsou předmětem díla přechází na objednatele dnem jejich převzetí objednatelem.</w:t>
      </w:r>
    </w:p>
    <w:p w14:paraId="0A635DDF" w14:textId="77777777" w:rsidR="00ED5701" w:rsidRPr="00ED5701" w:rsidRDefault="00ED5701" w:rsidP="00ED5701">
      <w:pPr>
        <w:suppressAutoHyphens w:val="0"/>
        <w:jc w:val="both"/>
        <w:rPr>
          <w:rFonts w:asciiTheme="minorHAnsi" w:hAnsiTheme="minorHAnsi" w:cstheme="minorHAnsi"/>
          <w:sz w:val="22"/>
          <w:szCs w:val="22"/>
        </w:rPr>
      </w:pPr>
    </w:p>
    <w:p w14:paraId="165EC321" w14:textId="007B9F96" w:rsidR="00926183" w:rsidRDefault="00DF2F87">
      <w:pPr>
        <w:pStyle w:val="Odstavecseseznamem"/>
        <w:numPr>
          <w:ilvl w:val="0"/>
          <w:numId w:val="13"/>
        </w:numPr>
        <w:suppressAutoHyphens w:val="0"/>
        <w:overflowPunct w:val="0"/>
        <w:autoSpaceDE w:val="0"/>
        <w:autoSpaceDN w:val="0"/>
        <w:adjustRightInd w:val="0"/>
        <w:ind w:left="426" w:hanging="426"/>
        <w:jc w:val="both"/>
        <w:rPr>
          <w:rFonts w:asciiTheme="minorHAnsi" w:hAnsiTheme="minorHAnsi" w:cstheme="minorHAnsi"/>
          <w:sz w:val="22"/>
          <w:szCs w:val="22"/>
        </w:rPr>
      </w:pPr>
      <w:r w:rsidRPr="005F2EC4">
        <w:rPr>
          <w:rFonts w:asciiTheme="minorHAnsi" w:hAnsiTheme="minorHAnsi" w:cstheme="minorHAnsi"/>
          <w:sz w:val="22"/>
          <w:szCs w:val="22"/>
        </w:rPr>
        <w:t>Zhotovitel se zavazuje provést dílo v souladu s touto smlouvou, podklady pro provedení PD, příkazy objednatele udělenými před nebo v průběhu díla, v souladu s právními předpisy, platnými technickými normami včetně technických norem ČSN (ČSN EN), a s</w:t>
      </w:r>
      <w:r w:rsidR="00ED5701">
        <w:rPr>
          <w:rFonts w:asciiTheme="minorHAnsi" w:hAnsiTheme="minorHAnsi" w:cstheme="minorHAnsi"/>
          <w:sz w:val="22"/>
          <w:szCs w:val="22"/>
        </w:rPr>
        <w:t> </w:t>
      </w:r>
      <w:r w:rsidRPr="005F2EC4">
        <w:rPr>
          <w:rFonts w:asciiTheme="minorHAnsi" w:hAnsiTheme="minorHAnsi" w:cstheme="minorHAnsi"/>
          <w:sz w:val="22"/>
          <w:szCs w:val="22"/>
        </w:rPr>
        <w:t>rozhodnutími</w:t>
      </w:r>
      <w:r w:rsidR="00ED5701">
        <w:rPr>
          <w:rFonts w:asciiTheme="minorHAnsi" w:hAnsiTheme="minorHAnsi" w:cstheme="minorHAnsi"/>
          <w:sz w:val="22"/>
          <w:szCs w:val="22"/>
        </w:rPr>
        <w:t xml:space="preserve"> příslušných orgánů.</w:t>
      </w:r>
    </w:p>
    <w:p w14:paraId="75485534" w14:textId="77777777" w:rsidR="00ED5701" w:rsidRPr="00ED5701" w:rsidRDefault="00ED5701" w:rsidP="00ED5701">
      <w:pPr>
        <w:suppressAutoHyphens w:val="0"/>
        <w:overflowPunct w:val="0"/>
        <w:autoSpaceDE w:val="0"/>
        <w:autoSpaceDN w:val="0"/>
        <w:adjustRightInd w:val="0"/>
        <w:jc w:val="both"/>
        <w:rPr>
          <w:rFonts w:asciiTheme="minorHAnsi" w:hAnsiTheme="minorHAnsi" w:cstheme="minorHAnsi"/>
          <w:sz w:val="22"/>
          <w:szCs w:val="22"/>
        </w:rPr>
      </w:pPr>
    </w:p>
    <w:p w14:paraId="114FBF52" w14:textId="229888F1" w:rsidR="00DF2F87" w:rsidRDefault="00DF2F87">
      <w:pPr>
        <w:pStyle w:val="Odstavecseseznamem"/>
        <w:numPr>
          <w:ilvl w:val="0"/>
          <w:numId w:val="13"/>
        </w:numPr>
        <w:suppressAutoHyphens w:val="0"/>
        <w:overflowPunct w:val="0"/>
        <w:autoSpaceDE w:val="0"/>
        <w:autoSpaceDN w:val="0"/>
        <w:adjustRightInd w:val="0"/>
        <w:ind w:left="426" w:hanging="426"/>
        <w:jc w:val="both"/>
        <w:rPr>
          <w:rFonts w:asciiTheme="minorHAnsi" w:hAnsiTheme="minorHAnsi" w:cstheme="minorHAnsi"/>
          <w:sz w:val="22"/>
          <w:szCs w:val="22"/>
        </w:rPr>
      </w:pPr>
      <w:r w:rsidRPr="005F2EC4">
        <w:rPr>
          <w:rFonts w:asciiTheme="minorHAnsi" w:hAnsiTheme="minorHAnsi" w:cstheme="minorHAnsi"/>
          <w:sz w:val="22"/>
          <w:szCs w:val="22"/>
        </w:rPr>
        <w:t xml:space="preserve">Zhotovitel je povinen kromě výše uvedeného provést též veškeré potřebné činnosti, které jsou nezbytné pro úplné věčné a odborné provedení díla. </w:t>
      </w:r>
    </w:p>
    <w:p w14:paraId="21946CD0" w14:textId="77777777" w:rsidR="00ED5701" w:rsidRPr="00ED5701" w:rsidRDefault="00ED5701" w:rsidP="00ED5701">
      <w:pPr>
        <w:pStyle w:val="Odstavecseseznamem"/>
        <w:rPr>
          <w:rFonts w:asciiTheme="minorHAnsi" w:hAnsiTheme="minorHAnsi" w:cstheme="minorHAnsi"/>
          <w:sz w:val="22"/>
          <w:szCs w:val="22"/>
        </w:rPr>
      </w:pPr>
    </w:p>
    <w:p w14:paraId="23138E76" w14:textId="09E61F57" w:rsidR="00DF2F87" w:rsidRDefault="00DF2F87">
      <w:pPr>
        <w:pStyle w:val="Odstavecseseznamem"/>
        <w:numPr>
          <w:ilvl w:val="0"/>
          <w:numId w:val="13"/>
        </w:numPr>
        <w:suppressAutoHyphens w:val="0"/>
        <w:overflowPunct w:val="0"/>
        <w:autoSpaceDE w:val="0"/>
        <w:autoSpaceDN w:val="0"/>
        <w:adjustRightInd w:val="0"/>
        <w:ind w:left="426" w:hanging="426"/>
        <w:jc w:val="both"/>
        <w:rPr>
          <w:rFonts w:asciiTheme="minorHAnsi" w:hAnsiTheme="minorHAnsi" w:cstheme="minorHAnsi"/>
          <w:sz w:val="22"/>
          <w:szCs w:val="22"/>
        </w:rPr>
      </w:pPr>
      <w:r w:rsidRPr="009F5EA5">
        <w:rPr>
          <w:rFonts w:asciiTheme="minorHAnsi" w:hAnsiTheme="minorHAnsi" w:cstheme="minorHAnsi"/>
          <w:sz w:val="22"/>
          <w:szCs w:val="22"/>
        </w:rPr>
        <w:t xml:space="preserve">Zhotovitel prohlašuje, že je osobou s odbornou způsobilostí a zavazuje se plnit veškeré </w:t>
      </w:r>
      <w:r w:rsidR="009F5EA5" w:rsidRPr="009F5EA5">
        <w:rPr>
          <w:rFonts w:asciiTheme="minorHAnsi" w:hAnsiTheme="minorHAnsi" w:cstheme="minorHAnsi"/>
          <w:sz w:val="22"/>
          <w:szCs w:val="22"/>
        </w:rPr>
        <w:t>povinnosti vůči objednateli s odbornou péči.</w:t>
      </w:r>
    </w:p>
    <w:p w14:paraId="73E21331" w14:textId="77777777" w:rsidR="00E13A44" w:rsidRPr="00E13A44" w:rsidRDefault="00E13A44" w:rsidP="00E13A44">
      <w:pPr>
        <w:suppressAutoHyphens w:val="0"/>
        <w:overflowPunct w:val="0"/>
        <w:autoSpaceDE w:val="0"/>
        <w:autoSpaceDN w:val="0"/>
        <w:adjustRightInd w:val="0"/>
        <w:jc w:val="both"/>
        <w:rPr>
          <w:rFonts w:asciiTheme="minorHAnsi" w:hAnsiTheme="minorHAnsi" w:cstheme="minorHAnsi"/>
          <w:sz w:val="22"/>
          <w:szCs w:val="22"/>
        </w:rPr>
      </w:pPr>
    </w:p>
    <w:p w14:paraId="404D096D" w14:textId="77777777" w:rsidR="00DF2F87" w:rsidRPr="005F2EC4" w:rsidRDefault="00DF2F87">
      <w:pPr>
        <w:pStyle w:val="Odstavecseseznamem"/>
        <w:numPr>
          <w:ilvl w:val="0"/>
          <w:numId w:val="13"/>
        </w:numPr>
        <w:suppressAutoHyphens w:val="0"/>
        <w:overflowPunct w:val="0"/>
        <w:autoSpaceDE w:val="0"/>
        <w:autoSpaceDN w:val="0"/>
        <w:adjustRightInd w:val="0"/>
        <w:ind w:left="426" w:hanging="426"/>
        <w:jc w:val="both"/>
        <w:rPr>
          <w:rFonts w:asciiTheme="minorHAnsi" w:hAnsiTheme="minorHAnsi" w:cstheme="minorHAnsi"/>
          <w:sz w:val="22"/>
          <w:szCs w:val="22"/>
        </w:rPr>
      </w:pPr>
      <w:r w:rsidRPr="005F2EC4">
        <w:rPr>
          <w:rFonts w:asciiTheme="minorHAnsi" w:hAnsiTheme="minorHAnsi" w:cstheme="minorHAnsi"/>
          <w:sz w:val="22"/>
          <w:szCs w:val="22"/>
        </w:rPr>
        <w:t>Objednatel i zhotovitel souhlasně prohlašují, že je dílo na základě shora uvedených požadavků dostatečně určitě a srozumitelně vymezeno. Zhotovitel převzal od objednatele potřebné podklady pro provedení díla, přičemž prohlašuje, že si tyto podklady řádně prostudoval a je schopen na jejich základě dílo v dohodnutém rozsahu a stanoveným způsobem provést.</w:t>
      </w:r>
    </w:p>
    <w:p w14:paraId="197FD7A2" w14:textId="77777777" w:rsidR="005E44BE" w:rsidRDefault="005E44BE" w:rsidP="004A0C21">
      <w:pPr>
        <w:pStyle w:val="Odstavecseseznamem"/>
        <w:suppressAutoHyphens w:val="0"/>
        <w:overflowPunct w:val="0"/>
        <w:autoSpaceDE w:val="0"/>
        <w:autoSpaceDN w:val="0"/>
        <w:adjustRightInd w:val="0"/>
        <w:ind w:left="426" w:hanging="426"/>
        <w:jc w:val="both"/>
        <w:rPr>
          <w:rFonts w:asciiTheme="minorHAnsi" w:hAnsiTheme="minorHAnsi" w:cstheme="minorHAnsi"/>
          <w:sz w:val="22"/>
          <w:szCs w:val="22"/>
        </w:rPr>
      </w:pPr>
    </w:p>
    <w:p w14:paraId="3B6445B7" w14:textId="77777777" w:rsidR="00A6697A" w:rsidRPr="00662BE3" w:rsidRDefault="00A6697A" w:rsidP="004A0C21">
      <w:pPr>
        <w:pStyle w:val="Odstavecseseznamem"/>
        <w:suppressAutoHyphens w:val="0"/>
        <w:overflowPunct w:val="0"/>
        <w:autoSpaceDE w:val="0"/>
        <w:autoSpaceDN w:val="0"/>
        <w:adjustRightInd w:val="0"/>
        <w:ind w:left="426" w:hanging="426"/>
        <w:jc w:val="both"/>
        <w:rPr>
          <w:rFonts w:asciiTheme="minorHAnsi" w:hAnsiTheme="minorHAnsi" w:cstheme="minorHAnsi"/>
          <w:sz w:val="22"/>
          <w:szCs w:val="22"/>
        </w:rPr>
      </w:pPr>
    </w:p>
    <w:p w14:paraId="7A32438C" w14:textId="5E92029C" w:rsidR="00BB1FF8" w:rsidRPr="00662BE3" w:rsidRDefault="006E7A57" w:rsidP="004A0C21">
      <w:pPr>
        <w:ind w:left="426" w:hanging="426"/>
        <w:jc w:val="center"/>
        <w:rPr>
          <w:rFonts w:asciiTheme="minorHAnsi" w:hAnsiTheme="minorHAnsi" w:cstheme="minorHAnsi"/>
          <w:b/>
          <w:bCs/>
          <w:sz w:val="22"/>
          <w:szCs w:val="22"/>
        </w:rPr>
      </w:pPr>
      <w:r w:rsidRPr="00662BE3">
        <w:rPr>
          <w:rFonts w:asciiTheme="minorHAnsi" w:hAnsiTheme="minorHAnsi" w:cstheme="minorHAnsi"/>
          <w:b/>
          <w:bCs/>
          <w:sz w:val="22"/>
          <w:szCs w:val="22"/>
        </w:rPr>
        <w:t xml:space="preserve">      I</w:t>
      </w:r>
      <w:r w:rsidR="00BB1FF8" w:rsidRPr="00662BE3">
        <w:rPr>
          <w:rFonts w:asciiTheme="minorHAnsi" w:hAnsiTheme="minorHAnsi" w:cstheme="minorHAnsi"/>
          <w:b/>
          <w:bCs/>
          <w:sz w:val="22"/>
          <w:szCs w:val="22"/>
        </w:rPr>
        <w:t>V.</w:t>
      </w:r>
    </w:p>
    <w:p w14:paraId="46DF05D3" w14:textId="226D1A03" w:rsidR="00E13A44" w:rsidRPr="00E13A44" w:rsidRDefault="00B062BC" w:rsidP="00E13A44">
      <w:pPr>
        <w:pStyle w:val="Odstavecseseznamem"/>
        <w:jc w:val="center"/>
        <w:rPr>
          <w:rFonts w:asciiTheme="minorHAnsi" w:hAnsiTheme="minorHAnsi" w:cstheme="minorHAnsi"/>
          <w:b/>
          <w:bCs/>
          <w:sz w:val="22"/>
          <w:szCs w:val="22"/>
          <w:u w:val="single"/>
        </w:rPr>
      </w:pPr>
      <w:r w:rsidRPr="00662BE3">
        <w:rPr>
          <w:rFonts w:asciiTheme="minorHAnsi" w:hAnsiTheme="minorHAnsi" w:cstheme="minorHAnsi"/>
          <w:b/>
          <w:bCs/>
          <w:sz w:val="22"/>
          <w:szCs w:val="22"/>
          <w:u w:val="single"/>
        </w:rPr>
        <w:t xml:space="preserve"> LHŮTA K PROVEDENÍ DÍL</w:t>
      </w:r>
      <w:r w:rsidR="00E13A44">
        <w:rPr>
          <w:rFonts w:asciiTheme="minorHAnsi" w:hAnsiTheme="minorHAnsi" w:cstheme="minorHAnsi"/>
          <w:b/>
          <w:bCs/>
          <w:sz w:val="22"/>
          <w:szCs w:val="22"/>
          <w:u w:val="single"/>
        </w:rPr>
        <w:t>A</w:t>
      </w:r>
    </w:p>
    <w:p w14:paraId="5D6955F4" w14:textId="146AB2B9" w:rsidR="00C70166" w:rsidRPr="00662BE3" w:rsidRDefault="00C70166" w:rsidP="00E13A44">
      <w:pPr>
        <w:pStyle w:val="TableParagraph"/>
        <w:spacing w:before="120" w:line="276" w:lineRule="auto"/>
        <w:ind w:left="0" w:right="113"/>
        <w:jc w:val="both"/>
        <w:rPr>
          <w:rFonts w:asciiTheme="minorHAnsi" w:hAnsiTheme="minorHAnsi" w:cstheme="minorHAnsi"/>
        </w:rPr>
      </w:pPr>
      <w:r w:rsidRPr="00662BE3">
        <w:rPr>
          <w:rFonts w:asciiTheme="minorHAnsi" w:hAnsiTheme="minorHAnsi" w:cstheme="minorHAnsi"/>
        </w:rPr>
        <w:t xml:space="preserve">Zhotovitel je povinen provést celý předmět </w:t>
      </w:r>
      <w:r w:rsidR="005F2EC4">
        <w:rPr>
          <w:rFonts w:asciiTheme="minorHAnsi" w:hAnsiTheme="minorHAnsi" w:cstheme="minorHAnsi"/>
        </w:rPr>
        <w:t xml:space="preserve">díla </w:t>
      </w:r>
      <w:r w:rsidRPr="00662BE3">
        <w:rPr>
          <w:rFonts w:asciiTheme="minorHAnsi" w:hAnsiTheme="minorHAnsi" w:cstheme="minorHAnsi"/>
        </w:rPr>
        <w:t xml:space="preserve"> v těchto lhůtách:</w:t>
      </w:r>
    </w:p>
    <w:p w14:paraId="1B960149" w14:textId="77777777" w:rsidR="00981526" w:rsidRDefault="00981526">
      <w:pPr>
        <w:pStyle w:val="TableParagraph"/>
        <w:numPr>
          <w:ilvl w:val="0"/>
          <w:numId w:val="14"/>
        </w:numPr>
        <w:spacing w:before="120" w:line="276" w:lineRule="auto"/>
        <w:ind w:right="113"/>
        <w:jc w:val="both"/>
        <w:rPr>
          <w:rFonts w:asciiTheme="minorHAnsi" w:hAnsiTheme="minorHAnsi" w:cstheme="minorHAnsi"/>
        </w:rPr>
      </w:pPr>
      <w:r w:rsidRPr="00981526">
        <w:rPr>
          <w:rFonts w:asciiTheme="minorHAnsi" w:hAnsiTheme="minorHAnsi" w:cstheme="minorHAnsi"/>
          <w:u w:val="single"/>
        </w:rPr>
        <w:lastRenderedPageBreak/>
        <w:t>Do 90 dnů ode dne účinnosti smlouvy</w:t>
      </w:r>
      <w:r>
        <w:rPr>
          <w:rFonts w:asciiTheme="minorHAnsi" w:hAnsiTheme="minorHAnsi" w:cstheme="minorHAnsi"/>
        </w:rPr>
        <w:t xml:space="preserve"> - je zhotovitel povinen řádně zhotovit a protokolárně předat zadavateli dokončenou:</w:t>
      </w:r>
    </w:p>
    <w:p w14:paraId="64BC1E37" w14:textId="77777777" w:rsidR="00981526" w:rsidRDefault="00981526">
      <w:pPr>
        <w:pStyle w:val="TableParagraph"/>
        <w:numPr>
          <w:ilvl w:val="0"/>
          <w:numId w:val="15"/>
        </w:numPr>
        <w:spacing w:line="276" w:lineRule="auto"/>
        <w:ind w:left="927" w:right="113"/>
        <w:jc w:val="both"/>
        <w:rPr>
          <w:rFonts w:asciiTheme="minorHAnsi" w:hAnsiTheme="minorHAnsi" w:cstheme="minorHAnsi"/>
        </w:rPr>
      </w:pPr>
      <w:r>
        <w:rPr>
          <w:rFonts w:asciiTheme="minorHAnsi" w:hAnsiTheme="minorHAnsi" w:cstheme="minorHAnsi"/>
        </w:rPr>
        <w:t xml:space="preserve">Projektovou dokumentaci stavebních úprav budovy A a C Letního koupaliště Jindřich, ve stupni pro vydání společného povolení. </w:t>
      </w:r>
    </w:p>
    <w:p w14:paraId="1FE015E0" w14:textId="77777777" w:rsidR="00981526" w:rsidRDefault="00981526">
      <w:pPr>
        <w:pStyle w:val="TableParagraph"/>
        <w:numPr>
          <w:ilvl w:val="0"/>
          <w:numId w:val="15"/>
        </w:numPr>
        <w:spacing w:line="276" w:lineRule="auto"/>
        <w:ind w:left="927" w:right="113"/>
        <w:jc w:val="both"/>
        <w:rPr>
          <w:rFonts w:asciiTheme="minorHAnsi" w:hAnsiTheme="minorHAnsi" w:cstheme="minorHAnsi"/>
        </w:rPr>
      </w:pPr>
      <w:r w:rsidRPr="001519B6">
        <w:rPr>
          <w:rFonts w:asciiTheme="minorHAnsi" w:hAnsiTheme="minorHAnsi" w:cstheme="minorHAnsi"/>
        </w:rPr>
        <w:t xml:space="preserve">Dokumentaci ochrany před bleskem pro budovu A a C Letního koupaliště Jindřich. </w:t>
      </w:r>
    </w:p>
    <w:p w14:paraId="72B3E972" w14:textId="77777777" w:rsidR="00981526" w:rsidRPr="001519B6" w:rsidRDefault="00981526">
      <w:pPr>
        <w:pStyle w:val="TableParagraph"/>
        <w:numPr>
          <w:ilvl w:val="0"/>
          <w:numId w:val="15"/>
        </w:numPr>
        <w:spacing w:line="276" w:lineRule="auto"/>
        <w:ind w:left="927" w:right="113"/>
        <w:jc w:val="both"/>
        <w:rPr>
          <w:rFonts w:asciiTheme="minorHAnsi" w:hAnsiTheme="minorHAnsi" w:cstheme="minorHAnsi"/>
        </w:rPr>
      </w:pPr>
      <w:r w:rsidRPr="001519B6">
        <w:rPr>
          <w:rFonts w:asciiTheme="minorHAnsi" w:hAnsiTheme="minorHAnsi" w:cstheme="minorHAnsi"/>
        </w:rPr>
        <w:t>Dokumentaci bouracích prací pro stavební úpravy budovy A a C Letního koupaliště Jindřich</w:t>
      </w:r>
      <w:r>
        <w:rPr>
          <w:rFonts w:asciiTheme="minorHAnsi" w:hAnsiTheme="minorHAnsi" w:cstheme="minorHAnsi"/>
        </w:rPr>
        <w:t>.</w:t>
      </w:r>
      <w:r w:rsidRPr="001519B6">
        <w:rPr>
          <w:rFonts w:asciiTheme="minorHAnsi" w:hAnsiTheme="minorHAnsi" w:cstheme="minorHAnsi"/>
        </w:rPr>
        <w:t xml:space="preserve">  </w:t>
      </w:r>
    </w:p>
    <w:p w14:paraId="7B0FA7A8" w14:textId="77777777" w:rsidR="00981526" w:rsidRDefault="00981526">
      <w:pPr>
        <w:pStyle w:val="TableParagraph"/>
        <w:numPr>
          <w:ilvl w:val="0"/>
          <w:numId w:val="15"/>
        </w:numPr>
        <w:spacing w:line="276" w:lineRule="auto"/>
        <w:ind w:left="927" w:right="113"/>
        <w:jc w:val="both"/>
        <w:rPr>
          <w:rFonts w:asciiTheme="minorHAnsi" w:hAnsiTheme="minorHAnsi" w:cstheme="minorHAnsi"/>
        </w:rPr>
      </w:pPr>
      <w:r w:rsidRPr="00144437">
        <w:rPr>
          <w:rFonts w:asciiTheme="minorHAnsi" w:hAnsiTheme="minorHAnsi" w:cstheme="minorHAnsi"/>
        </w:rPr>
        <w:t>Odborn</w:t>
      </w:r>
      <w:r>
        <w:rPr>
          <w:rFonts w:asciiTheme="minorHAnsi" w:hAnsiTheme="minorHAnsi" w:cstheme="minorHAnsi"/>
        </w:rPr>
        <w:t>ý</w:t>
      </w:r>
      <w:r w:rsidRPr="00144437">
        <w:rPr>
          <w:rFonts w:asciiTheme="minorHAnsi" w:hAnsiTheme="minorHAnsi" w:cstheme="minorHAnsi"/>
        </w:rPr>
        <w:t xml:space="preserve"> statický posudek a statický výpočet stropní konstrukce budovy A a C Letního koupaliště Jindřich</w:t>
      </w:r>
      <w:r>
        <w:rPr>
          <w:rFonts w:asciiTheme="minorHAnsi" w:hAnsiTheme="minorHAnsi" w:cstheme="minorHAnsi"/>
        </w:rPr>
        <w:t>.</w:t>
      </w:r>
    </w:p>
    <w:p w14:paraId="229FD1F1" w14:textId="77777777" w:rsidR="00981526" w:rsidRDefault="00981526">
      <w:pPr>
        <w:pStyle w:val="TableParagraph"/>
        <w:numPr>
          <w:ilvl w:val="0"/>
          <w:numId w:val="15"/>
        </w:numPr>
        <w:spacing w:line="276" w:lineRule="auto"/>
        <w:ind w:left="927" w:right="113"/>
        <w:jc w:val="both"/>
        <w:rPr>
          <w:rFonts w:asciiTheme="minorHAnsi" w:hAnsiTheme="minorHAnsi" w:cstheme="minorHAnsi"/>
        </w:rPr>
      </w:pPr>
      <w:r>
        <w:rPr>
          <w:rFonts w:asciiTheme="minorHAnsi" w:hAnsiTheme="minorHAnsi" w:cstheme="minorHAnsi"/>
        </w:rPr>
        <w:t>Návrh plánu kontrolních prohlídek stavby.</w:t>
      </w:r>
    </w:p>
    <w:p w14:paraId="6845D268" w14:textId="77777777" w:rsidR="00981526" w:rsidRPr="001F432D" w:rsidRDefault="00981526">
      <w:pPr>
        <w:pStyle w:val="TableParagraph"/>
        <w:numPr>
          <w:ilvl w:val="0"/>
          <w:numId w:val="15"/>
        </w:numPr>
        <w:spacing w:line="276" w:lineRule="auto"/>
        <w:ind w:left="927" w:right="113"/>
        <w:jc w:val="both"/>
        <w:rPr>
          <w:rFonts w:asciiTheme="minorHAnsi" w:hAnsiTheme="minorHAnsi" w:cstheme="minorHAnsi"/>
        </w:rPr>
      </w:pPr>
      <w:r w:rsidRPr="001F432D">
        <w:rPr>
          <w:rFonts w:asciiTheme="minorHAnsi" w:hAnsiTheme="minorHAnsi" w:cstheme="minorHAnsi"/>
        </w:rPr>
        <w:t>Průkaz energetické náročnosti budovy A a C Letního koupaliště Jindřich</w:t>
      </w:r>
      <w:r w:rsidRPr="001F432D">
        <w:rPr>
          <w:rFonts w:asciiTheme="minorHAnsi" w:hAnsiTheme="minorHAnsi" w:cstheme="minorHAnsi"/>
          <w:bCs/>
        </w:rPr>
        <w:t xml:space="preserve">. </w:t>
      </w:r>
    </w:p>
    <w:p w14:paraId="59A5C109" w14:textId="42A112D7" w:rsidR="00981526" w:rsidRPr="00981526" w:rsidRDefault="00981526">
      <w:pPr>
        <w:pStyle w:val="TableParagraph"/>
        <w:numPr>
          <w:ilvl w:val="0"/>
          <w:numId w:val="14"/>
        </w:numPr>
        <w:spacing w:before="120" w:line="276" w:lineRule="auto"/>
        <w:ind w:right="113"/>
        <w:jc w:val="both"/>
        <w:rPr>
          <w:rFonts w:asciiTheme="minorHAnsi" w:hAnsiTheme="minorHAnsi" w:cstheme="minorHAnsi"/>
        </w:rPr>
      </w:pPr>
      <w:r w:rsidRPr="00981526">
        <w:rPr>
          <w:rFonts w:asciiTheme="minorHAnsi" w:hAnsiTheme="minorHAnsi" w:cstheme="minorHAnsi"/>
          <w:u w:val="single"/>
        </w:rPr>
        <w:t>Do 90 dnů ode dne účinnosti smlouvy</w:t>
      </w:r>
      <w:r>
        <w:rPr>
          <w:rFonts w:asciiTheme="minorHAnsi" w:hAnsiTheme="minorHAnsi" w:cstheme="minorHAnsi"/>
        </w:rPr>
        <w:t xml:space="preserve"> - je zhotovitel povinen řádně provést část 2 předmětu díla, v rozsahu specifikovaném v Příloze č. 1 k této smlouvě pod bodem 2. písm.  d) a h) oddílu „Předmět veřejné zakázky (podrobná specifikace). </w:t>
      </w:r>
      <w:r w:rsidRPr="00981526">
        <w:rPr>
          <w:rFonts w:asciiTheme="minorHAnsi" w:hAnsiTheme="minorHAnsi" w:cstheme="minorHAnsi"/>
        </w:rPr>
        <w:t xml:space="preserve"> </w:t>
      </w:r>
    </w:p>
    <w:p w14:paraId="46EB6DA1" w14:textId="77777777" w:rsidR="00981526" w:rsidRPr="001519B6" w:rsidRDefault="00981526">
      <w:pPr>
        <w:pStyle w:val="TableParagraph"/>
        <w:numPr>
          <w:ilvl w:val="0"/>
          <w:numId w:val="14"/>
        </w:numPr>
        <w:spacing w:before="120" w:line="276" w:lineRule="auto"/>
        <w:ind w:right="113"/>
        <w:jc w:val="both"/>
        <w:rPr>
          <w:rFonts w:asciiTheme="minorHAnsi" w:hAnsiTheme="minorHAnsi" w:cstheme="minorHAnsi"/>
        </w:rPr>
      </w:pPr>
      <w:r w:rsidRPr="00981526">
        <w:rPr>
          <w:rFonts w:asciiTheme="minorHAnsi" w:hAnsiTheme="minorHAnsi" w:cstheme="minorHAnsi"/>
          <w:u w:val="single"/>
        </w:rPr>
        <w:t>Do 150 dnů od účinnosti smlouvy</w:t>
      </w:r>
      <w:r>
        <w:rPr>
          <w:rFonts w:asciiTheme="minorHAnsi" w:hAnsiTheme="minorHAnsi" w:cstheme="minorHAnsi"/>
        </w:rPr>
        <w:t xml:space="preserve"> - je zhotovitel povinen obstarat vydání pravomocného </w:t>
      </w:r>
      <w:r w:rsidRPr="00393FD7">
        <w:rPr>
          <w:rFonts w:asciiTheme="minorHAnsi" w:hAnsiTheme="minorHAnsi" w:cstheme="minorHAnsi"/>
          <w:bCs/>
        </w:rPr>
        <w:t>společného povolení</w:t>
      </w:r>
      <w:r>
        <w:rPr>
          <w:rFonts w:asciiTheme="minorHAnsi" w:hAnsiTheme="minorHAnsi" w:cstheme="minorHAnsi"/>
          <w:bCs/>
        </w:rPr>
        <w:t xml:space="preserve"> dle ust. § 96p SZ</w:t>
      </w:r>
      <w:r w:rsidRPr="00393FD7">
        <w:rPr>
          <w:rFonts w:asciiTheme="minorHAnsi" w:hAnsiTheme="minorHAnsi" w:cstheme="minorHAnsi"/>
          <w:bCs/>
        </w:rPr>
        <w:t>, kterým příslušný stavební úřad</w:t>
      </w:r>
      <w:r>
        <w:rPr>
          <w:rFonts w:asciiTheme="minorHAnsi" w:hAnsiTheme="minorHAnsi" w:cstheme="minorHAnsi"/>
          <w:bCs/>
        </w:rPr>
        <w:t>:</w:t>
      </w:r>
    </w:p>
    <w:p w14:paraId="50D9A0E3" w14:textId="77777777" w:rsidR="00981526" w:rsidRDefault="00981526">
      <w:pPr>
        <w:pStyle w:val="TableParagraph"/>
        <w:numPr>
          <w:ilvl w:val="0"/>
          <w:numId w:val="15"/>
        </w:numPr>
        <w:spacing w:before="120" w:line="276" w:lineRule="auto"/>
        <w:ind w:left="927" w:right="113"/>
        <w:jc w:val="both"/>
        <w:rPr>
          <w:rFonts w:asciiTheme="minorHAnsi" w:hAnsiTheme="minorHAnsi" w:cstheme="minorHAnsi"/>
          <w:bCs/>
        </w:rPr>
      </w:pPr>
      <w:r w:rsidRPr="00393FD7">
        <w:rPr>
          <w:rFonts w:asciiTheme="minorHAnsi" w:hAnsiTheme="minorHAnsi" w:cstheme="minorHAnsi"/>
          <w:bCs/>
        </w:rPr>
        <w:t xml:space="preserve"> schválí </w:t>
      </w:r>
      <w:r>
        <w:rPr>
          <w:rFonts w:asciiTheme="minorHAnsi" w:hAnsiTheme="minorHAnsi" w:cstheme="minorHAnsi"/>
          <w:bCs/>
        </w:rPr>
        <w:t>stavební záměr na provedení</w:t>
      </w:r>
      <w:r w:rsidRPr="00393FD7">
        <w:rPr>
          <w:rFonts w:asciiTheme="minorHAnsi" w:hAnsiTheme="minorHAnsi" w:cstheme="minorHAnsi"/>
          <w:bCs/>
        </w:rPr>
        <w:t xml:space="preserve"> </w:t>
      </w:r>
      <w:r>
        <w:rPr>
          <w:rFonts w:asciiTheme="minorHAnsi" w:hAnsiTheme="minorHAnsi" w:cstheme="minorHAnsi"/>
          <w:bCs/>
        </w:rPr>
        <w:t xml:space="preserve">stavebních úprav </w:t>
      </w:r>
      <w:r w:rsidRPr="00393FD7">
        <w:rPr>
          <w:rFonts w:asciiTheme="minorHAnsi" w:hAnsiTheme="minorHAnsi" w:cstheme="minorHAnsi"/>
          <w:bCs/>
        </w:rPr>
        <w:t>budov</w:t>
      </w:r>
      <w:r>
        <w:rPr>
          <w:rFonts w:asciiTheme="minorHAnsi" w:hAnsiTheme="minorHAnsi" w:cstheme="minorHAnsi"/>
          <w:bCs/>
        </w:rPr>
        <w:t>y</w:t>
      </w:r>
      <w:r w:rsidRPr="00393FD7">
        <w:rPr>
          <w:rFonts w:asciiTheme="minorHAnsi" w:hAnsiTheme="minorHAnsi" w:cstheme="minorHAnsi"/>
          <w:bCs/>
        </w:rPr>
        <w:t xml:space="preserve"> A a C Letního koupaliště Jindřich, podle projektové dokumentace pro společné povolení zpracované zhotovitelem</w:t>
      </w:r>
      <w:r>
        <w:rPr>
          <w:rFonts w:asciiTheme="minorHAnsi" w:hAnsiTheme="minorHAnsi" w:cstheme="minorHAnsi"/>
          <w:bCs/>
        </w:rPr>
        <w:t xml:space="preserve"> v rámci části 1 předmětu veřejné zakázky a </w:t>
      </w:r>
    </w:p>
    <w:p w14:paraId="47FE17C8" w14:textId="77777777" w:rsidR="00981526" w:rsidRDefault="00981526">
      <w:pPr>
        <w:pStyle w:val="TableParagraph"/>
        <w:numPr>
          <w:ilvl w:val="0"/>
          <w:numId w:val="15"/>
        </w:numPr>
        <w:spacing w:before="120" w:line="276" w:lineRule="auto"/>
        <w:ind w:left="927" w:right="113"/>
        <w:jc w:val="both"/>
        <w:rPr>
          <w:rFonts w:asciiTheme="minorHAnsi" w:hAnsiTheme="minorHAnsi" w:cstheme="minorHAnsi"/>
        </w:rPr>
      </w:pPr>
      <w:r>
        <w:rPr>
          <w:rFonts w:asciiTheme="minorHAnsi" w:hAnsiTheme="minorHAnsi" w:cstheme="minorHAnsi"/>
          <w:bCs/>
        </w:rPr>
        <w:t>povolí změnu účelu užívání budovy A a C Letního koupaliště Jindřich v rozsahu jejich schválených stavebních úprav.</w:t>
      </w:r>
      <w:r>
        <w:rPr>
          <w:rFonts w:asciiTheme="minorHAnsi" w:hAnsiTheme="minorHAnsi" w:cstheme="minorHAnsi"/>
        </w:rPr>
        <w:t xml:space="preserve"> </w:t>
      </w:r>
    </w:p>
    <w:p w14:paraId="79E31C09" w14:textId="77777777" w:rsidR="00981526" w:rsidRDefault="00981526">
      <w:pPr>
        <w:pStyle w:val="TableParagraph"/>
        <w:numPr>
          <w:ilvl w:val="0"/>
          <w:numId w:val="14"/>
        </w:numPr>
        <w:spacing w:before="120" w:line="276" w:lineRule="auto"/>
        <w:ind w:right="113"/>
        <w:jc w:val="both"/>
        <w:rPr>
          <w:rFonts w:asciiTheme="minorHAnsi" w:hAnsiTheme="minorHAnsi" w:cstheme="minorHAnsi"/>
        </w:rPr>
      </w:pPr>
      <w:r w:rsidRPr="00981526">
        <w:rPr>
          <w:rFonts w:asciiTheme="minorHAnsi" w:hAnsiTheme="minorHAnsi" w:cstheme="minorHAnsi"/>
          <w:u w:val="single"/>
        </w:rPr>
        <w:t>Do 60 dnů od právní moci společného povolení</w:t>
      </w:r>
      <w:r>
        <w:rPr>
          <w:rFonts w:asciiTheme="minorHAnsi" w:hAnsiTheme="minorHAnsi" w:cstheme="minorHAnsi"/>
        </w:rPr>
        <w:t>, kterým příslušný stavební úřad schválí stavební záměr na provedeních stavebních úprav budovy A a C Letního koupaliště Jindřich - je zhotovitel povinen řádně zhotovit a protokolárně předat objednateli:</w:t>
      </w:r>
    </w:p>
    <w:p w14:paraId="18B770F2" w14:textId="77777777" w:rsidR="00981526" w:rsidRDefault="00981526">
      <w:pPr>
        <w:pStyle w:val="TableParagraph"/>
        <w:numPr>
          <w:ilvl w:val="0"/>
          <w:numId w:val="16"/>
        </w:numPr>
        <w:spacing w:before="120" w:line="276" w:lineRule="auto"/>
        <w:ind w:right="113"/>
        <w:jc w:val="both"/>
        <w:rPr>
          <w:rFonts w:asciiTheme="minorHAnsi" w:hAnsiTheme="minorHAnsi" w:cstheme="minorHAnsi"/>
        </w:rPr>
      </w:pPr>
      <w:r>
        <w:rPr>
          <w:rFonts w:asciiTheme="minorHAnsi" w:hAnsiTheme="minorHAnsi" w:cstheme="minorHAnsi"/>
        </w:rPr>
        <w:t>Projektovou dokumentaci stavebních úprav budovy A a C Letního koupaliště Jindřich, ve stupni pro provádění stavby.</w:t>
      </w:r>
    </w:p>
    <w:p w14:paraId="5074A823" w14:textId="77777777" w:rsidR="00981526" w:rsidRDefault="00981526">
      <w:pPr>
        <w:pStyle w:val="TableParagraph"/>
        <w:numPr>
          <w:ilvl w:val="0"/>
          <w:numId w:val="16"/>
        </w:numPr>
        <w:spacing w:before="120" w:line="276" w:lineRule="auto"/>
        <w:ind w:right="113"/>
        <w:jc w:val="both"/>
        <w:rPr>
          <w:rFonts w:asciiTheme="minorHAnsi" w:hAnsiTheme="minorHAnsi" w:cstheme="minorHAnsi"/>
        </w:rPr>
      </w:pPr>
      <w:r w:rsidRPr="00144437">
        <w:rPr>
          <w:rFonts w:asciiTheme="minorHAnsi" w:hAnsiTheme="minorHAnsi" w:cstheme="minorHAnsi"/>
        </w:rPr>
        <w:t xml:space="preserve">Soupis prací s výkazem výměr pro stavební úpravy budovy A a C Letního koupaliště Jindřich </w:t>
      </w:r>
      <w:r>
        <w:rPr>
          <w:rFonts w:asciiTheme="minorHAnsi" w:hAnsiTheme="minorHAnsi" w:cstheme="minorHAnsi"/>
        </w:rPr>
        <w:t>(</w:t>
      </w:r>
      <w:r w:rsidRPr="00144437">
        <w:rPr>
          <w:rFonts w:asciiTheme="minorHAnsi" w:hAnsiTheme="minorHAnsi" w:cstheme="minorHAnsi"/>
        </w:rPr>
        <w:t>v oc</w:t>
      </w:r>
      <w:r>
        <w:rPr>
          <w:rFonts w:asciiTheme="minorHAnsi" w:hAnsiTheme="minorHAnsi" w:cstheme="minorHAnsi"/>
        </w:rPr>
        <w:t>e</w:t>
      </w:r>
      <w:r w:rsidRPr="00144437">
        <w:rPr>
          <w:rFonts w:asciiTheme="minorHAnsi" w:hAnsiTheme="minorHAnsi" w:cstheme="minorHAnsi"/>
        </w:rPr>
        <w:t>n</w:t>
      </w:r>
      <w:r>
        <w:rPr>
          <w:rFonts w:asciiTheme="minorHAnsi" w:hAnsiTheme="minorHAnsi" w:cstheme="minorHAnsi"/>
        </w:rPr>
        <w:t>ě</w:t>
      </w:r>
      <w:r w:rsidRPr="00144437">
        <w:rPr>
          <w:rFonts w:asciiTheme="minorHAnsi" w:hAnsiTheme="minorHAnsi" w:cstheme="minorHAnsi"/>
        </w:rPr>
        <w:t>né</w:t>
      </w:r>
      <w:r>
        <w:rPr>
          <w:rFonts w:asciiTheme="minorHAnsi" w:hAnsiTheme="minorHAnsi" w:cstheme="minorHAnsi"/>
        </w:rPr>
        <w:t xml:space="preserve"> a</w:t>
      </w:r>
      <w:r w:rsidRPr="00144437">
        <w:rPr>
          <w:rFonts w:asciiTheme="minorHAnsi" w:hAnsiTheme="minorHAnsi" w:cstheme="minorHAnsi"/>
        </w:rPr>
        <w:t xml:space="preserve"> neoceněné form</w:t>
      </w:r>
      <w:r>
        <w:rPr>
          <w:rFonts w:asciiTheme="minorHAnsi" w:hAnsiTheme="minorHAnsi" w:cstheme="minorHAnsi"/>
        </w:rPr>
        <w:t>ě</w:t>
      </w:r>
      <w:r w:rsidRPr="00144437">
        <w:rPr>
          <w:rFonts w:asciiTheme="minorHAnsi" w:hAnsiTheme="minorHAnsi" w:cstheme="minorHAnsi"/>
        </w:rPr>
        <w:t>)</w:t>
      </w:r>
      <w:r>
        <w:rPr>
          <w:rFonts w:asciiTheme="minorHAnsi" w:hAnsiTheme="minorHAnsi" w:cstheme="minorHAnsi"/>
        </w:rPr>
        <w:t>.</w:t>
      </w:r>
    </w:p>
    <w:p w14:paraId="266337B5" w14:textId="77777777" w:rsidR="00981526" w:rsidRDefault="00981526">
      <w:pPr>
        <w:pStyle w:val="TableParagraph"/>
        <w:numPr>
          <w:ilvl w:val="0"/>
          <w:numId w:val="16"/>
        </w:numPr>
        <w:spacing w:before="120" w:line="276" w:lineRule="auto"/>
        <w:ind w:right="113"/>
        <w:jc w:val="both"/>
        <w:rPr>
          <w:rFonts w:asciiTheme="minorHAnsi" w:hAnsiTheme="minorHAnsi" w:cstheme="minorHAnsi"/>
        </w:rPr>
      </w:pPr>
      <w:r w:rsidRPr="00144437">
        <w:rPr>
          <w:rFonts w:asciiTheme="minorHAnsi" w:hAnsiTheme="minorHAnsi" w:cstheme="minorHAnsi"/>
        </w:rPr>
        <w:t>Soupis interiérového vybavení s výkazem výměr p</w:t>
      </w:r>
      <w:r>
        <w:rPr>
          <w:rFonts w:asciiTheme="minorHAnsi" w:hAnsiTheme="minorHAnsi" w:cstheme="minorHAnsi"/>
        </w:rPr>
        <w:t>ro</w:t>
      </w:r>
      <w:r w:rsidRPr="00144437">
        <w:rPr>
          <w:rFonts w:asciiTheme="minorHAnsi" w:hAnsiTheme="minorHAnsi" w:cstheme="minorHAnsi"/>
        </w:rPr>
        <w:t xml:space="preserve"> stavební úpravy budovy A a C Letního k</w:t>
      </w:r>
      <w:r>
        <w:rPr>
          <w:rFonts w:asciiTheme="minorHAnsi" w:hAnsiTheme="minorHAnsi" w:cstheme="minorHAnsi"/>
        </w:rPr>
        <w:t>o</w:t>
      </w:r>
      <w:r w:rsidRPr="00144437">
        <w:rPr>
          <w:rFonts w:asciiTheme="minorHAnsi" w:hAnsiTheme="minorHAnsi" w:cstheme="minorHAnsi"/>
        </w:rPr>
        <w:t>upališt</w:t>
      </w:r>
      <w:r>
        <w:rPr>
          <w:rFonts w:asciiTheme="minorHAnsi" w:hAnsiTheme="minorHAnsi" w:cstheme="minorHAnsi"/>
        </w:rPr>
        <w:t>ě</w:t>
      </w:r>
      <w:r w:rsidRPr="00144437">
        <w:rPr>
          <w:rFonts w:asciiTheme="minorHAnsi" w:hAnsiTheme="minorHAnsi" w:cstheme="minorHAnsi"/>
        </w:rPr>
        <w:t xml:space="preserve"> Jindřich</w:t>
      </w:r>
      <w:r>
        <w:rPr>
          <w:rFonts w:asciiTheme="minorHAnsi" w:hAnsiTheme="minorHAnsi" w:cstheme="minorHAnsi"/>
        </w:rPr>
        <w:t xml:space="preserve"> (</w:t>
      </w:r>
      <w:r w:rsidRPr="00144437">
        <w:rPr>
          <w:rFonts w:asciiTheme="minorHAnsi" w:hAnsiTheme="minorHAnsi" w:cstheme="minorHAnsi"/>
        </w:rPr>
        <w:t>v oc</w:t>
      </w:r>
      <w:r>
        <w:rPr>
          <w:rFonts w:asciiTheme="minorHAnsi" w:hAnsiTheme="minorHAnsi" w:cstheme="minorHAnsi"/>
        </w:rPr>
        <w:t>e</w:t>
      </w:r>
      <w:r w:rsidRPr="00144437">
        <w:rPr>
          <w:rFonts w:asciiTheme="minorHAnsi" w:hAnsiTheme="minorHAnsi" w:cstheme="minorHAnsi"/>
        </w:rPr>
        <w:t>n</w:t>
      </w:r>
      <w:r>
        <w:rPr>
          <w:rFonts w:asciiTheme="minorHAnsi" w:hAnsiTheme="minorHAnsi" w:cstheme="minorHAnsi"/>
        </w:rPr>
        <w:t>ě</w:t>
      </w:r>
      <w:r w:rsidRPr="00144437">
        <w:rPr>
          <w:rFonts w:asciiTheme="minorHAnsi" w:hAnsiTheme="minorHAnsi" w:cstheme="minorHAnsi"/>
        </w:rPr>
        <w:t>né</w:t>
      </w:r>
      <w:r>
        <w:rPr>
          <w:rFonts w:asciiTheme="minorHAnsi" w:hAnsiTheme="minorHAnsi" w:cstheme="minorHAnsi"/>
        </w:rPr>
        <w:t xml:space="preserve"> a</w:t>
      </w:r>
      <w:r w:rsidRPr="00144437">
        <w:rPr>
          <w:rFonts w:asciiTheme="minorHAnsi" w:hAnsiTheme="minorHAnsi" w:cstheme="minorHAnsi"/>
        </w:rPr>
        <w:t xml:space="preserve"> neoceněné form</w:t>
      </w:r>
      <w:r>
        <w:rPr>
          <w:rFonts w:asciiTheme="minorHAnsi" w:hAnsiTheme="minorHAnsi" w:cstheme="minorHAnsi"/>
        </w:rPr>
        <w:t>ě</w:t>
      </w:r>
      <w:r w:rsidRPr="00144437">
        <w:rPr>
          <w:rFonts w:asciiTheme="minorHAnsi" w:hAnsiTheme="minorHAnsi" w:cstheme="minorHAnsi"/>
        </w:rPr>
        <w:t>)</w:t>
      </w:r>
      <w:r>
        <w:rPr>
          <w:rFonts w:asciiTheme="minorHAnsi" w:hAnsiTheme="minorHAnsi" w:cstheme="minorHAnsi"/>
        </w:rPr>
        <w:t>.</w:t>
      </w:r>
    </w:p>
    <w:p w14:paraId="475CF14C" w14:textId="77777777" w:rsidR="00981526" w:rsidRDefault="00981526">
      <w:pPr>
        <w:pStyle w:val="TableParagraph"/>
        <w:numPr>
          <w:ilvl w:val="0"/>
          <w:numId w:val="15"/>
        </w:numPr>
        <w:spacing w:before="120" w:line="276" w:lineRule="auto"/>
        <w:ind w:left="927" w:right="113"/>
        <w:jc w:val="both"/>
        <w:rPr>
          <w:rFonts w:asciiTheme="minorHAnsi" w:hAnsiTheme="minorHAnsi" w:cstheme="minorHAnsi"/>
        </w:rPr>
      </w:pPr>
      <w:r>
        <w:rPr>
          <w:rFonts w:asciiTheme="minorHAnsi" w:hAnsiTheme="minorHAnsi" w:cstheme="minorHAnsi"/>
        </w:rPr>
        <w:t>S</w:t>
      </w:r>
      <w:r w:rsidRPr="00144437">
        <w:rPr>
          <w:rFonts w:asciiTheme="minorHAnsi" w:hAnsiTheme="minorHAnsi" w:cstheme="minorHAnsi"/>
        </w:rPr>
        <w:t>o</w:t>
      </w:r>
      <w:r>
        <w:rPr>
          <w:rFonts w:asciiTheme="minorHAnsi" w:hAnsiTheme="minorHAnsi" w:cstheme="minorHAnsi"/>
        </w:rPr>
        <w:t>u</w:t>
      </w:r>
      <w:r w:rsidRPr="00144437">
        <w:rPr>
          <w:rFonts w:asciiTheme="minorHAnsi" w:hAnsiTheme="minorHAnsi" w:cstheme="minorHAnsi"/>
        </w:rPr>
        <w:t xml:space="preserve">pis </w:t>
      </w:r>
      <w:r>
        <w:rPr>
          <w:rFonts w:asciiTheme="minorHAnsi" w:hAnsiTheme="minorHAnsi" w:cstheme="minorHAnsi"/>
        </w:rPr>
        <w:t xml:space="preserve">dodávek a </w:t>
      </w:r>
      <w:r w:rsidRPr="00144437">
        <w:rPr>
          <w:rFonts w:asciiTheme="minorHAnsi" w:hAnsiTheme="minorHAnsi" w:cstheme="minorHAnsi"/>
        </w:rPr>
        <w:t>prac</w:t>
      </w:r>
      <w:r>
        <w:rPr>
          <w:rFonts w:asciiTheme="minorHAnsi" w:hAnsiTheme="minorHAnsi" w:cstheme="minorHAnsi"/>
        </w:rPr>
        <w:t>í</w:t>
      </w:r>
      <w:r w:rsidRPr="00144437">
        <w:rPr>
          <w:rFonts w:asciiTheme="minorHAnsi" w:hAnsiTheme="minorHAnsi" w:cstheme="minorHAnsi"/>
        </w:rPr>
        <w:t xml:space="preserve"> s výkazem výměr v</w:t>
      </w:r>
      <w:r>
        <w:rPr>
          <w:rFonts w:asciiTheme="minorHAnsi" w:hAnsiTheme="minorHAnsi" w:cstheme="minorHAnsi"/>
        </w:rPr>
        <w:t> </w:t>
      </w:r>
      <w:r w:rsidRPr="00144437">
        <w:rPr>
          <w:rFonts w:asciiTheme="minorHAnsi" w:hAnsiTheme="minorHAnsi" w:cstheme="minorHAnsi"/>
        </w:rPr>
        <w:t>rozsahu</w:t>
      </w:r>
      <w:r>
        <w:rPr>
          <w:rFonts w:asciiTheme="minorHAnsi" w:hAnsiTheme="minorHAnsi" w:cstheme="minorHAnsi"/>
        </w:rPr>
        <w:t xml:space="preserve"> </w:t>
      </w:r>
      <w:r w:rsidRPr="00144437">
        <w:rPr>
          <w:rFonts w:asciiTheme="minorHAnsi" w:hAnsiTheme="minorHAnsi" w:cstheme="minorHAnsi"/>
        </w:rPr>
        <w:t>vyplý</w:t>
      </w:r>
      <w:r>
        <w:rPr>
          <w:rFonts w:asciiTheme="minorHAnsi" w:hAnsiTheme="minorHAnsi" w:cstheme="minorHAnsi"/>
        </w:rPr>
        <w:t>vajícím</w:t>
      </w:r>
      <w:r w:rsidRPr="00144437">
        <w:rPr>
          <w:rFonts w:asciiTheme="minorHAnsi" w:hAnsiTheme="minorHAnsi" w:cstheme="minorHAnsi"/>
        </w:rPr>
        <w:t xml:space="preserve"> z do</w:t>
      </w:r>
      <w:r>
        <w:rPr>
          <w:rFonts w:asciiTheme="minorHAnsi" w:hAnsiTheme="minorHAnsi" w:cstheme="minorHAnsi"/>
        </w:rPr>
        <w:t>k</w:t>
      </w:r>
      <w:r w:rsidRPr="00144437">
        <w:rPr>
          <w:rFonts w:asciiTheme="minorHAnsi" w:hAnsiTheme="minorHAnsi" w:cstheme="minorHAnsi"/>
        </w:rPr>
        <w:t>u</w:t>
      </w:r>
      <w:r>
        <w:rPr>
          <w:rFonts w:asciiTheme="minorHAnsi" w:hAnsiTheme="minorHAnsi" w:cstheme="minorHAnsi"/>
        </w:rPr>
        <w:t>m</w:t>
      </w:r>
      <w:r w:rsidRPr="00144437">
        <w:rPr>
          <w:rFonts w:asciiTheme="minorHAnsi" w:hAnsiTheme="minorHAnsi" w:cstheme="minorHAnsi"/>
        </w:rPr>
        <w:t>ent</w:t>
      </w:r>
      <w:r>
        <w:rPr>
          <w:rFonts w:asciiTheme="minorHAnsi" w:hAnsiTheme="minorHAnsi" w:cstheme="minorHAnsi"/>
        </w:rPr>
        <w:t>a</w:t>
      </w:r>
      <w:r w:rsidRPr="00144437">
        <w:rPr>
          <w:rFonts w:asciiTheme="minorHAnsi" w:hAnsiTheme="minorHAnsi" w:cstheme="minorHAnsi"/>
        </w:rPr>
        <w:t xml:space="preserve">ce </w:t>
      </w:r>
      <w:r>
        <w:rPr>
          <w:rFonts w:asciiTheme="minorHAnsi" w:hAnsiTheme="minorHAnsi" w:cstheme="minorHAnsi"/>
        </w:rPr>
        <w:t>ochrany</w:t>
      </w:r>
      <w:r w:rsidRPr="00144437">
        <w:rPr>
          <w:rFonts w:asciiTheme="minorHAnsi" w:hAnsiTheme="minorHAnsi" w:cstheme="minorHAnsi"/>
        </w:rPr>
        <w:t xml:space="preserve"> před bleskem</w:t>
      </w:r>
      <w:r>
        <w:rPr>
          <w:rFonts w:asciiTheme="minorHAnsi" w:hAnsiTheme="minorHAnsi" w:cstheme="minorHAnsi"/>
        </w:rPr>
        <w:t xml:space="preserve"> (v oceněné a neoceněné formě).</w:t>
      </w:r>
      <w:r w:rsidRPr="00144437">
        <w:rPr>
          <w:rFonts w:asciiTheme="minorHAnsi" w:hAnsiTheme="minorHAnsi" w:cstheme="minorHAnsi"/>
        </w:rPr>
        <w:t xml:space="preserve"> </w:t>
      </w:r>
    </w:p>
    <w:p w14:paraId="53A1C294" w14:textId="77777777" w:rsidR="00981526" w:rsidRPr="001519B6" w:rsidRDefault="00981526">
      <w:pPr>
        <w:pStyle w:val="TableParagraph"/>
        <w:numPr>
          <w:ilvl w:val="0"/>
          <w:numId w:val="15"/>
        </w:numPr>
        <w:spacing w:before="120" w:line="276" w:lineRule="auto"/>
        <w:ind w:left="927" w:right="113"/>
        <w:jc w:val="both"/>
        <w:rPr>
          <w:rFonts w:asciiTheme="minorHAnsi" w:hAnsiTheme="minorHAnsi" w:cstheme="minorHAnsi"/>
        </w:rPr>
      </w:pPr>
      <w:r w:rsidRPr="001519B6">
        <w:rPr>
          <w:rFonts w:asciiTheme="minorHAnsi" w:hAnsiTheme="minorHAnsi" w:cstheme="minorHAnsi"/>
        </w:rPr>
        <w:t>Soupis prací s výkazem výměr v rozsahu vyplývajícím z dokumentace bouracích prací</w:t>
      </w:r>
      <w:r>
        <w:rPr>
          <w:rFonts w:asciiTheme="minorHAnsi" w:hAnsiTheme="minorHAnsi" w:cstheme="minorHAnsi"/>
        </w:rPr>
        <w:t xml:space="preserve"> (v oceněné a neoceněné formě)</w:t>
      </w:r>
      <w:r w:rsidRPr="001519B6">
        <w:rPr>
          <w:rFonts w:asciiTheme="minorHAnsi" w:hAnsiTheme="minorHAnsi" w:cstheme="minorHAnsi"/>
        </w:rPr>
        <w:t>.</w:t>
      </w:r>
    </w:p>
    <w:p w14:paraId="2E6F1ED9" w14:textId="6405A9CD" w:rsidR="004B3D52" w:rsidRDefault="00981526" w:rsidP="004B3D52">
      <w:pPr>
        <w:pStyle w:val="Odstavec111"/>
        <w:numPr>
          <w:ilvl w:val="0"/>
          <w:numId w:val="0"/>
        </w:numPr>
        <w:tabs>
          <w:tab w:val="clear" w:pos="1077"/>
        </w:tabs>
        <w:spacing w:before="120"/>
        <w:ind w:left="142"/>
        <w:rPr>
          <w:rFonts w:asciiTheme="minorHAnsi" w:hAnsiTheme="minorHAnsi" w:cstheme="minorHAnsi"/>
          <w:sz w:val="22"/>
          <w:szCs w:val="22"/>
        </w:rPr>
      </w:pPr>
      <w:r w:rsidRPr="00981526">
        <w:rPr>
          <w:rFonts w:asciiTheme="minorHAnsi" w:hAnsiTheme="minorHAnsi" w:cstheme="minorHAnsi"/>
          <w:sz w:val="22"/>
          <w:szCs w:val="22"/>
        </w:rPr>
        <w:t xml:space="preserve">Ode dne, kdy zadavatel předá zhotoviteli stavby staveniště k zahájení stavebních úprav budovy A a C Letního koupaliště Jindřich - až do vydání kolaudačního rozhodnutí, kterým příslušný stavební úřad povolí užívání stavebních úprav budovy A a C Letního koupaliště Jindřich, je </w:t>
      </w:r>
      <w:r>
        <w:rPr>
          <w:rFonts w:asciiTheme="minorHAnsi" w:hAnsiTheme="minorHAnsi" w:cstheme="minorHAnsi"/>
          <w:sz w:val="22"/>
          <w:szCs w:val="22"/>
        </w:rPr>
        <w:t xml:space="preserve">zhotovitel </w:t>
      </w:r>
      <w:r w:rsidRPr="00981526">
        <w:rPr>
          <w:rFonts w:asciiTheme="minorHAnsi" w:hAnsiTheme="minorHAnsi" w:cstheme="minorHAnsi"/>
          <w:sz w:val="22"/>
          <w:szCs w:val="22"/>
        </w:rPr>
        <w:t>povine</w:t>
      </w:r>
      <w:r>
        <w:rPr>
          <w:rFonts w:asciiTheme="minorHAnsi" w:hAnsiTheme="minorHAnsi" w:cstheme="minorHAnsi"/>
          <w:sz w:val="22"/>
          <w:szCs w:val="22"/>
        </w:rPr>
        <w:t xml:space="preserve">n </w:t>
      </w:r>
      <w:r w:rsidRPr="00981526">
        <w:rPr>
          <w:rFonts w:asciiTheme="minorHAnsi" w:hAnsiTheme="minorHAnsi" w:cstheme="minorHAnsi"/>
          <w:sz w:val="22"/>
          <w:szCs w:val="22"/>
        </w:rPr>
        <w:t>vykonávat autorský dozor projektanta v v rozsahu specifikovaném v</w:t>
      </w:r>
      <w:r w:rsidR="004B3D52">
        <w:rPr>
          <w:rFonts w:asciiTheme="minorHAnsi" w:hAnsiTheme="minorHAnsi" w:cstheme="minorHAnsi"/>
          <w:sz w:val="22"/>
          <w:szCs w:val="22"/>
        </w:rPr>
        <w:t xml:space="preserve"> části 3 Smlouvy a v </w:t>
      </w:r>
      <w:r w:rsidRPr="00981526">
        <w:rPr>
          <w:rFonts w:asciiTheme="minorHAnsi" w:hAnsiTheme="minorHAnsi" w:cstheme="minorHAnsi"/>
          <w:sz w:val="22"/>
          <w:szCs w:val="22"/>
        </w:rPr>
        <w:t> </w:t>
      </w:r>
      <w:r w:rsidRPr="004B3D52">
        <w:rPr>
          <w:rFonts w:asciiTheme="minorHAnsi" w:hAnsiTheme="minorHAnsi" w:cstheme="minorHAnsi"/>
          <w:sz w:val="22"/>
          <w:szCs w:val="22"/>
          <w:u w:val="single"/>
        </w:rPr>
        <w:t>Příloze č. 1</w:t>
      </w:r>
      <w:r w:rsidRPr="00981526">
        <w:rPr>
          <w:rFonts w:asciiTheme="minorHAnsi" w:hAnsiTheme="minorHAnsi" w:cstheme="minorHAnsi"/>
          <w:sz w:val="22"/>
          <w:szCs w:val="22"/>
        </w:rPr>
        <w:t xml:space="preserve"> </w:t>
      </w:r>
      <w:r w:rsidR="004B3D52">
        <w:rPr>
          <w:rFonts w:asciiTheme="minorHAnsi" w:hAnsiTheme="minorHAnsi" w:cstheme="minorHAnsi"/>
          <w:sz w:val="22"/>
          <w:szCs w:val="22"/>
        </w:rPr>
        <w:t>Minimální požadavky na splnění  předmětu díla ) .</w:t>
      </w:r>
    </w:p>
    <w:p w14:paraId="4D91F268" w14:textId="26E15B0F" w:rsidR="00981526" w:rsidRDefault="00981526" w:rsidP="004B3D52">
      <w:pPr>
        <w:pStyle w:val="Odstavec111"/>
        <w:numPr>
          <w:ilvl w:val="0"/>
          <w:numId w:val="0"/>
        </w:numPr>
        <w:tabs>
          <w:tab w:val="clear" w:pos="1077"/>
        </w:tabs>
        <w:spacing w:before="120"/>
        <w:ind w:left="142"/>
        <w:rPr>
          <w:rFonts w:asciiTheme="minorHAnsi" w:hAnsiTheme="minorHAnsi" w:cstheme="minorHAnsi"/>
          <w:sz w:val="22"/>
          <w:szCs w:val="22"/>
        </w:rPr>
      </w:pPr>
      <w:r w:rsidRPr="00981526">
        <w:rPr>
          <w:rFonts w:asciiTheme="minorHAnsi" w:hAnsiTheme="minorHAnsi" w:cstheme="minorHAnsi"/>
          <w:sz w:val="22"/>
          <w:szCs w:val="22"/>
        </w:rPr>
        <w:t xml:space="preserve">  </w:t>
      </w:r>
    </w:p>
    <w:p w14:paraId="6190F5F6" w14:textId="77777777" w:rsidR="00E72272" w:rsidRDefault="00E72272" w:rsidP="00E72272">
      <w:pPr>
        <w:rPr>
          <w:lang w:eastAsia="cs-CZ"/>
        </w:rPr>
      </w:pPr>
    </w:p>
    <w:p w14:paraId="47B4DE4A" w14:textId="77777777" w:rsidR="00E72272" w:rsidRDefault="00E72272" w:rsidP="00E72272">
      <w:pPr>
        <w:rPr>
          <w:lang w:eastAsia="cs-CZ"/>
        </w:rPr>
      </w:pPr>
    </w:p>
    <w:p w14:paraId="7621175C" w14:textId="77777777" w:rsidR="00E72272" w:rsidRPr="00E72272" w:rsidRDefault="00E72272" w:rsidP="00E72272">
      <w:pPr>
        <w:rPr>
          <w:lang w:eastAsia="cs-CZ"/>
        </w:rPr>
      </w:pPr>
    </w:p>
    <w:p w14:paraId="72CB1F94" w14:textId="77777777" w:rsidR="00981526" w:rsidRDefault="00981526" w:rsidP="00981526">
      <w:pPr>
        <w:rPr>
          <w:lang w:eastAsia="cs-CZ"/>
        </w:rPr>
      </w:pPr>
    </w:p>
    <w:p w14:paraId="157685B9" w14:textId="77777777" w:rsidR="00A6697A" w:rsidRDefault="00A6697A" w:rsidP="00981526">
      <w:pPr>
        <w:rPr>
          <w:lang w:eastAsia="cs-CZ"/>
        </w:rPr>
      </w:pPr>
    </w:p>
    <w:p w14:paraId="678451BC" w14:textId="7DEA0402" w:rsidR="00981526" w:rsidRPr="00C21D60" w:rsidRDefault="00C21D60" w:rsidP="00C21D60">
      <w:pPr>
        <w:jc w:val="center"/>
        <w:rPr>
          <w:b/>
          <w:bCs/>
          <w:lang w:eastAsia="cs-CZ"/>
        </w:rPr>
      </w:pPr>
      <w:r w:rsidRPr="00C21D60">
        <w:rPr>
          <w:b/>
          <w:bCs/>
          <w:lang w:eastAsia="cs-CZ"/>
        </w:rPr>
        <w:t>V.</w:t>
      </w:r>
    </w:p>
    <w:p w14:paraId="51EE2B78" w14:textId="018DC015" w:rsidR="00917095" w:rsidRPr="00C21D60" w:rsidRDefault="00D547A4" w:rsidP="00C21D60">
      <w:pPr>
        <w:pStyle w:val="Odstavec11"/>
        <w:numPr>
          <w:ilvl w:val="0"/>
          <w:numId w:val="0"/>
        </w:numPr>
        <w:tabs>
          <w:tab w:val="clear" w:pos="567"/>
        </w:tabs>
        <w:spacing w:before="0" w:after="0"/>
        <w:jc w:val="center"/>
        <w:rPr>
          <w:rFonts w:asciiTheme="minorHAnsi" w:hAnsiTheme="minorHAnsi" w:cstheme="minorHAnsi"/>
          <w:sz w:val="22"/>
          <w:szCs w:val="22"/>
          <w:u w:val="single"/>
        </w:rPr>
      </w:pPr>
      <w:r w:rsidRPr="00662BE3">
        <w:rPr>
          <w:rFonts w:asciiTheme="minorHAnsi" w:hAnsiTheme="minorHAnsi" w:cstheme="minorHAnsi"/>
          <w:sz w:val="22"/>
          <w:szCs w:val="22"/>
          <w:u w:val="single"/>
        </w:rPr>
        <w:t xml:space="preserve">CENA </w:t>
      </w:r>
      <w:r w:rsidR="00B3420C" w:rsidRPr="00662BE3">
        <w:rPr>
          <w:rFonts w:asciiTheme="minorHAnsi" w:hAnsiTheme="minorHAnsi" w:cstheme="minorHAnsi"/>
          <w:sz w:val="22"/>
          <w:szCs w:val="22"/>
          <w:u w:val="single"/>
        </w:rPr>
        <w:t xml:space="preserve">ZA </w:t>
      </w:r>
      <w:r w:rsidRPr="00662BE3">
        <w:rPr>
          <w:rFonts w:asciiTheme="minorHAnsi" w:hAnsiTheme="minorHAnsi" w:cstheme="minorHAnsi"/>
          <w:sz w:val="22"/>
          <w:szCs w:val="22"/>
          <w:u w:val="single"/>
        </w:rPr>
        <w:t>DÍL</w:t>
      </w:r>
      <w:r w:rsidR="00B3420C" w:rsidRPr="00662BE3">
        <w:rPr>
          <w:rFonts w:asciiTheme="minorHAnsi" w:hAnsiTheme="minorHAnsi" w:cstheme="minorHAnsi"/>
          <w:sz w:val="22"/>
          <w:szCs w:val="22"/>
          <w:u w:val="single"/>
        </w:rPr>
        <w:t>O</w:t>
      </w:r>
      <w:r w:rsidRPr="00662BE3">
        <w:rPr>
          <w:rFonts w:asciiTheme="minorHAnsi" w:hAnsiTheme="minorHAnsi" w:cstheme="minorHAnsi"/>
          <w:sz w:val="22"/>
          <w:szCs w:val="22"/>
          <w:u w:val="single"/>
        </w:rPr>
        <w:t xml:space="preserve"> </w:t>
      </w:r>
    </w:p>
    <w:p w14:paraId="2461723A" w14:textId="3503B8A6" w:rsidR="009311A3" w:rsidRPr="00662BE3" w:rsidRDefault="00D547A4">
      <w:pPr>
        <w:pStyle w:val="Odstavec11"/>
        <w:numPr>
          <w:ilvl w:val="0"/>
          <w:numId w:val="23"/>
        </w:numPr>
        <w:tabs>
          <w:tab w:val="clear" w:pos="567"/>
        </w:tabs>
        <w:spacing w:before="120" w:after="0" w:line="276" w:lineRule="auto"/>
        <w:ind w:left="284" w:hanging="284"/>
        <w:rPr>
          <w:rFonts w:asciiTheme="minorHAnsi" w:hAnsiTheme="minorHAnsi" w:cstheme="minorHAnsi"/>
          <w:b w:val="0"/>
          <w:sz w:val="22"/>
          <w:szCs w:val="22"/>
        </w:rPr>
      </w:pPr>
      <w:r w:rsidRPr="00662BE3">
        <w:rPr>
          <w:rFonts w:asciiTheme="minorHAnsi" w:hAnsiTheme="minorHAnsi" w:cstheme="minorHAnsi"/>
          <w:b w:val="0"/>
          <w:sz w:val="22"/>
          <w:szCs w:val="22"/>
        </w:rPr>
        <w:t>Smluvní strany sjednaly, že celková cena</w:t>
      </w:r>
      <w:r w:rsidR="00E45E2E" w:rsidRPr="00662BE3">
        <w:rPr>
          <w:rFonts w:asciiTheme="minorHAnsi" w:hAnsiTheme="minorHAnsi" w:cstheme="minorHAnsi"/>
          <w:b w:val="0"/>
          <w:sz w:val="22"/>
          <w:szCs w:val="22"/>
        </w:rPr>
        <w:t xml:space="preserve"> díla</w:t>
      </w:r>
      <w:r w:rsidRPr="00662BE3">
        <w:rPr>
          <w:rFonts w:asciiTheme="minorHAnsi" w:hAnsiTheme="minorHAnsi" w:cstheme="minorHAnsi"/>
          <w:b w:val="0"/>
          <w:sz w:val="22"/>
          <w:szCs w:val="22"/>
        </w:rPr>
        <w:t xml:space="preserve"> za řádné a úplné provedení </w:t>
      </w:r>
      <w:r w:rsidR="009525B2" w:rsidRPr="00662BE3">
        <w:rPr>
          <w:rFonts w:asciiTheme="minorHAnsi" w:hAnsiTheme="minorHAnsi" w:cstheme="minorHAnsi"/>
          <w:b w:val="0"/>
          <w:sz w:val="22"/>
          <w:szCs w:val="22"/>
        </w:rPr>
        <w:t>celého předmětu díla</w:t>
      </w:r>
      <w:r w:rsidR="004571D4" w:rsidRPr="00662BE3">
        <w:rPr>
          <w:rFonts w:asciiTheme="minorHAnsi" w:hAnsiTheme="minorHAnsi" w:cstheme="minorHAnsi"/>
          <w:b w:val="0"/>
          <w:sz w:val="22"/>
          <w:szCs w:val="22"/>
        </w:rPr>
        <w:t xml:space="preserve"> </w:t>
      </w:r>
      <w:r w:rsidRPr="00662BE3">
        <w:rPr>
          <w:rFonts w:asciiTheme="minorHAnsi" w:hAnsiTheme="minorHAnsi" w:cstheme="minorHAnsi"/>
          <w:b w:val="0"/>
          <w:sz w:val="22"/>
          <w:szCs w:val="22"/>
        </w:rPr>
        <w:t xml:space="preserve">specifikovaného </w:t>
      </w:r>
      <w:r w:rsidR="00286FFD" w:rsidRPr="00662BE3">
        <w:rPr>
          <w:rFonts w:asciiTheme="minorHAnsi" w:hAnsiTheme="minorHAnsi" w:cstheme="minorHAnsi"/>
          <w:b w:val="0"/>
          <w:sz w:val="22"/>
          <w:szCs w:val="22"/>
        </w:rPr>
        <w:t xml:space="preserve">v čl. </w:t>
      </w:r>
      <w:r w:rsidR="00DA183B" w:rsidRPr="00662BE3">
        <w:rPr>
          <w:rFonts w:asciiTheme="minorHAnsi" w:hAnsiTheme="minorHAnsi" w:cstheme="minorHAnsi"/>
          <w:b w:val="0"/>
          <w:sz w:val="22"/>
          <w:szCs w:val="22"/>
        </w:rPr>
        <w:t>I</w:t>
      </w:r>
      <w:r w:rsidR="00286FFD" w:rsidRPr="00662BE3">
        <w:rPr>
          <w:rFonts w:asciiTheme="minorHAnsi" w:hAnsiTheme="minorHAnsi" w:cstheme="minorHAnsi"/>
          <w:b w:val="0"/>
          <w:sz w:val="22"/>
          <w:szCs w:val="22"/>
        </w:rPr>
        <w:t>II.</w:t>
      </w:r>
      <w:r w:rsidR="00E45E2E" w:rsidRPr="00662BE3">
        <w:rPr>
          <w:rFonts w:asciiTheme="minorHAnsi" w:hAnsiTheme="minorHAnsi" w:cstheme="minorHAnsi"/>
          <w:b w:val="0"/>
          <w:sz w:val="22"/>
          <w:szCs w:val="22"/>
        </w:rPr>
        <w:t xml:space="preserve"> Smlouvy</w:t>
      </w:r>
      <w:r w:rsidR="00917095">
        <w:rPr>
          <w:rFonts w:asciiTheme="minorHAnsi" w:hAnsiTheme="minorHAnsi" w:cstheme="minorHAnsi"/>
          <w:b w:val="0"/>
          <w:sz w:val="22"/>
          <w:szCs w:val="22"/>
        </w:rPr>
        <w:t xml:space="preserve"> a v Příloze č. 1 k této smlouvě – Minimální požadavky na splnění předmětu díla, </w:t>
      </w:r>
      <w:r w:rsidR="00286FFD" w:rsidRPr="00662BE3">
        <w:rPr>
          <w:rFonts w:asciiTheme="minorHAnsi" w:hAnsiTheme="minorHAnsi" w:cstheme="minorHAnsi"/>
          <w:b w:val="0"/>
          <w:sz w:val="22"/>
          <w:szCs w:val="22"/>
        </w:rPr>
        <w:t xml:space="preserve"> </w:t>
      </w:r>
      <w:r w:rsidR="004571D4" w:rsidRPr="00662BE3">
        <w:rPr>
          <w:rFonts w:asciiTheme="minorHAnsi" w:hAnsiTheme="minorHAnsi" w:cstheme="minorHAnsi"/>
          <w:b w:val="0"/>
          <w:sz w:val="22"/>
          <w:szCs w:val="22"/>
        </w:rPr>
        <w:t>je stanovená jako cena smluvní a</w:t>
      </w:r>
      <w:r w:rsidRPr="00662BE3">
        <w:rPr>
          <w:rFonts w:asciiTheme="minorHAnsi" w:hAnsiTheme="minorHAnsi" w:cstheme="minorHAnsi"/>
          <w:b w:val="0"/>
          <w:sz w:val="22"/>
          <w:szCs w:val="22"/>
        </w:rPr>
        <w:t xml:space="preserve"> činí </w:t>
      </w:r>
      <w:r w:rsidR="0090035D" w:rsidRPr="00662BE3">
        <w:rPr>
          <w:rFonts w:asciiTheme="minorHAnsi" w:hAnsiTheme="minorHAnsi" w:cstheme="minorHAnsi"/>
          <w:b w:val="0"/>
          <w:sz w:val="22"/>
          <w:szCs w:val="22"/>
        </w:rPr>
        <w:t>celkem:</w:t>
      </w:r>
    </w:p>
    <w:p w14:paraId="00F6DF5A" w14:textId="54AFC28D" w:rsidR="008A1F36" w:rsidRPr="008A1F36" w:rsidRDefault="008A1F36" w:rsidP="008A1F36">
      <w:pPr>
        <w:suppressAutoHyphens w:val="0"/>
        <w:spacing w:before="120" w:line="276" w:lineRule="auto"/>
        <w:ind w:left="360"/>
        <w:jc w:val="both"/>
        <w:rPr>
          <w:rFonts w:asciiTheme="minorHAnsi" w:hAnsiTheme="minorHAnsi" w:cstheme="minorHAnsi"/>
          <w:sz w:val="22"/>
          <w:szCs w:val="22"/>
        </w:rPr>
      </w:pPr>
      <w:r w:rsidRPr="003D4F0D">
        <w:rPr>
          <w:rFonts w:asciiTheme="minorHAnsi" w:hAnsiTheme="minorHAnsi" w:cstheme="minorHAnsi"/>
          <w:b/>
          <w:bCs/>
          <w:sz w:val="22"/>
          <w:szCs w:val="22"/>
        </w:rPr>
        <w:t>Celková cena</w:t>
      </w:r>
      <w:r w:rsidR="00B145DE">
        <w:rPr>
          <w:rFonts w:asciiTheme="minorHAnsi" w:hAnsiTheme="minorHAnsi" w:cstheme="minorHAnsi"/>
          <w:b/>
          <w:bCs/>
          <w:sz w:val="22"/>
          <w:szCs w:val="22"/>
        </w:rPr>
        <w:t xml:space="preserve">  </w:t>
      </w:r>
      <w:r w:rsidR="00C468FC" w:rsidRPr="00C468FC">
        <w:rPr>
          <w:rFonts w:asciiTheme="minorHAnsi" w:hAnsiTheme="minorHAnsi" w:cstheme="minorHAnsi"/>
          <w:b/>
          <w:bCs/>
          <w:sz w:val="22"/>
          <w:szCs w:val="22"/>
        </w:rPr>
        <w:t xml:space="preserve">386 500,- </w:t>
      </w:r>
      <w:r w:rsidRPr="003D4F0D">
        <w:rPr>
          <w:rFonts w:asciiTheme="minorHAnsi" w:hAnsiTheme="minorHAnsi" w:cstheme="minorHAnsi"/>
          <w:b/>
          <w:bCs/>
          <w:sz w:val="22"/>
          <w:szCs w:val="22"/>
        </w:rPr>
        <w:t>v Kč bez DPH</w:t>
      </w:r>
      <w:r w:rsidRPr="008A1F36">
        <w:rPr>
          <w:rFonts w:asciiTheme="minorHAnsi" w:hAnsiTheme="minorHAnsi" w:cstheme="minorHAnsi"/>
          <w:sz w:val="22"/>
          <w:szCs w:val="22"/>
        </w:rPr>
        <w:t>,</w:t>
      </w:r>
    </w:p>
    <w:p w14:paraId="002755EE" w14:textId="4E94F256" w:rsidR="00E72272" w:rsidRPr="003D4F0D" w:rsidRDefault="00E72272" w:rsidP="00E72272">
      <w:pPr>
        <w:tabs>
          <w:tab w:val="num" w:pos="851"/>
        </w:tabs>
        <w:suppressAutoHyphens w:val="0"/>
        <w:spacing w:before="120" w:line="276" w:lineRule="auto"/>
        <w:ind w:left="284"/>
        <w:rPr>
          <w:rFonts w:asciiTheme="minorHAnsi" w:hAnsiTheme="minorHAnsi" w:cstheme="minorHAnsi"/>
          <w:sz w:val="22"/>
          <w:szCs w:val="22"/>
        </w:rPr>
      </w:pPr>
      <w:r>
        <w:rPr>
          <w:rFonts w:asciiTheme="minorHAnsi" w:hAnsiTheme="minorHAnsi" w:cstheme="minorHAnsi"/>
          <w:sz w:val="22"/>
          <w:szCs w:val="22"/>
        </w:rPr>
        <w:t>Sazba DPH a výše DPH</w:t>
      </w:r>
      <w:r w:rsidR="00C468FC">
        <w:rPr>
          <w:rFonts w:asciiTheme="minorHAnsi" w:hAnsiTheme="minorHAnsi" w:cstheme="minorHAnsi"/>
          <w:bCs/>
        </w:rPr>
        <w:t xml:space="preserve"> </w:t>
      </w:r>
      <w:r w:rsidR="00F30FD1">
        <w:rPr>
          <w:rFonts w:asciiTheme="minorHAnsi" w:hAnsiTheme="minorHAnsi" w:cstheme="minorHAnsi"/>
          <w:bCs/>
        </w:rPr>
        <w:t>21</w:t>
      </w:r>
      <w:r>
        <w:rPr>
          <w:rFonts w:asciiTheme="minorHAnsi" w:hAnsiTheme="minorHAnsi" w:cstheme="minorHAnsi"/>
          <w:sz w:val="22"/>
          <w:szCs w:val="22"/>
        </w:rPr>
        <w:t xml:space="preserve">%, což činí </w:t>
      </w:r>
      <w:r w:rsidR="00F30FD1">
        <w:rPr>
          <w:rFonts w:asciiTheme="minorHAnsi" w:hAnsiTheme="minorHAnsi" w:cstheme="minorHAnsi"/>
          <w:bCs/>
        </w:rPr>
        <w:t xml:space="preserve">81 165,- </w:t>
      </w:r>
      <w:r>
        <w:rPr>
          <w:rFonts w:asciiTheme="minorHAnsi" w:hAnsiTheme="minorHAnsi" w:cstheme="minorHAnsi"/>
          <w:sz w:val="22"/>
          <w:szCs w:val="22"/>
        </w:rPr>
        <w:t>Kč</w:t>
      </w:r>
      <w:r w:rsidR="007913A3">
        <w:rPr>
          <w:rFonts w:asciiTheme="minorHAnsi" w:hAnsiTheme="minorHAnsi" w:cstheme="minorHAnsi"/>
          <w:sz w:val="22"/>
          <w:szCs w:val="22"/>
        </w:rPr>
        <w:t>,</w:t>
      </w:r>
    </w:p>
    <w:p w14:paraId="3D42E43E" w14:textId="12833D96" w:rsidR="008A1F36" w:rsidRPr="008A1F36" w:rsidRDefault="008A1F36" w:rsidP="008A1F36">
      <w:pPr>
        <w:suppressAutoHyphens w:val="0"/>
        <w:spacing w:before="120" w:line="276" w:lineRule="auto"/>
        <w:ind w:left="360"/>
        <w:jc w:val="both"/>
        <w:rPr>
          <w:rFonts w:asciiTheme="minorHAnsi" w:hAnsiTheme="minorHAnsi" w:cstheme="minorHAnsi"/>
          <w:sz w:val="22"/>
          <w:szCs w:val="22"/>
        </w:rPr>
      </w:pPr>
      <w:r w:rsidRPr="00B145DE">
        <w:rPr>
          <w:rFonts w:asciiTheme="minorHAnsi" w:hAnsiTheme="minorHAnsi" w:cstheme="minorHAnsi"/>
          <w:b/>
          <w:bCs/>
          <w:sz w:val="22"/>
          <w:szCs w:val="22"/>
        </w:rPr>
        <w:t>Celková cena</w:t>
      </w:r>
      <w:r w:rsidRPr="008A1F36">
        <w:rPr>
          <w:rFonts w:asciiTheme="minorHAnsi" w:hAnsiTheme="minorHAnsi" w:cstheme="minorHAnsi"/>
          <w:sz w:val="22"/>
          <w:szCs w:val="22"/>
        </w:rPr>
        <w:t xml:space="preserve"> </w:t>
      </w:r>
      <w:r w:rsidR="007913A3" w:rsidRPr="007913A3">
        <w:rPr>
          <w:rFonts w:asciiTheme="minorHAnsi" w:hAnsiTheme="minorHAnsi" w:cstheme="minorHAnsi"/>
          <w:b/>
          <w:bCs/>
          <w:sz w:val="22"/>
          <w:szCs w:val="22"/>
        </w:rPr>
        <w:t xml:space="preserve">467 665,- </w:t>
      </w:r>
      <w:r w:rsidRPr="00B145DE">
        <w:rPr>
          <w:rFonts w:asciiTheme="minorHAnsi" w:hAnsiTheme="minorHAnsi" w:cstheme="minorHAnsi"/>
          <w:b/>
          <w:bCs/>
          <w:sz w:val="22"/>
          <w:szCs w:val="22"/>
        </w:rPr>
        <w:t>v Kč včetně DPH</w:t>
      </w:r>
      <w:r w:rsidRPr="008A1F36">
        <w:rPr>
          <w:rFonts w:asciiTheme="minorHAnsi" w:hAnsiTheme="minorHAnsi" w:cstheme="minorHAnsi"/>
          <w:sz w:val="22"/>
          <w:szCs w:val="22"/>
        </w:rPr>
        <w:t>.</w:t>
      </w:r>
    </w:p>
    <w:p w14:paraId="48997F6F" w14:textId="3CD8B122" w:rsidR="003D4F0D" w:rsidRPr="00D66385" w:rsidRDefault="003D4F0D" w:rsidP="003D4F0D">
      <w:pPr>
        <w:pStyle w:val="Normln1CharCharCharCharChar"/>
        <w:autoSpaceDE w:val="0"/>
        <w:autoSpaceDN w:val="0"/>
        <w:spacing w:before="120" w:line="276" w:lineRule="auto"/>
        <w:rPr>
          <w:rFonts w:asciiTheme="minorHAnsi" w:hAnsiTheme="minorHAnsi" w:cstheme="minorHAnsi"/>
          <w:b w:val="0"/>
          <w:szCs w:val="22"/>
        </w:rPr>
      </w:pPr>
      <w:r>
        <w:rPr>
          <w:rFonts w:asciiTheme="minorHAnsi" w:hAnsiTheme="minorHAnsi" w:cstheme="minorHAnsi"/>
          <w:b w:val="0"/>
          <w:szCs w:val="22"/>
        </w:rPr>
        <w:t xml:space="preserve">      </w:t>
      </w:r>
      <w:r w:rsidRPr="001962FF">
        <w:rPr>
          <w:rFonts w:asciiTheme="minorHAnsi" w:hAnsiTheme="minorHAnsi" w:cstheme="minorHAnsi"/>
          <w:b w:val="0"/>
          <w:szCs w:val="22"/>
        </w:rPr>
        <w:t xml:space="preserve">Celková nabídková cena </w:t>
      </w:r>
      <w:r>
        <w:rPr>
          <w:rFonts w:asciiTheme="minorHAnsi" w:hAnsiTheme="minorHAnsi" w:cstheme="minorHAnsi"/>
          <w:b w:val="0"/>
          <w:szCs w:val="22"/>
        </w:rPr>
        <w:t>bude určena jako</w:t>
      </w:r>
      <w:r w:rsidRPr="001962FF">
        <w:rPr>
          <w:rFonts w:asciiTheme="minorHAnsi" w:hAnsiTheme="minorHAnsi" w:cstheme="minorHAnsi"/>
          <w:b w:val="0"/>
          <w:szCs w:val="22"/>
        </w:rPr>
        <w:t xml:space="preserve"> cen</w:t>
      </w:r>
      <w:r>
        <w:rPr>
          <w:rFonts w:asciiTheme="minorHAnsi" w:hAnsiTheme="minorHAnsi" w:cstheme="minorHAnsi"/>
          <w:b w:val="0"/>
          <w:szCs w:val="22"/>
        </w:rPr>
        <w:t>a</w:t>
      </w:r>
      <w:r w:rsidRPr="001962FF">
        <w:rPr>
          <w:rFonts w:asciiTheme="minorHAnsi" w:hAnsiTheme="minorHAnsi" w:cstheme="minorHAnsi"/>
          <w:b w:val="0"/>
          <w:szCs w:val="22"/>
        </w:rPr>
        <w:t xml:space="preserve"> úpln</w:t>
      </w:r>
      <w:r>
        <w:rPr>
          <w:rFonts w:asciiTheme="minorHAnsi" w:hAnsiTheme="minorHAnsi" w:cstheme="minorHAnsi"/>
          <w:b w:val="0"/>
          <w:szCs w:val="22"/>
        </w:rPr>
        <w:t>á</w:t>
      </w:r>
      <w:r w:rsidRPr="001962FF">
        <w:rPr>
          <w:rFonts w:asciiTheme="minorHAnsi" w:hAnsiTheme="minorHAnsi" w:cstheme="minorHAnsi"/>
          <w:b w:val="0"/>
          <w:szCs w:val="22"/>
        </w:rPr>
        <w:t xml:space="preserve"> a nejvýše přípustn</w:t>
      </w:r>
      <w:r>
        <w:rPr>
          <w:rFonts w:asciiTheme="minorHAnsi" w:hAnsiTheme="minorHAnsi" w:cstheme="minorHAnsi"/>
          <w:b w:val="0"/>
          <w:szCs w:val="22"/>
        </w:rPr>
        <w:t>á</w:t>
      </w:r>
      <w:r w:rsidRPr="001962FF">
        <w:rPr>
          <w:rFonts w:asciiTheme="minorHAnsi" w:hAnsiTheme="minorHAnsi" w:cstheme="minorHAnsi"/>
          <w:b w:val="0"/>
          <w:szCs w:val="22"/>
        </w:rPr>
        <w:t>.</w:t>
      </w:r>
    </w:p>
    <w:p w14:paraId="60630ED1" w14:textId="27534F03" w:rsidR="004571D4" w:rsidRPr="00662BE3" w:rsidRDefault="00D547A4" w:rsidP="003D4F0D">
      <w:pPr>
        <w:pStyle w:val="Odstavec11"/>
        <w:numPr>
          <w:ilvl w:val="0"/>
          <w:numId w:val="0"/>
        </w:numPr>
        <w:tabs>
          <w:tab w:val="clear" w:pos="567"/>
        </w:tabs>
        <w:spacing w:before="120" w:after="0" w:line="276" w:lineRule="auto"/>
        <w:ind w:left="284"/>
        <w:rPr>
          <w:rFonts w:asciiTheme="minorHAnsi" w:hAnsiTheme="minorHAnsi" w:cstheme="minorHAnsi"/>
          <w:b w:val="0"/>
          <w:sz w:val="22"/>
          <w:szCs w:val="22"/>
        </w:rPr>
      </w:pPr>
      <w:r w:rsidRPr="00662BE3">
        <w:rPr>
          <w:rFonts w:asciiTheme="minorHAnsi" w:hAnsiTheme="minorHAnsi" w:cstheme="minorHAnsi"/>
          <w:b w:val="0"/>
          <w:sz w:val="22"/>
          <w:szCs w:val="22"/>
        </w:rPr>
        <w:t>Celková cena</w:t>
      </w:r>
      <w:r w:rsidR="009525B2" w:rsidRPr="00662BE3">
        <w:rPr>
          <w:rFonts w:asciiTheme="minorHAnsi" w:hAnsiTheme="minorHAnsi" w:cstheme="minorHAnsi"/>
          <w:b w:val="0"/>
          <w:sz w:val="22"/>
          <w:szCs w:val="22"/>
        </w:rPr>
        <w:t xml:space="preserve"> díla</w:t>
      </w:r>
      <w:r w:rsidRPr="00662BE3">
        <w:rPr>
          <w:rFonts w:asciiTheme="minorHAnsi" w:hAnsiTheme="minorHAnsi" w:cstheme="minorHAnsi"/>
          <w:b w:val="0"/>
          <w:sz w:val="22"/>
          <w:szCs w:val="22"/>
        </w:rPr>
        <w:t xml:space="preserve"> </w:t>
      </w:r>
      <w:r w:rsidR="004571D4" w:rsidRPr="00662BE3">
        <w:rPr>
          <w:rFonts w:asciiTheme="minorHAnsi" w:hAnsiTheme="minorHAnsi"/>
          <w:b w:val="0"/>
          <w:sz w:val="22"/>
          <w:szCs w:val="22"/>
        </w:rPr>
        <w:t>zahrnuje veškeré náklady zhotovitele na řádné a úplné provedení celého předmětu</w:t>
      </w:r>
      <w:r w:rsidR="009525B2" w:rsidRPr="00662BE3">
        <w:rPr>
          <w:rFonts w:asciiTheme="minorHAnsi" w:hAnsiTheme="minorHAnsi"/>
          <w:b w:val="0"/>
          <w:sz w:val="22"/>
          <w:szCs w:val="22"/>
        </w:rPr>
        <w:t xml:space="preserve"> díla</w:t>
      </w:r>
      <w:r w:rsidR="004571D4" w:rsidRPr="00662BE3">
        <w:rPr>
          <w:rFonts w:asciiTheme="minorHAnsi" w:hAnsiTheme="minorHAnsi"/>
          <w:b w:val="0"/>
          <w:sz w:val="22"/>
          <w:szCs w:val="22"/>
        </w:rPr>
        <w:t xml:space="preserve">, v rozsahu všech plnění zhotovitele vyplývajících </w:t>
      </w:r>
      <w:r w:rsidR="00AC2488" w:rsidRPr="00662BE3">
        <w:rPr>
          <w:rFonts w:asciiTheme="minorHAnsi" w:hAnsiTheme="minorHAnsi"/>
          <w:b w:val="0"/>
          <w:sz w:val="22"/>
          <w:szCs w:val="22"/>
        </w:rPr>
        <w:t xml:space="preserve">z čl. </w:t>
      </w:r>
      <w:r w:rsidR="00AC2488" w:rsidRPr="008A1F36">
        <w:rPr>
          <w:rFonts w:asciiTheme="minorHAnsi" w:hAnsiTheme="minorHAnsi"/>
          <w:b w:val="0"/>
          <w:sz w:val="22"/>
          <w:szCs w:val="22"/>
        </w:rPr>
        <w:t xml:space="preserve">III. </w:t>
      </w:r>
      <w:r w:rsidR="0090035D" w:rsidRPr="008A1F36">
        <w:rPr>
          <w:rFonts w:asciiTheme="minorHAnsi" w:hAnsiTheme="minorHAnsi"/>
          <w:b w:val="0"/>
          <w:sz w:val="22"/>
          <w:szCs w:val="22"/>
        </w:rPr>
        <w:t>Smlouvy</w:t>
      </w:r>
      <w:r w:rsidR="004571D4" w:rsidRPr="00662BE3">
        <w:rPr>
          <w:rFonts w:asciiTheme="minorHAnsi" w:hAnsiTheme="minorHAnsi"/>
          <w:b w:val="0"/>
          <w:sz w:val="22"/>
          <w:szCs w:val="22"/>
        </w:rPr>
        <w:t xml:space="preserve">, která jsou potřebná k řádnému a komplexnímu provedení celého </w:t>
      </w:r>
      <w:r w:rsidR="0090035D" w:rsidRPr="00662BE3">
        <w:rPr>
          <w:rFonts w:asciiTheme="minorHAnsi" w:hAnsiTheme="minorHAnsi"/>
          <w:b w:val="0"/>
          <w:sz w:val="22"/>
          <w:szCs w:val="22"/>
        </w:rPr>
        <w:t>předmětu díla</w:t>
      </w:r>
      <w:r w:rsidR="004571D4" w:rsidRPr="00662BE3">
        <w:rPr>
          <w:rFonts w:asciiTheme="minorHAnsi" w:hAnsiTheme="minorHAnsi"/>
          <w:b w:val="0"/>
          <w:sz w:val="22"/>
          <w:szCs w:val="22"/>
        </w:rPr>
        <w:t>, včetně ceny za poskytnutí výhradní licence k výkonu autorského práva užít všemi známými způsoby užití všechny zhotovené projektové dokumentace</w:t>
      </w:r>
      <w:r w:rsidR="008A1F36">
        <w:rPr>
          <w:rFonts w:asciiTheme="minorHAnsi" w:hAnsiTheme="minorHAnsi"/>
          <w:b w:val="0"/>
          <w:sz w:val="22"/>
          <w:szCs w:val="22"/>
        </w:rPr>
        <w:t>.</w:t>
      </w:r>
    </w:p>
    <w:p w14:paraId="007392B3" w14:textId="77777777" w:rsidR="003D4F0D" w:rsidRDefault="004059E3" w:rsidP="003D4F0D">
      <w:pPr>
        <w:pStyle w:val="Normln1CharCharCharCharChar"/>
        <w:spacing w:before="120" w:line="276" w:lineRule="auto"/>
        <w:ind w:left="360"/>
        <w:rPr>
          <w:rFonts w:asciiTheme="minorHAnsi" w:hAnsiTheme="minorHAnsi"/>
          <w:b w:val="0"/>
          <w:szCs w:val="22"/>
        </w:rPr>
      </w:pPr>
      <w:r w:rsidRPr="00662BE3">
        <w:rPr>
          <w:rFonts w:asciiTheme="minorHAnsi" w:hAnsiTheme="minorHAnsi"/>
          <w:b w:val="0"/>
          <w:szCs w:val="22"/>
        </w:rPr>
        <w:t xml:space="preserve">Celková cena díla  zahrnuje  také veškeré náklady na vyhotovení potřebného počtu kusů výtisků projektových dokumentací </w:t>
      </w:r>
      <w:r w:rsidR="008A1F36">
        <w:rPr>
          <w:rFonts w:asciiTheme="minorHAnsi" w:hAnsiTheme="minorHAnsi"/>
          <w:b w:val="0"/>
          <w:szCs w:val="22"/>
        </w:rPr>
        <w:t>uvedených jednotlivě v </w:t>
      </w:r>
      <w:r w:rsidR="008A1F36" w:rsidRPr="008A1F36">
        <w:rPr>
          <w:rFonts w:asciiTheme="minorHAnsi" w:hAnsiTheme="minorHAnsi" w:cstheme="minorHAnsi"/>
          <w:bCs/>
          <w:szCs w:val="22"/>
        </w:rPr>
        <w:t>Minimální</w:t>
      </w:r>
      <w:r w:rsidR="008A1F36">
        <w:rPr>
          <w:rFonts w:asciiTheme="minorHAnsi" w:hAnsiTheme="minorHAnsi" w:cstheme="minorHAnsi"/>
          <w:bCs/>
          <w:szCs w:val="22"/>
        </w:rPr>
        <w:t xml:space="preserve">ch </w:t>
      </w:r>
      <w:r w:rsidR="008A1F36" w:rsidRPr="008A1F36">
        <w:rPr>
          <w:rFonts w:asciiTheme="minorHAnsi" w:hAnsiTheme="minorHAnsi" w:cstheme="minorHAnsi"/>
          <w:bCs/>
          <w:szCs w:val="22"/>
        </w:rPr>
        <w:t xml:space="preserve"> požadav</w:t>
      </w:r>
      <w:r w:rsidR="008A1F36">
        <w:rPr>
          <w:rFonts w:asciiTheme="minorHAnsi" w:hAnsiTheme="minorHAnsi" w:cstheme="minorHAnsi"/>
          <w:bCs/>
          <w:szCs w:val="22"/>
        </w:rPr>
        <w:t>cích</w:t>
      </w:r>
      <w:r w:rsidR="008A1F36" w:rsidRPr="008A1F36">
        <w:rPr>
          <w:rFonts w:asciiTheme="minorHAnsi" w:hAnsiTheme="minorHAnsi" w:cstheme="minorHAnsi"/>
          <w:bCs/>
          <w:szCs w:val="22"/>
        </w:rPr>
        <w:t xml:space="preserve"> na </w:t>
      </w:r>
      <w:r w:rsidR="008A1F36" w:rsidRPr="008A1F36">
        <w:rPr>
          <w:rFonts w:asciiTheme="minorHAnsi" w:hAnsiTheme="minorHAnsi" w:cstheme="minorHAnsi"/>
          <w:szCs w:val="22"/>
        </w:rPr>
        <w:t>splnění předmětu díla</w:t>
      </w:r>
      <w:r w:rsidR="008A1F36" w:rsidRPr="008A1F36">
        <w:rPr>
          <w:rFonts w:asciiTheme="minorHAnsi" w:hAnsiTheme="minorHAnsi" w:cstheme="minorHAnsi"/>
          <w:b w:val="0"/>
          <w:bCs/>
          <w:szCs w:val="22"/>
        </w:rPr>
        <w:t xml:space="preserve"> </w:t>
      </w:r>
      <w:r w:rsidRPr="00662BE3">
        <w:rPr>
          <w:rFonts w:asciiTheme="minorHAnsi" w:hAnsiTheme="minorHAnsi"/>
          <w:b w:val="0"/>
          <w:szCs w:val="22"/>
        </w:rPr>
        <w:t>(včetně jejich elektronické podoby) pro zadavatele, stavební úřad, dotčené orgány státní správy a samosprávy, vlastníky dopravní a technické infrastruktury, vlastníky dotčených pozemků a  účastníky  společného územního a stavebního řízení a náklady na vyhotovení požadovaného počtu výtisků (včetně jejich elektronické podoby) výkazu výměr, soupisu prací a položkových rozpočtů</w:t>
      </w:r>
      <w:r w:rsidR="008A1F36">
        <w:rPr>
          <w:rFonts w:asciiTheme="minorHAnsi" w:hAnsiTheme="minorHAnsi"/>
          <w:b w:val="0"/>
          <w:szCs w:val="22"/>
        </w:rPr>
        <w:t xml:space="preserve"> </w:t>
      </w:r>
      <w:r w:rsidRPr="00662BE3">
        <w:rPr>
          <w:rFonts w:asciiTheme="minorHAnsi" w:hAnsiTheme="minorHAnsi"/>
          <w:b w:val="0"/>
          <w:szCs w:val="22"/>
        </w:rPr>
        <w:t xml:space="preserve"> </w:t>
      </w:r>
      <w:r w:rsidR="008A1F36">
        <w:rPr>
          <w:rFonts w:asciiTheme="minorHAnsi" w:hAnsiTheme="minorHAnsi"/>
          <w:b w:val="0"/>
          <w:szCs w:val="22"/>
        </w:rPr>
        <w:t>stavebních úprav budovy A a C Letního koupaliště Jindřich, dokumentaci ochrany před bleskem pro budovu A a C Letního koupaliště Jindřich, dokumentaci bouracích prací pro stavební úpravy budovy A a C Letního koupaliště Jindřich a náklady na vyhotovení zadavatelem požadovaného počtu kusů projektových dokumentací a soupisů prací a interiérového vybavení s výkazy výměr (v oceněné a neoceněné formě)</w:t>
      </w:r>
      <w:r w:rsidR="008A1F36" w:rsidRPr="00D66385">
        <w:rPr>
          <w:rFonts w:asciiTheme="minorHAnsi" w:hAnsiTheme="minorHAnsi"/>
          <w:b w:val="0"/>
          <w:szCs w:val="22"/>
        </w:rPr>
        <w:t>.</w:t>
      </w:r>
      <w:r w:rsidR="003D4F0D">
        <w:rPr>
          <w:rFonts w:asciiTheme="minorHAnsi" w:hAnsiTheme="minorHAnsi"/>
          <w:b w:val="0"/>
          <w:szCs w:val="22"/>
        </w:rPr>
        <w:t xml:space="preserve"> </w:t>
      </w:r>
    </w:p>
    <w:p w14:paraId="2D7382E2" w14:textId="46A80F5C" w:rsidR="003D4F0D" w:rsidRDefault="003D4F0D">
      <w:pPr>
        <w:pStyle w:val="Normln1CharCharCharCharChar"/>
        <w:numPr>
          <w:ilvl w:val="0"/>
          <w:numId w:val="23"/>
        </w:numPr>
        <w:spacing w:before="120" w:line="276" w:lineRule="auto"/>
        <w:ind w:left="426" w:hanging="284"/>
        <w:rPr>
          <w:rFonts w:asciiTheme="minorHAnsi" w:hAnsiTheme="minorHAnsi" w:cstheme="minorHAnsi"/>
          <w:b w:val="0"/>
          <w:szCs w:val="22"/>
        </w:rPr>
      </w:pPr>
      <w:r>
        <w:rPr>
          <w:rFonts w:asciiTheme="minorHAnsi" w:hAnsiTheme="minorHAnsi" w:cstheme="minorHAnsi"/>
          <w:b w:val="0"/>
          <w:szCs w:val="22"/>
        </w:rPr>
        <w:t>Celková cena díla je určena součtem:</w:t>
      </w:r>
    </w:p>
    <w:p w14:paraId="4370F443" w14:textId="27D164EF" w:rsidR="003D4F0D" w:rsidRPr="003D4F0D" w:rsidRDefault="003D4F0D">
      <w:pPr>
        <w:pStyle w:val="Normln1CharCharCharCharChar"/>
        <w:numPr>
          <w:ilvl w:val="0"/>
          <w:numId w:val="15"/>
        </w:numPr>
        <w:autoSpaceDE w:val="0"/>
        <w:autoSpaceDN w:val="0"/>
        <w:spacing w:before="120" w:line="276" w:lineRule="auto"/>
        <w:rPr>
          <w:rFonts w:asciiTheme="minorHAnsi" w:hAnsiTheme="minorHAnsi" w:cstheme="minorHAnsi"/>
          <w:b w:val="0"/>
          <w:szCs w:val="22"/>
        </w:rPr>
      </w:pPr>
      <w:r w:rsidRPr="00B6485B">
        <w:rPr>
          <w:rFonts w:asciiTheme="minorHAnsi" w:hAnsiTheme="minorHAnsi" w:cstheme="minorHAnsi"/>
          <w:szCs w:val="22"/>
        </w:rPr>
        <w:t>cenové položky 1</w:t>
      </w:r>
      <w:r>
        <w:rPr>
          <w:rFonts w:asciiTheme="minorHAnsi" w:hAnsiTheme="minorHAnsi" w:cstheme="minorHAnsi"/>
          <w:b w:val="0"/>
          <w:szCs w:val="22"/>
        </w:rPr>
        <w:t xml:space="preserve"> </w:t>
      </w:r>
      <w:r w:rsidRPr="003D4F0D">
        <w:rPr>
          <w:rFonts w:asciiTheme="minorHAnsi" w:hAnsiTheme="minorHAnsi" w:cstheme="minorHAnsi"/>
          <w:b w:val="0"/>
          <w:szCs w:val="22"/>
        </w:rPr>
        <w:t xml:space="preserve">za řádné provedení části 1 předmětu </w:t>
      </w:r>
      <w:r>
        <w:rPr>
          <w:rFonts w:asciiTheme="minorHAnsi" w:hAnsiTheme="minorHAnsi" w:cstheme="minorHAnsi"/>
          <w:b w:val="0"/>
          <w:szCs w:val="22"/>
        </w:rPr>
        <w:t>díla (zpracování projektové dokumentace),</w:t>
      </w:r>
    </w:p>
    <w:p w14:paraId="17585885" w14:textId="2719EAA9" w:rsidR="003D4F0D" w:rsidRDefault="003D4F0D">
      <w:pPr>
        <w:pStyle w:val="Normln1CharCharCharCharChar"/>
        <w:numPr>
          <w:ilvl w:val="0"/>
          <w:numId w:val="15"/>
        </w:numPr>
        <w:autoSpaceDE w:val="0"/>
        <w:autoSpaceDN w:val="0"/>
        <w:spacing w:before="120" w:line="276" w:lineRule="auto"/>
        <w:rPr>
          <w:rFonts w:asciiTheme="minorHAnsi" w:hAnsiTheme="minorHAnsi" w:cstheme="minorHAnsi"/>
          <w:b w:val="0"/>
          <w:szCs w:val="22"/>
        </w:rPr>
      </w:pPr>
      <w:r w:rsidRPr="00B6485B">
        <w:rPr>
          <w:rFonts w:asciiTheme="minorHAnsi" w:hAnsiTheme="minorHAnsi" w:cstheme="minorHAnsi"/>
          <w:szCs w:val="22"/>
        </w:rPr>
        <w:t>cenové položky 2</w:t>
      </w:r>
      <w:r>
        <w:rPr>
          <w:rFonts w:asciiTheme="minorHAnsi" w:hAnsiTheme="minorHAnsi" w:cstheme="minorHAnsi"/>
          <w:b w:val="0"/>
          <w:szCs w:val="22"/>
        </w:rPr>
        <w:t xml:space="preserve"> za řádné provedení části 2 předmětu díla (výkon inženýrské činnosti) a </w:t>
      </w:r>
    </w:p>
    <w:p w14:paraId="3E7742B5" w14:textId="09A6918C" w:rsidR="003D4F0D" w:rsidRPr="00D24CBD" w:rsidRDefault="003D4F0D" w:rsidP="003D4F0D">
      <w:pPr>
        <w:pStyle w:val="Normln1CharCharCharCharChar"/>
        <w:autoSpaceDE w:val="0"/>
        <w:autoSpaceDN w:val="0"/>
        <w:spacing w:before="120" w:line="276" w:lineRule="auto"/>
        <w:ind w:left="775"/>
        <w:rPr>
          <w:rFonts w:asciiTheme="minorHAnsi" w:hAnsiTheme="minorHAnsi" w:cstheme="minorHAnsi"/>
          <w:b w:val="0"/>
          <w:szCs w:val="22"/>
        </w:rPr>
      </w:pPr>
      <w:r w:rsidRPr="00B6485B">
        <w:rPr>
          <w:rFonts w:asciiTheme="minorHAnsi" w:hAnsiTheme="minorHAnsi" w:cstheme="minorHAnsi"/>
          <w:szCs w:val="22"/>
        </w:rPr>
        <w:t>cenové položky 3 (celkem)</w:t>
      </w:r>
      <w:r>
        <w:rPr>
          <w:rFonts w:asciiTheme="minorHAnsi" w:hAnsiTheme="minorHAnsi" w:cstheme="minorHAnsi"/>
          <w:b w:val="0"/>
          <w:szCs w:val="22"/>
        </w:rPr>
        <w:t xml:space="preserve"> za řádné provedení části 3 předmětu díla (výkon autorského dozoru projektanta), určené součinem hodinové sazby za výkon autorského dozoru projektanta a 60 hodin výkonu autorského dozoru projektanta.</w:t>
      </w:r>
    </w:p>
    <w:p w14:paraId="0046F399" w14:textId="77777777" w:rsidR="003D4F0D" w:rsidRPr="00E13A44" w:rsidRDefault="003D4F0D" w:rsidP="003D4F0D">
      <w:pPr>
        <w:spacing w:before="120" w:line="276" w:lineRule="auto"/>
        <w:rPr>
          <w:rFonts w:asciiTheme="minorHAnsi" w:hAnsiTheme="minorHAnsi" w:cstheme="minorHAnsi"/>
          <w:b/>
          <w:sz w:val="22"/>
          <w:szCs w:val="22"/>
        </w:rPr>
      </w:pPr>
      <w:r w:rsidRPr="00E13A44">
        <w:rPr>
          <w:rFonts w:asciiTheme="minorHAnsi" w:hAnsiTheme="minorHAnsi" w:cstheme="minorHAnsi"/>
          <w:b/>
          <w:sz w:val="22"/>
          <w:szCs w:val="22"/>
        </w:rPr>
        <w:t xml:space="preserve">Cenová položka 1 </w:t>
      </w:r>
    </w:p>
    <w:p w14:paraId="3CFBDFE4" w14:textId="562A5EC8" w:rsidR="003D4F0D" w:rsidRPr="003D4F0D" w:rsidRDefault="003D4F0D" w:rsidP="003D4F0D">
      <w:pPr>
        <w:spacing w:before="120" w:line="276" w:lineRule="auto"/>
        <w:rPr>
          <w:rFonts w:asciiTheme="minorHAnsi" w:hAnsiTheme="minorHAnsi" w:cstheme="minorHAnsi"/>
          <w:sz w:val="22"/>
          <w:szCs w:val="22"/>
        </w:rPr>
      </w:pPr>
      <w:r w:rsidRPr="003D4F0D">
        <w:rPr>
          <w:rFonts w:asciiTheme="minorHAnsi" w:hAnsiTheme="minorHAnsi" w:cstheme="minorHAnsi"/>
          <w:sz w:val="22"/>
          <w:szCs w:val="22"/>
        </w:rPr>
        <w:t>Cenová položka 1 za řádné provedení části 1 předmětu díla je určena jako cena úplná a nejvýše přípustná,</w:t>
      </w:r>
      <w:r>
        <w:rPr>
          <w:rFonts w:asciiTheme="minorHAnsi" w:hAnsiTheme="minorHAnsi" w:cstheme="minorHAnsi"/>
          <w:sz w:val="22"/>
          <w:szCs w:val="22"/>
        </w:rPr>
        <w:t xml:space="preserve"> </w:t>
      </w:r>
      <w:r w:rsidRPr="003D4F0D">
        <w:rPr>
          <w:rFonts w:asciiTheme="minorHAnsi" w:hAnsiTheme="minorHAnsi" w:cstheme="minorHAnsi"/>
          <w:sz w:val="22"/>
          <w:szCs w:val="22"/>
        </w:rPr>
        <w:t>která v sobě zahrnuje:</w:t>
      </w:r>
    </w:p>
    <w:p w14:paraId="2C26CBF5" w14:textId="68AC56C6" w:rsidR="003D4F0D" w:rsidRPr="0029725B" w:rsidRDefault="003D4F0D">
      <w:pPr>
        <w:pStyle w:val="Odstavecseseznamem"/>
        <w:widowControl w:val="0"/>
        <w:numPr>
          <w:ilvl w:val="0"/>
          <w:numId w:val="20"/>
        </w:numPr>
        <w:suppressAutoHyphens w:val="0"/>
        <w:autoSpaceDE w:val="0"/>
        <w:autoSpaceDN w:val="0"/>
        <w:spacing w:before="120" w:line="276" w:lineRule="auto"/>
        <w:ind w:left="142" w:hanging="142"/>
        <w:contextualSpacing w:val="0"/>
        <w:jc w:val="both"/>
        <w:rPr>
          <w:rFonts w:asciiTheme="minorHAnsi" w:hAnsiTheme="minorHAnsi" w:cstheme="minorHAnsi"/>
          <w:sz w:val="22"/>
          <w:szCs w:val="22"/>
        </w:rPr>
      </w:pPr>
      <w:r w:rsidRPr="0029725B">
        <w:rPr>
          <w:rFonts w:asciiTheme="minorHAnsi" w:hAnsiTheme="minorHAnsi" w:cstheme="minorHAnsi"/>
          <w:sz w:val="22"/>
          <w:szCs w:val="22"/>
        </w:rPr>
        <w:t>veškery ceny a veškeré náklady na provedení všech prací, služeb, dodávek a dalších plnění, které jsou položkově specifikovány pro část 1 předmětu díla v </w:t>
      </w:r>
      <w:r w:rsidRPr="0029725B">
        <w:rPr>
          <w:rFonts w:asciiTheme="minorHAnsi" w:hAnsiTheme="minorHAnsi" w:cstheme="minorHAnsi"/>
          <w:b/>
          <w:bCs/>
          <w:sz w:val="22"/>
          <w:szCs w:val="22"/>
        </w:rPr>
        <w:t xml:space="preserve">Příloze č. 1 k této Smlouvě v Minimálních </w:t>
      </w:r>
      <w:r w:rsidRPr="0029725B">
        <w:rPr>
          <w:rFonts w:asciiTheme="minorHAnsi" w:hAnsiTheme="minorHAnsi" w:cstheme="minorHAnsi"/>
          <w:b/>
          <w:bCs/>
          <w:sz w:val="22"/>
          <w:szCs w:val="22"/>
        </w:rPr>
        <w:lastRenderedPageBreak/>
        <w:t xml:space="preserve">požadavcích  na splnění předmětu díla   pod </w:t>
      </w:r>
      <w:r w:rsidRPr="0029725B">
        <w:rPr>
          <w:rFonts w:asciiTheme="minorHAnsi" w:hAnsiTheme="minorHAnsi" w:cstheme="minorHAnsi"/>
          <w:b/>
          <w:sz w:val="22"/>
          <w:szCs w:val="22"/>
        </w:rPr>
        <w:t>bodem 1,</w:t>
      </w:r>
      <w:r w:rsidRPr="0029725B">
        <w:rPr>
          <w:rFonts w:asciiTheme="minorHAnsi" w:hAnsiTheme="minorHAnsi" w:cstheme="minorHAnsi"/>
          <w:sz w:val="22"/>
          <w:szCs w:val="22"/>
        </w:rPr>
        <w:t xml:space="preserve"> </w:t>
      </w:r>
      <w:r w:rsidRPr="0029725B">
        <w:rPr>
          <w:rFonts w:asciiTheme="minorHAnsi" w:hAnsiTheme="minorHAnsi" w:cstheme="minorHAnsi"/>
          <w:b/>
          <w:sz w:val="22"/>
          <w:szCs w:val="22"/>
        </w:rPr>
        <w:t>písm.</w:t>
      </w:r>
      <w:r w:rsidRPr="0029725B">
        <w:rPr>
          <w:rFonts w:asciiTheme="minorHAnsi" w:hAnsiTheme="minorHAnsi" w:cstheme="minorHAnsi"/>
          <w:sz w:val="22"/>
          <w:szCs w:val="22"/>
        </w:rPr>
        <w:t xml:space="preserve"> </w:t>
      </w:r>
      <w:r w:rsidRPr="0029725B">
        <w:rPr>
          <w:rFonts w:asciiTheme="minorHAnsi" w:hAnsiTheme="minorHAnsi" w:cstheme="minorHAnsi"/>
          <w:b/>
          <w:sz w:val="22"/>
          <w:szCs w:val="22"/>
        </w:rPr>
        <w:t>a) až n)</w:t>
      </w:r>
      <w:r w:rsidRPr="0029725B">
        <w:rPr>
          <w:rFonts w:asciiTheme="minorHAnsi" w:hAnsiTheme="minorHAnsi" w:cstheme="minorHAnsi"/>
          <w:sz w:val="22"/>
          <w:szCs w:val="22"/>
        </w:rPr>
        <w:t> </w:t>
      </w:r>
      <w:r w:rsidR="00E13A44">
        <w:rPr>
          <w:rFonts w:asciiTheme="minorHAnsi" w:hAnsiTheme="minorHAnsi" w:cstheme="minorHAnsi"/>
          <w:sz w:val="22"/>
          <w:szCs w:val="22"/>
        </w:rPr>
        <w:t xml:space="preserve">, </w:t>
      </w:r>
      <w:r w:rsidRPr="0029725B">
        <w:rPr>
          <w:rFonts w:asciiTheme="minorHAnsi" w:hAnsiTheme="minorHAnsi" w:cstheme="minorHAnsi"/>
          <w:sz w:val="22"/>
          <w:szCs w:val="22"/>
        </w:rPr>
        <w:t xml:space="preserve">odměnu za poskytnutí výhradní licence k výkonu práva užít Projektové dokumentace stavebních úprav budovy A a C Letního koupaliště Jindřich ve stupni pro společné povolení a ve stupni pro provádění stavby, dokumentaci ochrany před bleskem zpracovanou pro budovu A a C Letního koupaliště Jindřich a dokumentaci bouracích prací pro stavební úpravy budovy A a C Letního koupaliště Jindřich, </w:t>
      </w:r>
    </w:p>
    <w:p w14:paraId="676B3CF5" w14:textId="77777777" w:rsidR="003D4F0D" w:rsidRPr="003D4F0D" w:rsidRDefault="003D4F0D">
      <w:pPr>
        <w:pStyle w:val="Odstavec111"/>
        <w:numPr>
          <w:ilvl w:val="0"/>
          <w:numId w:val="20"/>
        </w:numPr>
        <w:tabs>
          <w:tab w:val="clear" w:pos="1077"/>
        </w:tabs>
        <w:spacing w:before="120" w:line="276" w:lineRule="auto"/>
        <w:ind w:left="142" w:hanging="142"/>
        <w:rPr>
          <w:rFonts w:asciiTheme="minorHAnsi" w:hAnsiTheme="minorHAnsi" w:cstheme="minorHAnsi"/>
          <w:sz w:val="22"/>
          <w:szCs w:val="22"/>
        </w:rPr>
      </w:pPr>
      <w:r w:rsidRPr="003D4F0D">
        <w:rPr>
          <w:rFonts w:asciiTheme="minorHAnsi" w:hAnsiTheme="minorHAnsi" w:cstheme="minorHAnsi"/>
          <w:sz w:val="22"/>
          <w:szCs w:val="22"/>
        </w:rPr>
        <w:t>cenu všech kusů vyhotovení Projektových dokumentací stavebních úprav budovy A a C Letního koupaliště Jindřich ve stupni pro společné povolení a ve stupni pro provádění stavby (včetně jejich elektronické podoby) pro zadavatele, stavební úřad, dotčené orgány státní správy a samosprávy, vlastníky dopravní a technické infrastruktury, vlastníky dotčených pozemků a účastníky společného územního a stavebního řízení,</w:t>
      </w:r>
    </w:p>
    <w:p w14:paraId="180E83BC" w14:textId="77777777" w:rsidR="003D4F0D" w:rsidRPr="003D4F0D" w:rsidRDefault="003D4F0D">
      <w:pPr>
        <w:pStyle w:val="Odstavec111"/>
        <w:numPr>
          <w:ilvl w:val="0"/>
          <w:numId w:val="20"/>
        </w:numPr>
        <w:tabs>
          <w:tab w:val="clear" w:pos="1077"/>
        </w:tabs>
        <w:spacing w:before="120" w:line="276" w:lineRule="auto"/>
        <w:ind w:left="142" w:hanging="142"/>
        <w:rPr>
          <w:rFonts w:asciiTheme="minorHAnsi" w:hAnsiTheme="minorHAnsi" w:cstheme="minorHAnsi"/>
          <w:sz w:val="22"/>
          <w:szCs w:val="22"/>
        </w:rPr>
      </w:pPr>
      <w:r w:rsidRPr="003D4F0D">
        <w:rPr>
          <w:rFonts w:asciiTheme="minorHAnsi" w:hAnsiTheme="minorHAnsi" w:cstheme="minorHAnsi"/>
          <w:sz w:val="22"/>
          <w:szCs w:val="22"/>
        </w:rPr>
        <w:t>cenu všech kusů vyhotovení dokumentace ochrany před bleskem zpracované pro budovu A a C Letního koupaliště Jindřich (včetně její elektronické podoby),</w:t>
      </w:r>
    </w:p>
    <w:p w14:paraId="7FE07904" w14:textId="77777777" w:rsidR="003D4F0D" w:rsidRPr="003D4F0D" w:rsidRDefault="003D4F0D">
      <w:pPr>
        <w:pStyle w:val="Odstavec111"/>
        <w:numPr>
          <w:ilvl w:val="0"/>
          <w:numId w:val="20"/>
        </w:numPr>
        <w:tabs>
          <w:tab w:val="clear" w:pos="1077"/>
        </w:tabs>
        <w:spacing w:before="120" w:line="276" w:lineRule="auto"/>
        <w:ind w:left="142" w:hanging="142"/>
        <w:rPr>
          <w:rFonts w:asciiTheme="minorHAnsi" w:hAnsiTheme="minorHAnsi" w:cstheme="minorHAnsi"/>
          <w:sz w:val="22"/>
          <w:szCs w:val="22"/>
        </w:rPr>
      </w:pPr>
      <w:r w:rsidRPr="003D4F0D">
        <w:rPr>
          <w:rFonts w:asciiTheme="minorHAnsi" w:hAnsiTheme="minorHAnsi" w:cstheme="minorHAnsi"/>
          <w:sz w:val="22"/>
          <w:szCs w:val="22"/>
        </w:rPr>
        <w:t xml:space="preserve">cenu všech kusů vyhotovení dokumentace bouracích prací zpracované pro stavební úpravy budovy A a C Letního koupaliště Jindřich (včetně její elektronické podoby), </w:t>
      </w:r>
    </w:p>
    <w:p w14:paraId="618F97B8" w14:textId="77777777" w:rsidR="003D4F0D" w:rsidRPr="003D4F0D" w:rsidRDefault="003D4F0D">
      <w:pPr>
        <w:pStyle w:val="Odstavec111"/>
        <w:numPr>
          <w:ilvl w:val="0"/>
          <w:numId w:val="20"/>
        </w:numPr>
        <w:tabs>
          <w:tab w:val="clear" w:pos="1077"/>
        </w:tabs>
        <w:spacing w:before="120" w:line="276" w:lineRule="auto"/>
        <w:ind w:left="142" w:hanging="142"/>
        <w:rPr>
          <w:rFonts w:asciiTheme="minorHAnsi" w:hAnsiTheme="minorHAnsi" w:cstheme="minorHAnsi"/>
          <w:sz w:val="22"/>
          <w:szCs w:val="22"/>
        </w:rPr>
      </w:pPr>
      <w:r w:rsidRPr="003D4F0D">
        <w:rPr>
          <w:rFonts w:asciiTheme="minorHAnsi" w:hAnsiTheme="minorHAnsi" w:cstheme="minorHAnsi"/>
          <w:sz w:val="22"/>
          <w:szCs w:val="22"/>
        </w:rPr>
        <w:t xml:space="preserve">cenu všech kusů vyhotovení Soupisu prací s výkazem výměr pro stavební úpravy budovy A a C Letního koupaliště Jindřich, Soupisu interiérového vybavení s výkazem výměr pro interiéry stavebních úprav budov A a C Letního koupaliště Jindřich, Soupisu dodávek a prací s výkazem výměr pro ochranu před bleskem budovy A a C Letního koupaliště Jindřich, Soupisu prací s výkazem výměr pro bourací práce stavební úpravy budovy A a C Letního koupaliště Jindřich (včetně jejich elektronické podoby),  </w:t>
      </w:r>
    </w:p>
    <w:p w14:paraId="5CBC650E" w14:textId="77777777" w:rsidR="003D4F0D" w:rsidRPr="003D4F0D" w:rsidRDefault="003D4F0D">
      <w:pPr>
        <w:pStyle w:val="Odstavec111"/>
        <w:numPr>
          <w:ilvl w:val="0"/>
          <w:numId w:val="20"/>
        </w:numPr>
        <w:tabs>
          <w:tab w:val="clear" w:pos="1077"/>
        </w:tabs>
        <w:spacing w:before="120" w:line="276" w:lineRule="auto"/>
        <w:ind w:left="142" w:hanging="142"/>
        <w:rPr>
          <w:rFonts w:asciiTheme="minorHAnsi" w:hAnsiTheme="minorHAnsi" w:cstheme="minorHAnsi"/>
          <w:sz w:val="22"/>
          <w:szCs w:val="22"/>
        </w:rPr>
      </w:pPr>
      <w:r w:rsidRPr="003D4F0D">
        <w:rPr>
          <w:rFonts w:asciiTheme="minorHAnsi" w:hAnsiTheme="minorHAnsi" w:cstheme="minorHAnsi"/>
          <w:sz w:val="22"/>
          <w:szCs w:val="22"/>
        </w:rPr>
        <w:t>veškeré další ceny a náklady zhotovitele na řádné a úplné provedení všech prací, služeb, dodávek a dalších plnění zhotovitele, které vyplývají z této Výzvy a ze Smlouvy na plnění veřejné zakázky, jež jsou potřebné k řádnému a úplnému splnění celé části 1 předmětu této veřejné zakázky.</w:t>
      </w:r>
    </w:p>
    <w:p w14:paraId="427DA38D" w14:textId="2EBD31B8" w:rsidR="003D4F0D" w:rsidRPr="0029725B" w:rsidRDefault="003D4F0D" w:rsidP="003D4F0D">
      <w:pPr>
        <w:spacing w:before="120" w:line="276" w:lineRule="auto"/>
        <w:rPr>
          <w:rFonts w:asciiTheme="minorHAnsi" w:hAnsiTheme="minorHAnsi" w:cstheme="minorHAnsi"/>
          <w:b/>
          <w:bCs/>
          <w:sz w:val="22"/>
          <w:szCs w:val="22"/>
        </w:rPr>
      </w:pPr>
      <w:r w:rsidRPr="0029725B">
        <w:rPr>
          <w:rFonts w:asciiTheme="minorHAnsi" w:hAnsiTheme="minorHAnsi" w:cstheme="minorHAnsi"/>
          <w:b/>
          <w:bCs/>
          <w:sz w:val="22"/>
          <w:szCs w:val="22"/>
        </w:rPr>
        <w:t xml:space="preserve">Cenová položka 1 </w:t>
      </w:r>
      <w:r w:rsidR="0029725B">
        <w:rPr>
          <w:rFonts w:asciiTheme="minorHAnsi" w:hAnsiTheme="minorHAnsi" w:cstheme="minorHAnsi"/>
          <w:b/>
          <w:bCs/>
          <w:sz w:val="22"/>
          <w:szCs w:val="22"/>
        </w:rPr>
        <w:t xml:space="preserve">činí </w:t>
      </w:r>
      <w:r w:rsidRPr="0029725B">
        <w:rPr>
          <w:rFonts w:asciiTheme="minorHAnsi" w:hAnsiTheme="minorHAnsi" w:cstheme="minorHAnsi"/>
          <w:b/>
          <w:bCs/>
          <w:sz w:val="22"/>
          <w:szCs w:val="22"/>
        </w:rPr>
        <w:t>:</w:t>
      </w:r>
    </w:p>
    <w:p w14:paraId="68F82D6A" w14:textId="65F088F5" w:rsidR="003D4F0D" w:rsidRPr="003D4F0D" w:rsidRDefault="003D4F0D">
      <w:pPr>
        <w:numPr>
          <w:ilvl w:val="0"/>
          <w:numId w:val="12"/>
        </w:numPr>
        <w:tabs>
          <w:tab w:val="num" w:pos="851"/>
        </w:tabs>
        <w:suppressAutoHyphens w:val="0"/>
        <w:spacing w:before="120" w:line="276" w:lineRule="auto"/>
        <w:rPr>
          <w:rFonts w:asciiTheme="minorHAnsi" w:hAnsiTheme="minorHAnsi" w:cstheme="minorHAnsi"/>
          <w:sz w:val="22"/>
          <w:szCs w:val="22"/>
        </w:rPr>
      </w:pPr>
      <w:r w:rsidRPr="003D4F0D">
        <w:rPr>
          <w:rFonts w:asciiTheme="minorHAnsi" w:hAnsiTheme="minorHAnsi" w:cstheme="minorHAnsi"/>
          <w:sz w:val="22"/>
          <w:szCs w:val="22"/>
        </w:rPr>
        <w:t>Cenová položka 1</w:t>
      </w:r>
      <w:r w:rsidR="009B4A65">
        <w:rPr>
          <w:rFonts w:asciiTheme="minorHAnsi" w:hAnsiTheme="minorHAnsi" w:cstheme="minorHAnsi"/>
          <w:sz w:val="22"/>
          <w:szCs w:val="22"/>
        </w:rPr>
        <w:t xml:space="preserve">: 289 500,- </w:t>
      </w:r>
      <w:r w:rsidRPr="003D4F0D">
        <w:rPr>
          <w:rFonts w:asciiTheme="minorHAnsi" w:hAnsiTheme="minorHAnsi" w:cstheme="minorHAnsi"/>
          <w:sz w:val="22"/>
          <w:szCs w:val="22"/>
        </w:rPr>
        <w:t>Kč bez DPH</w:t>
      </w:r>
      <w:r w:rsidR="0029725B">
        <w:rPr>
          <w:rFonts w:asciiTheme="minorHAnsi" w:hAnsiTheme="minorHAnsi" w:cstheme="minorHAnsi"/>
          <w:sz w:val="22"/>
          <w:szCs w:val="22"/>
        </w:rPr>
        <w:t xml:space="preserve"> </w:t>
      </w:r>
    </w:p>
    <w:p w14:paraId="13F32981" w14:textId="79ED64DE" w:rsidR="003D4F0D" w:rsidRPr="003D4F0D" w:rsidRDefault="00E72272">
      <w:pPr>
        <w:numPr>
          <w:ilvl w:val="0"/>
          <w:numId w:val="12"/>
        </w:numPr>
        <w:tabs>
          <w:tab w:val="num" w:pos="851"/>
        </w:tabs>
        <w:suppressAutoHyphens w:val="0"/>
        <w:spacing w:before="120" w:line="276" w:lineRule="auto"/>
        <w:rPr>
          <w:rFonts w:asciiTheme="minorHAnsi" w:hAnsiTheme="minorHAnsi" w:cstheme="minorHAnsi"/>
          <w:sz w:val="22"/>
          <w:szCs w:val="22"/>
        </w:rPr>
      </w:pPr>
      <w:r>
        <w:rPr>
          <w:rFonts w:asciiTheme="minorHAnsi" w:hAnsiTheme="minorHAnsi" w:cstheme="minorHAnsi"/>
          <w:sz w:val="22"/>
          <w:szCs w:val="22"/>
        </w:rPr>
        <w:t>sazba DPH a výše DPH</w:t>
      </w:r>
      <w:r w:rsidR="009B4A65">
        <w:rPr>
          <w:rFonts w:asciiTheme="minorHAnsi" w:hAnsiTheme="minorHAnsi" w:cstheme="minorHAnsi"/>
          <w:bCs/>
        </w:rPr>
        <w:t xml:space="preserve"> 21% </w:t>
      </w:r>
      <w:r>
        <w:rPr>
          <w:rFonts w:asciiTheme="minorHAnsi" w:hAnsiTheme="minorHAnsi" w:cstheme="minorHAnsi"/>
          <w:sz w:val="22"/>
          <w:szCs w:val="22"/>
        </w:rPr>
        <w:t>což činí</w:t>
      </w:r>
      <w:r w:rsidR="009B4A65">
        <w:rPr>
          <w:rFonts w:asciiTheme="minorHAnsi" w:hAnsiTheme="minorHAnsi" w:cstheme="minorHAnsi"/>
          <w:sz w:val="22"/>
          <w:szCs w:val="22"/>
        </w:rPr>
        <w:t xml:space="preserve"> </w:t>
      </w:r>
      <w:r w:rsidR="002014C0">
        <w:rPr>
          <w:rFonts w:asciiTheme="minorHAnsi" w:hAnsiTheme="minorHAnsi" w:cstheme="minorHAnsi"/>
          <w:sz w:val="22"/>
          <w:szCs w:val="22"/>
        </w:rPr>
        <w:t xml:space="preserve">60 795,- </w:t>
      </w:r>
      <w:r>
        <w:rPr>
          <w:rFonts w:asciiTheme="minorHAnsi" w:hAnsiTheme="minorHAnsi" w:cstheme="minorHAnsi"/>
          <w:sz w:val="22"/>
          <w:szCs w:val="22"/>
        </w:rPr>
        <w:t xml:space="preserve">Kč  </w:t>
      </w:r>
    </w:p>
    <w:p w14:paraId="728C0636" w14:textId="04300A59" w:rsidR="003D4F0D" w:rsidRPr="003D4F0D" w:rsidRDefault="003D4F0D">
      <w:pPr>
        <w:numPr>
          <w:ilvl w:val="0"/>
          <w:numId w:val="12"/>
        </w:numPr>
        <w:tabs>
          <w:tab w:val="num" w:pos="851"/>
        </w:tabs>
        <w:suppressAutoHyphens w:val="0"/>
        <w:spacing w:before="120" w:line="276" w:lineRule="auto"/>
        <w:rPr>
          <w:rFonts w:asciiTheme="minorHAnsi" w:hAnsiTheme="minorHAnsi" w:cstheme="minorHAnsi"/>
          <w:sz w:val="22"/>
          <w:szCs w:val="22"/>
        </w:rPr>
      </w:pPr>
      <w:r w:rsidRPr="003D4F0D">
        <w:rPr>
          <w:rFonts w:asciiTheme="minorHAnsi" w:hAnsiTheme="minorHAnsi" w:cstheme="minorHAnsi"/>
          <w:sz w:val="22"/>
          <w:szCs w:val="22"/>
        </w:rPr>
        <w:t>Cenová položka 1</w:t>
      </w:r>
      <w:r w:rsidR="002014C0" w:rsidRPr="002014C0">
        <w:rPr>
          <w:rFonts w:asciiTheme="minorHAnsi" w:hAnsiTheme="minorHAnsi" w:cstheme="minorHAnsi"/>
          <w:sz w:val="22"/>
          <w:szCs w:val="22"/>
        </w:rPr>
        <w:t xml:space="preserve">: 350 298,- </w:t>
      </w:r>
      <w:r w:rsidRPr="003D4F0D">
        <w:rPr>
          <w:rFonts w:asciiTheme="minorHAnsi" w:hAnsiTheme="minorHAnsi" w:cstheme="minorHAnsi"/>
          <w:sz w:val="22"/>
          <w:szCs w:val="22"/>
        </w:rPr>
        <w:t>Kč včetně DPH</w:t>
      </w:r>
      <w:r w:rsidR="0029725B">
        <w:rPr>
          <w:rFonts w:asciiTheme="minorHAnsi" w:hAnsiTheme="minorHAnsi" w:cstheme="minorHAnsi"/>
          <w:sz w:val="22"/>
          <w:szCs w:val="22"/>
        </w:rPr>
        <w:t xml:space="preserve"> </w:t>
      </w:r>
    </w:p>
    <w:p w14:paraId="5E257508" w14:textId="77777777" w:rsidR="003D4F0D" w:rsidRPr="003D4F0D" w:rsidRDefault="003D4F0D" w:rsidP="003D4F0D">
      <w:pPr>
        <w:spacing w:before="120" w:line="276" w:lineRule="auto"/>
        <w:rPr>
          <w:rFonts w:asciiTheme="minorHAnsi" w:hAnsiTheme="minorHAnsi" w:cstheme="minorHAnsi"/>
          <w:b/>
          <w:sz w:val="22"/>
          <w:szCs w:val="22"/>
        </w:rPr>
      </w:pPr>
      <w:r w:rsidRPr="003D4F0D">
        <w:rPr>
          <w:rFonts w:asciiTheme="minorHAnsi" w:hAnsiTheme="minorHAnsi" w:cstheme="minorHAnsi"/>
          <w:b/>
          <w:sz w:val="22"/>
          <w:szCs w:val="22"/>
        </w:rPr>
        <w:t xml:space="preserve">Cenová položka 2 </w:t>
      </w:r>
    </w:p>
    <w:p w14:paraId="5E07995C" w14:textId="77777777" w:rsidR="003D4F0D" w:rsidRPr="003D4F0D" w:rsidRDefault="003D4F0D" w:rsidP="003D4F0D">
      <w:pPr>
        <w:pStyle w:val="Odstavec111"/>
        <w:numPr>
          <w:ilvl w:val="0"/>
          <w:numId w:val="0"/>
        </w:numPr>
        <w:tabs>
          <w:tab w:val="clear" w:pos="1077"/>
        </w:tabs>
        <w:spacing w:before="120" w:line="276" w:lineRule="auto"/>
        <w:ind w:left="851"/>
        <w:jc w:val="left"/>
        <w:rPr>
          <w:rFonts w:asciiTheme="minorHAnsi" w:hAnsiTheme="minorHAnsi" w:cstheme="minorHAnsi"/>
          <w:sz w:val="22"/>
          <w:szCs w:val="22"/>
        </w:rPr>
      </w:pPr>
      <w:r w:rsidRPr="003D4F0D">
        <w:rPr>
          <w:rFonts w:asciiTheme="minorHAnsi" w:hAnsiTheme="minorHAnsi" w:cstheme="minorHAnsi"/>
          <w:sz w:val="22"/>
          <w:szCs w:val="22"/>
        </w:rPr>
        <w:t xml:space="preserve">Cenová položka 2 za řádné provedení části 2 předmětu veřejné zakázky bude určena jako cena úplná a nejvýše přípustná, která v sobě zahrnuje veškeré ceny a veškeré náklady za výkon inženýrské činnosti v rozsahu všech prací, služeb, dodávek a dalších plnění vyplývajících z části 2 předmětu veřejné zakázky, které jsou položkově specifikovány pod </w:t>
      </w:r>
      <w:r w:rsidRPr="003D4F0D">
        <w:rPr>
          <w:rFonts w:asciiTheme="minorHAnsi" w:hAnsiTheme="minorHAnsi" w:cstheme="minorHAnsi"/>
          <w:b/>
          <w:sz w:val="22"/>
          <w:szCs w:val="22"/>
        </w:rPr>
        <w:t>bodem</w:t>
      </w:r>
      <w:r w:rsidRPr="003D4F0D">
        <w:rPr>
          <w:rFonts w:asciiTheme="minorHAnsi" w:hAnsiTheme="minorHAnsi" w:cstheme="minorHAnsi"/>
          <w:sz w:val="22"/>
          <w:szCs w:val="22"/>
        </w:rPr>
        <w:t xml:space="preserve"> </w:t>
      </w:r>
      <w:r w:rsidRPr="003D4F0D">
        <w:rPr>
          <w:rFonts w:asciiTheme="minorHAnsi" w:hAnsiTheme="minorHAnsi" w:cstheme="minorHAnsi"/>
          <w:b/>
          <w:sz w:val="22"/>
          <w:szCs w:val="22"/>
        </w:rPr>
        <w:t>2</w:t>
      </w:r>
      <w:r w:rsidRPr="003D4F0D">
        <w:rPr>
          <w:rFonts w:asciiTheme="minorHAnsi" w:hAnsiTheme="minorHAnsi" w:cstheme="minorHAnsi"/>
          <w:sz w:val="22"/>
          <w:szCs w:val="22"/>
        </w:rPr>
        <w:t xml:space="preserve">, </w:t>
      </w:r>
      <w:r w:rsidRPr="003D4F0D">
        <w:rPr>
          <w:rFonts w:asciiTheme="minorHAnsi" w:hAnsiTheme="minorHAnsi" w:cstheme="minorHAnsi"/>
          <w:b/>
          <w:sz w:val="22"/>
          <w:szCs w:val="22"/>
        </w:rPr>
        <w:t>písm</w:t>
      </w:r>
      <w:r w:rsidRPr="003D4F0D">
        <w:rPr>
          <w:rFonts w:asciiTheme="minorHAnsi" w:hAnsiTheme="minorHAnsi" w:cstheme="minorHAnsi"/>
          <w:sz w:val="22"/>
          <w:szCs w:val="22"/>
        </w:rPr>
        <w:t xml:space="preserve">. </w:t>
      </w:r>
      <w:r w:rsidRPr="003D4F0D">
        <w:rPr>
          <w:rFonts w:asciiTheme="minorHAnsi" w:hAnsiTheme="minorHAnsi" w:cstheme="minorHAnsi"/>
          <w:b/>
          <w:sz w:val="22"/>
          <w:szCs w:val="22"/>
        </w:rPr>
        <w:t>a) až h)</w:t>
      </w:r>
      <w:r w:rsidRPr="003D4F0D">
        <w:rPr>
          <w:rFonts w:asciiTheme="minorHAnsi" w:hAnsiTheme="minorHAnsi" w:cstheme="minorHAnsi"/>
          <w:sz w:val="22"/>
          <w:szCs w:val="22"/>
        </w:rPr>
        <w:t xml:space="preserve"> oddílu „</w:t>
      </w:r>
      <w:r w:rsidRPr="003D4F0D">
        <w:rPr>
          <w:rFonts w:asciiTheme="minorHAnsi" w:hAnsiTheme="minorHAnsi" w:cstheme="minorHAnsi"/>
          <w:b/>
          <w:sz w:val="22"/>
          <w:szCs w:val="22"/>
        </w:rPr>
        <w:t>Předmět veřejné zakázky   (podrobná specifikace)</w:t>
      </w:r>
      <w:r w:rsidRPr="003D4F0D">
        <w:rPr>
          <w:rFonts w:asciiTheme="minorHAnsi" w:hAnsiTheme="minorHAnsi" w:cstheme="minorHAnsi"/>
          <w:sz w:val="22"/>
          <w:szCs w:val="22"/>
        </w:rPr>
        <w:t>“, na str. 6 a 7 této Výzvy</w:t>
      </w:r>
      <w:r w:rsidRPr="003D4F0D">
        <w:rPr>
          <w:rFonts w:asciiTheme="minorHAnsi" w:hAnsiTheme="minorHAnsi" w:cstheme="minorHAnsi"/>
          <w:b/>
          <w:sz w:val="22"/>
          <w:szCs w:val="22"/>
        </w:rPr>
        <w:t xml:space="preserve"> </w:t>
      </w:r>
      <w:r w:rsidRPr="003D4F0D">
        <w:rPr>
          <w:rFonts w:asciiTheme="minorHAnsi" w:hAnsiTheme="minorHAnsi" w:cstheme="minorHAnsi"/>
          <w:sz w:val="22"/>
          <w:szCs w:val="22"/>
        </w:rPr>
        <w:t xml:space="preserve">a ve Smlouvě na plnění veřejné zakázky, včetně nákladů na všechna další nezbytná plnění, která jsou potřebná k řádnému a úplnému splnění celé části 2 předmětu této veřejné zakázky. </w:t>
      </w:r>
    </w:p>
    <w:p w14:paraId="6493417A" w14:textId="769F0EB6" w:rsidR="003D4F0D" w:rsidRPr="003D4F0D" w:rsidRDefault="003D4F0D" w:rsidP="003D4F0D">
      <w:pPr>
        <w:spacing w:before="120" w:line="276" w:lineRule="auto"/>
        <w:rPr>
          <w:rFonts w:asciiTheme="minorHAnsi" w:hAnsiTheme="minorHAnsi" w:cstheme="minorHAnsi"/>
          <w:sz w:val="22"/>
          <w:szCs w:val="22"/>
        </w:rPr>
      </w:pPr>
      <w:r w:rsidRPr="0029725B">
        <w:rPr>
          <w:rFonts w:asciiTheme="minorHAnsi" w:hAnsiTheme="minorHAnsi" w:cstheme="minorHAnsi"/>
          <w:b/>
          <w:bCs/>
          <w:sz w:val="22"/>
          <w:szCs w:val="22"/>
        </w:rPr>
        <w:t>Cenová položka 2</w:t>
      </w:r>
      <w:r w:rsidRPr="003D4F0D">
        <w:rPr>
          <w:rFonts w:asciiTheme="minorHAnsi" w:hAnsiTheme="minorHAnsi" w:cstheme="minorHAnsi"/>
          <w:sz w:val="22"/>
          <w:szCs w:val="22"/>
        </w:rPr>
        <w:t xml:space="preserve"> </w:t>
      </w:r>
      <w:r w:rsidR="0029725B">
        <w:rPr>
          <w:rFonts w:asciiTheme="minorHAnsi" w:hAnsiTheme="minorHAnsi" w:cstheme="minorHAnsi"/>
          <w:sz w:val="22"/>
          <w:szCs w:val="22"/>
        </w:rPr>
        <w:t xml:space="preserve">činí </w:t>
      </w:r>
      <w:r w:rsidRPr="003D4F0D">
        <w:rPr>
          <w:rFonts w:asciiTheme="minorHAnsi" w:hAnsiTheme="minorHAnsi" w:cstheme="minorHAnsi"/>
          <w:sz w:val="22"/>
          <w:szCs w:val="22"/>
        </w:rPr>
        <w:t>:</w:t>
      </w:r>
    </w:p>
    <w:p w14:paraId="27B02086" w14:textId="436DE7C2" w:rsidR="0029725B" w:rsidRPr="003D4F0D" w:rsidRDefault="0029725B">
      <w:pPr>
        <w:numPr>
          <w:ilvl w:val="0"/>
          <w:numId w:val="12"/>
        </w:numPr>
        <w:tabs>
          <w:tab w:val="clear" w:pos="786"/>
          <w:tab w:val="num" w:pos="284"/>
          <w:tab w:val="num" w:pos="851"/>
        </w:tabs>
        <w:suppressAutoHyphens w:val="0"/>
        <w:spacing w:before="120" w:line="276" w:lineRule="auto"/>
        <w:ind w:left="426" w:hanging="284"/>
        <w:rPr>
          <w:rFonts w:asciiTheme="minorHAnsi" w:hAnsiTheme="minorHAnsi" w:cstheme="minorHAnsi"/>
          <w:sz w:val="22"/>
          <w:szCs w:val="22"/>
        </w:rPr>
      </w:pPr>
      <w:r w:rsidRPr="003D4F0D">
        <w:rPr>
          <w:rFonts w:asciiTheme="minorHAnsi" w:hAnsiTheme="minorHAnsi" w:cstheme="minorHAnsi"/>
          <w:sz w:val="22"/>
          <w:szCs w:val="22"/>
        </w:rPr>
        <w:t xml:space="preserve">Cenová položka </w:t>
      </w:r>
      <w:r w:rsidR="00675E7E">
        <w:rPr>
          <w:rFonts w:asciiTheme="minorHAnsi" w:hAnsiTheme="minorHAnsi" w:cstheme="minorHAnsi"/>
          <w:sz w:val="22"/>
          <w:szCs w:val="22"/>
        </w:rPr>
        <w:t xml:space="preserve">2: 40 000,- </w:t>
      </w:r>
      <w:r w:rsidRPr="003D4F0D">
        <w:rPr>
          <w:rFonts w:asciiTheme="minorHAnsi" w:hAnsiTheme="minorHAnsi" w:cstheme="minorHAnsi"/>
          <w:sz w:val="22"/>
          <w:szCs w:val="22"/>
        </w:rPr>
        <w:t>Kč bez DPH</w:t>
      </w:r>
      <w:r>
        <w:rPr>
          <w:rFonts w:asciiTheme="minorHAnsi" w:hAnsiTheme="minorHAnsi" w:cstheme="minorHAnsi"/>
          <w:sz w:val="22"/>
          <w:szCs w:val="22"/>
        </w:rPr>
        <w:t xml:space="preserve"> </w:t>
      </w:r>
    </w:p>
    <w:p w14:paraId="03D65126" w14:textId="32B8C7AC" w:rsidR="00E72272" w:rsidRPr="003D4F0D" w:rsidRDefault="00E72272" w:rsidP="00E72272">
      <w:pPr>
        <w:numPr>
          <w:ilvl w:val="0"/>
          <w:numId w:val="12"/>
        </w:numPr>
        <w:tabs>
          <w:tab w:val="clear" w:pos="786"/>
        </w:tabs>
        <w:suppressAutoHyphens w:val="0"/>
        <w:spacing w:before="120" w:line="276" w:lineRule="auto"/>
        <w:ind w:left="284" w:hanging="142"/>
        <w:rPr>
          <w:rFonts w:asciiTheme="minorHAnsi" w:hAnsiTheme="minorHAnsi" w:cstheme="minorHAnsi"/>
          <w:sz w:val="22"/>
          <w:szCs w:val="22"/>
        </w:rPr>
      </w:pPr>
      <w:r>
        <w:rPr>
          <w:rFonts w:asciiTheme="minorHAnsi" w:hAnsiTheme="minorHAnsi" w:cstheme="minorHAnsi"/>
          <w:sz w:val="22"/>
          <w:szCs w:val="22"/>
        </w:rPr>
        <w:t xml:space="preserve">sazba DPH a výše </w:t>
      </w:r>
      <w:r w:rsidRPr="00675E7E">
        <w:rPr>
          <w:rFonts w:asciiTheme="minorHAnsi" w:hAnsiTheme="minorHAnsi" w:cstheme="minorHAnsi"/>
          <w:color w:val="000000" w:themeColor="text1"/>
          <w:sz w:val="22"/>
          <w:szCs w:val="22"/>
        </w:rPr>
        <w:t>DPH</w:t>
      </w:r>
      <w:r w:rsidR="00675E7E" w:rsidRPr="00675E7E">
        <w:rPr>
          <w:rFonts w:asciiTheme="minorHAnsi" w:hAnsiTheme="minorHAnsi" w:cstheme="minorHAnsi"/>
          <w:caps/>
          <w:color w:val="000000" w:themeColor="text1"/>
          <w:sz w:val="21"/>
          <w:szCs w:val="21"/>
        </w:rPr>
        <w:t xml:space="preserve"> 21% </w:t>
      </w:r>
      <w:r>
        <w:rPr>
          <w:rFonts w:asciiTheme="minorHAnsi" w:hAnsiTheme="minorHAnsi" w:cstheme="minorHAnsi"/>
          <w:sz w:val="22"/>
          <w:szCs w:val="22"/>
        </w:rPr>
        <w:t>což činí</w:t>
      </w:r>
      <w:r w:rsidR="00675E7E">
        <w:rPr>
          <w:rFonts w:asciiTheme="minorHAnsi" w:hAnsiTheme="minorHAnsi" w:cstheme="minorHAnsi"/>
          <w:sz w:val="22"/>
          <w:szCs w:val="22"/>
        </w:rPr>
        <w:t xml:space="preserve"> 8 400,- </w:t>
      </w:r>
      <w:r>
        <w:rPr>
          <w:rFonts w:asciiTheme="minorHAnsi" w:hAnsiTheme="minorHAnsi" w:cstheme="minorHAnsi"/>
          <w:sz w:val="22"/>
          <w:szCs w:val="22"/>
        </w:rPr>
        <w:t xml:space="preserve">Kč  </w:t>
      </w:r>
    </w:p>
    <w:p w14:paraId="65946CB1" w14:textId="50C37ED2" w:rsidR="0029725B" w:rsidRPr="008E4423" w:rsidRDefault="0029725B">
      <w:pPr>
        <w:pStyle w:val="Odstavecseseznamem"/>
        <w:numPr>
          <w:ilvl w:val="0"/>
          <w:numId w:val="12"/>
        </w:numPr>
        <w:tabs>
          <w:tab w:val="clear" w:pos="786"/>
          <w:tab w:val="num" w:pos="284"/>
        </w:tabs>
        <w:suppressAutoHyphens w:val="0"/>
        <w:spacing w:before="120" w:line="276" w:lineRule="auto"/>
        <w:ind w:hanging="644"/>
        <w:rPr>
          <w:rFonts w:asciiTheme="minorHAnsi" w:hAnsiTheme="minorHAnsi" w:cstheme="minorHAnsi"/>
          <w:sz w:val="22"/>
          <w:szCs w:val="22"/>
        </w:rPr>
      </w:pPr>
      <w:r w:rsidRPr="008E4423">
        <w:rPr>
          <w:rFonts w:asciiTheme="minorHAnsi" w:hAnsiTheme="minorHAnsi" w:cstheme="minorHAnsi"/>
          <w:sz w:val="22"/>
          <w:szCs w:val="22"/>
        </w:rPr>
        <w:lastRenderedPageBreak/>
        <w:t xml:space="preserve">Cenová položka </w:t>
      </w:r>
      <w:r w:rsidR="00675E7E">
        <w:rPr>
          <w:rFonts w:asciiTheme="minorHAnsi" w:hAnsiTheme="minorHAnsi" w:cstheme="minorHAnsi"/>
          <w:sz w:val="22"/>
          <w:szCs w:val="22"/>
        </w:rPr>
        <w:t xml:space="preserve">2: </w:t>
      </w:r>
      <w:r w:rsidR="00D66AEB">
        <w:rPr>
          <w:rFonts w:asciiTheme="minorHAnsi" w:hAnsiTheme="minorHAnsi" w:cstheme="minorHAnsi"/>
          <w:sz w:val="22"/>
          <w:szCs w:val="22"/>
        </w:rPr>
        <w:t xml:space="preserve">48 400,- </w:t>
      </w:r>
      <w:r w:rsidRPr="008E4423">
        <w:rPr>
          <w:rFonts w:asciiTheme="minorHAnsi" w:hAnsiTheme="minorHAnsi" w:cstheme="minorHAnsi"/>
          <w:sz w:val="22"/>
          <w:szCs w:val="22"/>
        </w:rPr>
        <w:t xml:space="preserve">Kč včetně DPH </w:t>
      </w:r>
    </w:p>
    <w:p w14:paraId="22CC4BB2" w14:textId="77777777" w:rsidR="003D4F0D" w:rsidRPr="003D4F0D" w:rsidRDefault="003D4F0D" w:rsidP="003D4F0D">
      <w:pPr>
        <w:spacing w:before="120" w:line="276" w:lineRule="auto"/>
        <w:rPr>
          <w:rFonts w:asciiTheme="minorHAnsi" w:hAnsiTheme="minorHAnsi" w:cstheme="minorHAnsi"/>
          <w:b/>
          <w:sz w:val="22"/>
          <w:szCs w:val="22"/>
        </w:rPr>
      </w:pPr>
      <w:r w:rsidRPr="003D4F0D">
        <w:rPr>
          <w:rFonts w:asciiTheme="minorHAnsi" w:hAnsiTheme="minorHAnsi" w:cstheme="minorHAnsi"/>
          <w:b/>
          <w:sz w:val="22"/>
          <w:szCs w:val="22"/>
        </w:rPr>
        <w:t>Cenová položka 3</w:t>
      </w:r>
    </w:p>
    <w:p w14:paraId="1280B4CC" w14:textId="1B3B12BD" w:rsidR="003D4F0D" w:rsidRPr="003D4F0D" w:rsidRDefault="003D4F0D" w:rsidP="008E4423">
      <w:pPr>
        <w:pStyle w:val="Odstavec111"/>
        <w:numPr>
          <w:ilvl w:val="0"/>
          <w:numId w:val="0"/>
        </w:numPr>
        <w:tabs>
          <w:tab w:val="clear" w:pos="1077"/>
        </w:tabs>
        <w:spacing w:before="120" w:line="276" w:lineRule="auto"/>
        <w:ind w:left="851" w:hanging="851"/>
        <w:jc w:val="left"/>
        <w:rPr>
          <w:rFonts w:asciiTheme="minorHAnsi" w:hAnsiTheme="minorHAnsi" w:cstheme="minorHAnsi"/>
          <w:sz w:val="22"/>
          <w:szCs w:val="22"/>
        </w:rPr>
      </w:pPr>
      <w:r w:rsidRPr="003D4F0D">
        <w:rPr>
          <w:rFonts w:asciiTheme="minorHAnsi" w:hAnsiTheme="minorHAnsi" w:cstheme="minorHAnsi"/>
          <w:sz w:val="22"/>
          <w:szCs w:val="22"/>
        </w:rPr>
        <w:t xml:space="preserve">Cenová položka 3 za řádné provedení celé části 3 předmětu </w:t>
      </w:r>
      <w:r w:rsidR="0029725B">
        <w:rPr>
          <w:rFonts w:asciiTheme="minorHAnsi" w:hAnsiTheme="minorHAnsi" w:cstheme="minorHAnsi"/>
          <w:sz w:val="22"/>
          <w:szCs w:val="22"/>
        </w:rPr>
        <w:t xml:space="preserve">díla </w:t>
      </w:r>
      <w:r w:rsidRPr="003D4F0D">
        <w:rPr>
          <w:rFonts w:asciiTheme="minorHAnsi" w:hAnsiTheme="minorHAnsi" w:cstheme="minorHAnsi"/>
          <w:sz w:val="22"/>
          <w:szCs w:val="22"/>
        </w:rPr>
        <w:t xml:space="preserve"> </w:t>
      </w:r>
      <w:r w:rsidR="0029725B">
        <w:rPr>
          <w:rFonts w:asciiTheme="minorHAnsi" w:hAnsiTheme="minorHAnsi" w:cstheme="minorHAnsi"/>
          <w:sz w:val="22"/>
          <w:szCs w:val="22"/>
        </w:rPr>
        <w:t xml:space="preserve">je </w:t>
      </w:r>
      <w:r w:rsidRPr="003D4F0D">
        <w:rPr>
          <w:rFonts w:asciiTheme="minorHAnsi" w:hAnsiTheme="minorHAnsi" w:cstheme="minorHAnsi"/>
          <w:sz w:val="22"/>
          <w:szCs w:val="22"/>
        </w:rPr>
        <w:t xml:space="preserve"> určena součinem:</w:t>
      </w:r>
    </w:p>
    <w:p w14:paraId="3FA89E8B" w14:textId="6CA8E45E" w:rsidR="003D4F0D" w:rsidRPr="008E4423" w:rsidRDefault="003D4F0D">
      <w:pPr>
        <w:pStyle w:val="Odstavec111"/>
        <w:numPr>
          <w:ilvl w:val="0"/>
          <w:numId w:val="21"/>
        </w:numPr>
        <w:tabs>
          <w:tab w:val="clear" w:pos="1077"/>
        </w:tabs>
        <w:spacing w:before="120" w:line="276" w:lineRule="auto"/>
        <w:ind w:left="284" w:hanging="284"/>
        <w:jc w:val="left"/>
        <w:rPr>
          <w:rFonts w:asciiTheme="minorHAnsi" w:hAnsiTheme="minorHAnsi" w:cstheme="minorHAnsi"/>
          <w:sz w:val="22"/>
          <w:szCs w:val="22"/>
        </w:rPr>
      </w:pPr>
      <w:r w:rsidRPr="003D4F0D">
        <w:rPr>
          <w:rFonts w:asciiTheme="minorHAnsi" w:hAnsiTheme="minorHAnsi" w:cstheme="minorHAnsi"/>
          <w:sz w:val="22"/>
          <w:szCs w:val="22"/>
        </w:rPr>
        <w:t xml:space="preserve">jednotkové hodinové sazby bez DPH </w:t>
      </w:r>
      <w:r w:rsidR="0029725B">
        <w:rPr>
          <w:rFonts w:asciiTheme="minorHAnsi" w:hAnsiTheme="minorHAnsi" w:cstheme="minorHAnsi"/>
          <w:sz w:val="22"/>
          <w:szCs w:val="22"/>
        </w:rPr>
        <w:t xml:space="preserve">v Kč  </w:t>
      </w:r>
      <w:r w:rsidRPr="003D4F0D">
        <w:rPr>
          <w:rFonts w:asciiTheme="minorHAnsi" w:hAnsiTheme="minorHAnsi" w:cstheme="minorHAnsi"/>
          <w:sz w:val="22"/>
          <w:szCs w:val="22"/>
        </w:rPr>
        <w:t xml:space="preserve">za výkon autorského dozoru projektanta a </w:t>
      </w:r>
      <w:r w:rsidR="008E4423">
        <w:rPr>
          <w:rFonts w:asciiTheme="minorHAnsi" w:hAnsiTheme="minorHAnsi" w:cstheme="minorHAnsi"/>
          <w:sz w:val="22"/>
          <w:szCs w:val="22"/>
        </w:rPr>
        <w:t xml:space="preserve"> </w:t>
      </w:r>
      <w:r w:rsidRPr="008E4423">
        <w:rPr>
          <w:rFonts w:asciiTheme="minorHAnsi" w:hAnsiTheme="minorHAnsi" w:cstheme="minorHAnsi"/>
          <w:sz w:val="22"/>
          <w:szCs w:val="22"/>
        </w:rPr>
        <w:t xml:space="preserve">počtu </w:t>
      </w:r>
      <w:r w:rsidR="0029725B" w:rsidRPr="008E4423">
        <w:rPr>
          <w:rFonts w:asciiTheme="minorHAnsi" w:hAnsiTheme="minorHAnsi" w:cstheme="minorHAnsi"/>
          <w:sz w:val="22"/>
          <w:szCs w:val="22"/>
        </w:rPr>
        <w:t xml:space="preserve">max. </w:t>
      </w:r>
      <w:r w:rsidRPr="008E4423">
        <w:rPr>
          <w:rFonts w:asciiTheme="minorHAnsi" w:hAnsiTheme="minorHAnsi" w:cstheme="minorHAnsi"/>
          <w:sz w:val="22"/>
          <w:szCs w:val="22"/>
        </w:rPr>
        <w:t xml:space="preserve">60 (šedesáti) hodin, které představují předpokládaný rozsah hodin výkonu autorského dozoru projektanta v rámci plnění části 3 předmětu </w:t>
      </w:r>
      <w:r w:rsidR="0029725B" w:rsidRPr="008E4423">
        <w:rPr>
          <w:rFonts w:asciiTheme="minorHAnsi" w:hAnsiTheme="minorHAnsi" w:cstheme="minorHAnsi"/>
          <w:sz w:val="22"/>
          <w:szCs w:val="22"/>
        </w:rPr>
        <w:t xml:space="preserve">díla. </w:t>
      </w:r>
    </w:p>
    <w:p w14:paraId="3041FEE1" w14:textId="76DE9EA1" w:rsidR="008E4423" w:rsidRDefault="003D4F0D" w:rsidP="008E4423">
      <w:pPr>
        <w:pStyle w:val="Odstavec111"/>
        <w:numPr>
          <w:ilvl w:val="0"/>
          <w:numId w:val="0"/>
        </w:numPr>
        <w:tabs>
          <w:tab w:val="clear" w:pos="1077"/>
        </w:tabs>
        <w:spacing w:before="120" w:line="276" w:lineRule="auto"/>
        <w:ind w:left="284" w:hanging="284"/>
        <w:jc w:val="left"/>
        <w:rPr>
          <w:rFonts w:asciiTheme="minorHAnsi" w:hAnsiTheme="minorHAnsi" w:cstheme="minorHAnsi"/>
          <w:sz w:val="22"/>
          <w:szCs w:val="22"/>
        </w:rPr>
      </w:pPr>
      <w:r w:rsidRPr="0029725B">
        <w:rPr>
          <w:rFonts w:asciiTheme="minorHAnsi" w:hAnsiTheme="minorHAnsi" w:cstheme="minorHAnsi"/>
          <w:b/>
          <w:bCs/>
          <w:sz w:val="22"/>
          <w:szCs w:val="22"/>
        </w:rPr>
        <w:t>Cenová položka 3</w:t>
      </w:r>
      <w:r w:rsidRPr="003D4F0D">
        <w:rPr>
          <w:rFonts w:asciiTheme="minorHAnsi" w:hAnsiTheme="minorHAnsi" w:cstheme="minorHAnsi"/>
          <w:sz w:val="22"/>
          <w:szCs w:val="22"/>
        </w:rPr>
        <w:t xml:space="preserve"> =</w:t>
      </w:r>
      <w:r w:rsidR="00E13A44">
        <w:rPr>
          <w:rFonts w:asciiTheme="minorHAnsi" w:hAnsiTheme="minorHAnsi" w:cstheme="minorHAnsi"/>
          <w:sz w:val="22"/>
          <w:szCs w:val="22"/>
        </w:rPr>
        <w:t xml:space="preserve"> y </w:t>
      </w:r>
      <w:r w:rsidRPr="003D4F0D">
        <w:rPr>
          <w:rFonts w:asciiTheme="minorHAnsi" w:hAnsiTheme="minorHAnsi" w:cstheme="minorHAnsi"/>
          <w:sz w:val="22"/>
          <w:szCs w:val="22"/>
        </w:rPr>
        <w:t xml:space="preserve">x 60, </w:t>
      </w:r>
    </w:p>
    <w:p w14:paraId="42D7020E" w14:textId="32212591" w:rsidR="003D4F0D" w:rsidRPr="003D4F0D" w:rsidRDefault="008E4423" w:rsidP="008E4423">
      <w:pPr>
        <w:pStyle w:val="Odstavec111"/>
        <w:numPr>
          <w:ilvl w:val="0"/>
          <w:numId w:val="0"/>
        </w:numPr>
        <w:tabs>
          <w:tab w:val="clear" w:pos="1077"/>
        </w:tabs>
        <w:spacing w:before="120" w:line="276" w:lineRule="auto"/>
        <w:jc w:val="left"/>
        <w:rPr>
          <w:rFonts w:asciiTheme="minorHAnsi" w:hAnsiTheme="minorHAnsi" w:cstheme="minorHAnsi"/>
          <w:sz w:val="22"/>
          <w:szCs w:val="22"/>
        </w:rPr>
      </w:pPr>
      <w:r>
        <w:rPr>
          <w:rFonts w:asciiTheme="minorHAnsi" w:hAnsiTheme="minorHAnsi" w:cstheme="minorHAnsi"/>
          <w:sz w:val="22"/>
          <w:szCs w:val="22"/>
        </w:rPr>
        <w:t xml:space="preserve">přičemž </w:t>
      </w:r>
      <w:r w:rsidR="003D4F0D" w:rsidRPr="003D4F0D">
        <w:rPr>
          <w:rFonts w:asciiTheme="minorHAnsi" w:hAnsiTheme="minorHAnsi" w:cstheme="minorHAnsi"/>
          <w:sz w:val="22"/>
          <w:szCs w:val="22"/>
        </w:rPr>
        <w:t xml:space="preserve">(y) je jednotková hodinová sazba za výkon autorského dozoru projektanta v rámci části 3 předmětu veřejné zakázky a 60 je předpokládaný celkový počet hodin výkonu autorského dozoru projektanta v rámci části 3 předmětu </w:t>
      </w:r>
      <w:r>
        <w:rPr>
          <w:rFonts w:asciiTheme="minorHAnsi" w:hAnsiTheme="minorHAnsi" w:cstheme="minorHAnsi"/>
          <w:sz w:val="22"/>
          <w:szCs w:val="22"/>
        </w:rPr>
        <w:t>díla</w:t>
      </w:r>
      <w:r w:rsidR="003D4F0D" w:rsidRPr="003D4F0D">
        <w:rPr>
          <w:rFonts w:asciiTheme="minorHAnsi" w:hAnsiTheme="minorHAnsi" w:cstheme="minorHAnsi"/>
          <w:sz w:val="22"/>
          <w:szCs w:val="22"/>
        </w:rPr>
        <w:t xml:space="preserve">, pro účely určení celkové nabídkové ceny. Takto určená cenová položka č. 3 je současně cenou nejvýše přípustnou za provedení celého výkonu autorského dozoru projektanta v rámci části 3 předmětu této veřejné zakázky, i kdyby skutečný časový rozsah výkonu autorského dozoru projektanta přesáhnul předpokládaný časový rámec 60 hodin. </w:t>
      </w:r>
    </w:p>
    <w:p w14:paraId="52695FCE" w14:textId="77777777" w:rsidR="003D4F0D" w:rsidRPr="003D4F0D" w:rsidRDefault="003D4F0D" w:rsidP="003D4F0D">
      <w:pPr>
        <w:spacing w:before="120" w:line="276" w:lineRule="auto"/>
        <w:rPr>
          <w:rFonts w:asciiTheme="minorHAnsi" w:hAnsiTheme="minorHAnsi" w:cstheme="minorHAnsi"/>
          <w:sz w:val="22"/>
          <w:szCs w:val="22"/>
        </w:rPr>
      </w:pPr>
      <w:r w:rsidRPr="003D4F0D">
        <w:rPr>
          <w:rFonts w:asciiTheme="minorHAnsi" w:hAnsiTheme="minorHAnsi" w:cstheme="minorHAnsi"/>
          <w:sz w:val="22"/>
          <w:szCs w:val="22"/>
        </w:rPr>
        <w:t>Cenová položka 3 bude určena v tomto členění:</w:t>
      </w:r>
    </w:p>
    <w:p w14:paraId="2F8D3CE0" w14:textId="77777777" w:rsidR="003D4F0D" w:rsidRPr="003D4F0D" w:rsidRDefault="003D4F0D" w:rsidP="003D4F0D">
      <w:pPr>
        <w:spacing w:before="120" w:line="276" w:lineRule="auto"/>
        <w:rPr>
          <w:rFonts w:asciiTheme="minorHAnsi" w:hAnsiTheme="minorHAnsi" w:cstheme="minorHAnsi"/>
          <w:sz w:val="22"/>
          <w:szCs w:val="22"/>
        </w:rPr>
      </w:pPr>
      <w:r w:rsidRPr="003D4F0D">
        <w:rPr>
          <w:rFonts w:asciiTheme="minorHAnsi" w:hAnsiTheme="minorHAnsi" w:cstheme="minorHAnsi"/>
          <w:sz w:val="22"/>
          <w:szCs w:val="22"/>
        </w:rPr>
        <w:t>Hodinová sazba za výkon autorského dozoru projektanta:</w:t>
      </w:r>
    </w:p>
    <w:p w14:paraId="58652B73" w14:textId="7B651800" w:rsidR="003D4F0D" w:rsidRPr="003D4F0D" w:rsidRDefault="003D4F0D">
      <w:pPr>
        <w:numPr>
          <w:ilvl w:val="0"/>
          <w:numId w:val="12"/>
        </w:numPr>
        <w:tabs>
          <w:tab w:val="num" w:pos="851"/>
        </w:tabs>
        <w:suppressAutoHyphens w:val="0"/>
        <w:spacing w:before="120" w:line="276" w:lineRule="auto"/>
        <w:rPr>
          <w:rFonts w:asciiTheme="minorHAnsi" w:hAnsiTheme="minorHAnsi" w:cstheme="minorHAnsi"/>
          <w:sz w:val="22"/>
          <w:szCs w:val="22"/>
        </w:rPr>
      </w:pPr>
      <w:r w:rsidRPr="003D4F0D">
        <w:rPr>
          <w:rFonts w:asciiTheme="minorHAnsi" w:hAnsiTheme="minorHAnsi" w:cstheme="minorHAnsi"/>
          <w:sz w:val="22"/>
          <w:szCs w:val="22"/>
        </w:rPr>
        <w:t>jednotková hodinová sazba</w:t>
      </w:r>
      <w:r w:rsidR="00B145DE">
        <w:rPr>
          <w:rFonts w:asciiTheme="minorHAnsi" w:hAnsiTheme="minorHAnsi" w:cstheme="minorHAnsi"/>
          <w:sz w:val="22"/>
          <w:szCs w:val="22"/>
        </w:rPr>
        <w:t xml:space="preserve"> </w:t>
      </w:r>
      <w:r w:rsidR="00D66AEB">
        <w:rPr>
          <w:rFonts w:asciiTheme="minorHAnsi" w:hAnsiTheme="minorHAnsi" w:cstheme="minorHAnsi"/>
          <w:bCs/>
        </w:rPr>
        <w:t xml:space="preserve">950,- </w:t>
      </w:r>
      <w:r w:rsidRPr="003D4F0D">
        <w:rPr>
          <w:rFonts w:asciiTheme="minorHAnsi" w:hAnsiTheme="minorHAnsi" w:cstheme="minorHAnsi"/>
          <w:sz w:val="22"/>
          <w:szCs w:val="22"/>
        </w:rPr>
        <w:t>v Kč bez DPH</w:t>
      </w:r>
      <w:r w:rsidR="008E4423">
        <w:rPr>
          <w:rFonts w:asciiTheme="minorHAnsi" w:hAnsiTheme="minorHAnsi" w:cstheme="minorHAnsi"/>
          <w:sz w:val="22"/>
          <w:szCs w:val="22"/>
        </w:rPr>
        <w:t xml:space="preserve"> </w:t>
      </w:r>
      <w:r w:rsidRPr="003D4F0D">
        <w:rPr>
          <w:rFonts w:asciiTheme="minorHAnsi" w:hAnsiTheme="minorHAnsi" w:cstheme="minorHAnsi"/>
          <w:sz w:val="22"/>
          <w:szCs w:val="22"/>
        </w:rPr>
        <w:t>/1 hod</w:t>
      </w:r>
      <w:r w:rsidR="008E4423" w:rsidRPr="008E4423">
        <w:rPr>
          <w:rFonts w:asciiTheme="minorHAnsi" w:hAnsiTheme="minorHAnsi" w:cstheme="minorHAnsi"/>
          <w:sz w:val="22"/>
          <w:szCs w:val="22"/>
        </w:rPr>
        <w:t xml:space="preserve"> </w:t>
      </w:r>
      <w:r w:rsidR="008E4423">
        <w:rPr>
          <w:rFonts w:asciiTheme="minorHAnsi" w:hAnsiTheme="minorHAnsi" w:cstheme="minorHAnsi"/>
          <w:sz w:val="22"/>
          <w:szCs w:val="22"/>
        </w:rPr>
        <w:t xml:space="preserve">Kč  </w:t>
      </w:r>
    </w:p>
    <w:p w14:paraId="0D2F3FC4" w14:textId="4DA9C27D" w:rsidR="00E72272" w:rsidRPr="003D4F0D" w:rsidRDefault="00E72272" w:rsidP="00E72272">
      <w:pPr>
        <w:numPr>
          <w:ilvl w:val="0"/>
          <w:numId w:val="12"/>
        </w:numPr>
        <w:tabs>
          <w:tab w:val="num" w:pos="851"/>
        </w:tabs>
        <w:suppressAutoHyphens w:val="0"/>
        <w:spacing w:before="120" w:line="276" w:lineRule="auto"/>
        <w:rPr>
          <w:rFonts w:asciiTheme="minorHAnsi" w:hAnsiTheme="minorHAnsi" w:cstheme="minorHAnsi"/>
          <w:sz w:val="22"/>
          <w:szCs w:val="22"/>
        </w:rPr>
      </w:pPr>
      <w:r>
        <w:rPr>
          <w:rFonts w:asciiTheme="minorHAnsi" w:hAnsiTheme="minorHAnsi" w:cstheme="minorHAnsi"/>
          <w:sz w:val="22"/>
          <w:szCs w:val="22"/>
        </w:rPr>
        <w:t>sazba DPH a výše DPH</w:t>
      </w:r>
      <w:r w:rsidR="00D66AEB">
        <w:rPr>
          <w:rFonts w:asciiTheme="minorHAnsi" w:hAnsiTheme="minorHAnsi" w:cstheme="minorHAnsi"/>
          <w:bCs/>
        </w:rPr>
        <w:t xml:space="preserve"> 21% </w:t>
      </w:r>
      <w:r>
        <w:rPr>
          <w:rFonts w:asciiTheme="minorHAnsi" w:hAnsiTheme="minorHAnsi" w:cstheme="minorHAnsi"/>
          <w:sz w:val="22"/>
          <w:szCs w:val="22"/>
        </w:rPr>
        <w:t xml:space="preserve">což činí </w:t>
      </w:r>
      <w:r w:rsidR="00F817B5">
        <w:rPr>
          <w:rFonts w:asciiTheme="minorHAnsi" w:hAnsiTheme="minorHAnsi" w:cstheme="minorHAnsi"/>
          <w:bCs/>
        </w:rPr>
        <w:t xml:space="preserve">200,- </w:t>
      </w:r>
      <w:r>
        <w:rPr>
          <w:rFonts w:asciiTheme="minorHAnsi" w:hAnsiTheme="minorHAnsi" w:cstheme="minorHAnsi"/>
          <w:sz w:val="22"/>
          <w:szCs w:val="22"/>
        </w:rPr>
        <w:t xml:space="preserve">Kč  </w:t>
      </w:r>
    </w:p>
    <w:p w14:paraId="1AEA913A" w14:textId="09C59086" w:rsidR="003D4F0D" w:rsidRPr="003D4F0D" w:rsidRDefault="003D4F0D">
      <w:pPr>
        <w:numPr>
          <w:ilvl w:val="0"/>
          <w:numId w:val="12"/>
        </w:numPr>
        <w:tabs>
          <w:tab w:val="num" w:pos="851"/>
        </w:tabs>
        <w:suppressAutoHyphens w:val="0"/>
        <w:spacing w:before="120" w:line="276" w:lineRule="auto"/>
        <w:rPr>
          <w:rFonts w:asciiTheme="minorHAnsi" w:hAnsiTheme="minorHAnsi" w:cstheme="minorHAnsi"/>
          <w:sz w:val="22"/>
          <w:szCs w:val="22"/>
        </w:rPr>
      </w:pPr>
      <w:r w:rsidRPr="003D4F0D">
        <w:rPr>
          <w:rFonts w:asciiTheme="minorHAnsi" w:hAnsiTheme="minorHAnsi" w:cstheme="minorHAnsi"/>
          <w:sz w:val="22"/>
          <w:szCs w:val="22"/>
        </w:rPr>
        <w:t xml:space="preserve">Jednotková hodinová sazba </w:t>
      </w:r>
      <w:r w:rsidR="00B145DE">
        <w:rPr>
          <w:rFonts w:asciiTheme="minorHAnsi" w:hAnsiTheme="minorHAnsi" w:cstheme="minorHAnsi"/>
          <w:sz w:val="22"/>
          <w:szCs w:val="22"/>
        </w:rPr>
        <w:t xml:space="preserve">Kč  </w:t>
      </w:r>
      <w:r w:rsidR="00F817B5">
        <w:rPr>
          <w:rFonts w:asciiTheme="minorHAnsi" w:hAnsiTheme="minorHAnsi" w:cstheme="minorHAnsi"/>
          <w:bCs/>
        </w:rPr>
        <w:t xml:space="preserve">1 150,- </w:t>
      </w:r>
      <w:r w:rsidRPr="003D4F0D">
        <w:rPr>
          <w:rFonts w:asciiTheme="minorHAnsi" w:hAnsiTheme="minorHAnsi" w:cstheme="minorHAnsi"/>
          <w:sz w:val="22"/>
          <w:szCs w:val="22"/>
        </w:rPr>
        <w:t>v Kč včetně DPH/1 hod</w:t>
      </w:r>
      <w:r w:rsidR="008E4423">
        <w:rPr>
          <w:rFonts w:asciiTheme="minorHAnsi" w:hAnsiTheme="minorHAnsi" w:cstheme="minorHAnsi"/>
          <w:sz w:val="22"/>
          <w:szCs w:val="22"/>
        </w:rPr>
        <w:t xml:space="preserve"> </w:t>
      </w:r>
      <w:r w:rsidR="00AB6BA5">
        <w:rPr>
          <w:rFonts w:asciiTheme="minorHAnsi" w:hAnsiTheme="minorHAnsi" w:cstheme="minorHAnsi"/>
          <w:sz w:val="22"/>
          <w:szCs w:val="22"/>
        </w:rPr>
        <w:t>Kč</w:t>
      </w:r>
    </w:p>
    <w:p w14:paraId="33D217D7" w14:textId="77777777" w:rsidR="003D4F0D" w:rsidRDefault="003D4F0D" w:rsidP="008E4423">
      <w:pPr>
        <w:pStyle w:val="Normln1CharCharCharCharChar"/>
        <w:spacing w:before="120" w:line="276" w:lineRule="auto"/>
        <w:rPr>
          <w:rFonts w:asciiTheme="minorHAnsi" w:hAnsiTheme="minorHAnsi" w:cstheme="minorHAnsi"/>
          <w:b w:val="0"/>
          <w:szCs w:val="22"/>
        </w:rPr>
      </w:pPr>
      <w:r w:rsidRPr="003D4F0D">
        <w:rPr>
          <w:rFonts w:asciiTheme="minorHAnsi" w:hAnsiTheme="minorHAnsi" w:cstheme="minorHAnsi"/>
          <w:b w:val="0"/>
          <w:szCs w:val="22"/>
        </w:rPr>
        <w:t xml:space="preserve">V jednotkové hodinové sazbě budou zahrnuty také veškeré náklady zhotovitele za výkon autorského dozoru projektanta v rámci každé hodiny výkonu autorského dozoru projektanta v rámci části 3 předmětu veřejné zakázky. </w:t>
      </w:r>
    </w:p>
    <w:p w14:paraId="7A41F715" w14:textId="557871DC" w:rsidR="008E4423" w:rsidRPr="00E13A44" w:rsidRDefault="008E4423" w:rsidP="00E13A44">
      <w:pPr>
        <w:pStyle w:val="Odstavec111"/>
        <w:numPr>
          <w:ilvl w:val="0"/>
          <w:numId w:val="0"/>
        </w:numPr>
        <w:tabs>
          <w:tab w:val="clear" w:pos="1077"/>
        </w:tabs>
        <w:spacing w:before="120" w:line="276" w:lineRule="auto"/>
        <w:rPr>
          <w:rFonts w:asciiTheme="minorHAnsi" w:hAnsiTheme="minorHAnsi" w:cstheme="minorHAnsi"/>
          <w:sz w:val="22"/>
          <w:szCs w:val="22"/>
        </w:rPr>
      </w:pPr>
      <w:r w:rsidRPr="003D4F0D">
        <w:rPr>
          <w:rFonts w:asciiTheme="minorHAnsi" w:hAnsiTheme="minorHAnsi" w:cstheme="minorHAnsi"/>
          <w:sz w:val="22"/>
          <w:szCs w:val="22"/>
        </w:rPr>
        <w:t xml:space="preserve">Celková úhrnná cena, kterou zadavatel uhradí za výkon autorského dozoru projektanta dle části 3 předmětu </w:t>
      </w:r>
      <w:r>
        <w:rPr>
          <w:rFonts w:asciiTheme="minorHAnsi" w:hAnsiTheme="minorHAnsi" w:cstheme="minorHAnsi"/>
          <w:sz w:val="22"/>
          <w:szCs w:val="22"/>
        </w:rPr>
        <w:t>díla</w:t>
      </w:r>
      <w:r w:rsidRPr="003D4F0D">
        <w:rPr>
          <w:rFonts w:asciiTheme="minorHAnsi" w:hAnsiTheme="minorHAnsi" w:cstheme="minorHAnsi"/>
          <w:sz w:val="22"/>
          <w:szCs w:val="22"/>
        </w:rPr>
        <w:t xml:space="preserve">, bude činit částku ve výši součinu hodinové sazby navržené uchazečem a počtu hodin výkonu autorského dozoru projektanta vykázaného zhotovitelem a odsouhlaseného zadavatelem, nejvýše však do částky cenové položky 3 </w:t>
      </w:r>
      <w:r>
        <w:rPr>
          <w:rFonts w:asciiTheme="minorHAnsi" w:hAnsiTheme="minorHAnsi" w:cstheme="minorHAnsi"/>
          <w:sz w:val="22"/>
          <w:szCs w:val="22"/>
        </w:rPr>
        <w:t xml:space="preserve">. </w:t>
      </w:r>
      <w:r w:rsidRPr="003D4F0D">
        <w:rPr>
          <w:rFonts w:asciiTheme="minorHAnsi" w:hAnsiTheme="minorHAnsi" w:cstheme="minorHAnsi"/>
          <w:sz w:val="22"/>
          <w:szCs w:val="22"/>
        </w:rPr>
        <w:t>Cenová položka 3 bude určena jako cena nejvýše přípustná za celý výkon autorského dozoru projektanta v rámci části 3 předmětu veřejné zakázky.</w:t>
      </w:r>
    </w:p>
    <w:p w14:paraId="7A238BE3" w14:textId="369BE492" w:rsidR="003D4F0D" w:rsidRDefault="0029725B" w:rsidP="0029725B">
      <w:pPr>
        <w:pStyle w:val="Normln1CharCharCharCharChar"/>
        <w:spacing w:before="120" w:line="276" w:lineRule="auto"/>
        <w:rPr>
          <w:rFonts w:asciiTheme="minorHAnsi" w:hAnsiTheme="minorHAnsi" w:cstheme="minorHAnsi"/>
          <w:b w:val="0"/>
          <w:szCs w:val="22"/>
        </w:rPr>
      </w:pPr>
      <w:r>
        <w:rPr>
          <w:rFonts w:asciiTheme="minorHAnsi" w:hAnsiTheme="minorHAnsi" w:cstheme="minorHAnsi"/>
          <w:b w:val="0"/>
          <w:szCs w:val="22"/>
        </w:rPr>
        <w:t xml:space="preserve">Zhotovitel </w:t>
      </w:r>
      <w:r w:rsidR="003D4F0D" w:rsidRPr="003D4F0D">
        <w:rPr>
          <w:rFonts w:asciiTheme="minorHAnsi" w:hAnsiTheme="minorHAnsi" w:cstheme="minorHAnsi"/>
          <w:b w:val="0"/>
          <w:szCs w:val="22"/>
        </w:rPr>
        <w:t xml:space="preserve"> není oprávněn požadovat zvýšení cenové </w:t>
      </w:r>
      <w:r>
        <w:rPr>
          <w:rFonts w:asciiTheme="minorHAnsi" w:hAnsiTheme="minorHAnsi" w:cstheme="minorHAnsi"/>
          <w:b w:val="0"/>
          <w:szCs w:val="22"/>
        </w:rPr>
        <w:t xml:space="preserve">žádné cenové položky </w:t>
      </w:r>
      <w:r w:rsidR="003D4F0D" w:rsidRPr="003D4F0D">
        <w:rPr>
          <w:rFonts w:asciiTheme="minorHAnsi" w:hAnsiTheme="minorHAnsi" w:cstheme="minorHAnsi"/>
          <w:b w:val="0"/>
          <w:szCs w:val="22"/>
        </w:rPr>
        <w:t xml:space="preserve"> z důvodu, že provedení části</w:t>
      </w:r>
      <w:r>
        <w:rPr>
          <w:rFonts w:asciiTheme="minorHAnsi" w:hAnsiTheme="minorHAnsi" w:cstheme="minorHAnsi"/>
          <w:b w:val="0"/>
          <w:szCs w:val="22"/>
        </w:rPr>
        <w:t xml:space="preserve"> 1 až </w:t>
      </w:r>
      <w:r w:rsidR="003D4F0D" w:rsidRPr="003D4F0D">
        <w:rPr>
          <w:rFonts w:asciiTheme="minorHAnsi" w:hAnsiTheme="minorHAnsi" w:cstheme="minorHAnsi"/>
          <w:b w:val="0"/>
          <w:szCs w:val="22"/>
        </w:rPr>
        <w:t xml:space="preserve"> 3 předmětu </w:t>
      </w:r>
      <w:r>
        <w:rPr>
          <w:rFonts w:asciiTheme="minorHAnsi" w:hAnsiTheme="minorHAnsi" w:cstheme="minorHAnsi"/>
          <w:b w:val="0"/>
          <w:szCs w:val="22"/>
        </w:rPr>
        <w:t xml:space="preserve">díla </w:t>
      </w:r>
      <w:r w:rsidR="003D4F0D" w:rsidRPr="003D4F0D">
        <w:rPr>
          <w:rFonts w:asciiTheme="minorHAnsi" w:hAnsiTheme="minorHAnsi" w:cstheme="minorHAnsi"/>
          <w:b w:val="0"/>
          <w:szCs w:val="22"/>
        </w:rPr>
        <w:t xml:space="preserve"> vyžadovalo jiné úsilí, nebo jiné náklady zhotovitele, anebo jiný časový rozsah výkonu autorského dozoru projektanta, než byly předpokládány při podání nabídky na plnění této veřejné zakázky nebo při uzavření smlouvy na plnění veřejné zakázky.  </w:t>
      </w:r>
    </w:p>
    <w:p w14:paraId="4A8712CF" w14:textId="77777777" w:rsidR="0029725B" w:rsidRPr="003D4F0D" w:rsidRDefault="0029725B" w:rsidP="0029725B">
      <w:pPr>
        <w:pStyle w:val="Normln1CharCharCharCharChar"/>
        <w:spacing w:before="120" w:line="276" w:lineRule="auto"/>
        <w:jc w:val="left"/>
        <w:rPr>
          <w:rFonts w:asciiTheme="minorHAnsi" w:hAnsiTheme="minorHAnsi" w:cstheme="minorHAnsi"/>
          <w:b w:val="0"/>
          <w:szCs w:val="22"/>
        </w:rPr>
      </w:pPr>
    </w:p>
    <w:p w14:paraId="309D44D7" w14:textId="09D704CE" w:rsidR="0029725B" w:rsidRPr="0029725B" w:rsidRDefault="0029725B" w:rsidP="00B870D1">
      <w:pPr>
        <w:pStyle w:val="Zkladntext"/>
        <w:suppressAutoHyphens w:val="0"/>
        <w:jc w:val="center"/>
        <w:rPr>
          <w:rFonts w:asciiTheme="minorHAnsi" w:hAnsiTheme="minorHAnsi" w:cstheme="minorHAnsi"/>
          <w:b/>
          <w:sz w:val="22"/>
          <w:szCs w:val="22"/>
        </w:rPr>
      </w:pPr>
      <w:r w:rsidRPr="0029725B">
        <w:rPr>
          <w:rFonts w:asciiTheme="minorHAnsi" w:hAnsiTheme="minorHAnsi" w:cstheme="minorHAnsi"/>
          <w:b/>
          <w:sz w:val="22"/>
          <w:szCs w:val="22"/>
        </w:rPr>
        <w:t>VI.</w:t>
      </w:r>
    </w:p>
    <w:p w14:paraId="19CF1E64" w14:textId="2511A2BF" w:rsidR="00A41AE0" w:rsidRPr="00662BE3" w:rsidRDefault="00D547A4" w:rsidP="00B870D1">
      <w:pPr>
        <w:pStyle w:val="Zkladntext"/>
        <w:suppressAutoHyphens w:val="0"/>
        <w:jc w:val="center"/>
        <w:rPr>
          <w:rFonts w:asciiTheme="minorHAnsi" w:hAnsiTheme="minorHAnsi" w:cstheme="minorHAnsi"/>
          <w:b/>
          <w:sz w:val="22"/>
          <w:szCs w:val="22"/>
          <w:u w:val="single"/>
        </w:rPr>
      </w:pPr>
      <w:r w:rsidRPr="00662BE3">
        <w:rPr>
          <w:rFonts w:asciiTheme="minorHAnsi" w:hAnsiTheme="minorHAnsi" w:cstheme="minorHAnsi"/>
          <w:b/>
          <w:sz w:val="22"/>
          <w:szCs w:val="22"/>
          <w:u w:val="single"/>
        </w:rPr>
        <w:t>PLATEBNÍ PODMÍNKY</w:t>
      </w:r>
    </w:p>
    <w:p w14:paraId="7966C637" w14:textId="496965F1" w:rsidR="00B062BC" w:rsidRPr="00662BE3" w:rsidRDefault="007E5DFB">
      <w:pPr>
        <w:pStyle w:val="Zkladntext"/>
        <w:numPr>
          <w:ilvl w:val="0"/>
          <w:numId w:val="24"/>
        </w:numPr>
        <w:suppressAutoHyphens w:val="0"/>
        <w:spacing w:before="120" w:after="0" w:line="276" w:lineRule="auto"/>
        <w:ind w:left="142" w:hanging="142"/>
        <w:rPr>
          <w:rFonts w:asciiTheme="minorHAnsi" w:hAnsiTheme="minorHAnsi" w:cstheme="minorHAnsi"/>
          <w:sz w:val="22"/>
          <w:szCs w:val="22"/>
        </w:rPr>
      </w:pPr>
      <w:r w:rsidRPr="00662BE3">
        <w:rPr>
          <w:rFonts w:asciiTheme="minorHAnsi" w:hAnsiTheme="minorHAnsi" w:cstheme="minorHAnsi"/>
          <w:sz w:val="22"/>
          <w:szCs w:val="22"/>
        </w:rPr>
        <w:t>Objednatel</w:t>
      </w:r>
      <w:r w:rsidR="00B062BC" w:rsidRPr="00662BE3">
        <w:rPr>
          <w:rFonts w:asciiTheme="minorHAnsi" w:hAnsiTheme="minorHAnsi" w:cstheme="minorHAnsi"/>
          <w:sz w:val="22"/>
          <w:szCs w:val="22"/>
        </w:rPr>
        <w:t xml:space="preserve"> uhradí zhotoviteli </w:t>
      </w:r>
      <w:r w:rsidR="00926183" w:rsidRPr="00662BE3">
        <w:rPr>
          <w:rFonts w:asciiTheme="minorHAnsi" w:hAnsiTheme="minorHAnsi" w:cstheme="minorHAnsi"/>
          <w:sz w:val="22"/>
          <w:szCs w:val="22"/>
        </w:rPr>
        <w:t>celkovou cenu díla</w:t>
      </w:r>
      <w:r w:rsidR="00F14ABF" w:rsidRPr="00662BE3">
        <w:rPr>
          <w:rFonts w:asciiTheme="minorHAnsi" w:hAnsiTheme="minorHAnsi" w:cstheme="minorHAnsi"/>
          <w:sz w:val="22"/>
          <w:szCs w:val="22"/>
        </w:rPr>
        <w:t xml:space="preserve"> </w:t>
      </w:r>
      <w:r w:rsidR="00B062BC" w:rsidRPr="00662BE3">
        <w:rPr>
          <w:rFonts w:asciiTheme="minorHAnsi" w:hAnsiTheme="minorHAnsi" w:cstheme="minorHAnsi"/>
          <w:sz w:val="22"/>
          <w:szCs w:val="22"/>
        </w:rPr>
        <w:t>za řádné provedení celého předmětu</w:t>
      </w:r>
      <w:r w:rsidR="009525B2" w:rsidRPr="00662BE3">
        <w:rPr>
          <w:rFonts w:asciiTheme="minorHAnsi" w:hAnsiTheme="minorHAnsi" w:cstheme="minorHAnsi"/>
          <w:sz w:val="22"/>
          <w:szCs w:val="22"/>
        </w:rPr>
        <w:t xml:space="preserve"> díla</w:t>
      </w:r>
      <w:r w:rsidR="00B062BC" w:rsidRPr="00662BE3">
        <w:rPr>
          <w:rFonts w:asciiTheme="minorHAnsi" w:hAnsiTheme="minorHAnsi" w:cstheme="minorHAnsi"/>
          <w:sz w:val="22"/>
          <w:szCs w:val="22"/>
        </w:rPr>
        <w:t xml:space="preserve"> postupně, </w:t>
      </w:r>
      <w:r w:rsidR="00B062BC" w:rsidRPr="00D83167">
        <w:rPr>
          <w:rFonts w:asciiTheme="minorHAnsi" w:hAnsiTheme="minorHAnsi" w:cstheme="minorHAnsi"/>
          <w:b/>
          <w:bCs/>
          <w:sz w:val="22"/>
          <w:szCs w:val="22"/>
        </w:rPr>
        <w:t>ve 3 (třech) dílčích platbách</w:t>
      </w:r>
      <w:r w:rsidR="00B062BC" w:rsidRPr="00662BE3">
        <w:rPr>
          <w:rFonts w:asciiTheme="minorHAnsi" w:hAnsiTheme="minorHAnsi" w:cstheme="minorHAnsi"/>
          <w:sz w:val="22"/>
          <w:szCs w:val="22"/>
        </w:rPr>
        <w:t>, náslovně:</w:t>
      </w:r>
    </w:p>
    <w:p w14:paraId="2C6DC876" w14:textId="1652D2FF" w:rsidR="008E4423" w:rsidRDefault="008E4423">
      <w:pPr>
        <w:pStyle w:val="TableParagraph"/>
        <w:numPr>
          <w:ilvl w:val="0"/>
          <w:numId w:val="17"/>
        </w:numPr>
        <w:spacing w:before="120" w:line="276" w:lineRule="auto"/>
        <w:ind w:right="113"/>
        <w:rPr>
          <w:rFonts w:asciiTheme="minorHAnsi" w:hAnsiTheme="minorHAnsi" w:cstheme="minorHAnsi"/>
        </w:rPr>
      </w:pPr>
      <w:r w:rsidRPr="00D83167">
        <w:rPr>
          <w:rFonts w:asciiTheme="minorHAnsi" w:hAnsiTheme="minorHAnsi" w:cstheme="minorHAnsi"/>
          <w:b/>
          <w:bCs/>
        </w:rPr>
        <w:t>První platbu ve výši 50% cenové položky 1</w:t>
      </w:r>
      <w:r>
        <w:rPr>
          <w:rFonts w:asciiTheme="minorHAnsi" w:hAnsiTheme="minorHAnsi" w:cstheme="minorHAnsi"/>
        </w:rPr>
        <w:t xml:space="preserve"> – </w:t>
      </w:r>
      <w:r w:rsidR="00D83167">
        <w:rPr>
          <w:rFonts w:asciiTheme="minorHAnsi" w:hAnsiTheme="minorHAnsi" w:cstheme="minorHAnsi"/>
        </w:rPr>
        <w:t xml:space="preserve">objednatel </w:t>
      </w:r>
      <w:r>
        <w:rPr>
          <w:rFonts w:asciiTheme="minorHAnsi" w:hAnsiTheme="minorHAnsi" w:cstheme="minorHAnsi"/>
        </w:rPr>
        <w:t xml:space="preserve">uhradí do 30 dnů ode dne, kdy zhotovitel ve stanoveném počtu vyhotovení protokolárně předá </w:t>
      </w:r>
      <w:r w:rsidR="00D83167">
        <w:rPr>
          <w:rFonts w:asciiTheme="minorHAnsi" w:hAnsiTheme="minorHAnsi" w:cstheme="minorHAnsi"/>
        </w:rPr>
        <w:t xml:space="preserve">objednateli </w:t>
      </w:r>
      <w:r>
        <w:rPr>
          <w:rFonts w:asciiTheme="minorHAnsi" w:hAnsiTheme="minorHAnsi" w:cstheme="minorHAnsi"/>
        </w:rPr>
        <w:t>řádně dokončenou:</w:t>
      </w:r>
    </w:p>
    <w:p w14:paraId="0AB02159" w14:textId="77777777" w:rsidR="008E4423" w:rsidRDefault="008E4423">
      <w:pPr>
        <w:pStyle w:val="TableParagraph"/>
        <w:numPr>
          <w:ilvl w:val="0"/>
          <w:numId w:val="18"/>
        </w:numPr>
        <w:spacing w:before="120" w:line="276" w:lineRule="auto"/>
        <w:ind w:right="113"/>
        <w:rPr>
          <w:rFonts w:asciiTheme="minorHAnsi" w:hAnsiTheme="minorHAnsi" w:cstheme="minorHAnsi"/>
        </w:rPr>
      </w:pPr>
      <w:r>
        <w:rPr>
          <w:rFonts w:asciiTheme="minorHAnsi" w:hAnsiTheme="minorHAnsi" w:cstheme="minorHAnsi"/>
        </w:rPr>
        <w:lastRenderedPageBreak/>
        <w:t>Projektovou dokumentaci stavebních úprav budovy A a C Letního koupaliště Jindřich, ve stupni pro společné povolení.</w:t>
      </w:r>
    </w:p>
    <w:p w14:paraId="21FC1BF1" w14:textId="77777777" w:rsidR="008E4423" w:rsidRDefault="008E4423">
      <w:pPr>
        <w:pStyle w:val="TableParagraph"/>
        <w:numPr>
          <w:ilvl w:val="0"/>
          <w:numId w:val="15"/>
        </w:numPr>
        <w:spacing w:line="276" w:lineRule="auto"/>
        <w:ind w:left="927" w:right="113"/>
        <w:rPr>
          <w:rFonts w:asciiTheme="minorHAnsi" w:hAnsiTheme="minorHAnsi" w:cstheme="minorHAnsi"/>
        </w:rPr>
      </w:pPr>
      <w:r w:rsidRPr="00144437">
        <w:rPr>
          <w:rFonts w:asciiTheme="minorHAnsi" w:hAnsiTheme="minorHAnsi" w:cstheme="minorHAnsi"/>
        </w:rPr>
        <w:t>Dokumentaci ochrany před bleskem pro budovu A a C Letního koupaliště Jindřich</w:t>
      </w:r>
      <w:r>
        <w:rPr>
          <w:rFonts w:asciiTheme="minorHAnsi" w:hAnsiTheme="minorHAnsi" w:cstheme="minorHAnsi"/>
        </w:rPr>
        <w:t>.</w:t>
      </w:r>
      <w:r w:rsidRPr="00144437">
        <w:rPr>
          <w:rFonts w:asciiTheme="minorHAnsi" w:hAnsiTheme="minorHAnsi" w:cstheme="minorHAnsi"/>
        </w:rPr>
        <w:t xml:space="preserve">   </w:t>
      </w:r>
    </w:p>
    <w:p w14:paraId="5FC8A066" w14:textId="77777777" w:rsidR="008E4423" w:rsidRDefault="008E4423">
      <w:pPr>
        <w:pStyle w:val="TableParagraph"/>
        <w:numPr>
          <w:ilvl w:val="0"/>
          <w:numId w:val="15"/>
        </w:numPr>
        <w:spacing w:line="276" w:lineRule="auto"/>
        <w:ind w:left="927" w:right="113"/>
        <w:rPr>
          <w:rFonts w:asciiTheme="minorHAnsi" w:hAnsiTheme="minorHAnsi" w:cstheme="minorHAnsi"/>
        </w:rPr>
      </w:pPr>
      <w:r w:rsidRPr="001519B6">
        <w:rPr>
          <w:rFonts w:asciiTheme="minorHAnsi" w:hAnsiTheme="minorHAnsi" w:cstheme="minorHAnsi"/>
        </w:rPr>
        <w:t xml:space="preserve">Dokumentaci bouracích prací pro stavební úpravy budovy A a C Letního koupaliště Jindřich. </w:t>
      </w:r>
    </w:p>
    <w:p w14:paraId="2EBE5D92" w14:textId="77777777" w:rsidR="008E4423" w:rsidRPr="001519B6" w:rsidRDefault="008E4423">
      <w:pPr>
        <w:pStyle w:val="TableParagraph"/>
        <w:numPr>
          <w:ilvl w:val="0"/>
          <w:numId w:val="15"/>
        </w:numPr>
        <w:spacing w:line="276" w:lineRule="auto"/>
        <w:ind w:left="927" w:right="113"/>
        <w:rPr>
          <w:rFonts w:asciiTheme="minorHAnsi" w:hAnsiTheme="minorHAnsi" w:cstheme="minorHAnsi"/>
        </w:rPr>
      </w:pPr>
      <w:r w:rsidRPr="001519B6">
        <w:rPr>
          <w:rFonts w:asciiTheme="minorHAnsi" w:hAnsiTheme="minorHAnsi" w:cstheme="minorHAnsi"/>
        </w:rPr>
        <w:t>Odborný statický posudek a statický výpočet stropní konstrukce budovy A a C Letního koupaliště Jindřich.</w:t>
      </w:r>
    </w:p>
    <w:p w14:paraId="58186ED2" w14:textId="77777777" w:rsidR="008E4423" w:rsidRDefault="008E4423">
      <w:pPr>
        <w:pStyle w:val="TableParagraph"/>
        <w:numPr>
          <w:ilvl w:val="0"/>
          <w:numId w:val="15"/>
        </w:numPr>
        <w:spacing w:line="276" w:lineRule="auto"/>
        <w:ind w:left="927" w:right="113"/>
        <w:rPr>
          <w:rFonts w:asciiTheme="minorHAnsi" w:hAnsiTheme="minorHAnsi" w:cstheme="minorHAnsi"/>
        </w:rPr>
      </w:pPr>
      <w:r>
        <w:rPr>
          <w:rFonts w:asciiTheme="minorHAnsi" w:hAnsiTheme="minorHAnsi" w:cstheme="minorHAnsi"/>
        </w:rPr>
        <w:t>Návrh plánu kontrolních prohlídek stavby.</w:t>
      </w:r>
      <w:r w:rsidRPr="00144437">
        <w:rPr>
          <w:rFonts w:asciiTheme="minorHAnsi" w:hAnsiTheme="minorHAnsi" w:cstheme="minorHAnsi"/>
        </w:rPr>
        <w:t xml:space="preserve"> </w:t>
      </w:r>
    </w:p>
    <w:p w14:paraId="3C6064C0" w14:textId="77777777" w:rsidR="008E4423" w:rsidRPr="009D100B" w:rsidRDefault="008E4423">
      <w:pPr>
        <w:pStyle w:val="TableParagraph"/>
        <w:numPr>
          <w:ilvl w:val="0"/>
          <w:numId w:val="15"/>
        </w:numPr>
        <w:spacing w:line="276" w:lineRule="auto"/>
        <w:ind w:left="927" w:right="113"/>
        <w:rPr>
          <w:rFonts w:asciiTheme="minorHAnsi" w:hAnsiTheme="minorHAnsi" w:cstheme="minorHAnsi"/>
        </w:rPr>
      </w:pPr>
      <w:r>
        <w:rPr>
          <w:rFonts w:asciiTheme="minorHAnsi" w:hAnsiTheme="minorHAnsi" w:cstheme="minorHAnsi"/>
        </w:rPr>
        <w:t>Průkazu energetické náročnosti budovy A a C Letního koupaliště Jindřich</w:t>
      </w:r>
    </w:p>
    <w:p w14:paraId="5905FA42" w14:textId="78602CFF" w:rsidR="008E4423" w:rsidRDefault="008E4423" w:rsidP="008E4423">
      <w:pPr>
        <w:pStyle w:val="TableParagraph"/>
        <w:spacing w:before="120" w:line="276" w:lineRule="auto"/>
        <w:ind w:left="113" w:right="113"/>
        <w:rPr>
          <w:rFonts w:asciiTheme="minorHAnsi" w:hAnsiTheme="minorHAnsi" w:cstheme="minorHAnsi"/>
        </w:rPr>
      </w:pPr>
      <w:r>
        <w:rPr>
          <w:rFonts w:asciiTheme="minorHAnsi" w:hAnsiTheme="minorHAnsi" w:cstheme="minorHAnsi"/>
        </w:rPr>
        <w:t xml:space="preserve">       a doručí </w:t>
      </w:r>
      <w:r w:rsidR="00D83167">
        <w:rPr>
          <w:rFonts w:asciiTheme="minorHAnsi" w:hAnsiTheme="minorHAnsi" w:cstheme="minorHAnsi"/>
        </w:rPr>
        <w:t>objednateli</w:t>
      </w:r>
      <w:r>
        <w:rPr>
          <w:rFonts w:asciiTheme="minorHAnsi" w:hAnsiTheme="minorHAnsi" w:cstheme="minorHAnsi"/>
        </w:rPr>
        <w:t xml:space="preserve"> fakturu, kterou vyúčtuje tuto první dílčí platbu.</w:t>
      </w:r>
    </w:p>
    <w:p w14:paraId="555E8E04" w14:textId="6BADF7C0" w:rsidR="008E4423" w:rsidRDefault="008E4423">
      <w:pPr>
        <w:pStyle w:val="TableParagraph"/>
        <w:numPr>
          <w:ilvl w:val="0"/>
          <w:numId w:val="17"/>
        </w:numPr>
        <w:spacing w:before="120" w:line="276" w:lineRule="auto"/>
        <w:ind w:left="284" w:right="113" w:hanging="284"/>
        <w:jc w:val="both"/>
        <w:rPr>
          <w:rFonts w:asciiTheme="minorHAnsi" w:hAnsiTheme="minorHAnsi" w:cstheme="minorHAnsi"/>
        </w:rPr>
      </w:pPr>
      <w:r w:rsidRPr="00D83167">
        <w:rPr>
          <w:rFonts w:asciiTheme="minorHAnsi" w:hAnsiTheme="minorHAnsi" w:cstheme="minorHAnsi"/>
          <w:b/>
          <w:bCs/>
        </w:rPr>
        <w:t>Druhou platbu ve výši cenové položky 2</w:t>
      </w:r>
      <w:r>
        <w:rPr>
          <w:rFonts w:asciiTheme="minorHAnsi" w:hAnsiTheme="minorHAnsi" w:cstheme="minorHAnsi"/>
        </w:rPr>
        <w:t xml:space="preserve"> – </w:t>
      </w:r>
      <w:r w:rsidR="00D83167">
        <w:rPr>
          <w:rFonts w:asciiTheme="minorHAnsi" w:hAnsiTheme="minorHAnsi" w:cstheme="minorHAnsi"/>
        </w:rPr>
        <w:t xml:space="preserve">objednatel </w:t>
      </w:r>
      <w:r>
        <w:rPr>
          <w:rFonts w:asciiTheme="minorHAnsi" w:hAnsiTheme="minorHAnsi" w:cstheme="minorHAnsi"/>
        </w:rPr>
        <w:t xml:space="preserve"> uhradí zhotoviteli do 30 dnů ode dne, kdy zhotovitel protokolárně předá </w:t>
      </w:r>
      <w:r w:rsidR="00D83167">
        <w:rPr>
          <w:rFonts w:asciiTheme="minorHAnsi" w:hAnsiTheme="minorHAnsi" w:cstheme="minorHAnsi"/>
        </w:rPr>
        <w:t xml:space="preserve">objednateli </w:t>
      </w:r>
      <w:r>
        <w:rPr>
          <w:rFonts w:asciiTheme="minorHAnsi" w:hAnsiTheme="minorHAnsi" w:cstheme="minorHAnsi"/>
        </w:rPr>
        <w:t xml:space="preserve">pravomocné společného povolení, kterým stavební úřad schválí stavební záměr na provedení stavebních úprav budovy A a C Letního koupaliště Jindřich podle Projektové dokumentace zhotovené v rámci části 1 předmětu </w:t>
      </w:r>
      <w:r w:rsidR="00D83167">
        <w:rPr>
          <w:rFonts w:asciiTheme="minorHAnsi" w:hAnsiTheme="minorHAnsi" w:cstheme="minorHAnsi"/>
        </w:rPr>
        <w:t xml:space="preserve">díla </w:t>
      </w:r>
      <w:r>
        <w:rPr>
          <w:rFonts w:asciiTheme="minorHAnsi" w:hAnsiTheme="minorHAnsi" w:cstheme="minorHAnsi"/>
        </w:rPr>
        <w:t xml:space="preserve"> a povolí (či udělí souhlas) změnu účelu užívání budovy A a C Letního koupaliště Jindřich v rozsahu jejich stavebních úprav a zhotovitel doručí </w:t>
      </w:r>
      <w:r w:rsidR="00D83167">
        <w:rPr>
          <w:rFonts w:asciiTheme="minorHAnsi" w:hAnsiTheme="minorHAnsi" w:cstheme="minorHAnsi"/>
        </w:rPr>
        <w:t>objednateli</w:t>
      </w:r>
      <w:r>
        <w:rPr>
          <w:rFonts w:asciiTheme="minorHAnsi" w:hAnsiTheme="minorHAnsi" w:cstheme="minorHAnsi"/>
        </w:rPr>
        <w:t xml:space="preserve"> fakturu, kterou vyúčtuje tuto druhou dílčí platbu.</w:t>
      </w:r>
    </w:p>
    <w:p w14:paraId="277B19B4" w14:textId="05DD5484" w:rsidR="008E4423" w:rsidRDefault="008E4423">
      <w:pPr>
        <w:pStyle w:val="TableParagraph"/>
        <w:numPr>
          <w:ilvl w:val="0"/>
          <w:numId w:val="17"/>
        </w:numPr>
        <w:spacing w:before="120" w:line="276" w:lineRule="auto"/>
        <w:ind w:left="284" w:right="113" w:hanging="284"/>
        <w:jc w:val="both"/>
        <w:rPr>
          <w:rFonts w:asciiTheme="minorHAnsi" w:hAnsiTheme="minorHAnsi" w:cstheme="minorHAnsi"/>
        </w:rPr>
      </w:pPr>
      <w:r w:rsidRPr="00D83167">
        <w:rPr>
          <w:rFonts w:asciiTheme="minorHAnsi" w:hAnsiTheme="minorHAnsi" w:cstheme="minorHAnsi"/>
          <w:b/>
          <w:bCs/>
        </w:rPr>
        <w:t>Třetí platbu ve výši 50% cenové položky 1</w:t>
      </w:r>
      <w:r>
        <w:rPr>
          <w:rFonts w:asciiTheme="minorHAnsi" w:hAnsiTheme="minorHAnsi" w:cstheme="minorHAnsi"/>
        </w:rPr>
        <w:t xml:space="preserve"> – </w:t>
      </w:r>
      <w:r w:rsidR="00D83167">
        <w:rPr>
          <w:rFonts w:asciiTheme="minorHAnsi" w:hAnsiTheme="minorHAnsi" w:cstheme="minorHAnsi"/>
        </w:rPr>
        <w:t xml:space="preserve">objednatel </w:t>
      </w:r>
      <w:r>
        <w:rPr>
          <w:rFonts w:asciiTheme="minorHAnsi" w:hAnsiTheme="minorHAnsi" w:cstheme="minorHAnsi"/>
        </w:rPr>
        <w:t>uhradí zhotoviteli do 30 dnů ode dne, kdy zhotovitel ve stanoveném počtu vyhotovení protokolárně předá objednateli řádně dokončenou:</w:t>
      </w:r>
    </w:p>
    <w:p w14:paraId="3895D799" w14:textId="77777777" w:rsidR="008E4423" w:rsidRDefault="008E4423">
      <w:pPr>
        <w:pStyle w:val="TableParagraph"/>
        <w:numPr>
          <w:ilvl w:val="0"/>
          <w:numId w:val="19"/>
        </w:numPr>
        <w:spacing w:before="120" w:line="276" w:lineRule="auto"/>
        <w:ind w:left="284" w:right="113" w:hanging="284"/>
        <w:jc w:val="both"/>
        <w:rPr>
          <w:rFonts w:asciiTheme="minorHAnsi" w:hAnsiTheme="minorHAnsi" w:cstheme="minorHAnsi"/>
        </w:rPr>
      </w:pPr>
      <w:r>
        <w:rPr>
          <w:rFonts w:asciiTheme="minorHAnsi" w:hAnsiTheme="minorHAnsi" w:cstheme="minorHAnsi"/>
        </w:rPr>
        <w:t xml:space="preserve">Projektovou dokumentaci stavebních úprav budovy A a C Letního koupaliště Jindřich, ve stupni pro provádění stavby, </w:t>
      </w:r>
    </w:p>
    <w:p w14:paraId="677CCDD0" w14:textId="77777777" w:rsidR="008E4423" w:rsidRDefault="008E4423">
      <w:pPr>
        <w:pStyle w:val="TableParagraph"/>
        <w:numPr>
          <w:ilvl w:val="0"/>
          <w:numId w:val="16"/>
        </w:numPr>
        <w:spacing w:before="120" w:line="276" w:lineRule="auto"/>
        <w:ind w:left="284" w:right="113" w:hanging="284"/>
        <w:jc w:val="both"/>
        <w:rPr>
          <w:rFonts w:asciiTheme="minorHAnsi" w:hAnsiTheme="minorHAnsi" w:cstheme="minorHAnsi"/>
        </w:rPr>
      </w:pPr>
      <w:r w:rsidRPr="00144437">
        <w:rPr>
          <w:rFonts w:asciiTheme="minorHAnsi" w:hAnsiTheme="minorHAnsi" w:cstheme="minorHAnsi"/>
        </w:rPr>
        <w:t>Soupis prací s výkazem výměr pro stavební úpravy budovy A a C Letního koupaliště Jindřich</w:t>
      </w:r>
      <w:r>
        <w:rPr>
          <w:rFonts w:asciiTheme="minorHAnsi" w:hAnsiTheme="minorHAnsi" w:cstheme="minorHAnsi"/>
        </w:rPr>
        <w:t>, v rozsahu vyplývajícím z dokumentace pro provádění těchto stavebních úprav</w:t>
      </w:r>
      <w:r w:rsidRPr="00144437">
        <w:rPr>
          <w:rFonts w:asciiTheme="minorHAnsi" w:hAnsiTheme="minorHAnsi" w:cstheme="minorHAnsi"/>
        </w:rPr>
        <w:t xml:space="preserve"> </w:t>
      </w:r>
      <w:r>
        <w:rPr>
          <w:rFonts w:asciiTheme="minorHAnsi" w:hAnsiTheme="minorHAnsi" w:cstheme="minorHAnsi"/>
        </w:rPr>
        <w:t>(</w:t>
      </w:r>
      <w:r w:rsidRPr="00144437">
        <w:rPr>
          <w:rFonts w:asciiTheme="minorHAnsi" w:hAnsiTheme="minorHAnsi" w:cstheme="minorHAnsi"/>
        </w:rPr>
        <w:t>v oc</w:t>
      </w:r>
      <w:r>
        <w:rPr>
          <w:rFonts w:asciiTheme="minorHAnsi" w:hAnsiTheme="minorHAnsi" w:cstheme="minorHAnsi"/>
        </w:rPr>
        <w:t>e</w:t>
      </w:r>
      <w:r w:rsidRPr="00144437">
        <w:rPr>
          <w:rFonts w:asciiTheme="minorHAnsi" w:hAnsiTheme="minorHAnsi" w:cstheme="minorHAnsi"/>
        </w:rPr>
        <w:t>n</w:t>
      </w:r>
      <w:r>
        <w:rPr>
          <w:rFonts w:asciiTheme="minorHAnsi" w:hAnsiTheme="minorHAnsi" w:cstheme="minorHAnsi"/>
        </w:rPr>
        <w:t>ě</w:t>
      </w:r>
      <w:r w:rsidRPr="00144437">
        <w:rPr>
          <w:rFonts w:asciiTheme="minorHAnsi" w:hAnsiTheme="minorHAnsi" w:cstheme="minorHAnsi"/>
        </w:rPr>
        <w:t>né</w:t>
      </w:r>
      <w:r>
        <w:rPr>
          <w:rFonts w:asciiTheme="minorHAnsi" w:hAnsiTheme="minorHAnsi" w:cstheme="minorHAnsi"/>
        </w:rPr>
        <w:t xml:space="preserve"> a</w:t>
      </w:r>
      <w:r w:rsidRPr="00144437">
        <w:rPr>
          <w:rFonts w:asciiTheme="minorHAnsi" w:hAnsiTheme="minorHAnsi" w:cstheme="minorHAnsi"/>
        </w:rPr>
        <w:t xml:space="preserve"> neoceněné form</w:t>
      </w:r>
      <w:r>
        <w:rPr>
          <w:rFonts w:asciiTheme="minorHAnsi" w:hAnsiTheme="minorHAnsi" w:cstheme="minorHAnsi"/>
        </w:rPr>
        <w:t>ě</w:t>
      </w:r>
      <w:r w:rsidRPr="00144437">
        <w:rPr>
          <w:rFonts w:asciiTheme="minorHAnsi" w:hAnsiTheme="minorHAnsi" w:cstheme="minorHAnsi"/>
        </w:rPr>
        <w:t>)</w:t>
      </w:r>
      <w:r>
        <w:rPr>
          <w:rFonts w:asciiTheme="minorHAnsi" w:hAnsiTheme="minorHAnsi" w:cstheme="minorHAnsi"/>
        </w:rPr>
        <w:t>,</w:t>
      </w:r>
    </w:p>
    <w:p w14:paraId="39F09E79" w14:textId="77777777" w:rsidR="008E4423" w:rsidRDefault="008E4423">
      <w:pPr>
        <w:pStyle w:val="TableParagraph"/>
        <w:numPr>
          <w:ilvl w:val="0"/>
          <w:numId w:val="16"/>
        </w:numPr>
        <w:spacing w:before="120" w:line="276" w:lineRule="auto"/>
        <w:ind w:left="284" w:right="113" w:hanging="284"/>
        <w:jc w:val="both"/>
        <w:rPr>
          <w:rFonts w:asciiTheme="minorHAnsi" w:hAnsiTheme="minorHAnsi" w:cstheme="minorHAnsi"/>
        </w:rPr>
      </w:pPr>
      <w:r w:rsidRPr="00144437">
        <w:rPr>
          <w:rFonts w:asciiTheme="minorHAnsi" w:hAnsiTheme="minorHAnsi" w:cstheme="minorHAnsi"/>
        </w:rPr>
        <w:t>Soupis interiérového vybavení s výkazem výměr p</w:t>
      </w:r>
      <w:r>
        <w:rPr>
          <w:rFonts w:asciiTheme="minorHAnsi" w:hAnsiTheme="minorHAnsi" w:cstheme="minorHAnsi"/>
        </w:rPr>
        <w:t>ro</w:t>
      </w:r>
      <w:r w:rsidRPr="00144437">
        <w:rPr>
          <w:rFonts w:asciiTheme="minorHAnsi" w:hAnsiTheme="minorHAnsi" w:cstheme="minorHAnsi"/>
        </w:rPr>
        <w:t xml:space="preserve"> stavební úpravy budovy A a C Letního k</w:t>
      </w:r>
      <w:r>
        <w:rPr>
          <w:rFonts w:asciiTheme="minorHAnsi" w:hAnsiTheme="minorHAnsi" w:cstheme="minorHAnsi"/>
        </w:rPr>
        <w:t>o</w:t>
      </w:r>
      <w:r w:rsidRPr="00144437">
        <w:rPr>
          <w:rFonts w:asciiTheme="minorHAnsi" w:hAnsiTheme="minorHAnsi" w:cstheme="minorHAnsi"/>
        </w:rPr>
        <w:t>upališt</w:t>
      </w:r>
      <w:r>
        <w:rPr>
          <w:rFonts w:asciiTheme="minorHAnsi" w:hAnsiTheme="minorHAnsi" w:cstheme="minorHAnsi"/>
        </w:rPr>
        <w:t>ě</w:t>
      </w:r>
      <w:r w:rsidRPr="00144437">
        <w:rPr>
          <w:rFonts w:asciiTheme="minorHAnsi" w:hAnsiTheme="minorHAnsi" w:cstheme="minorHAnsi"/>
        </w:rPr>
        <w:t xml:space="preserve"> Jindřich</w:t>
      </w:r>
      <w:r>
        <w:rPr>
          <w:rFonts w:asciiTheme="minorHAnsi" w:hAnsiTheme="minorHAnsi" w:cstheme="minorHAnsi"/>
        </w:rPr>
        <w:t xml:space="preserve"> v (</w:t>
      </w:r>
      <w:r w:rsidRPr="00144437">
        <w:rPr>
          <w:rFonts w:asciiTheme="minorHAnsi" w:hAnsiTheme="minorHAnsi" w:cstheme="minorHAnsi"/>
        </w:rPr>
        <w:t>v oc</w:t>
      </w:r>
      <w:r>
        <w:rPr>
          <w:rFonts w:asciiTheme="minorHAnsi" w:hAnsiTheme="minorHAnsi" w:cstheme="minorHAnsi"/>
        </w:rPr>
        <w:t>e</w:t>
      </w:r>
      <w:r w:rsidRPr="00144437">
        <w:rPr>
          <w:rFonts w:asciiTheme="minorHAnsi" w:hAnsiTheme="minorHAnsi" w:cstheme="minorHAnsi"/>
        </w:rPr>
        <w:t>n</w:t>
      </w:r>
      <w:r>
        <w:rPr>
          <w:rFonts w:asciiTheme="minorHAnsi" w:hAnsiTheme="minorHAnsi" w:cstheme="minorHAnsi"/>
        </w:rPr>
        <w:t>ě</w:t>
      </w:r>
      <w:r w:rsidRPr="00144437">
        <w:rPr>
          <w:rFonts w:asciiTheme="minorHAnsi" w:hAnsiTheme="minorHAnsi" w:cstheme="minorHAnsi"/>
        </w:rPr>
        <w:t>né</w:t>
      </w:r>
      <w:r>
        <w:rPr>
          <w:rFonts w:asciiTheme="minorHAnsi" w:hAnsiTheme="minorHAnsi" w:cstheme="minorHAnsi"/>
        </w:rPr>
        <w:t xml:space="preserve"> a</w:t>
      </w:r>
      <w:r w:rsidRPr="00144437">
        <w:rPr>
          <w:rFonts w:asciiTheme="minorHAnsi" w:hAnsiTheme="minorHAnsi" w:cstheme="minorHAnsi"/>
        </w:rPr>
        <w:t xml:space="preserve"> neoceněné form</w:t>
      </w:r>
      <w:r>
        <w:rPr>
          <w:rFonts w:asciiTheme="minorHAnsi" w:hAnsiTheme="minorHAnsi" w:cstheme="minorHAnsi"/>
        </w:rPr>
        <w:t>ě</w:t>
      </w:r>
      <w:r w:rsidRPr="00144437">
        <w:rPr>
          <w:rFonts w:asciiTheme="minorHAnsi" w:hAnsiTheme="minorHAnsi" w:cstheme="minorHAnsi"/>
        </w:rPr>
        <w:t>)</w:t>
      </w:r>
    </w:p>
    <w:p w14:paraId="5EFC4FBD" w14:textId="77777777" w:rsidR="008E4423" w:rsidRDefault="008E4423">
      <w:pPr>
        <w:pStyle w:val="TableParagraph"/>
        <w:numPr>
          <w:ilvl w:val="0"/>
          <w:numId w:val="15"/>
        </w:numPr>
        <w:spacing w:before="120" w:line="276" w:lineRule="auto"/>
        <w:ind w:left="284" w:right="113" w:hanging="284"/>
        <w:jc w:val="both"/>
        <w:rPr>
          <w:rFonts w:asciiTheme="minorHAnsi" w:hAnsiTheme="minorHAnsi" w:cstheme="minorHAnsi"/>
        </w:rPr>
      </w:pPr>
      <w:r>
        <w:rPr>
          <w:rFonts w:asciiTheme="minorHAnsi" w:hAnsiTheme="minorHAnsi" w:cstheme="minorHAnsi"/>
        </w:rPr>
        <w:t>S</w:t>
      </w:r>
      <w:r w:rsidRPr="00144437">
        <w:rPr>
          <w:rFonts w:asciiTheme="minorHAnsi" w:hAnsiTheme="minorHAnsi" w:cstheme="minorHAnsi"/>
        </w:rPr>
        <w:t>o</w:t>
      </w:r>
      <w:r>
        <w:rPr>
          <w:rFonts w:asciiTheme="minorHAnsi" w:hAnsiTheme="minorHAnsi" w:cstheme="minorHAnsi"/>
        </w:rPr>
        <w:t>u</w:t>
      </w:r>
      <w:r w:rsidRPr="00144437">
        <w:rPr>
          <w:rFonts w:asciiTheme="minorHAnsi" w:hAnsiTheme="minorHAnsi" w:cstheme="minorHAnsi"/>
        </w:rPr>
        <w:t xml:space="preserve">pis </w:t>
      </w:r>
      <w:r>
        <w:rPr>
          <w:rFonts w:asciiTheme="minorHAnsi" w:hAnsiTheme="minorHAnsi" w:cstheme="minorHAnsi"/>
        </w:rPr>
        <w:t xml:space="preserve">dodávek a </w:t>
      </w:r>
      <w:r w:rsidRPr="00144437">
        <w:rPr>
          <w:rFonts w:asciiTheme="minorHAnsi" w:hAnsiTheme="minorHAnsi" w:cstheme="minorHAnsi"/>
        </w:rPr>
        <w:t>prac</w:t>
      </w:r>
      <w:r>
        <w:rPr>
          <w:rFonts w:asciiTheme="minorHAnsi" w:hAnsiTheme="minorHAnsi" w:cstheme="minorHAnsi"/>
        </w:rPr>
        <w:t>í</w:t>
      </w:r>
      <w:r w:rsidRPr="00144437">
        <w:rPr>
          <w:rFonts w:asciiTheme="minorHAnsi" w:hAnsiTheme="minorHAnsi" w:cstheme="minorHAnsi"/>
        </w:rPr>
        <w:t xml:space="preserve"> s výkazem výměr</w:t>
      </w:r>
      <w:r>
        <w:rPr>
          <w:rFonts w:asciiTheme="minorHAnsi" w:hAnsiTheme="minorHAnsi" w:cstheme="minorHAnsi"/>
        </w:rPr>
        <w:t>,</w:t>
      </w:r>
      <w:r w:rsidRPr="00144437">
        <w:rPr>
          <w:rFonts w:asciiTheme="minorHAnsi" w:hAnsiTheme="minorHAnsi" w:cstheme="minorHAnsi"/>
        </w:rPr>
        <w:t xml:space="preserve"> v</w:t>
      </w:r>
      <w:r>
        <w:rPr>
          <w:rFonts w:asciiTheme="minorHAnsi" w:hAnsiTheme="minorHAnsi" w:cstheme="minorHAnsi"/>
        </w:rPr>
        <w:t> </w:t>
      </w:r>
      <w:r w:rsidRPr="00144437">
        <w:rPr>
          <w:rFonts w:asciiTheme="minorHAnsi" w:hAnsiTheme="minorHAnsi" w:cstheme="minorHAnsi"/>
        </w:rPr>
        <w:t>rozsahu</w:t>
      </w:r>
      <w:r>
        <w:rPr>
          <w:rFonts w:asciiTheme="minorHAnsi" w:hAnsiTheme="minorHAnsi" w:cstheme="minorHAnsi"/>
        </w:rPr>
        <w:t xml:space="preserve"> </w:t>
      </w:r>
      <w:r w:rsidRPr="00144437">
        <w:rPr>
          <w:rFonts w:asciiTheme="minorHAnsi" w:hAnsiTheme="minorHAnsi" w:cstheme="minorHAnsi"/>
        </w:rPr>
        <w:t>vyplý</w:t>
      </w:r>
      <w:r>
        <w:rPr>
          <w:rFonts w:asciiTheme="minorHAnsi" w:hAnsiTheme="minorHAnsi" w:cstheme="minorHAnsi"/>
        </w:rPr>
        <w:t>vajícím</w:t>
      </w:r>
      <w:r w:rsidRPr="00144437">
        <w:rPr>
          <w:rFonts w:asciiTheme="minorHAnsi" w:hAnsiTheme="minorHAnsi" w:cstheme="minorHAnsi"/>
        </w:rPr>
        <w:t xml:space="preserve"> z do</w:t>
      </w:r>
      <w:r>
        <w:rPr>
          <w:rFonts w:asciiTheme="minorHAnsi" w:hAnsiTheme="minorHAnsi" w:cstheme="minorHAnsi"/>
        </w:rPr>
        <w:t>k</w:t>
      </w:r>
      <w:r w:rsidRPr="00144437">
        <w:rPr>
          <w:rFonts w:asciiTheme="minorHAnsi" w:hAnsiTheme="minorHAnsi" w:cstheme="minorHAnsi"/>
        </w:rPr>
        <w:t>u</w:t>
      </w:r>
      <w:r>
        <w:rPr>
          <w:rFonts w:asciiTheme="minorHAnsi" w:hAnsiTheme="minorHAnsi" w:cstheme="minorHAnsi"/>
        </w:rPr>
        <w:t>m</w:t>
      </w:r>
      <w:r w:rsidRPr="00144437">
        <w:rPr>
          <w:rFonts w:asciiTheme="minorHAnsi" w:hAnsiTheme="minorHAnsi" w:cstheme="minorHAnsi"/>
        </w:rPr>
        <w:t>ent</w:t>
      </w:r>
      <w:r>
        <w:rPr>
          <w:rFonts w:asciiTheme="minorHAnsi" w:hAnsiTheme="minorHAnsi" w:cstheme="minorHAnsi"/>
        </w:rPr>
        <w:t>a</w:t>
      </w:r>
      <w:r w:rsidRPr="00144437">
        <w:rPr>
          <w:rFonts w:asciiTheme="minorHAnsi" w:hAnsiTheme="minorHAnsi" w:cstheme="minorHAnsi"/>
        </w:rPr>
        <w:t xml:space="preserve">ce </w:t>
      </w:r>
      <w:r>
        <w:rPr>
          <w:rFonts w:asciiTheme="minorHAnsi" w:hAnsiTheme="minorHAnsi" w:cstheme="minorHAnsi"/>
        </w:rPr>
        <w:t>ochrany</w:t>
      </w:r>
      <w:r w:rsidRPr="00144437">
        <w:rPr>
          <w:rFonts w:asciiTheme="minorHAnsi" w:hAnsiTheme="minorHAnsi" w:cstheme="minorHAnsi"/>
        </w:rPr>
        <w:t xml:space="preserve"> před bleskem</w:t>
      </w:r>
      <w:r>
        <w:rPr>
          <w:rFonts w:asciiTheme="minorHAnsi" w:hAnsiTheme="minorHAnsi" w:cstheme="minorHAnsi"/>
        </w:rPr>
        <w:t xml:space="preserve"> (v oceněné a neoceněné formě),</w:t>
      </w:r>
      <w:r w:rsidRPr="00144437">
        <w:rPr>
          <w:rFonts w:asciiTheme="minorHAnsi" w:hAnsiTheme="minorHAnsi" w:cstheme="minorHAnsi"/>
        </w:rPr>
        <w:t xml:space="preserve"> </w:t>
      </w:r>
    </w:p>
    <w:p w14:paraId="108BDFF4" w14:textId="77777777" w:rsidR="008E4423" w:rsidRPr="001519B6" w:rsidRDefault="008E4423">
      <w:pPr>
        <w:pStyle w:val="TableParagraph"/>
        <w:numPr>
          <w:ilvl w:val="0"/>
          <w:numId w:val="15"/>
        </w:numPr>
        <w:spacing w:before="120" w:line="276" w:lineRule="auto"/>
        <w:ind w:left="284" w:right="113" w:hanging="284"/>
        <w:jc w:val="both"/>
        <w:rPr>
          <w:rFonts w:asciiTheme="minorHAnsi" w:hAnsiTheme="minorHAnsi" w:cstheme="minorHAnsi"/>
        </w:rPr>
      </w:pPr>
      <w:r>
        <w:rPr>
          <w:rFonts w:asciiTheme="minorHAnsi" w:hAnsiTheme="minorHAnsi" w:cstheme="minorHAnsi"/>
        </w:rPr>
        <w:t>S</w:t>
      </w:r>
      <w:r w:rsidRPr="00144437">
        <w:rPr>
          <w:rFonts w:asciiTheme="minorHAnsi" w:hAnsiTheme="minorHAnsi" w:cstheme="minorHAnsi"/>
        </w:rPr>
        <w:t>oupis prací s výkazem výměr v</w:t>
      </w:r>
      <w:r>
        <w:rPr>
          <w:rFonts w:asciiTheme="minorHAnsi" w:hAnsiTheme="minorHAnsi" w:cstheme="minorHAnsi"/>
        </w:rPr>
        <w:t> </w:t>
      </w:r>
      <w:r w:rsidRPr="00144437">
        <w:rPr>
          <w:rFonts w:asciiTheme="minorHAnsi" w:hAnsiTheme="minorHAnsi" w:cstheme="minorHAnsi"/>
        </w:rPr>
        <w:t>rozsahu</w:t>
      </w:r>
      <w:r>
        <w:rPr>
          <w:rFonts w:asciiTheme="minorHAnsi" w:hAnsiTheme="minorHAnsi" w:cstheme="minorHAnsi"/>
        </w:rPr>
        <w:t xml:space="preserve"> </w:t>
      </w:r>
      <w:r w:rsidRPr="00144437">
        <w:rPr>
          <w:rFonts w:asciiTheme="minorHAnsi" w:hAnsiTheme="minorHAnsi" w:cstheme="minorHAnsi"/>
        </w:rPr>
        <w:t>vyplývají</w:t>
      </w:r>
      <w:r>
        <w:rPr>
          <w:rFonts w:asciiTheme="minorHAnsi" w:hAnsiTheme="minorHAnsi" w:cstheme="minorHAnsi"/>
        </w:rPr>
        <w:t>cím</w:t>
      </w:r>
      <w:r w:rsidRPr="00144437">
        <w:rPr>
          <w:rFonts w:asciiTheme="minorHAnsi" w:hAnsiTheme="minorHAnsi" w:cstheme="minorHAnsi"/>
        </w:rPr>
        <w:t xml:space="preserve"> z dokum</w:t>
      </w:r>
      <w:r>
        <w:rPr>
          <w:rFonts w:asciiTheme="minorHAnsi" w:hAnsiTheme="minorHAnsi" w:cstheme="minorHAnsi"/>
        </w:rPr>
        <w:t>e</w:t>
      </w:r>
      <w:r w:rsidRPr="00144437">
        <w:rPr>
          <w:rFonts w:asciiTheme="minorHAnsi" w:hAnsiTheme="minorHAnsi" w:cstheme="minorHAnsi"/>
        </w:rPr>
        <w:t>nt</w:t>
      </w:r>
      <w:r>
        <w:rPr>
          <w:rFonts w:asciiTheme="minorHAnsi" w:hAnsiTheme="minorHAnsi" w:cstheme="minorHAnsi"/>
        </w:rPr>
        <w:t>a</w:t>
      </w:r>
      <w:r w:rsidRPr="00144437">
        <w:rPr>
          <w:rFonts w:asciiTheme="minorHAnsi" w:hAnsiTheme="minorHAnsi" w:cstheme="minorHAnsi"/>
        </w:rPr>
        <w:t>ce bouracích prací</w:t>
      </w:r>
      <w:r>
        <w:rPr>
          <w:rFonts w:asciiTheme="minorHAnsi" w:hAnsiTheme="minorHAnsi" w:cstheme="minorHAnsi"/>
        </w:rPr>
        <w:t xml:space="preserve"> (v oceněné a neoceněné formě)</w:t>
      </w:r>
    </w:p>
    <w:p w14:paraId="611B4265" w14:textId="05545127" w:rsidR="008E4423" w:rsidRDefault="008E4423" w:rsidP="00E13A44">
      <w:pPr>
        <w:pStyle w:val="TableParagraph"/>
        <w:spacing w:before="120" w:line="276" w:lineRule="auto"/>
        <w:ind w:left="284" w:right="113" w:hanging="284"/>
        <w:rPr>
          <w:rFonts w:asciiTheme="minorHAnsi" w:hAnsiTheme="minorHAnsi" w:cstheme="minorHAnsi"/>
        </w:rPr>
      </w:pPr>
      <w:r>
        <w:rPr>
          <w:rFonts w:asciiTheme="minorHAnsi" w:hAnsiTheme="minorHAnsi" w:cstheme="minorHAnsi"/>
        </w:rPr>
        <w:t xml:space="preserve">a doručí </w:t>
      </w:r>
      <w:r w:rsidR="00D83167">
        <w:rPr>
          <w:rFonts w:asciiTheme="minorHAnsi" w:hAnsiTheme="minorHAnsi" w:cstheme="minorHAnsi"/>
        </w:rPr>
        <w:t xml:space="preserve">objednateli </w:t>
      </w:r>
      <w:r>
        <w:rPr>
          <w:rFonts w:asciiTheme="minorHAnsi" w:hAnsiTheme="minorHAnsi" w:cstheme="minorHAnsi"/>
        </w:rPr>
        <w:t xml:space="preserve"> fakturu, kterou vyúčtuje tuto třetí dílčí platbu.</w:t>
      </w:r>
    </w:p>
    <w:p w14:paraId="6DCF03B7" w14:textId="2FDDCDBC" w:rsidR="008E4423" w:rsidRDefault="008E4423">
      <w:pPr>
        <w:pStyle w:val="TableParagraph"/>
        <w:numPr>
          <w:ilvl w:val="0"/>
          <w:numId w:val="17"/>
        </w:numPr>
        <w:spacing w:before="120" w:line="276" w:lineRule="auto"/>
        <w:ind w:left="284" w:right="113" w:hanging="284"/>
        <w:jc w:val="both"/>
        <w:rPr>
          <w:rFonts w:asciiTheme="minorHAnsi" w:hAnsiTheme="minorHAnsi" w:cstheme="minorHAnsi"/>
        </w:rPr>
      </w:pPr>
      <w:r w:rsidRPr="00D83167">
        <w:rPr>
          <w:rFonts w:asciiTheme="minorHAnsi" w:hAnsiTheme="minorHAnsi" w:cstheme="minorHAnsi"/>
          <w:b/>
          <w:bCs/>
        </w:rPr>
        <w:t>Cenu za výkon autorského dozoru projektanta</w:t>
      </w:r>
      <w:r>
        <w:rPr>
          <w:rFonts w:asciiTheme="minorHAnsi" w:hAnsiTheme="minorHAnsi" w:cstheme="minorHAnsi"/>
        </w:rPr>
        <w:t xml:space="preserve"> až do výše </w:t>
      </w:r>
      <w:r w:rsidRPr="00D83167">
        <w:rPr>
          <w:rFonts w:asciiTheme="minorHAnsi" w:hAnsiTheme="minorHAnsi" w:cstheme="minorHAnsi"/>
          <w:b/>
          <w:bCs/>
        </w:rPr>
        <w:t>cenové položky č. 3</w:t>
      </w:r>
      <w:r>
        <w:rPr>
          <w:rFonts w:asciiTheme="minorHAnsi" w:hAnsiTheme="minorHAnsi" w:cstheme="minorHAnsi"/>
        </w:rPr>
        <w:t xml:space="preserve"> </w:t>
      </w:r>
      <w:r w:rsidR="00D83167">
        <w:rPr>
          <w:rFonts w:asciiTheme="minorHAnsi" w:hAnsiTheme="minorHAnsi" w:cstheme="minorHAnsi"/>
        </w:rPr>
        <w:t xml:space="preserve">objednatel </w:t>
      </w:r>
      <w:r>
        <w:rPr>
          <w:rFonts w:asciiTheme="minorHAnsi" w:hAnsiTheme="minorHAnsi" w:cstheme="minorHAnsi"/>
        </w:rPr>
        <w:t xml:space="preserve">uhradí postupně, v měsíčních platbách, podle rozsahu objednatelem vykázaného a </w:t>
      </w:r>
      <w:r w:rsidR="00D83167">
        <w:rPr>
          <w:rFonts w:asciiTheme="minorHAnsi" w:hAnsiTheme="minorHAnsi" w:cstheme="minorHAnsi"/>
        </w:rPr>
        <w:t xml:space="preserve">objednatelem </w:t>
      </w:r>
      <w:r>
        <w:rPr>
          <w:rFonts w:asciiTheme="minorHAnsi" w:hAnsiTheme="minorHAnsi" w:cstheme="minorHAnsi"/>
        </w:rPr>
        <w:t xml:space="preserve"> odsouhlaseného počtu hodin výkonu činnosti autorského dozoru projektanta v příslušném měsíci, ve lhůtě do 15 dnů od doručení faktury s odsouhlaseným věcným časovým přehledem plnění (Time report)</w:t>
      </w:r>
      <w:r w:rsidR="004B3D52">
        <w:rPr>
          <w:rFonts w:asciiTheme="minorHAnsi" w:hAnsiTheme="minorHAnsi" w:cstheme="minorHAnsi"/>
        </w:rPr>
        <w:t xml:space="preserve"> zapsaným ve  Výkazu výkonu autorského dozoru – </w:t>
      </w:r>
      <w:r w:rsidR="004B3D52" w:rsidRPr="004B3D52">
        <w:rPr>
          <w:rFonts w:asciiTheme="minorHAnsi" w:hAnsiTheme="minorHAnsi" w:cstheme="minorHAnsi"/>
          <w:u w:val="single"/>
        </w:rPr>
        <w:t>Příloh</w:t>
      </w:r>
      <w:r w:rsidR="004B3D52">
        <w:rPr>
          <w:rFonts w:asciiTheme="minorHAnsi" w:hAnsiTheme="minorHAnsi" w:cstheme="minorHAnsi"/>
          <w:u w:val="single"/>
        </w:rPr>
        <w:t xml:space="preserve">a </w:t>
      </w:r>
      <w:r w:rsidR="004B3D52" w:rsidRPr="004B3D52">
        <w:rPr>
          <w:rFonts w:asciiTheme="minorHAnsi" w:hAnsiTheme="minorHAnsi" w:cstheme="minorHAnsi"/>
          <w:u w:val="single"/>
        </w:rPr>
        <w:t xml:space="preserve"> č. 3</w:t>
      </w:r>
      <w:r w:rsidR="004B3D52">
        <w:rPr>
          <w:rFonts w:asciiTheme="minorHAnsi" w:hAnsiTheme="minorHAnsi" w:cstheme="minorHAnsi"/>
        </w:rPr>
        <w:t xml:space="preserve"> k této Smlouvě</w:t>
      </w:r>
      <w:r>
        <w:rPr>
          <w:rFonts w:asciiTheme="minorHAnsi" w:hAnsiTheme="minorHAnsi" w:cstheme="minorHAnsi"/>
        </w:rPr>
        <w:t xml:space="preserve">. </w:t>
      </w:r>
    </w:p>
    <w:p w14:paraId="0EA1B0E7" w14:textId="7B446194" w:rsidR="00C21D60" w:rsidRPr="00A86952" w:rsidRDefault="00C21D60">
      <w:pPr>
        <w:pStyle w:val="Zkladntext"/>
        <w:numPr>
          <w:ilvl w:val="0"/>
          <w:numId w:val="24"/>
        </w:numPr>
        <w:suppressAutoHyphens w:val="0"/>
        <w:spacing w:before="120" w:line="276" w:lineRule="auto"/>
        <w:ind w:left="284" w:hanging="284"/>
        <w:jc w:val="both"/>
        <w:rPr>
          <w:rFonts w:ascii="Calibri" w:hAnsi="Calibri"/>
          <w:b/>
          <w:bCs/>
          <w:sz w:val="22"/>
          <w:szCs w:val="22"/>
        </w:rPr>
      </w:pPr>
      <w:r w:rsidRPr="00A86952">
        <w:rPr>
          <w:rFonts w:ascii="Calibri" w:hAnsi="Calibri"/>
          <w:b/>
          <w:bCs/>
          <w:sz w:val="22"/>
          <w:szCs w:val="22"/>
        </w:rPr>
        <w:t xml:space="preserve">Způsob provedení platby </w:t>
      </w:r>
    </w:p>
    <w:p w14:paraId="1068DFBC" w14:textId="77777777" w:rsidR="00E13A44" w:rsidRDefault="00E13A44" w:rsidP="00E13A44">
      <w:pPr>
        <w:pStyle w:val="Zkladntext"/>
        <w:suppressAutoHyphens w:val="0"/>
        <w:spacing w:line="276" w:lineRule="auto"/>
        <w:ind w:left="284" w:hanging="284"/>
        <w:jc w:val="both"/>
        <w:rPr>
          <w:rFonts w:ascii="Calibri" w:hAnsi="Calibri"/>
          <w:sz w:val="22"/>
          <w:szCs w:val="22"/>
        </w:rPr>
      </w:pPr>
      <w:r>
        <w:rPr>
          <w:rFonts w:ascii="Calibri" w:hAnsi="Calibri"/>
          <w:sz w:val="22"/>
          <w:szCs w:val="22"/>
        </w:rPr>
        <w:lastRenderedPageBreak/>
        <w:t xml:space="preserve">     </w:t>
      </w:r>
      <w:r w:rsidR="00C21D60" w:rsidRPr="00F4203F">
        <w:rPr>
          <w:rFonts w:ascii="Calibri" w:hAnsi="Calibri"/>
          <w:sz w:val="22"/>
          <w:szCs w:val="22"/>
        </w:rPr>
        <w:t xml:space="preserve">Objednatel uhradí zhotoviteli </w:t>
      </w:r>
      <w:r w:rsidR="00C21D60">
        <w:rPr>
          <w:rFonts w:ascii="Calibri" w:hAnsi="Calibri"/>
          <w:sz w:val="22"/>
          <w:szCs w:val="22"/>
        </w:rPr>
        <w:t>C</w:t>
      </w:r>
      <w:r w:rsidR="00C21D60" w:rsidRPr="00F4203F">
        <w:rPr>
          <w:rFonts w:ascii="Calibri" w:hAnsi="Calibri"/>
          <w:sz w:val="22"/>
          <w:szCs w:val="22"/>
        </w:rPr>
        <w:t xml:space="preserve">elkovou cenu </w:t>
      </w:r>
      <w:r w:rsidR="00C21D60">
        <w:rPr>
          <w:rFonts w:ascii="Calibri" w:hAnsi="Calibri"/>
          <w:sz w:val="22"/>
          <w:szCs w:val="22"/>
        </w:rPr>
        <w:t>uvedenou</w:t>
      </w:r>
      <w:r w:rsidR="00C21D60" w:rsidRPr="00F4203F">
        <w:rPr>
          <w:rFonts w:ascii="Calibri" w:hAnsi="Calibri"/>
          <w:sz w:val="22"/>
          <w:szCs w:val="22"/>
        </w:rPr>
        <w:t xml:space="preserve"> v čl. V. odst. 1 Smlouvy</w:t>
      </w:r>
      <w:r w:rsidR="00C21D60">
        <w:rPr>
          <w:rFonts w:ascii="Calibri" w:hAnsi="Calibri"/>
          <w:sz w:val="22"/>
          <w:szCs w:val="22"/>
        </w:rPr>
        <w:t xml:space="preserve"> postupně,</w:t>
      </w:r>
      <w:r w:rsidR="00C21D60" w:rsidRPr="00F4203F">
        <w:rPr>
          <w:rFonts w:ascii="Calibri" w:hAnsi="Calibri"/>
          <w:sz w:val="22"/>
          <w:szCs w:val="22"/>
        </w:rPr>
        <w:t xml:space="preserve"> bezhotovostním způsobem – převodem finančních prostředků ve výši jednotlivých dílčích plateb sjednaných v čl. V</w:t>
      </w:r>
      <w:r w:rsidR="00C21D60">
        <w:rPr>
          <w:rFonts w:ascii="Calibri" w:hAnsi="Calibri"/>
          <w:sz w:val="22"/>
          <w:szCs w:val="22"/>
        </w:rPr>
        <w:t>I</w:t>
      </w:r>
      <w:r w:rsidR="00C21D60" w:rsidRPr="00F4203F">
        <w:rPr>
          <w:rFonts w:ascii="Calibri" w:hAnsi="Calibri"/>
          <w:sz w:val="22"/>
          <w:szCs w:val="22"/>
        </w:rPr>
        <w:t xml:space="preserve">. odst. </w:t>
      </w:r>
      <w:r w:rsidR="00C21D60">
        <w:rPr>
          <w:rFonts w:ascii="Calibri" w:hAnsi="Calibri"/>
          <w:sz w:val="22"/>
          <w:szCs w:val="22"/>
        </w:rPr>
        <w:t>1 pod písm. a) až d)</w:t>
      </w:r>
      <w:r w:rsidR="00C21D60" w:rsidRPr="00F4203F">
        <w:rPr>
          <w:rFonts w:ascii="Calibri" w:hAnsi="Calibri"/>
          <w:sz w:val="22"/>
          <w:szCs w:val="22"/>
        </w:rPr>
        <w:t xml:space="preserve"> Smlouvy</w:t>
      </w:r>
      <w:r w:rsidR="00C21D60">
        <w:rPr>
          <w:rFonts w:ascii="Calibri" w:hAnsi="Calibri"/>
          <w:sz w:val="22"/>
          <w:szCs w:val="22"/>
        </w:rPr>
        <w:t>, poukázaných z bankovního účtu objednatele na</w:t>
      </w:r>
      <w:r w:rsidR="00C21D60" w:rsidRPr="00F4203F">
        <w:rPr>
          <w:rFonts w:ascii="Calibri" w:hAnsi="Calibri"/>
          <w:sz w:val="22"/>
          <w:szCs w:val="22"/>
        </w:rPr>
        <w:t xml:space="preserve"> bankovní účet zhotovitele uvedený u jeho obchodní firmy v záhlaví Smlouvy, ve lhůtách </w:t>
      </w:r>
      <w:r w:rsidR="00C21D60">
        <w:rPr>
          <w:rFonts w:ascii="Calibri" w:hAnsi="Calibri"/>
          <w:sz w:val="22"/>
          <w:szCs w:val="22"/>
        </w:rPr>
        <w:t xml:space="preserve">jejich </w:t>
      </w:r>
      <w:r w:rsidR="00C21D60" w:rsidRPr="00F4203F">
        <w:rPr>
          <w:rFonts w:ascii="Calibri" w:hAnsi="Calibri"/>
          <w:sz w:val="22"/>
          <w:szCs w:val="22"/>
        </w:rPr>
        <w:t xml:space="preserve">splatnosti sjednaných v čl. </w:t>
      </w:r>
      <w:r w:rsidR="00C21D60" w:rsidRPr="00E13A44">
        <w:rPr>
          <w:rFonts w:ascii="Calibri" w:hAnsi="Calibri"/>
          <w:sz w:val="22"/>
          <w:szCs w:val="22"/>
        </w:rPr>
        <w:t>VI. odst. 1 pod písm. a) až d) Smlouvy</w:t>
      </w:r>
      <w:r w:rsidR="00C21D60" w:rsidRPr="00F4203F">
        <w:rPr>
          <w:rFonts w:ascii="Calibri" w:hAnsi="Calibri"/>
          <w:sz w:val="22"/>
          <w:szCs w:val="22"/>
        </w:rPr>
        <w:t xml:space="preserve">. Každá platba na úhradu </w:t>
      </w:r>
      <w:r w:rsidR="00C21D60">
        <w:rPr>
          <w:rFonts w:ascii="Calibri" w:hAnsi="Calibri"/>
          <w:sz w:val="22"/>
          <w:szCs w:val="22"/>
        </w:rPr>
        <w:t>C</w:t>
      </w:r>
      <w:r w:rsidR="00C21D60" w:rsidRPr="00F4203F">
        <w:rPr>
          <w:rFonts w:ascii="Calibri" w:hAnsi="Calibri"/>
          <w:sz w:val="22"/>
          <w:szCs w:val="22"/>
        </w:rPr>
        <w:t>elkové ceny je splatná na základě této Smlouvy a účetních dokladů (faktur), kterými zhotovitel vyúčtuje příslušnou dílčí platbu na úhradu</w:t>
      </w:r>
      <w:r w:rsidR="00C21D60">
        <w:rPr>
          <w:rFonts w:ascii="Calibri" w:hAnsi="Calibri"/>
          <w:sz w:val="22"/>
          <w:szCs w:val="22"/>
        </w:rPr>
        <w:t xml:space="preserve"> Celkové ceny.</w:t>
      </w:r>
      <w:r w:rsidR="00C21D60" w:rsidRPr="00F4203F">
        <w:rPr>
          <w:rFonts w:ascii="Calibri" w:hAnsi="Calibri"/>
          <w:sz w:val="22"/>
          <w:szCs w:val="22"/>
        </w:rPr>
        <w:t xml:space="preserve"> Jestliže lhůta splatnosti příslušné dílčí platby</w:t>
      </w:r>
      <w:r w:rsidR="00C21D60">
        <w:rPr>
          <w:rFonts w:ascii="Calibri" w:hAnsi="Calibri"/>
          <w:sz w:val="22"/>
          <w:szCs w:val="22"/>
        </w:rPr>
        <w:t xml:space="preserve"> </w:t>
      </w:r>
      <w:r w:rsidR="00C21D60" w:rsidRPr="00F4203F">
        <w:rPr>
          <w:rFonts w:ascii="Calibri" w:hAnsi="Calibri"/>
          <w:sz w:val="22"/>
          <w:szCs w:val="22"/>
        </w:rPr>
        <w:t>uvedená na účetním dokladu (faktuře) bude kratší, než je lhůta splatnosti příslušné dílčí platby sjednané v čl. VII. odst.</w:t>
      </w:r>
      <w:r w:rsidR="00C21D60">
        <w:rPr>
          <w:rFonts w:ascii="Calibri" w:hAnsi="Calibri"/>
          <w:sz w:val="22"/>
          <w:szCs w:val="22"/>
        </w:rPr>
        <w:t xml:space="preserve"> 1 pod písm. a) až d)</w:t>
      </w:r>
      <w:r w:rsidR="00C21D60" w:rsidRPr="00F4203F">
        <w:rPr>
          <w:rFonts w:ascii="Calibri" w:hAnsi="Calibri"/>
          <w:sz w:val="22"/>
          <w:szCs w:val="22"/>
        </w:rPr>
        <w:t xml:space="preserve"> Smlouvy, pak platí lhůta splatnosti sjednaná ve Smlouvě. </w:t>
      </w:r>
      <w:r w:rsidR="00C21D60">
        <w:rPr>
          <w:rFonts w:ascii="Calibri" w:hAnsi="Calibri"/>
          <w:sz w:val="22"/>
          <w:szCs w:val="22"/>
        </w:rPr>
        <w:t xml:space="preserve">Každá platba na úhradu Celkové ceny bude identifikována variabilním symbolem (VS), jímž bude číslo faktury, kterou zhotovitel v souladu s čl. VI. Smlouvy příslušnou dílčí platbu vyúčtuje. </w:t>
      </w:r>
    </w:p>
    <w:p w14:paraId="09AACB5A" w14:textId="77777777" w:rsidR="00E13A44" w:rsidRDefault="00C21D60">
      <w:pPr>
        <w:pStyle w:val="Zkladntext"/>
        <w:numPr>
          <w:ilvl w:val="0"/>
          <w:numId w:val="24"/>
        </w:numPr>
        <w:suppressAutoHyphens w:val="0"/>
        <w:spacing w:line="276" w:lineRule="auto"/>
        <w:ind w:left="284" w:hanging="284"/>
        <w:jc w:val="both"/>
        <w:rPr>
          <w:rFonts w:ascii="Calibri" w:hAnsi="Calibri"/>
          <w:sz w:val="22"/>
          <w:szCs w:val="22"/>
        </w:rPr>
      </w:pPr>
      <w:r>
        <w:rPr>
          <w:rFonts w:ascii="Calibri" w:hAnsi="Calibri"/>
          <w:sz w:val="22"/>
          <w:szCs w:val="22"/>
        </w:rPr>
        <w:t>Jednotlivé f</w:t>
      </w:r>
      <w:r w:rsidRPr="00CD4434">
        <w:rPr>
          <w:rFonts w:ascii="Calibri" w:hAnsi="Calibri"/>
          <w:sz w:val="22"/>
          <w:szCs w:val="22"/>
        </w:rPr>
        <w:t>aktur</w:t>
      </w:r>
      <w:r>
        <w:rPr>
          <w:rFonts w:ascii="Calibri" w:hAnsi="Calibri"/>
          <w:sz w:val="22"/>
          <w:szCs w:val="22"/>
        </w:rPr>
        <w:t>y</w:t>
      </w:r>
      <w:r w:rsidRPr="00CD4434">
        <w:rPr>
          <w:rFonts w:ascii="Calibri" w:hAnsi="Calibri"/>
          <w:sz w:val="22"/>
          <w:szCs w:val="22"/>
        </w:rPr>
        <w:t>, kter</w:t>
      </w:r>
      <w:r>
        <w:rPr>
          <w:rFonts w:ascii="Calibri" w:hAnsi="Calibri"/>
          <w:sz w:val="22"/>
          <w:szCs w:val="22"/>
        </w:rPr>
        <w:t xml:space="preserve">ými zhotovitel </w:t>
      </w:r>
      <w:r w:rsidRPr="00CD4434">
        <w:rPr>
          <w:rFonts w:ascii="Calibri" w:hAnsi="Calibri"/>
          <w:sz w:val="22"/>
          <w:szCs w:val="22"/>
        </w:rPr>
        <w:t>vyúčt</w:t>
      </w:r>
      <w:r>
        <w:rPr>
          <w:rFonts w:ascii="Calibri" w:hAnsi="Calibri"/>
          <w:sz w:val="22"/>
          <w:szCs w:val="22"/>
        </w:rPr>
        <w:t xml:space="preserve">uje příslušné dílčí platby na úhradu Celkové ceny, mohou </w:t>
      </w:r>
      <w:r w:rsidRPr="00FD4AF1">
        <w:rPr>
          <w:rFonts w:ascii="Calibri" w:hAnsi="Calibri"/>
          <w:sz w:val="22"/>
          <w:szCs w:val="22"/>
        </w:rPr>
        <w:t>být</w:t>
      </w:r>
      <w:r>
        <w:rPr>
          <w:rFonts w:ascii="Calibri" w:hAnsi="Calibri"/>
          <w:sz w:val="22"/>
          <w:szCs w:val="22"/>
        </w:rPr>
        <w:t xml:space="preserve"> vystavovány </w:t>
      </w:r>
      <w:r w:rsidRPr="00FD4AF1">
        <w:rPr>
          <w:rFonts w:ascii="Calibri" w:hAnsi="Calibri"/>
          <w:sz w:val="22"/>
          <w:szCs w:val="22"/>
        </w:rPr>
        <w:t>nejdříve</w:t>
      </w:r>
      <w:r>
        <w:rPr>
          <w:rFonts w:ascii="Calibri" w:hAnsi="Calibri"/>
          <w:sz w:val="22"/>
          <w:szCs w:val="22"/>
        </w:rPr>
        <w:t xml:space="preserve"> první den lhůty splatnosti příslušné dílčí platby na úhradu Celkové ceny, pro jejíž vyúčtování se faktura vystavuje. </w:t>
      </w:r>
    </w:p>
    <w:p w14:paraId="7CBF2005" w14:textId="18CEF90E" w:rsidR="00C21D60" w:rsidRPr="00E13A44" w:rsidRDefault="00C21D60">
      <w:pPr>
        <w:pStyle w:val="Zkladntext"/>
        <w:numPr>
          <w:ilvl w:val="0"/>
          <w:numId w:val="24"/>
        </w:numPr>
        <w:suppressAutoHyphens w:val="0"/>
        <w:spacing w:line="276" w:lineRule="auto"/>
        <w:ind w:left="284" w:hanging="284"/>
        <w:jc w:val="both"/>
        <w:rPr>
          <w:rFonts w:ascii="Calibri" w:hAnsi="Calibri"/>
          <w:sz w:val="22"/>
          <w:szCs w:val="22"/>
        </w:rPr>
      </w:pPr>
      <w:r w:rsidRPr="00E13A44">
        <w:rPr>
          <w:rFonts w:asciiTheme="minorHAnsi" w:hAnsiTheme="minorHAnsi" w:cstheme="minorHAnsi"/>
          <w:sz w:val="22"/>
          <w:szCs w:val="22"/>
        </w:rPr>
        <w:t xml:space="preserve">Faktura (daňový doklad) zhotovitele musí obsahovat náležitosti vyplývající z obecně závazných právních předpisů, tj. zákona č. 563/1991 Sb. o účetnictví a zákona č. 235/2004 Sb. o dani z přidané hodnoty ve znění pozdějších předpisů. Nedílnou přílohou daňového dokladu, kterým je vyúčtována každá jednotlivá platba, bude kopie Předávacího protokolu ( </w:t>
      </w:r>
      <w:r w:rsidR="004B3D52">
        <w:rPr>
          <w:rFonts w:asciiTheme="minorHAnsi" w:hAnsiTheme="minorHAnsi" w:cstheme="minorHAnsi"/>
          <w:sz w:val="22"/>
          <w:szCs w:val="22"/>
          <w:u w:val="single"/>
        </w:rPr>
        <w:t>P</w:t>
      </w:r>
      <w:r w:rsidRPr="004B3D52">
        <w:rPr>
          <w:rFonts w:asciiTheme="minorHAnsi" w:hAnsiTheme="minorHAnsi" w:cstheme="minorHAnsi"/>
          <w:sz w:val="22"/>
          <w:szCs w:val="22"/>
          <w:u w:val="single"/>
        </w:rPr>
        <w:t xml:space="preserve">říloha č. </w:t>
      </w:r>
      <w:r w:rsidR="004B3D52" w:rsidRPr="004B3D52">
        <w:rPr>
          <w:rFonts w:asciiTheme="minorHAnsi" w:hAnsiTheme="minorHAnsi" w:cstheme="minorHAnsi"/>
          <w:sz w:val="22"/>
          <w:szCs w:val="22"/>
          <w:u w:val="single"/>
        </w:rPr>
        <w:t>2</w:t>
      </w:r>
      <w:r w:rsidRPr="00E13A44">
        <w:rPr>
          <w:rFonts w:asciiTheme="minorHAnsi" w:hAnsiTheme="minorHAnsi" w:cstheme="minorHAnsi"/>
          <w:sz w:val="22"/>
          <w:szCs w:val="22"/>
        </w:rPr>
        <w:t xml:space="preserve">  k této smlouvě ) nebo výkaz výkonu autorského dozoru ( </w:t>
      </w:r>
      <w:r w:rsidR="004B3D52">
        <w:rPr>
          <w:rFonts w:asciiTheme="minorHAnsi" w:hAnsiTheme="minorHAnsi" w:cstheme="minorHAnsi"/>
          <w:sz w:val="22"/>
          <w:szCs w:val="22"/>
          <w:u w:val="single"/>
        </w:rPr>
        <w:t>P</w:t>
      </w:r>
      <w:r w:rsidRPr="004B3D52">
        <w:rPr>
          <w:rFonts w:asciiTheme="minorHAnsi" w:hAnsiTheme="minorHAnsi" w:cstheme="minorHAnsi"/>
          <w:sz w:val="22"/>
          <w:szCs w:val="22"/>
          <w:u w:val="single"/>
        </w:rPr>
        <w:t xml:space="preserve">říloha č. </w:t>
      </w:r>
      <w:r w:rsidR="004B3D52">
        <w:rPr>
          <w:rFonts w:asciiTheme="minorHAnsi" w:hAnsiTheme="minorHAnsi" w:cstheme="minorHAnsi"/>
          <w:sz w:val="22"/>
          <w:szCs w:val="22"/>
          <w:u w:val="single"/>
        </w:rPr>
        <w:t>3</w:t>
      </w:r>
      <w:r w:rsidRPr="00E13A44">
        <w:rPr>
          <w:rFonts w:asciiTheme="minorHAnsi" w:hAnsiTheme="minorHAnsi" w:cstheme="minorHAnsi"/>
          <w:sz w:val="22"/>
          <w:szCs w:val="22"/>
        </w:rPr>
        <w:t xml:space="preserve"> k této smlouvě )   podepsaného oběma smluvními stranami (případně oběma stranami podepsaný protokol o odstranění vad a nedodělků). Nedílnou přílohou daňového dokladu, kterým je vyúčtována dílčí platba za řádný výkon inženýrské činnosti zhotovitele dle čl. V. Smlouvy, bude kopie rozhodnutí stavebního úřadu o povolení záměru, kterým příslušný stavení úřad povolil stavební úpravy, opatřené doložkou o nabytí právní moci.</w:t>
      </w:r>
      <w:bookmarkStart w:id="1" w:name="_Toc527338581"/>
      <w:r w:rsidRPr="00E13A44">
        <w:rPr>
          <w:rFonts w:asciiTheme="minorHAnsi" w:hAnsiTheme="minorHAnsi" w:cstheme="minorHAnsi"/>
          <w:sz w:val="22"/>
          <w:szCs w:val="22"/>
        </w:rPr>
        <w:t xml:space="preserve"> </w:t>
      </w:r>
      <w:bookmarkEnd w:id="1"/>
      <w:r w:rsidRPr="00E13A44">
        <w:rPr>
          <w:rFonts w:asciiTheme="minorHAnsi" w:hAnsiTheme="minorHAnsi" w:cstheme="minorHAnsi"/>
          <w:sz w:val="22"/>
          <w:szCs w:val="22"/>
        </w:rPr>
        <w:t xml:space="preserve"> </w:t>
      </w:r>
    </w:p>
    <w:p w14:paraId="4B3C6C3B" w14:textId="7938D0B5" w:rsidR="00C21D60" w:rsidRPr="00E959FE" w:rsidRDefault="00C21D60">
      <w:pPr>
        <w:pStyle w:val="Zkladntext"/>
        <w:numPr>
          <w:ilvl w:val="0"/>
          <w:numId w:val="24"/>
        </w:numPr>
        <w:suppressAutoHyphens w:val="0"/>
        <w:spacing w:before="120" w:line="276" w:lineRule="auto"/>
        <w:ind w:left="284" w:hanging="284"/>
        <w:jc w:val="both"/>
        <w:rPr>
          <w:rFonts w:ascii="Calibri" w:hAnsi="Calibri"/>
          <w:sz w:val="22"/>
          <w:szCs w:val="22"/>
        </w:rPr>
      </w:pPr>
      <w:r>
        <w:rPr>
          <w:rFonts w:asciiTheme="minorHAnsi" w:hAnsiTheme="minorHAnsi" w:cstheme="minorHAnsi"/>
          <w:sz w:val="22"/>
          <w:szCs w:val="22"/>
        </w:rPr>
        <w:t xml:space="preserve">Každý daňový doklad, kterým bude vyúčtována příslušná dílčí platba na Celkovou cenu, bude vystaven a doručen objednateli v elektronické podobě </w:t>
      </w:r>
      <w:r w:rsidR="00B145DE">
        <w:rPr>
          <w:rFonts w:asciiTheme="minorHAnsi" w:hAnsiTheme="minorHAnsi" w:cstheme="minorHAnsi"/>
          <w:sz w:val="22"/>
          <w:szCs w:val="22"/>
        </w:rPr>
        <w:t xml:space="preserve"> na emailovou adresu : </w:t>
      </w:r>
      <w:hyperlink r:id="rId11" w:history="1">
        <w:r w:rsidR="002E10D1">
          <w:rPr>
            <w:rStyle w:val="Hypertextovodkaz"/>
            <w:rFonts w:asciiTheme="minorHAnsi" w:hAnsiTheme="minorHAnsi" w:cstheme="minorHAnsi"/>
            <w:sz w:val="22"/>
            <w:szCs w:val="22"/>
          </w:rPr>
          <w:t>xxxxxxxxxxxxx</w:t>
        </w:r>
      </w:hyperlink>
      <w:r w:rsidR="00B145DE">
        <w:rPr>
          <w:rFonts w:asciiTheme="minorHAnsi" w:hAnsiTheme="minorHAnsi" w:cstheme="minorHAnsi"/>
          <w:sz w:val="22"/>
          <w:szCs w:val="22"/>
        </w:rPr>
        <w:t xml:space="preserve"> </w:t>
      </w:r>
      <w:r>
        <w:rPr>
          <w:rFonts w:asciiTheme="minorHAnsi" w:hAnsiTheme="minorHAnsi" w:cstheme="minorHAnsi"/>
          <w:sz w:val="22"/>
          <w:szCs w:val="22"/>
        </w:rPr>
        <w:t>a musí obsahovat vedle náležitostí určených zákonem o účetnictví a zákonem o dani z přidané hodnoty, také tyto náležitosti</w:t>
      </w:r>
      <w:r w:rsidRPr="00E959FE">
        <w:rPr>
          <w:rFonts w:asciiTheme="minorHAnsi" w:hAnsiTheme="minorHAnsi" w:cstheme="minorHAnsi"/>
          <w:sz w:val="22"/>
          <w:szCs w:val="22"/>
        </w:rPr>
        <w:t>:</w:t>
      </w:r>
    </w:p>
    <w:p w14:paraId="6810FC8E" w14:textId="77777777" w:rsidR="00C21D60" w:rsidRPr="0098306F" w:rsidRDefault="00C21D60">
      <w:pPr>
        <w:pStyle w:val="Odstavecseseznamem"/>
        <w:numPr>
          <w:ilvl w:val="0"/>
          <w:numId w:val="26"/>
        </w:numPr>
        <w:suppressAutoHyphens w:val="0"/>
        <w:spacing w:line="276" w:lineRule="auto"/>
        <w:ind w:left="709" w:firstLine="0"/>
        <w:contextualSpacing w:val="0"/>
        <w:jc w:val="both"/>
        <w:rPr>
          <w:rFonts w:asciiTheme="minorHAnsi" w:hAnsiTheme="minorHAnsi"/>
          <w:sz w:val="22"/>
          <w:szCs w:val="22"/>
        </w:rPr>
      </w:pPr>
      <w:r w:rsidRPr="0098306F">
        <w:rPr>
          <w:rFonts w:asciiTheme="minorHAnsi" w:hAnsiTheme="minorHAnsi"/>
          <w:sz w:val="22"/>
          <w:szCs w:val="22"/>
        </w:rPr>
        <w:t>označení a číslo</w:t>
      </w:r>
      <w:r>
        <w:rPr>
          <w:rFonts w:asciiTheme="minorHAnsi" w:hAnsiTheme="minorHAnsi"/>
          <w:sz w:val="22"/>
          <w:szCs w:val="22"/>
        </w:rPr>
        <w:t xml:space="preserve"> faktury</w:t>
      </w:r>
      <w:r w:rsidRPr="0098306F">
        <w:rPr>
          <w:rFonts w:asciiTheme="minorHAnsi" w:hAnsiTheme="minorHAnsi"/>
          <w:sz w:val="22"/>
          <w:szCs w:val="22"/>
        </w:rPr>
        <w:t xml:space="preserve"> </w:t>
      </w:r>
    </w:p>
    <w:p w14:paraId="6EB5CDB7" w14:textId="77777777" w:rsidR="00C21D60" w:rsidRDefault="00C21D60">
      <w:pPr>
        <w:pStyle w:val="Odstavecseseznamem"/>
        <w:numPr>
          <w:ilvl w:val="0"/>
          <w:numId w:val="26"/>
        </w:numPr>
        <w:suppressAutoHyphens w:val="0"/>
        <w:spacing w:line="276" w:lineRule="auto"/>
        <w:ind w:left="709" w:firstLine="0"/>
        <w:contextualSpacing w:val="0"/>
        <w:jc w:val="both"/>
        <w:rPr>
          <w:rFonts w:asciiTheme="minorHAnsi" w:hAnsiTheme="minorHAnsi"/>
          <w:sz w:val="22"/>
          <w:szCs w:val="22"/>
        </w:rPr>
      </w:pPr>
      <w:r>
        <w:rPr>
          <w:rFonts w:asciiTheme="minorHAnsi" w:hAnsiTheme="minorHAnsi"/>
          <w:sz w:val="22"/>
          <w:szCs w:val="22"/>
        </w:rPr>
        <w:t xml:space="preserve">název veřejné zakázky </w:t>
      </w:r>
    </w:p>
    <w:p w14:paraId="4FA1E888" w14:textId="77777777" w:rsidR="00C21D60" w:rsidRPr="007659DB" w:rsidRDefault="00C21D60">
      <w:pPr>
        <w:pStyle w:val="Odstavecseseznamem"/>
        <w:numPr>
          <w:ilvl w:val="0"/>
          <w:numId w:val="26"/>
        </w:numPr>
        <w:suppressAutoHyphens w:val="0"/>
        <w:spacing w:line="276" w:lineRule="auto"/>
        <w:ind w:left="709" w:firstLine="0"/>
        <w:contextualSpacing w:val="0"/>
        <w:jc w:val="both"/>
        <w:rPr>
          <w:rFonts w:asciiTheme="minorHAnsi" w:hAnsiTheme="minorHAnsi"/>
          <w:sz w:val="22"/>
          <w:szCs w:val="22"/>
        </w:rPr>
      </w:pPr>
      <w:r>
        <w:rPr>
          <w:rFonts w:asciiTheme="minorHAnsi" w:hAnsiTheme="minorHAnsi"/>
          <w:sz w:val="22"/>
          <w:szCs w:val="22"/>
        </w:rPr>
        <w:t>označení smlouvy s datem jejího uzavření</w:t>
      </w:r>
    </w:p>
    <w:p w14:paraId="11627769" w14:textId="77777777" w:rsidR="00C21D60" w:rsidRPr="0098306F" w:rsidRDefault="00C21D60">
      <w:pPr>
        <w:pStyle w:val="Odstavecseseznamem"/>
        <w:numPr>
          <w:ilvl w:val="0"/>
          <w:numId w:val="26"/>
        </w:numPr>
        <w:suppressAutoHyphens w:val="0"/>
        <w:spacing w:line="276" w:lineRule="auto"/>
        <w:ind w:left="709" w:firstLine="0"/>
        <w:contextualSpacing w:val="0"/>
        <w:jc w:val="both"/>
        <w:rPr>
          <w:rFonts w:asciiTheme="minorHAnsi" w:hAnsiTheme="minorHAnsi"/>
          <w:sz w:val="22"/>
          <w:szCs w:val="22"/>
        </w:rPr>
      </w:pPr>
      <w:r w:rsidRPr="0098306F">
        <w:rPr>
          <w:rFonts w:asciiTheme="minorHAnsi" w:hAnsiTheme="minorHAnsi"/>
          <w:sz w:val="22"/>
          <w:szCs w:val="22"/>
        </w:rPr>
        <w:t>datum vystavení faktury</w:t>
      </w:r>
    </w:p>
    <w:p w14:paraId="098BADFF" w14:textId="77777777" w:rsidR="00C21D60" w:rsidRPr="0098306F" w:rsidRDefault="00C21D60">
      <w:pPr>
        <w:pStyle w:val="Odstavecseseznamem"/>
        <w:numPr>
          <w:ilvl w:val="0"/>
          <w:numId w:val="26"/>
        </w:numPr>
        <w:suppressAutoHyphens w:val="0"/>
        <w:spacing w:line="276" w:lineRule="auto"/>
        <w:ind w:left="709" w:firstLine="0"/>
        <w:contextualSpacing w:val="0"/>
        <w:jc w:val="both"/>
        <w:rPr>
          <w:rFonts w:asciiTheme="minorHAnsi" w:hAnsiTheme="minorHAnsi"/>
          <w:sz w:val="22"/>
          <w:szCs w:val="22"/>
        </w:rPr>
      </w:pPr>
      <w:r w:rsidRPr="0098306F">
        <w:rPr>
          <w:rFonts w:asciiTheme="minorHAnsi" w:hAnsiTheme="minorHAnsi"/>
          <w:sz w:val="22"/>
          <w:szCs w:val="22"/>
        </w:rPr>
        <w:t>název a sídlo objednatele a zhotovitele</w:t>
      </w:r>
    </w:p>
    <w:p w14:paraId="4E9EC19D" w14:textId="77777777" w:rsidR="00C21D60" w:rsidRPr="0098306F" w:rsidRDefault="00C21D60">
      <w:pPr>
        <w:pStyle w:val="Odstavecseseznamem"/>
        <w:numPr>
          <w:ilvl w:val="0"/>
          <w:numId w:val="26"/>
        </w:numPr>
        <w:suppressAutoHyphens w:val="0"/>
        <w:spacing w:line="276" w:lineRule="auto"/>
        <w:ind w:left="709" w:firstLine="0"/>
        <w:contextualSpacing w:val="0"/>
        <w:jc w:val="both"/>
        <w:rPr>
          <w:rFonts w:asciiTheme="minorHAnsi" w:hAnsiTheme="minorHAnsi"/>
          <w:sz w:val="22"/>
          <w:szCs w:val="22"/>
        </w:rPr>
      </w:pPr>
      <w:r w:rsidRPr="0098306F">
        <w:rPr>
          <w:rFonts w:asciiTheme="minorHAnsi" w:hAnsiTheme="minorHAnsi"/>
          <w:sz w:val="22"/>
          <w:szCs w:val="22"/>
        </w:rPr>
        <w:t>IČ, DIČ</w:t>
      </w:r>
    </w:p>
    <w:p w14:paraId="3B7683CB" w14:textId="77777777" w:rsidR="00C21D60" w:rsidRPr="0098306F" w:rsidRDefault="00C21D60">
      <w:pPr>
        <w:pStyle w:val="Odstavecseseznamem"/>
        <w:numPr>
          <w:ilvl w:val="0"/>
          <w:numId w:val="26"/>
        </w:numPr>
        <w:suppressAutoHyphens w:val="0"/>
        <w:spacing w:line="276" w:lineRule="auto"/>
        <w:ind w:left="709" w:firstLine="0"/>
        <w:contextualSpacing w:val="0"/>
        <w:jc w:val="both"/>
        <w:rPr>
          <w:rFonts w:asciiTheme="minorHAnsi" w:hAnsiTheme="minorHAnsi"/>
          <w:sz w:val="22"/>
          <w:szCs w:val="22"/>
        </w:rPr>
      </w:pPr>
      <w:r w:rsidRPr="0098306F">
        <w:rPr>
          <w:rFonts w:asciiTheme="minorHAnsi" w:hAnsiTheme="minorHAnsi"/>
          <w:sz w:val="22"/>
          <w:szCs w:val="22"/>
        </w:rPr>
        <w:t>den zdanitelného plnění</w:t>
      </w:r>
    </w:p>
    <w:p w14:paraId="4CAAE1D4" w14:textId="77777777" w:rsidR="00C21D60" w:rsidRDefault="00C21D60">
      <w:pPr>
        <w:pStyle w:val="Odstavecseseznamem"/>
        <w:numPr>
          <w:ilvl w:val="0"/>
          <w:numId w:val="26"/>
        </w:numPr>
        <w:suppressAutoHyphens w:val="0"/>
        <w:spacing w:line="276" w:lineRule="auto"/>
        <w:ind w:left="709" w:firstLine="0"/>
        <w:contextualSpacing w:val="0"/>
        <w:jc w:val="both"/>
        <w:rPr>
          <w:rFonts w:asciiTheme="minorHAnsi" w:hAnsiTheme="minorHAnsi"/>
          <w:sz w:val="22"/>
          <w:szCs w:val="22"/>
        </w:rPr>
      </w:pPr>
      <w:r w:rsidRPr="0098306F">
        <w:rPr>
          <w:rFonts w:asciiTheme="minorHAnsi" w:hAnsiTheme="minorHAnsi"/>
          <w:sz w:val="22"/>
          <w:szCs w:val="22"/>
        </w:rPr>
        <w:t>označení bankovního spojení zhotovitele</w:t>
      </w:r>
    </w:p>
    <w:p w14:paraId="560170FE" w14:textId="7BBA1A6C" w:rsidR="00C21D60" w:rsidRPr="00C21D60" w:rsidRDefault="00C21D60">
      <w:pPr>
        <w:pStyle w:val="Odstavecseseznamem"/>
        <w:numPr>
          <w:ilvl w:val="0"/>
          <w:numId w:val="26"/>
        </w:numPr>
        <w:suppressAutoHyphens w:val="0"/>
        <w:spacing w:line="276" w:lineRule="auto"/>
        <w:ind w:left="709" w:firstLine="0"/>
        <w:contextualSpacing w:val="0"/>
        <w:jc w:val="both"/>
        <w:rPr>
          <w:rFonts w:asciiTheme="minorHAnsi" w:hAnsiTheme="minorHAnsi"/>
          <w:sz w:val="22"/>
          <w:szCs w:val="22"/>
        </w:rPr>
      </w:pPr>
      <w:r w:rsidRPr="00742FA6">
        <w:rPr>
          <w:rFonts w:asciiTheme="minorHAnsi" w:hAnsiTheme="minorHAnsi"/>
          <w:sz w:val="22"/>
          <w:szCs w:val="22"/>
        </w:rPr>
        <w:t>uvedení příslušné části předmětu plnění této smlouvy (část 1 až část 4), kter</w:t>
      </w:r>
      <w:r>
        <w:rPr>
          <w:rFonts w:asciiTheme="minorHAnsi" w:hAnsiTheme="minorHAnsi"/>
          <w:sz w:val="22"/>
          <w:szCs w:val="22"/>
        </w:rPr>
        <w:t>é</w:t>
      </w:r>
      <w:r w:rsidRPr="00742FA6">
        <w:rPr>
          <w:rFonts w:asciiTheme="minorHAnsi" w:hAnsiTheme="minorHAnsi"/>
          <w:sz w:val="22"/>
          <w:szCs w:val="22"/>
        </w:rPr>
        <w:t xml:space="preserve"> je  </w:t>
      </w:r>
      <w:r w:rsidRPr="00C21D60">
        <w:rPr>
          <w:rFonts w:asciiTheme="minorHAnsi" w:hAnsiTheme="minorHAnsi"/>
          <w:sz w:val="22"/>
          <w:szCs w:val="22"/>
        </w:rPr>
        <w:t xml:space="preserve">předmětem </w:t>
      </w:r>
      <w:r>
        <w:rPr>
          <w:rFonts w:asciiTheme="minorHAnsi" w:hAnsiTheme="minorHAnsi"/>
          <w:sz w:val="22"/>
          <w:szCs w:val="22"/>
        </w:rPr>
        <w:t xml:space="preserve">  </w:t>
      </w:r>
      <w:r w:rsidRPr="00C21D60">
        <w:rPr>
          <w:rFonts w:asciiTheme="minorHAnsi" w:hAnsiTheme="minorHAnsi"/>
          <w:sz w:val="22"/>
          <w:szCs w:val="22"/>
        </w:rPr>
        <w:t xml:space="preserve">vyúčtování         </w:t>
      </w:r>
    </w:p>
    <w:p w14:paraId="1058A8BA" w14:textId="77777777" w:rsidR="00C21D60" w:rsidRPr="0098306F" w:rsidRDefault="00C21D60">
      <w:pPr>
        <w:pStyle w:val="Odstavecseseznamem"/>
        <w:numPr>
          <w:ilvl w:val="0"/>
          <w:numId w:val="26"/>
        </w:numPr>
        <w:suppressAutoHyphens w:val="0"/>
        <w:spacing w:line="276" w:lineRule="auto"/>
        <w:ind w:left="709" w:firstLine="0"/>
        <w:contextualSpacing w:val="0"/>
        <w:jc w:val="both"/>
        <w:rPr>
          <w:rFonts w:asciiTheme="minorHAnsi" w:hAnsiTheme="minorHAnsi"/>
          <w:sz w:val="22"/>
          <w:szCs w:val="22"/>
        </w:rPr>
      </w:pPr>
      <w:r>
        <w:rPr>
          <w:rFonts w:asciiTheme="minorHAnsi" w:hAnsiTheme="minorHAnsi"/>
          <w:sz w:val="22"/>
          <w:szCs w:val="22"/>
        </w:rPr>
        <w:t xml:space="preserve">uvedení výše </w:t>
      </w:r>
      <w:r w:rsidRPr="0098306F">
        <w:rPr>
          <w:rFonts w:asciiTheme="minorHAnsi" w:hAnsiTheme="minorHAnsi"/>
          <w:sz w:val="22"/>
          <w:szCs w:val="22"/>
        </w:rPr>
        <w:t>fakturovan</w:t>
      </w:r>
      <w:r>
        <w:rPr>
          <w:rFonts w:asciiTheme="minorHAnsi" w:hAnsiTheme="minorHAnsi"/>
          <w:sz w:val="22"/>
          <w:szCs w:val="22"/>
        </w:rPr>
        <w:t xml:space="preserve">é platby (dílčího plnění) na úhradu Celkové ceny </w:t>
      </w:r>
    </w:p>
    <w:p w14:paraId="344DA2FD" w14:textId="77777777" w:rsidR="00C21D60" w:rsidRDefault="00C21D60">
      <w:pPr>
        <w:pStyle w:val="Odstavecseseznamem"/>
        <w:numPr>
          <w:ilvl w:val="0"/>
          <w:numId w:val="26"/>
        </w:numPr>
        <w:suppressAutoHyphens w:val="0"/>
        <w:spacing w:after="120" w:line="276" w:lineRule="auto"/>
        <w:ind w:left="709" w:firstLine="0"/>
        <w:contextualSpacing w:val="0"/>
        <w:jc w:val="both"/>
        <w:rPr>
          <w:rFonts w:asciiTheme="minorHAnsi" w:hAnsiTheme="minorHAnsi"/>
          <w:sz w:val="22"/>
          <w:szCs w:val="22"/>
        </w:rPr>
      </w:pPr>
      <w:r w:rsidRPr="0098306F">
        <w:rPr>
          <w:rFonts w:asciiTheme="minorHAnsi" w:hAnsiTheme="minorHAnsi"/>
          <w:sz w:val="22"/>
          <w:szCs w:val="22"/>
        </w:rPr>
        <w:t xml:space="preserve">lhůtu splatnosti </w:t>
      </w:r>
      <w:r>
        <w:rPr>
          <w:rFonts w:asciiTheme="minorHAnsi" w:hAnsiTheme="minorHAnsi"/>
          <w:sz w:val="22"/>
          <w:szCs w:val="22"/>
        </w:rPr>
        <w:t xml:space="preserve">v souladu s čl. VII odst. 1 Smlouvy. </w:t>
      </w:r>
    </w:p>
    <w:p w14:paraId="21729F53" w14:textId="77777777" w:rsidR="00C21D60" w:rsidRPr="00370494" w:rsidRDefault="00C21D60">
      <w:pPr>
        <w:pStyle w:val="Odstavecseseznamem"/>
        <w:widowControl w:val="0"/>
        <w:numPr>
          <w:ilvl w:val="0"/>
          <w:numId w:val="24"/>
        </w:numPr>
        <w:spacing w:before="120" w:line="276" w:lineRule="auto"/>
        <w:ind w:left="284" w:hanging="284"/>
        <w:contextualSpacing w:val="0"/>
        <w:jc w:val="both"/>
        <w:outlineLvl w:val="0"/>
        <w:rPr>
          <w:rFonts w:asciiTheme="minorHAnsi" w:hAnsiTheme="minorHAnsi" w:cstheme="minorHAnsi"/>
          <w:snapToGrid w:val="0"/>
          <w:sz w:val="22"/>
          <w:szCs w:val="22"/>
        </w:rPr>
      </w:pPr>
      <w:r w:rsidRPr="00A16E96">
        <w:rPr>
          <w:rFonts w:asciiTheme="minorHAnsi" w:hAnsiTheme="minorHAnsi" w:cstheme="minorHAnsi"/>
          <w:snapToGrid w:val="0"/>
          <w:sz w:val="22"/>
          <w:szCs w:val="22"/>
        </w:rPr>
        <w:t xml:space="preserve">Smluvní strany </w:t>
      </w:r>
      <w:r>
        <w:rPr>
          <w:rFonts w:asciiTheme="minorHAnsi" w:hAnsiTheme="minorHAnsi" w:cstheme="minorHAnsi"/>
          <w:snapToGrid w:val="0"/>
          <w:sz w:val="22"/>
          <w:szCs w:val="22"/>
        </w:rPr>
        <w:t>s</w:t>
      </w:r>
      <w:r w:rsidRPr="00A16E96">
        <w:rPr>
          <w:rFonts w:asciiTheme="minorHAnsi" w:hAnsiTheme="minorHAnsi" w:cstheme="minorHAnsi"/>
          <w:snapToGrid w:val="0"/>
          <w:sz w:val="22"/>
          <w:szCs w:val="22"/>
        </w:rPr>
        <w:t>jednaly, že objednatel splní sv</w:t>
      </w:r>
      <w:r>
        <w:rPr>
          <w:rFonts w:asciiTheme="minorHAnsi" w:hAnsiTheme="minorHAnsi" w:cstheme="minorHAnsi"/>
          <w:snapToGrid w:val="0"/>
          <w:sz w:val="22"/>
          <w:szCs w:val="22"/>
        </w:rPr>
        <w:t>ou</w:t>
      </w:r>
      <w:r w:rsidRPr="00A16E96">
        <w:rPr>
          <w:rFonts w:asciiTheme="minorHAnsi" w:hAnsiTheme="minorHAnsi" w:cstheme="minorHAnsi"/>
          <w:snapToGrid w:val="0"/>
          <w:sz w:val="22"/>
          <w:szCs w:val="22"/>
        </w:rPr>
        <w:t xml:space="preserve"> platební </w:t>
      </w:r>
      <w:r>
        <w:rPr>
          <w:rFonts w:asciiTheme="minorHAnsi" w:hAnsiTheme="minorHAnsi" w:cstheme="minorHAnsi"/>
          <w:snapToGrid w:val="0"/>
          <w:sz w:val="22"/>
          <w:szCs w:val="22"/>
        </w:rPr>
        <w:t xml:space="preserve">povinnost uhradit příslušnou platbu na Celkovou cenu </w:t>
      </w:r>
      <w:r w:rsidRPr="00A16E96">
        <w:rPr>
          <w:rFonts w:asciiTheme="minorHAnsi" w:hAnsiTheme="minorHAnsi" w:cstheme="minorHAnsi"/>
          <w:snapToGrid w:val="0"/>
          <w:sz w:val="22"/>
          <w:szCs w:val="22"/>
        </w:rPr>
        <w:t>okamžikem</w:t>
      </w:r>
      <w:r>
        <w:rPr>
          <w:rFonts w:asciiTheme="minorHAnsi" w:hAnsiTheme="minorHAnsi" w:cstheme="minorHAnsi"/>
          <w:snapToGrid w:val="0"/>
          <w:sz w:val="22"/>
          <w:szCs w:val="22"/>
        </w:rPr>
        <w:t xml:space="preserve"> poukázání</w:t>
      </w:r>
      <w:r w:rsidRPr="00A16E96">
        <w:rPr>
          <w:rFonts w:asciiTheme="minorHAnsi" w:hAnsiTheme="minorHAnsi" w:cstheme="minorHAnsi"/>
          <w:snapToGrid w:val="0"/>
          <w:sz w:val="22"/>
          <w:szCs w:val="22"/>
        </w:rPr>
        <w:t xml:space="preserve"> peněžních prostředků z bankovního účtu </w:t>
      </w:r>
      <w:r>
        <w:rPr>
          <w:rFonts w:asciiTheme="minorHAnsi" w:hAnsiTheme="minorHAnsi" w:cstheme="minorHAnsi"/>
          <w:snapToGrid w:val="0"/>
          <w:sz w:val="22"/>
          <w:szCs w:val="22"/>
        </w:rPr>
        <w:t>objednatele</w:t>
      </w:r>
      <w:r w:rsidRPr="00A16E96">
        <w:rPr>
          <w:rFonts w:asciiTheme="minorHAnsi" w:hAnsiTheme="minorHAnsi" w:cstheme="minorHAnsi"/>
          <w:snapToGrid w:val="0"/>
          <w:sz w:val="22"/>
          <w:szCs w:val="22"/>
        </w:rPr>
        <w:t xml:space="preserve"> ve </w:t>
      </w:r>
      <w:r w:rsidRPr="00A16E96">
        <w:rPr>
          <w:rFonts w:asciiTheme="minorHAnsi" w:hAnsiTheme="minorHAnsi" w:cstheme="minorHAnsi"/>
          <w:snapToGrid w:val="0"/>
          <w:sz w:val="22"/>
          <w:szCs w:val="22"/>
        </w:rPr>
        <w:lastRenderedPageBreak/>
        <w:t xml:space="preserve">prospěch bankovního účtu </w:t>
      </w:r>
      <w:r>
        <w:rPr>
          <w:rFonts w:asciiTheme="minorHAnsi" w:hAnsiTheme="minorHAnsi" w:cstheme="minorHAnsi"/>
          <w:snapToGrid w:val="0"/>
          <w:sz w:val="22"/>
          <w:szCs w:val="22"/>
        </w:rPr>
        <w:t>zhotovitele</w:t>
      </w:r>
      <w:r w:rsidRPr="00A16E96">
        <w:rPr>
          <w:rFonts w:asciiTheme="minorHAnsi" w:hAnsiTheme="minorHAnsi" w:cstheme="minorHAnsi"/>
          <w:snapToGrid w:val="0"/>
          <w:sz w:val="22"/>
          <w:szCs w:val="22"/>
        </w:rPr>
        <w:t xml:space="preserve"> uvedeného u jeho obchodní firmy v záhlaví Smlouvy, nebo na jiný bankovní účet </w:t>
      </w:r>
      <w:r>
        <w:rPr>
          <w:rFonts w:asciiTheme="minorHAnsi" w:hAnsiTheme="minorHAnsi" w:cstheme="minorHAnsi"/>
          <w:snapToGrid w:val="0"/>
          <w:sz w:val="22"/>
          <w:szCs w:val="22"/>
        </w:rPr>
        <w:t>zhotovitele</w:t>
      </w:r>
      <w:r w:rsidRPr="00A16E96">
        <w:rPr>
          <w:rFonts w:asciiTheme="minorHAnsi" w:hAnsiTheme="minorHAnsi" w:cstheme="minorHAnsi"/>
          <w:snapToGrid w:val="0"/>
          <w:sz w:val="22"/>
          <w:szCs w:val="22"/>
        </w:rPr>
        <w:t xml:space="preserve">, který je zveřejněn správcem daně způsobem umožňujícím dálkový přístup ve smyslu ust. § </w:t>
      </w:r>
      <w:r>
        <w:rPr>
          <w:rFonts w:asciiTheme="minorHAnsi" w:hAnsiTheme="minorHAnsi" w:cstheme="minorHAnsi"/>
          <w:snapToGrid w:val="0"/>
          <w:sz w:val="22"/>
          <w:szCs w:val="22"/>
        </w:rPr>
        <w:t>98</w:t>
      </w:r>
      <w:r w:rsidRPr="00A16E96">
        <w:rPr>
          <w:rFonts w:asciiTheme="minorHAnsi" w:hAnsiTheme="minorHAnsi" w:cstheme="minorHAnsi"/>
          <w:snapToGrid w:val="0"/>
          <w:sz w:val="22"/>
          <w:szCs w:val="22"/>
        </w:rPr>
        <w:t xml:space="preserve"> zákona č. 235/2004 Sb., za předpokladu, že bankovní účet uvedený u obchodní firmy </w:t>
      </w:r>
      <w:r>
        <w:rPr>
          <w:rFonts w:asciiTheme="minorHAnsi" w:hAnsiTheme="minorHAnsi" w:cstheme="minorHAnsi"/>
          <w:snapToGrid w:val="0"/>
          <w:sz w:val="22"/>
          <w:szCs w:val="22"/>
        </w:rPr>
        <w:t>zhotovitele</w:t>
      </w:r>
      <w:r w:rsidRPr="00A16E96">
        <w:rPr>
          <w:rFonts w:asciiTheme="minorHAnsi" w:hAnsiTheme="minorHAnsi" w:cstheme="minorHAnsi"/>
          <w:snapToGrid w:val="0"/>
          <w:sz w:val="22"/>
          <w:szCs w:val="22"/>
        </w:rPr>
        <w:t xml:space="preserve"> není uveřejněn správcem daně způsobem umožňující dálkový přístup. </w:t>
      </w:r>
    </w:p>
    <w:p w14:paraId="4556FDB5" w14:textId="77777777" w:rsidR="00C21D60" w:rsidRPr="00370494" w:rsidRDefault="00C21D60">
      <w:pPr>
        <w:pStyle w:val="Odstavecseseznamem"/>
        <w:widowControl w:val="0"/>
        <w:numPr>
          <w:ilvl w:val="0"/>
          <w:numId w:val="24"/>
        </w:numPr>
        <w:tabs>
          <w:tab w:val="left" w:pos="0"/>
        </w:tabs>
        <w:spacing w:before="120" w:line="276" w:lineRule="auto"/>
        <w:ind w:left="426" w:hanging="426"/>
        <w:contextualSpacing w:val="0"/>
        <w:jc w:val="both"/>
        <w:outlineLvl w:val="0"/>
        <w:rPr>
          <w:rFonts w:asciiTheme="minorHAnsi" w:hAnsiTheme="minorHAnsi" w:cstheme="minorHAnsi"/>
          <w:snapToGrid w:val="0"/>
          <w:sz w:val="22"/>
          <w:szCs w:val="22"/>
        </w:rPr>
      </w:pPr>
      <w:r>
        <w:rPr>
          <w:rFonts w:asciiTheme="minorHAnsi" w:hAnsiTheme="minorHAnsi" w:cstheme="minorHAnsi"/>
          <w:snapToGrid w:val="0"/>
          <w:sz w:val="22"/>
          <w:szCs w:val="22"/>
        </w:rPr>
        <w:t>Zhotovitel</w:t>
      </w:r>
      <w:r w:rsidRPr="00112A04">
        <w:rPr>
          <w:rFonts w:asciiTheme="minorHAnsi" w:hAnsiTheme="minorHAnsi" w:cstheme="minorHAnsi"/>
          <w:snapToGrid w:val="0"/>
          <w:sz w:val="22"/>
          <w:szCs w:val="22"/>
        </w:rPr>
        <w:t xml:space="preserve"> prohlašuje, že bankovní účet uvedený u jeho obchodní firmy </w:t>
      </w:r>
      <w:r>
        <w:rPr>
          <w:rFonts w:asciiTheme="minorHAnsi" w:hAnsiTheme="minorHAnsi" w:cstheme="minorHAnsi"/>
          <w:snapToGrid w:val="0"/>
          <w:sz w:val="22"/>
          <w:szCs w:val="22"/>
        </w:rPr>
        <w:t xml:space="preserve">je bankovním účtem, který je uveřejněn správcem daně způsobem umožňujícím dálkový přístup </w:t>
      </w:r>
      <w:r w:rsidRPr="00112A04">
        <w:rPr>
          <w:rFonts w:asciiTheme="minorHAnsi" w:hAnsiTheme="minorHAnsi" w:cstheme="minorHAnsi"/>
          <w:snapToGrid w:val="0"/>
          <w:sz w:val="22"/>
          <w:szCs w:val="22"/>
        </w:rPr>
        <w:t xml:space="preserve">ve smyslu ust. § 98 zákona č. 235/2004 Sb. </w:t>
      </w:r>
    </w:p>
    <w:p w14:paraId="15EBDD6A" w14:textId="77777777" w:rsidR="00C21D60" w:rsidRPr="00C21D60" w:rsidRDefault="00C21D60">
      <w:pPr>
        <w:pStyle w:val="Odstavecseseznamem"/>
        <w:numPr>
          <w:ilvl w:val="0"/>
          <w:numId w:val="24"/>
        </w:numPr>
        <w:suppressAutoHyphens w:val="0"/>
        <w:spacing w:before="120" w:line="276" w:lineRule="auto"/>
        <w:ind w:left="357" w:hanging="357"/>
        <w:contextualSpacing w:val="0"/>
        <w:jc w:val="both"/>
        <w:outlineLvl w:val="0"/>
        <w:rPr>
          <w:rFonts w:asciiTheme="minorHAnsi" w:hAnsiTheme="minorHAnsi"/>
          <w:sz w:val="22"/>
          <w:szCs w:val="22"/>
        </w:rPr>
      </w:pPr>
      <w:r w:rsidRPr="00112A04">
        <w:rPr>
          <w:rFonts w:asciiTheme="minorHAnsi" w:hAnsiTheme="minorHAnsi" w:cstheme="minorHAnsi"/>
          <w:b/>
          <w:snapToGrid w:val="0"/>
          <w:sz w:val="22"/>
          <w:szCs w:val="22"/>
        </w:rPr>
        <w:t>Přerušení lhůty splatnosti</w:t>
      </w:r>
      <w:r w:rsidRPr="00112A04">
        <w:rPr>
          <w:rFonts w:asciiTheme="minorHAnsi" w:hAnsiTheme="minorHAnsi" w:cstheme="minorHAnsi"/>
          <w:snapToGrid w:val="0"/>
          <w:sz w:val="22"/>
          <w:szCs w:val="22"/>
        </w:rPr>
        <w:t xml:space="preserve">: Smluvní strany ujednaly, že pokud daňový doklad, kterým </w:t>
      </w:r>
      <w:r>
        <w:rPr>
          <w:rFonts w:asciiTheme="minorHAnsi" w:hAnsiTheme="minorHAnsi" w:cstheme="minorHAnsi"/>
          <w:snapToGrid w:val="0"/>
          <w:sz w:val="22"/>
          <w:szCs w:val="22"/>
        </w:rPr>
        <w:t>zhotovitel</w:t>
      </w:r>
      <w:r w:rsidRPr="00112A04">
        <w:rPr>
          <w:rFonts w:asciiTheme="minorHAnsi" w:hAnsiTheme="minorHAnsi" w:cstheme="minorHAnsi"/>
          <w:snapToGrid w:val="0"/>
          <w:sz w:val="22"/>
          <w:szCs w:val="22"/>
        </w:rPr>
        <w:t xml:space="preserve"> vyúčtuje </w:t>
      </w:r>
      <w:r>
        <w:rPr>
          <w:rFonts w:asciiTheme="minorHAnsi" w:hAnsiTheme="minorHAnsi" w:cstheme="minorHAnsi"/>
          <w:snapToGrid w:val="0"/>
          <w:sz w:val="22"/>
          <w:szCs w:val="22"/>
        </w:rPr>
        <w:t xml:space="preserve">příslušnou dílčí platbu na Celkovou cenu, nebude obsahovat některou z </w:t>
      </w:r>
      <w:r w:rsidRPr="00112A04">
        <w:rPr>
          <w:rFonts w:asciiTheme="minorHAnsi" w:hAnsiTheme="minorHAnsi" w:cstheme="minorHAnsi"/>
          <w:snapToGrid w:val="0"/>
          <w:sz w:val="22"/>
          <w:szCs w:val="22"/>
        </w:rPr>
        <w:t>náležitost</w:t>
      </w:r>
      <w:r>
        <w:rPr>
          <w:rFonts w:asciiTheme="minorHAnsi" w:hAnsiTheme="minorHAnsi" w:cstheme="minorHAnsi"/>
          <w:snapToGrid w:val="0"/>
          <w:sz w:val="22"/>
          <w:szCs w:val="22"/>
        </w:rPr>
        <w:t>í</w:t>
      </w:r>
      <w:r w:rsidRPr="00112A04">
        <w:rPr>
          <w:rFonts w:asciiTheme="minorHAnsi" w:hAnsiTheme="minorHAnsi" w:cstheme="minorHAnsi"/>
          <w:snapToGrid w:val="0"/>
          <w:sz w:val="22"/>
          <w:szCs w:val="22"/>
        </w:rPr>
        <w:t xml:space="preserve"> vyjmenovan</w:t>
      </w:r>
      <w:r>
        <w:rPr>
          <w:rFonts w:asciiTheme="minorHAnsi" w:hAnsiTheme="minorHAnsi" w:cstheme="minorHAnsi"/>
          <w:snapToGrid w:val="0"/>
          <w:sz w:val="22"/>
          <w:szCs w:val="22"/>
        </w:rPr>
        <w:t>ých</w:t>
      </w:r>
      <w:r w:rsidRPr="00112A04">
        <w:rPr>
          <w:rFonts w:asciiTheme="minorHAnsi" w:hAnsiTheme="minorHAnsi" w:cstheme="minorHAnsi"/>
          <w:snapToGrid w:val="0"/>
          <w:sz w:val="22"/>
          <w:szCs w:val="22"/>
        </w:rPr>
        <w:t xml:space="preserve"> v čl. </w:t>
      </w:r>
      <w:r>
        <w:rPr>
          <w:rFonts w:asciiTheme="minorHAnsi" w:hAnsiTheme="minorHAnsi" w:cstheme="minorHAnsi"/>
          <w:snapToGrid w:val="0"/>
          <w:sz w:val="22"/>
          <w:szCs w:val="22"/>
        </w:rPr>
        <w:t>VII</w:t>
      </w:r>
      <w:r w:rsidRPr="00112A04">
        <w:rPr>
          <w:rFonts w:asciiTheme="minorHAnsi" w:hAnsiTheme="minorHAnsi" w:cstheme="minorHAnsi"/>
          <w:snapToGrid w:val="0"/>
          <w:sz w:val="22"/>
          <w:szCs w:val="22"/>
        </w:rPr>
        <w:t xml:space="preserve">. odst. </w:t>
      </w:r>
      <w:r>
        <w:rPr>
          <w:rFonts w:asciiTheme="minorHAnsi" w:hAnsiTheme="minorHAnsi" w:cstheme="minorHAnsi"/>
          <w:snapToGrid w:val="0"/>
          <w:sz w:val="22"/>
          <w:szCs w:val="22"/>
        </w:rPr>
        <w:t xml:space="preserve">3 až 5 </w:t>
      </w:r>
      <w:r w:rsidRPr="00112A04">
        <w:rPr>
          <w:rFonts w:asciiTheme="minorHAnsi" w:hAnsiTheme="minorHAnsi" w:cstheme="minorHAnsi"/>
          <w:snapToGrid w:val="0"/>
          <w:sz w:val="22"/>
          <w:szCs w:val="22"/>
        </w:rPr>
        <w:t xml:space="preserve">Smlouvy (formální nesprávnost), nebo pokud </w:t>
      </w:r>
      <w:r>
        <w:rPr>
          <w:rFonts w:asciiTheme="minorHAnsi" w:hAnsiTheme="minorHAnsi" w:cstheme="minorHAnsi"/>
          <w:snapToGrid w:val="0"/>
          <w:sz w:val="22"/>
          <w:szCs w:val="22"/>
        </w:rPr>
        <w:t>některé</w:t>
      </w:r>
      <w:r w:rsidRPr="00112A04">
        <w:rPr>
          <w:rFonts w:asciiTheme="minorHAnsi" w:hAnsiTheme="minorHAnsi" w:cstheme="minorHAnsi"/>
          <w:snapToGrid w:val="0"/>
          <w:sz w:val="22"/>
          <w:szCs w:val="22"/>
        </w:rPr>
        <w:t xml:space="preserve"> náležitosti daňového dokladu </w:t>
      </w:r>
      <w:r>
        <w:rPr>
          <w:rFonts w:asciiTheme="minorHAnsi" w:hAnsiTheme="minorHAnsi" w:cstheme="minorHAnsi"/>
          <w:snapToGrid w:val="0"/>
          <w:sz w:val="22"/>
          <w:szCs w:val="22"/>
        </w:rPr>
        <w:t xml:space="preserve">budou v rozporu s cenovými či platebními podmínkami sjednanými v čl. VI. a čl. VII. Smlouvy </w:t>
      </w:r>
      <w:r w:rsidRPr="00112A04">
        <w:rPr>
          <w:rFonts w:asciiTheme="minorHAnsi" w:hAnsiTheme="minorHAnsi" w:cstheme="minorHAnsi"/>
          <w:snapToGrid w:val="0"/>
          <w:sz w:val="22"/>
          <w:szCs w:val="22"/>
        </w:rPr>
        <w:t xml:space="preserve">(věcná nesprávnost), pak je takový daňový doklad považován za vadný (formálně a věcně nesprávný) a </w:t>
      </w:r>
      <w:r>
        <w:rPr>
          <w:rFonts w:asciiTheme="minorHAnsi" w:hAnsiTheme="minorHAnsi" w:cstheme="minorHAnsi"/>
          <w:snapToGrid w:val="0"/>
          <w:sz w:val="22"/>
          <w:szCs w:val="22"/>
        </w:rPr>
        <w:t xml:space="preserve">objednatele </w:t>
      </w:r>
      <w:r w:rsidRPr="00112A04">
        <w:rPr>
          <w:rFonts w:asciiTheme="minorHAnsi" w:hAnsiTheme="minorHAnsi" w:cstheme="minorHAnsi"/>
          <w:snapToGrid w:val="0"/>
          <w:sz w:val="22"/>
          <w:szCs w:val="22"/>
        </w:rPr>
        <w:t xml:space="preserve">je oprávněn takto vadně vystavený daňový doklad vrátit zpět </w:t>
      </w:r>
      <w:r>
        <w:rPr>
          <w:rFonts w:asciiTheme="minorHAnsi" w:hAnsiTheme="minorHAnsi" w:cstheme="minorHAnsi"/>
          <w:snapToGrid w:val="0"/>
          <w:sz w:val="22"/>
          <w:szCs w:val="22"/>
        </w:rPr>
        <w:t>zhotoviteli</w:t>
      </w:r>
      <w:r w:rsidRPr="00112A04">
        <w:rPr>
          <w:rFonts w:asciiTheme="minorHAnsi" w:hAnsiTheme="minorHAnsi" w:cstheme="minorHAnsi"/>
          <w:snapToGrid w:val="0"/>
          <w:sz w:val="22"/>
          <w:szCs w:val="22"/>
        </w:rPr>
        <w:t xml:space="preserve">, jeho zasláním na adresu sídla </w:t>
      </w:r>
      <w:r>
        <w:rPr>
          <w:rFonts w:asciiTheme="minorHAnsi" w:hAnsiTheme="minorHAnsi" w:cstheme="minorHAnsi"/>
          <w:snapToGrid w:val="0"/>
          <w:sz w:val="22"/>
          <w:szCs w:val="22"/>
        </w:rPr>
        <w:t>zhotovitele</w:t>
      </w:r>
      <w:r w:rsidRPr="00112A04">
        <w:rPr>
          <w:rFonts w:asciiTheme="minorHAnsi" w:hAnsiTheme="minorHAnsi" w:cstheme="minorHAnsi"/>
          <w:snapToGrid w:val="0"/>
          <w:sz w:val="22"/>
          <w:szCs w:val="22"/>
        </w:rPr>
        <w:t xml:space="preserve"> </w:t>
      </w:r>
      <w:r>
        <w:rPr>
          <w:rFonts w:asciiTheme="minorHAnsi" w:hAnsiTheme="minorHAnsi" w:cstheme="minorHAnsi"/>
          <w:snapToGrid w:val="0"/>
          <w:sz w:val="22"/>
          <w:szCs w:val="22"/>
        </w:rPr>
        <w:t xml:space="preserve">pro </w:t>
      </w:r>
      <w:r w:rsidRPr="00112A04">
        <w:rPr>
          <w:rFonts w:asciiTheme="minorHAnsi" w:hAnsiTheme="minorHAnsi" w:cstheme="minorHAnsi"/>
          <w:snapToGrid w:val="0"/>
          <w:sz w:val="22"/>
          <w:szCs w:val="22"/>
        </w:rPr>
        <w:t>účely</w:t>
      </w:r>
      <w:r>
        <w:rPr>
          <w:rFonts w:asciiTheme="minorHAnsi" w:hAnsiTheme="minorHAnsi" w:cstheme="minorHAnsi"/>
          <w:snapToGrid w:val="0"/>
          <w:sz w:val="22"/>
          <w:szCs w:val="22"/>
        </w:rPr>
        <w:t xml:space="preserve">  doplnění neúplných </w:t>
      </w:r>
      <w:r w:rsidRPr="00112A04">
        <w:rPr>
          <w:rFonts w:asciiTheme="minorHAnsi" w:hAnsiTheme="minorHAnsi" w:cstheme="minorHAnsi"/>
          <w:snapToGrid w:val="0"/>
          <w:sz w:val="22"/>
          <w:szCs w:val="22"/>
        </w:rPr>
        <w:t xml:space="preserve">náležitostí nebo k opravě formálně či věcně nesprávných náležitostí daňového dokladu. </w:t>
      </w:r>
      <w:r>
        <w:rPr>
          <w:rFonts w:asciiTheme="minorHAnsi" w:hAnsiTheme="minorHAnsi" w:cstheme="minorHAnsi"/>
          <w:snapToGrid w:val="0"/>
          <w:sz w:val="22"/>
          <w:szCs w:val="22"/>
        </w:rPr>
        <w:t xml:space="preserve"> </w:t>
      </w:r>
    </w:p>
    <w:p w14:paraId="30F86FD0" w14:textId="77777777" w:rsidR="00C21D60" w:rsidRPr="00C21D60" w:rsidRDefault="00C21D60">
      <w:pPr>
        <w:pStyle w:val="Odstavecseseznamem"/>
        <w:numPr>
          <w:ilvl w:val="0"/>
          <w:numId w:val="24"/>
        </w:numPr>
        <w:suppressAutoHyphens w:val="0"/>
        <w:spacing w:before="120" w:line="276" w:lineRule="auto"/>
        <w:ind w:left="357" w:hanging="357"/>
        <w:contextualSpacing w:val="0"/>
        <w:jc w:val="both"/>
        <w:outlineLvl w:val="0"/>
        <w:rPr>
          <w:rFonts w:asciiTheme="minorHAnsi" w:hAnsiTheme="minorHAnsi"/>
          <w:sz w:val="22"/>
          <w:szCs w:val="22"/>
        </w:rPr>
      </w:pPr>
      <w:r w:rsidRPr="00C21D60">
        <w:rPr>
          <w:rFonts w:asciiTheme="minorHAnsi" w:hAnsiTheme="minorHAnsi" w:cstheme="minorHAnsi"/>
          <w:snapToGrid w:val="0"/>
          <w:sz w:val="22"/>
          <w:szCs w:val="22"/>
        </w:rPr>
        <w:t xml:space="preserve">Smluvní strany sjednaly, že pokud objednatel vrátí zhotoviteli vadný daňový doklad (formálně nebo věcně nesprávný), pak okamžikem vrácení vadného daňového dokladu dochází automaticky k </w:t>
      </w:r>
      <w:r w:rsidRPr="00C21D60">
        <w:rPr>
          <w:rFonts w:asciiTheme="minorHAnsi" w:hAnsiTheme="minorHAnsi" w:cstheme="minorHAnsi"/>
          <w:b/>
          <w:i/>
          <w:snapToGrid w:val="0"/>
          <w:sz w:val="22"/>
          <w:szCs w:val="22"/>
        </w:rPr>
        <w:t>přerušení</w:t>
      </w:r>
      <w:r w:rsidRPr="00C21D60">
        <w:rPr>
          <w:rFonts w:asciiTheme="minorHAnsi" w:hAnsiTheme="minorHAnsi" w:cstheme="minorHAnsi"/>
          <w:snapToGrid w:val="0"/>
          <w:sz w:val="22"/>
          <w:szCs w:val="22"/>
        </w:rPr>
        <w:t xml:space="preserve"> běhu lhůty splatnosti pro zaplacení příslušné dílčí platby na úhradu Celkové ceny, vyúčtované vadným daňovým dokladem s tím, že teprve od okamžiku, kdy zhotovitel doručí objednateli řádně opravený, formálně a věcně správný daňový doklad do sídla objednatele, jenž bude obsahovat všechny věcně a formálně správné náležitosti uvedené v čl. VI. a čl. VII.   Smlouvy, začne běžet nová 30 (třiceti) denní lhůta splatnosti pro zaplacení příslušné dílčí platby na úhradu Celkové ceny.</w:t>
      </w:r>
    </w:p>
    <w:p w14:paraId="62E4ADD7" w14:textId="77777777" w:rsidR="00C21D60" w:rsidRPr="00C21D60" w:rsidRDefault="00C21D60">
      <w:pPr>
        <w:pStyle w:val="Odstavecseseznamem"/>
        <w:numPr>
          <w:ilvl w:val="0"/>
          <w:numId w:val="24"/>
        </w:numPr>
        <w:suppressAutoHyphens w:val="0"/>
        <w:spacing w:before="120" w:line="276" w:lineRule="auto"/>
        <w:ind w:left="357" w:hanging="357"/>
        <w:contextualSpacing w:val="0"/>
        <w:jc w:val="both"/>
        <w:outlineLvl w:val="0"/>
        <w:rPr>
          <w:rFonts w:asciiTheme="minorHAnsi" w:hAnsiTheme="minorHAnsi"/>
          <w:sz w:val="22"/>
          <w:szCs w:val="22"/>
        </w:rPr>
      </w:pPr>
      <w:r w:rsidRPr="00C21D60">
        <w:rPr>
          <w:rFonts w:asciiTheme="minorHAnsi" w:hAnsiTheme="minorHAnsi" w:cstheme="minorHAnsi"/>
          <w:snapToGrid w:val="0"/>
          <w:sz w:val="22"/>
          <w:szCs w:val="22"/>
        </w:rPr>
        <w:t xml:space="preserve">Smluvní strany sjednaly, že pokud by se zhotovitel stal nespolehlivým plátcem ve smyslu ust. § 106a zákona č. 235/2004 Sb., pak je objednatel oprávněn uhradit zhotoviteli jednotlivé platby na úhradu Celkové ceny pouze v nominální výši, bez daně z přidané hodnoty, kterou objednatel za zhotovitele poukáže na bankovní účet správce daně zhotovitele. </w:t>
      </w:r>
    </w:p>
    <w:p w14:paraId="557B75BA" w14:textId="4DBC322F" w:rsidR="00917095" w:rsidRPr="00524814" w:rsidRDefault="00C21D60">
      <w:pPr>
        <w:pStyle w:val="Odstavecseseznamem"/>
        <w:numPr>
          <w:ilvl w:val="0"/>
          <w:numId w:val="24"/>
        </w:numPr>
        <w:suppressAutoHyphens w:val="0"/>
        <w:spacing w:before="120" w:line="276" w:lineRule="auto"/>
        <w:ind w:left="357" w:hanging="357"/>
        <w:contextualSpacing w:val="0"/>
        <w:jc w:val="both"/>
        <w:outlineLvl w:val="0"/>
        <w:rPr>
          <w:rFonts w:asciiTheme="minorHAnsi" w:hAnsiTheme="minorHAnsi"/>
          <w:sz w:val="22"/>
          <w:szCs w:val="22"/>
        </w:rPr>
      </w:pPr>
      <w:r w:rsidRPr="00C21D60">
        <w:rPr>
          <w:rFonts w:asciiTheme="minorHAnsi" w:hAnsiTheme="minorHAnsi" w:cstheme="minorHAnsi"/>
          <w:snapToGrid w:val="0"/>
          <w:sz w:val="22"/>
          <w:szCs w:val="22"/>
        </w:rPr>
        <w:t>Zhotovitel bez výhrad souhlasí s tím, aby v případě, stane-li se zhotovitel nespolehlivým plátcem ve smyslu ust. § 106a zákona č. 235/2004 Sb., objednatel zaplatil zhotoviteli jednotlivé platby na úhradu Celkové ceny jen v nominální výši bez daně z přidané hodnoty s tím, že daň z přidané hodnoty je objednatel oprávněn poukazovat za zhotovitele přímo na bankovní účet správce daně, a to i tehdy, pokud by vyúčtovaná výše daně z přidané hodnoty neodpovídala skutečné daňové povinnosti zhotovitele</w:t>
      </w:r>
      <w:r w:rsidR="00524814">
        <w:rPr>
          <w:rFonts w:asciiTheme="minorHAnsi" w:hAnsiTheme="minorHAnsi" w:cstheme="minorHAnsi"/>
          <w:snapToGrid w:val="0"/>
          <w:sz w:val="22"/>
          <w:szCs w:val="22"/>
        </w:rPr>
        <w:t>.</w:t>
      </w:r>
    </w:p>
    <w:p w14:paraId="507107D6" w14:textId="7F327B9C" w:rsidR="00524814" w:rsidRPr="00524814" w:rsidRDefault="006E7A57" w:rsidP="00524814">
      <w:pPr>
        <w:pStyle w:val="Zkladntext"/>
        <w:spacing w:before="120"/>
        <w:ind w:left="404"/>
        <w:jc w:val="center"/>
        <w:rPr>
          <w:rFonts w:asciiTheme="minorHAnsi" w:hAnsiTheme="minorHAnsi" w:cstheme="minorHAnsi"/>
          <w:b/>
          <w:bCs/>
          <w:sz w:val="22"/>
          <w:szCs w:val="22"/>
        </w:rPr>
      </w:pPr>
      <w:r w:rsidRPr="00662BE3">
        <w:rPr>
          <w:rFonts w:asciiTheme="minorHAnsi" w:hAnsiTheme="minorHAnsi" w:cstheme="minorHAnsi"/>
          <w:b/>
          <w:bCs/>
          <w:sz w:val="22"/>
          <w:szCs w:val="22"/>
        </w:rPr>
        <w:t>VII.</w:t>
      </w:r>
    </w:p>
    <w:p w14:paraId="1B468891" w14:textId="77777777" w:rsidR="00524814" w:rsidRPr="00D140AA" w:rsidRDefault="00524814" w:rsidP="00524814">
      <w:pPr>
        <w:pStyle w:val="Zkladntext"/>
        <w:suppressAutoHyphens w:val="0"/>
        <w:spacing w:after="0" w:line="276" w:lineRule="auto"/>
        <w:jc w:val="center"/>
        <w:rPr>
          <w:rFonts w:ascii="Calibri" w:hAnsi="Calibri"/>
          <w:b/>
          <w:sz w:val="22"/>
          <w:szCs w:val="22"/>
          <w:u w:val="single"/>
        </w:rPr>
      </w:pPr>
      <w:r w:rsidRPr="00094CEF">
        <w:rPr>
          <w:rFonts w:ascii="Calibri" w:hAnsi="Calibri"/>
          <w:b/>
          <w:sz w:val="22"/>
          <w:szCs w:val="22"/>
          <w:u w:val="single"/>
        </w:rPr>
        <w:t>ZPŮSOB PROVÁDĚNÍ DÍLA</w:t>
      </w:r>
      <w:r>
        <w:rPr>
          <w:rFonts w:ascii="Calibri" w:hAnsi="Calibri"/>
          <w:b/>
          <w:sz w:val="22"/>
          <w:szCs w:val="22"/>
          <w:u w:val="single"/>
        </w:rPr>
        <w:t xml:space="preserve"> A INŽENÝRSKÉ ČINNOSTI</w:t>
      </w:r>
    </w:p>
    <w:p w14:paraId="08814B20" w14:textId="4AB23263" w:rsidR="00524814" w:rsidRDefault="00524814">
      <w:pPr>
        <w:pStyle w:val="TableParagraph"/>
        <w:numPr>
          <w:ilvl w:val="0"/>
          <w:numId w:val="30"/>
        </w:numPr>
        <w:tabs>
          <w:tab w:val="left" w:pos="1480"/>
          <w:tab w:val="left" w:pos="2153"/>
          <w:tab w:val="left" w:pos="3221"/>
          <w:tab w:val="left" w:pos="4269"/>
          <w:tab w:val="left" w:pos="4845"/>
          <w:tab w:val="left" w:pos="5299"/>
        </w:tabs>
        <w:spacing w:before="120" w:line="276" w:lineRule="auto"/>
        <w:ind w:right="113"/>
        <w:jc w:val="both"/>
        <w:rPr>
          <w:rFonts w:asciiTheme="minorHAnsi" w:hAnsiTheme="minorHAnsi" w:cstheme="minorHAnsi"/>
        </w:rPr>
      </w:pPr>
      <w:r>
        <w:rPr>
          <w:rFonts w:asciiTheme="minorHAnsi" w:hAnsiTheme="minorHAnsi" w:cstheme="minorHAnsi"/>
        </w:rPr>
        <w:t>M</w:t>
      </w:r>
      <w:r w:rsidRPr="00BA5298">
        <w:rPr>
          <w:rFonts w:asciiTheme="minorHAnsi" w:hAnsiTheme="minorHAnsi" w:cstheme="minorHAnsi"/>
        </w:rPr>
        <w:t xml:space="preserve">ístem </w:t>
      </w:r>
      <w:r>
        <w:rPr>
          <w:rFonts w:asciiTheme="minorHAnsi" w:hAnsiTheme="minorHAnsi" w:cstheme="minorHAnsi"/>
        </w:rPr>
        <w:t>plnění části 1 - předání projektové dokumentace ve stupni pro společné povolení, projektové dokumentace ve stupni pro provádění stavebních úprav budovy A a C Letního koupaliště Jindřich, soupisu prací s výkazem výměr, soupisu interiérového vybavení s výkazem výměr, průkazu energetické náročnosti staveb je sídlo objednatele.</w:t>
      </w:r>
    </w:p>
    <w:p w14:paraId="632BCE82" w14:textId="45FC6EF5" w:rsidR="00524814" w:rsidRDefault="00524814">
      <w:pPr>
        <w:pStyle w:val="TableParagraph"/>
        <w:numPr>
          <w:ilvl w:val="0"/>
          <w:numId w:val="30"/>
        </w:numPr>
        <w:tabs>
          <w:tab w:val="left" w:pos="1480"/>
          <w:tab w:val="left" w:pos="2153"/>
          <w:tab w:val="left" w:pos="3221"/>
          <w:tab w:val="left" w:pos="4269"/>
          <w:tab w:val="left" w:pos="4845"/>
          <w:tab w:val="left" w:pos="5299"/>
        </w:tabs>
        <w:spacing w:before="120" w:line="276" w:lineRule="auto"/>
        <w:ind w:right="113"/>
        <w:jc w:val="both"/>
        <w:rPr>
          <w:rFonts w:asciiTheme="minorHAnsi" w:hAnsiTheme="minorHAnsi" w:cstheme="minorHAnsi"/>
        </w:rPr>
      </w:pPr>
      <w:r>
        <w:rPr>
          <w:rFonts w:asciiTheme="minorHAnsi" w:hAnsiTheme="minorHAnsi" w:cstheme="minorHAnsi"/>
        </w:rPr>
        <w:t xml:space="preserve">Místem plnění části 2 předmětu veřejné zakázky </w:t>
      </w:r>
      <w:r w:rsidR="00F56382">
        <w:rPr>
          <w:rFonts w:asciiTheme="minorHAnsi" w:hAnsiTheme="minorHAnsi" w:cstheme="minorHAnsi"/>
        </w:rPr>
        <w:t>je – místně</w:t>
      </w:r>
      <w:r>
        <w:rPr>
          <w:rFonts w:asciiTheme="minorHAnsi" w:hAnsiTheme="minorHAnsi" w:cstheme="minorHAnsi"/>
        </w:rPr>
        <w:t xml:space="preserve"> příslušný stavební úřad, který rozhoduje o vydání společného povolení záměru stavebních úprav budovy A a C Letního </w:t>
      </w:r>
      <w:r>
        <w:rPr>
          <w:rFonts w:asciiTheme="minorHAnsi" w:hAnsiTheme="minorHAnsi" w:cstheme="minorHAnsi"/>
        </w:rPr>
        <w:lastRenderedPageBreak/>
        <w:t xml:space="preserve">koupaliště Jindřich a o změně účelu užívání staveb. </w:t>
      </w:r>
    </w:p>
    <w:p w14:paraId="09E1EEA0" w14:textId="5C243E06" w:rsidR="00524814" w:rsidRPr="00524814" w:rsidRDefault="00524814">
      <w:pPr>
        <w:pStyle w:val="Zkladntext"/>
        <w:numPr>
          <w:ilvl w:val="0"/>
          <w:numId w:val="30"/>
        </w:numPr>
        <w:suppressAutoHyphens w:val="0"/>
        <w:spacing w:before="120" w:line="276" w:lineRule="auto"/>
        <w:jc w:val="both"/>
        <w:rPr>
          <w:rFonts w:ascii="Calibri" w:hAnsi="Calibri"/>
          <w:sz w:val="22"/>
          <w:szCs w:val="22"/>
        </w:rPr>
      </w:pPr>
      <w:r w:rsidRPr="00524814">
        <w:rPr>
          <w:rFonts w:asciiTheme="minorHAnsi" w:hAnsiTheme="minorHAnsi" w:cstheme="minorHAnsi"/>
          <w:sz w:val="22"/>
          <w:szCs w:val="22"/>
        </w:rPr>
        <w:t xml:space="preserve">Místem plnění části 3 předmětu veřejné zakázky </w:t>
      </w:r>
      <w:r w:rsidR="00F56382" w:rsidRPr="00524814">
        <w:rPr>
          <w:rFonts w:asciiTheme="minorHAnsi" w:hAnsiTheme="minorHAnsi" w:cstheme="minorHAnsi"/>
          <w:sz w:val="22"/>
          <w:szCs w:val="22"/>
        </w:rPr>
        <w:t>jsou – budova</w:t>
      </w:r>
      <w:r w:rsidRPr="00524814">
        <w:rPr>
          <w:rFonts w:asciiTheme="minorHAnsi" w:hAnsiTheme="minorHAnsi" w:cstheme="minorHAnsi"/>
          <w:sz w:val="22"/>
          <w:szCs w:val="22"/>
        </w:rPr>
        <w:t xml:space="preserve"> A a C Letního koupaliště Jindřich.</w:t>
      </w:r>
      <w:r>
        <w:rPr>
          <w:rFonts w:asciiTheme="minorHAnsi" w:hAnsiTheme="minorHAnsi" w:cstheme="minorHAnsi"/>
          <w:sz w:val="22"/>
          <w:szCs w:val="22"/>
        </w:rPr>
        <w:t xml:space="preserve"> </w:t>
      </w:r>
      <w:r w:rsidRPr="00524814">
        <w:rPr>
          <w:rFonts w:ascii="Calibri" w:hAnsi="Calibri"/>
          <w:sz w:val="22"/>
          <w:szCs w:val="22"/>
        </w:rPr>
        <w:t xml:space="preserve">Zhotovitel je povinen s odbornou péčí, na vlastní náklad a nebezpečí řádně provést celý </w:t>
      </w:r>
      <w:r w:rsidR="00F56382" w:rsidRPr="00524814">
        <w:rPr>
          <w:rFonts w:ascii="Calibri" w:hAnsi="Calibri"/>
          <w:sz w:val="22"/>
          <w:szCs w:val="22"/>
        </w:rPr>
        <w:t>předmět smlouvy</w:t>
      </w:r>
      <w:r w:rsidRPr="00524814">
        <w:rPr>
          <w:rFonts w:ascii="Calibri" w:hAnsi="Calibri"/>
          <w:sz w:val="22"/>
          <w:szCs w:val="22"/>
        </w:rPr>
        <w:t xml:space="preserve"> specifikovaný v čl. V. Smlouvy, ve lhůtách sjednaných v čl. VIII./1 a čl. VIII./1 Smlouvy. </w:t>
      </w:r>
    </w:p>
    <w:p w14:paraId="3B8C2540" w14:textId="77777777" w:rsidR="00524814" w:rsidRPr="00503C85" w:rsidRDefault="00524814">
      <w:pPr>
        <w:pStyle w:val="Zkladntext"/>
        <w:numPr>
          <w:ilvl w:val="0"/>
          <w:numId w:val="30"/>
        </w:numPr>
        <w:suppressAutoHyphens w:val="0"/>
        <w:spacing w:before="120" w:line="276" w:lineRule="auto"/>
        <w:jc w:val="both"/>
        <w:rPr>
          <w:rFonts w:ascii="Calibri" w:hAnsi="Calibri"/>
          <w:sz w:val="22"/>
          <w:szCs w:val="22"/>
        </w:rPr>
      </w:pPr>
      <w:r w:rsidRPr="00AD727E">
        <w:rPr>
          <w:rFonts w:asciiTheme="minorHAnsi" w:hAnsiTheme="minorHAnsi"/>
          <w:sz w:val="22"/>
          <w:szCs w:val="22"/>
        </w:rPr>
        <w:t xml:space="preserve">Při prováděni díla je zhotovitel povinen postupovat samostatně. Objednatel je oprávněn udílet zhotoviteli příkazy ohledně způsobu provádění díla, kterými je zhotovitel vázán. </w:t>
      </w:r>
    </w:p>
    <w:p w14:paraId="0A7DD9C7" w14:textId="77777777" w:rsidR="00524814" w:rsidRPr="00503C85" w:rsidRDefault="00524814">
      <w:pPr>
        <w:pStyle w:val="Odstavec11"/>
        <w:numPr>
          <w:ilvl w:val="0"/>
          <w:numId w:val="30"/>
        </w:numPr>
        <w:tabs>
          <w:tab w:val="clear" w:pos="567"/>
        </w:tabs>
        <w:spacing w:before="120" w:after="0" w:line="276" w:lineRule="auto"/>
        <w:rPr>
          <w:rFonts w:asciiTheme="minorHAnsi" w:hAnsiTheme="minorHAnsi" w:cstheme="minorHAnsi"/>
          <w:b w:val="0"/>
          <w:sz w:val="22"/>
          <w:szCs w:val="22"/>
        </w:rPr>
      </w:pPr>
      <w:r>
        <w:rPr>
          <w:rFonts w:asciiTheme="minorHAnsi" w:hAnsiTheme="minorHAnsi" w:cstheme="minorHAnsi"/>
          <w:b w:val="0"/>
          <w:sz w:val="22"/>
          <w:szCs w:val="22"/>
        </w:rPr>
        <w:t xml:space="preserve">Zhotovitele touto Smlouvou přebírá riziko nebezpečí změny okolností, ke kterým dojde v souvislosti s prováděním předmětu díla specifikovaného v čl. V. Smlouvy, nebo s výkonem inženýrské činnosti zhotovitele podle této Smlouvy. </w:t>
      </w:r>
    </w:p>
    <w:p w14:paraId="6DB3C284" w14:textId="77777777" w:rsidR="00524814" w:rsidRPr="00D72B71" w:rsidRDefault="00524814" w:rsidP="00524814">
      <w:pPr>
        <w:pStyle w:val="Style7"/>
        <w:widowControl/>
        <w:spacing w:before="120" w:line="276" w:lineRule="auto"/>
        <w:ind w:left="357"/>
        <w:jc w:val="both"/>
        <w:rPr>
          <w:rFonts w:asciiTheme="minorHAnsi" w:hAnsiTheme="minorHAnsi"/>
          <w:b/>
          <w:sz w:val="22"/>
          <w:szCs w:val="22"/>
        </w:rPr>
      </w:pPr>
      <w:r w:rsidRPr="00D72B71">
        <w:rPr>
          <w:rFonts w:asciiTheme="minorHAnsi" w:hAnsiTheme="minorHAnsi"/>
          <w:b/>
          <w:sz w:val="22"/>
          <w:szCs w:val="22"/>
        </w:rPr>
        <w:t>Poddodavatelé</w:t>
      </w:r>
    </w:p>
    <w:p w14:paraId="243A25AF" w14:textId="765AB360" w:rsidR="00524814" w:rsidRPr="00D72B71" w:rsidRDefault="00524814">
      <w:pPr>
        <w:pStyle w:val="Style7"/>
        <w:widowControl/>
        <w:numPr>
          <w:ilvl w:val="0"/>
          <w:numId w:val="30"/>
        </w:numPr>
        <w:spacing w:before="120" w:line="276" w:lineRule="auto"/>
        <w:ind w:left="357" w:hanging="357"/>
        <w:jc w:val="both"/>
        <w:rPr>
          <w:rFonts w:asciiTheme="minorHAnsi" w:hAnsiTheme="minorHAnsi"/>
          <w:sz w:val="22"/>
          <w:szCs w:val="22"/>
        </w:rPr>
      </w:pPr>
      <w:r w:rsidRPr="0060437F">
        <w:rPr>
          <w:rFonts w:asciiTheme="minorHAnsi" w:hAnsiTheme="minorHAnsi"/>
          <w:sz w:val="22"/>
          <w:szCs w:val="22"/>
        </w:rPr>
        <w:t xml:space="preserve">Ostatní </w:t>
      </w:r>
      <w:r>
        <w:rPr>
          <w:rFonts w:asciiTheme="minorHAnsi" w:hAnsiTheme="minorHAnsi"/>
          <w:sz w:val="22"/>
          <w:szCs w:val="22"/>
        </w:rPr>
        <w:t>činnosti,</w:t>
      </w:r>
      <w:r w:rsidRPr="0060437F">
        <w:rPr>
          <w:rFonts w:asciiTheme="minorHAnsi" w:hAnsiTheme="minorHAnsi"/>
          <w:sz w:val="22"/>
          <w:szCs w:val="22"/>
        </w:rPr>
        <w:t xml:space="preserve"> které nespočívají v projektování pozemních staveb</w:t>
      </w:r>
      <w:r>
        <w:rPr>
          <w:rFonts w:asciiTheme="minorHAnsi" w:hAnsiTheme="minorHAnsi"/>
          <w:sz w:val="22"/>
          <w:szCs w:val="22"/>
        </w:rPr>
        <w:t>,</w:t>
      </w:r>
      <w:r w:rsidRPr="0060437F">
        <w:rPr>
          <w:rFonts w:asciiTheme="minorHAnsi" w:hAnsiTheme="minorHAnsi"/>
          <w:sz w:val="22"/>
          <w:szCs w:val="22"/>
        </w:rPr>
        <w:t xml:space="preserve"> je zhotovitel oprávněn provést pod svým osobním vedením</w:t>
      </w:r>
      <w:r>
        <w:rPr>
          <w:rFonts w:asciiTheme="minorHAnsi" w:hAnsiTheme="minorHAnsi"/>
          <w:sz w:val="22"/>
          <w:szCs w:val="22"/>
        </w:rPr>
        <w:t>,</w:t>
      </w:r>
      <w:r w:rsidRPr="0060437F">
        <w:rPr>
          <w:rFonts w:asciiTheme="minorHAnsi" w:hAnsiTheme="minorHAnsi"/>
          <w:sz w:val="22"/>
          <w:szCs w:val="22"/>
        </w:rPr>
        <w:t xml:space="preserve"> za použití pod</w:t>
      </w:r>
      <w:r>
        <w:rPr>
          <w:rFonts w:asciiTheme="minorHAnsi" w:hAnsiTheme="minorHAnsi"/>
          <w:sz w:val="22"/>
          <w:szCs w:val="22"/>
        </w:rPr>
        <w:t>dodavatelů</w:t>
      </w:r>
      <w:r w:rsidRPr="0060437F">
        <w:rPr>
          <w:rFonts w:asciiTheme="minorHAnsi" w:hAnsiTheme="minorHAnsi"/>
          <w:sz w:val="22"/>
          <w:szCs w:val="22"/>
        </w:rPr>
        <w:t>.  Není</w:t>
      </w:r>
      <w:r>
        <w:rPr>
          <w:rFonts w:asciiTheme="minorHAnsi" w:hAnsiTheme="minorHAnsi"/>
          <w:sz w:val="22"/>
          <w:szCs w:val="22"/>
        </w:rPr>
        <w:t>-</w:t>
      </w:r>
      <w:r w:rsidRPr="0060437F">
        <w:rPr>
          <w:rFonts w:asciiTheme="minorHAnsi" w:hAnsiTheme="minorHAnsi"/>
          <w:sz w:val="22"/>
          <w:szCs w:val="22"/>
        </w:rPr>
        <w:t xml:space="preserve">li zhotovitel </w:t>
      </w:r>
      <w:r>
        <w:rPr>
          <w:rFonts w:asciiTheme="minorHAnsi" w:hAnsiTheme="minorHAnsi"/>
          <w:sz w:val="22"/>
          <w:szCs w:val="22"/>
        </w:rPr>
        <w:t xml:space="preserve">odborně </w:t>
      </w:r>
      <w:r w:rsidRPr="0060437F">
        <w:rPr>
          <w:rFonts w:asciiTheme="minorHAnsi" w:hAnsiTheme="minorHAnsi"/>
          <w:sz w:val="22"/>
          <w:szCs w:val="22"/>
        </w:rPr>
        <w:t>způsobilý některou část projektové dokum</w:t>
      </w:r>
      <w:r>
        <w:rPr>
          <w:rFonts w:asciiTheme="minorHAnsi" w:hAnsiTheme="minorHAnsi"/>
          <w:sz w:val="22"/>
          <w:szCs w:val="22"/>
        </w:rPr>
        <w:t>e</w:t>
      </w:r>
      <w:r w:rsidRPr="0060437F">
        <w:rPr>
          <w:rFonts w:asciiTheme="minorHAnsi" w:hAnsiTheme="minorHAnsi"/>
          <w:sz w:val="22"/>
          <w:szCs w:val="22"/>
        </w:rPr>
        <w:t>nt</w:t>
      </w:r>
      <w:r>
        <w:rPr>
          <w:rFonts w:asciiTheme="minorHAnsi" w:hAnsiTheme="minorHAnsi"/>
          <w:sz w:val="22"/>
          <w:szCs w:val="22"/>
        </w:rPr>
        <w:t>a</w:t>
      </w:r>
      <w:r w:rsidRPr="0060437F">
        <w:rPr>
          <w:rFonts w:asciiTheme="minorHAnsi" w:hAnsiTheme="minorHAnsi"/>
          <w:sz w:val="22"/>
          <w:szCs w:val="22"/>
        </w:rPr>
        <w:t>c</w:t>
      </w:r>
      <w:r>
        <w:rPr>
          <w:rFonts w:asciiTheme="minorHAnsi" w:hAnsiTheme="minorHAnsi"/>
          <w:sz w:val="22"/>
          <w:szCs w:val="22"/>
        </w:rPr>
        <w:t>e</w:t>
      </w:r>
      <w:r w:rsidRPr="0060437F">
        <w:rPr>
          <w:rFonts w:asciiTheme="minorHAnsi" w:hAnsiTheme="minorHAnsi"/>
          <w:sz w:val="22"/>
          <w:szCs w:val="22"/>
        </w:rPr>
        <w:t xml:space="preserve"> zpracovat sám, je </w:t>
      </w:r>
      <w:r>
        <w:rPr>
          <w:rFonts w:asciiTheme="minorHAnsi" w:hAnsiTheme="minorHAnsi"/>
          <w:sz w:val="22"/>
          <w:szCs w:val="22"/>
        </w:rPr>
        <w:t>p</w:t>
      </w:r>
      <w:r w:rsidRPr="0060437F">
        <w:rPr>
          <w:rFonts w:asciiTheme="minorHAnsi" w:hAnsiTheme="minorHAnsi"/>
          <w:sz w:val="22"/>
          <w:szCs w:val="22"/>
        </w:rPr>
        <w:t>ovin</w:t>
      </w:r>
      <w:r>
        <w:rPr>
          <w:rFonts w:asciiTheme="minorHAnsi" w:hAnsiTheme="minorHAnsi"/>
          <w:sz w:val="22"/>
          <w:szCs w:val="22"/>
        </w:rPr>
        <w:t>e</w:t>
      </w:r>
      <w:r w:rsidRPr="0060437F">
        <w:rPr>
          <w:rFonts w:asciiTheme="minorHAnsi" w:hAnsiTheme="minorHAnsi"/>
          <w:sz w:val="22"/>
          <w:szCs w:val="22"/>
        </w:rPr>
        <w:t>n k jejímu zpracování přizvat osobu s oprávněním p</w:t>
      </w:r>
      <w:r>
        <w:rPr>
          <w:rFonts w:asciiTheme="minorHAnsi" w:hAnsiTheme="minorHAnsi"/>
          <w:sz w:val="22"/>
          <w:szCs w:val="22"/>
        </w:rPr>
        <w:t>r</w:t>
      </w:r>
      <w:r w:rsidRPr="0060437F">
        <w:rPr>
          <w:rFonts w:asciiTheme="minorHAnsi" w:hAnsiTheme="minorHAnsi"/>
          <w:sz w:val="22"/>
          <w:szCs w:val="22"/>
        </w:rPr>
        <w:t>o příslušný obor nebo specializaci, která odpovídá za její zpracování.</w:t>
      </w:r>
    </w:p>
    <w:p w14:paraId="3DBFB7B3" w14:textId="77777777" w:rsidR="00524814" w:rsidRDefault="00524814">
      <w:pPr>
        <w:pStyle w:val="Odstavec11"/>
        <w:numPr>
          <w:ilvl w:val="0"/>
          <w:numId w:val="30"/>
        </w:numPr>
        <w:tabs>
          <w:tab w:val="clear" w:pos="567"/>
        </w:tabs>
        <w:spacing w:before="120" w:after="0" w:line="276" w:lineRule="auto"/>
        <w:ind w:hanging="357"/>
        <w:rPr>
          <w:rFonts w:asciiTheme="minorHAnsi" w:hAnsiTheme="minorHAnsi" w:cstheme="minorHAnsi"/>
          <w:b w:val="0"/>
          <w:sz w:val="22"/>
          <w:szCs w:val="22"/>
        </w:rPr>
      </w:pPr>
      <w:r>
        <w:rPr>
          <w:rFonts w:asciiTheme="minorHAnsi" w:hAnsiTheme="minorHAnsi" w:cstheme="minorHAnsi"/>
          <w:b w:val="0"/>
          <w:sz w:val="22"/>
          <w:szCs w:val="22"/>
        </w:rPr>
        <w:t xml:space="preserve">Zhotovitel není oprávněn své poddodavatele měnit bez předchozího písemného souhlasu objednatele. Objednatel je oprávněn odepřít souhlas se změnou poddodavatele zejména tehdy, pokud by zhotovitelem navržený poddodavatel nesplňoval požadavky stanovené právním předpisem na jeho odbornou profesní způsobilost a požadavky objednatele na základní, profesní nebo technickou kvalifikační způsobilost zhotovitele specifikované v zadávacích podmínkách na zadání této Veřejné zakázky. </w:t>
      </w:r>
    </w:p>
    <w:p w14:paraId="7EF72338" w14:textId="77777777" w:rsidR="00524814" w:rsidRPr="000E536C" w:rsidRDefault="00524814">
      <w:pPr>
        <w:pStyle w:val="Odstavec11"/>
        <w:numPr>
          <w:ilvl w:val="0"/>
          <w:numId w:val="30"/>
        </w:numPr>
        <w:tabs>
          <w:tab w:val="clear" w:pos="567"/>
        </w:tabs>
        <w:spacing w:before="120" w:after="0" w:line="276" w:lineRule="auto"/>
        <w:ind w:hanging="357"/>
        <w:rPr>
          <w:rFonts w:asciiTheme="minorHAnsi" w:hAnsiTheme="minorHAnsi" w:cstheme="minorHAnsi"/>
          <w:b w:val="0"/>
          <w:sz w:val="22"/>
          <w:szCs w:val="22"/>
        </w:rPr>
      </w:pPr>
      <w:r w:rsidRPr="000E536C">
        <w:rPr>
          <w:rFonts w:asciiTheme="minorHAnsi" w:hAnsiTheme="minorHAnsi" w:cstheme="minorHAnsi"/>
          <w:b w:val="0"/>
          <w:sz w:val="22"/>
          <w:szCs w:val="22"/>
        </w:rPr>
        <w:t>Zhotovitel je povinen provést předmět díla zejména v souladu:</w:t>
      </w:r>
    </w:p>
    <w:p w14:paraId="6A0F0956" w14:textId="77777777" w:rsidR="00524814" w:rsidRPr="000E536C" w:rsidRDefault="00524814">
      <w:pPr>
        <w:pStyle w:val="Odstavec11"/>
        <w:numPr>
          <w:ilvl w:val="0"/>
          <w:numId w:val="27"/>
        </w:numPr>
        <w:tabs>
          <w:tab w:val="clear" w:pos="567"/>
        </w:tabs>
        <w:spacing w:before="0" w:after="0" w:line="276" w:lineRule="auto"/>
        <w:rPr>
          <w:rFonts w:asciiTheme="minorHAnsi" w:hAnsiTheme="minorHAnsi" w:cstheme="minorHAnsi"/>
          <w:b w:val="0"/>
          <w:sz w:val="22"/>
          <w:szCs w:val="22"/>
        </w:rPr>
      </w:pPr>
      <w:r w:rsidRPr="000E536C">
        <w:rPr>
          <w:rFonts w:asciiTheme="minorHAnsi" w:hAnsiTheme="minorHAnsi" w:cstheme="minorHAnsi"/>
          <w:b w:val="0"/>
          <w:sz w:val="22"/>
          <w:szCs w:val="22"/>
        </w:rPr>
        <w:t>s příkazy objednatele,</w:t>
      </w:r>
    </w:p>
    <w:p w14:paraId="5DE61AF5" w14:textId="0EB01144" w:rsidR="00524814" w:rsidRPr="000E536C" w:rsidRDefault="00524814">
      <w:pPr>
        <w:pStyle w:val="Odstavec11"/>
        <w:numPr>
          <w:ilvl w:val="0"/>
          <w:numId w:val="27"/>
        </w:numPr>
        <w:tabs>
          <w:tab w:val="clear" w:pos="567"/>
        </w:tabs>
        <w:spacing w:before="0" w:after="0" w:line="276" w:lineRule="auto"/>
        <w:rPr>
          <w:rFonts w:asciiTheme="minorHAnsi" w:hAnsiTheme="minorHAnsi" w:cstheme="minorHAnsi"/>
          <w:b w:val="0"/>
          <w:sz w:val="22"/>
          <w:szCs w:val="22"/>
        </w:rPr>
      </w:pPr>
      <w:r w:rsidRPr="000E536C">
        <w:rPr>
          <w:rFonts w:asciiTheme="minorHAnsi" w:hAnsiTheme="minorHAnsi" w:cstheme="minorHAnsi"/>
          <w:b w:val="0"/>
          <w:sz w:val="22"/>
          <w:szCs w:val="22"/>
        </w:rPr>
        <w:t xml:space="preserve">s podklady </w:t>
      </w:r>
      <w:r w:rsidR="0078670B" w:rsidRPr="000E536C">
        <w:rPr>
          <w:rFonts w:asciiTheme="minorHAnsi" w:hAnsiTheme="minorHAnsi" w:cstheme="minorHAnsi"/>
          <w:b w:val="0"/>
          <w:sz w:val="22"/>
          <w:szCs w:val="22"/>
        </w:rPr>
        <w:t xml:space="preserve"> uvedenými v přílohách č.  a 5 k této Smlouvě </w:t>
      </w:r>
    </w:p>
    <w:p w14:paraId="5792B154" w14:textId="26BF4EBB" w:rsidR="00524814" w:rsidRPr="000E536C" w:rsidRDefault="00524814">
      <w:pPr>
        <w:pStyle w:val="Odstavec11"/>
        <w:numPr>
          <w:ilvl w:val="0"/>
          <w:numId w:val="27"/>
        </w:numPr>
        <w:tabs>
          <w:tab w:val="clear" w:pos="567"/>
        </w:tabs>
        <w:spacing w:before="0" w:after="0" w:line="276" w:lineRule="auto"/>
        <w:rPr>
          <w:rFonts w:asciiTheme="minorHAnsi" w:hAnsiTheme="minorHAnsi" w:cstheme="minorHAnsi"/>
          <w:b w:val="0"/>
          <w:sz w:val="22"/>
          <w:szCs w:val="22"/>
        </w:rPr>
      </w:pPr>
      <w:r w:rsidRPr="000E536C">
        <w:rPr>
          <w:rFonts w:asciiTheme="minorHAnsi" w:hAnsiTheme="minorHAnsi" w:cstheme="minorHAnsi"/>
          <w:b w:val="0"/>
          <w:sz w:val="22"/>
          <w:szCs w:val="22"/>
        </w:rPr>
        <w:t xml:space="preserve">se závaznými stanovisky, rozhodnutími, vyjádřeními nebo připomínkami k Projektové dokumentaci, vydanými příslušným stavebním úřadem, dotčenými orgány, vlastníky veřejné dopravní a technické infrastruktury, </w:t>
      </w:r>
    </w:p>
    <w:p w14:paraId="31A9C35A" w14:textId="77777777" w:rsidR="00524814" w:rsidRPr="000E536C" w:rsidRDefault="00524814">
      <w:pPr>
        <w:pStyle w:val="Odstavec11"/>
        <w:numPr>
          <w:ilvl w:val="0"/>
          <w:numId w:val="27"/>
        </w:numPr>
        <w:tabs>
          <w:tab w:val="clear" w:pos="567"/>
        </w:tabs>
        <w:spacing w:before="0" w:after="0" w:line="276" w:lineRule="auto"/>
        <w:rPr>
          <w:rFonts w:asciiTheme="minorHAnsi" w:hAnsiTheme="minorHAnsi" w:cstheme="minorHAnsi"/>
          <w:b w:val="0"/>
          <w:sz w:val="22"/>
          <w:szCs w:val="22"/>
        </w:rPr>
      </w:pPr>
      <w:r w:rsidRPr="000E536C">
        <w:rPr>
          <w:rFonts w:asciiTheme="minorHAnsi" w:hAnsiTheme="minorHAnsi" w:cstheme="minorHAnsi"/>
          <w:b w:val="0"/>
          <w:sz w:val="22"/>
          <w:szCs w:val="22"/>
        </w:rPr>
        <w:t>v souladu se Standardy výkonů, dokumentace a oceňování architektů, inženýrů a techniků činných ve výstavbě (</w:t>
      </w:r>
      <w:hyperlink r:id="rId12" w:history="1">
        <w:r w:rsidRPr="000E536C">
          <w:rPr>
            <w:rFonts w:asciiTheme="minorHAnsi" w:hAnsiTheme="minorHAnsi" w:cstheme="minorHAnsi"/>
            <w:b w:val="0"/>
            <w:sz w:val="22"/>
            <w:szCs w:val="22"/>
          </w:rPr>
          <w:t>www.stavebnistandardy.cz</w:t>
        </w:r>
      </w:hyperlink>
      <w:r w:rsidRPr="000E536C">
        <w:rPr>
          <w:rFonts w:asciiTheme="minorHAnsi" w:hAnsiTheme="minorHAnsi" w:cstheme="minorHAnsi"/>
          <w:b w:val="0"/>
          <w:sz w:val="22"/>
          <w:szCs w:val="22"/>
        </w:rPr>
        <w:t>).</w:t>
      </w:r>
    </w:p>
    <w:p w14:paraId="4A03827D" w14:textId="77777777" w:rsidR="00524814" w:rsidRPr="00CE703B" w:rsidRDefault="00524814" w:rsidP="00524814">
      <w:pPr>
        <w:pStyle w:val="Odstavec11"/>
        <w:numPr>
          <w:ilvl w:val="0"/>
          <w:numId w:val="0"/>
        </w:numPr>
        <w:tabs>
          <w:tab w:val="clear" w:pos="567"/>
        </w:tabs>
        <w:spacing w:before="120" w:after="0" w:line="276" w:lineRule="auto"/>
        <w:ind w:left="715" w:hanging="431"/>
        <w:rPr>
          <w:rFonts w:ascii="Calibri" w:hAnsi="Calibri" w:cstheme="minorHAnsi"/>
          <w:sz w:val="22"/>
          <w:szCs w:val="22"/>
        </w:rPr>
      </w:pPr>
      <w:r w:rsidRPr="009B78F0">
        <w:rPr>
          <w:rFonts w:ascii="Calibri" w:hAnsi="Calibri" w:cstheme="minorHAnsi"/>
          <w:sz w:val="22"/>
          <w:szCs w:val="22"/>
        </w:rPr>
        <w:t>Výkon inženýrské činnosti</w:t>
      </w:r>
    </w:p>
    <w:p w14:paraId="03B1D4CC" w14:textId="01646363" w:rsidR="00524814" w:rsidRDefault="00524814">
      <w:pPr>
        <w:pStyle w:val="Odstavec11"/>
        <w:numPr>
          <w:ilvl w:val="0"/>
          <w:numId w:val="30"/>
        </w:numPr>
        <w:tabs>
          <w:tab w:val="clear" w:pos="567"/>
        </w:tabs>
        <w:spacing w:before="120" w:after="0" w:line="276" w:lineRule="auto"/>
        <w:rPr>
          <w:rFonts w:asciiTheme="minorHAnsi" w:hAnsiTheme="minorHAnsi" w:cstheme="minorHAnsi"/>
          <w:b w:val="0"/>
          <w:sz w:val="22"/>
          <w:szCs w:val="22"/>
        </w:rPr>
      </w:pPr>
      <w:r w:rsidRPr="009B78F0">
        <w:rPr>
          <w:rFonts w:ascii="Calibri" w:hAnsi="Calibri" w:cstheme="minorHAnsi"/>
          <w:sz w:val="22"/>
          <w:szCs w:val="22"/>
        </w:rPr>
        <w:t xml:space="preserve">Právní vztah vyplývající z čl. </w:t>
      </w:r>
      <w:r>
        <w:rPr>
          <w:rFonts w:ascii="Calibri" w:hAnsi="Calibri" w:cstheme="minorHAnsi"/>
          <w:sz w:val="22"/>
          <w:szCs w:val="22"/>
        </w:rPr>
        <w:t>III</w:t>
      </w:r>
      <w:r w:rsidRPr="009B78F0">
        <w:rPr>
          <w:rFonts w:ascii="Calibri" w:hAnsi="Calibri" w:cstheme="minorHAnsi"/>
          <w:sz w:val="22"/>
          <w:szCs w:val="22"/>
        </w:rPr>
        <w:t xml:space="preserve">. odst. </w:t>
      </w:r>
      <w:r>
        <w:rPr>
          <w:rFonts w:ascii="Calibri" w:hAnsi="Calibri" w:cstheme="minorHAnsi"/>
          <w:sz w:val="22"/>
          <w:szCs w:val="22"/>
        </w:rPr>
        <w:t xml:space="preserve">1 část 2 bod 12 </w:t>
      </w:r>
      <w:r w:rsidRPr="009B78F0">
        <w:rPr>
          <w:rFonts w:ascii="Calibri" w:hAnsi="Calibri" w:cstheme="minorHAnsi"/>
          <w:sz w:val="22"/>
          <w:szCs w:val="22"/>
        </w:rPr>
        <w:t xml:space="preserve"> (část </w:t>
      </w:r>
      <w:r>
        <w:rPr>
          <w:rFonts w:ascii="Calibri" w:hAnsi="Calibri" w:cstheme="minorHAnsi"/>
          <w:sz w:val="22"/>
          <w:szCs w:val="22"/>
        </w:rPr>
        <w:t xml:space="preserve">2 </w:t>
      </w:r>
      <w:r w:rsidRPr="009B78F0">
        <w:rPr>
          <w:rFonts w:ascii="Calibri" w:hAnsi="Calibri" w:cstheme="minorHAnsi"/>
          <w:sz w:val="22"/>
          <w:szCs w:val="22"/>
        </w:rPr>
        <w:t xml:space="preserve"> předmětu Smlouvy) se přiměřeně říd</w:t>
      </w:r>
      <w:r>
        <w:rPr>
          <w:rFonts w:asciiTheme="minorHAnsi" w:hAnsiTheme="minorHAnsi" w:cstheme="minorHAnsi"/>
          <w:b w:val="0"/>
          <w:sz w:val="22"/>
          <w:szCs w:val="22"/>
        </w:rPr>
        <w:t xml:space="preserve">í ustanovením § 2430 a násl. OZ, jež se vztahují na smlouvu o příkazu.     </w:t>
      </w:r>
    </w:p>
    <w:p w14:paraId="48273143" w14:textId="34E577A0" w:rsidR="0078670B" w:rsidRPr="0078670B" w:rsidRDefault="00524814">
      <w:pPr>
        <w:pStyle w:val="Odstavec11"/>
        <w:numPr>
          <w:ilvl w:val="0"/>
          <w:numId w:val="30"/>
        </w:numPr>
        <w:tabs>
          <w:tab w:val="clear" w:pos="567"/>
        </w:tabs>
        <w:spacing w:before="120" w:after="0" w:line="276" w:lineRule="auto"/>
        <w:rPr>
          <w:rFonts w:asciiTheme="minorHAnsi" w:hAnsiTheme="minorHAnsi" w:cstheme="minorHAnsi"/>
          <w:b w:val="0"/>
          <w:sz w:val="22"/>
          <w:szCs w:val="22"/>
        </w:rPr>
      </w:pPr>
      <w:r>
        <w:rPr>
          <w:rFonts w:asciiTheme="minorHAnsi" w:hAnsiTheme="minorHAnsi" w:cstheme="minorHAnsi"/>
          <w:b w:val="0"/>
          <w:sz w:val="22"/>
          <w:szCs w:val="22"/>
        </w:rPr>
        <w:t xml:space="preserve">Zhotovitel se zavazuje, že pro objednatele obstará vydání kladného pravomocného rozhodnutí příslušného stavebního úřadu o </w:t>
      </w:r>
      <w:r w:rsidR="00F56382">
        <w:rPr>
          <w:rFonts w:asciiTheme="minorHAnsi" w:hAnsiTheme="minorHAnsi" w:cstheme="minorHAnsi"/>
          <w:b w:val="0"/>
          <w:sz w:val="22"/>
          <w:szCs w:val="22"/>
        </w:rPr>
        <w:t>povolení stavebních</w:t>
      </w:r>
      <w:r>
        <w:rPr>
          <w:rFonts w:asciiTheme="minorHAnsi" w:hAnsiTheme="minorHAnsi" w:cstheme="minorHAnsi"/>
          <w:b w:val="0"/>
          <w:sz w:val="22"/>
          <w:szCs w:val="22"/>
        </w:rPr>
        <w:t xml:space="preserve"> úprav.</w:t>
      </w:r>
    </w:p>
    <w:p w14:paraId="185F76DC" w14:textId="0615FF40" w:rsidR="00524814" w:rsidRPr="00861E1E" w:rsidRDefault="00524814">
      <w:pPr>
        <w:pStyle w:val="Odstavec11"/>
        <w:numPr>
          <w:ilvl w:val="0"/>
          <w:numId w:val="30"/>
        </w:numPr>
        <w:tabs>
          <w:tab w:val="clear" w:pos="567"/>
        </w:tabs>
        <w:spacing w:before="120" w:after="0" w:line="276" w:lineRule="auto"/>
        <w:rPr>
          <w:rFonts w:asciiTheme="minorHAnsi" w:hAnsiTheme="minorHAnsi" w:cstheme="minorHAnsi"/>
          <w:b w:val="0"/>
          <w:sz w:val="22"/>
          <w:szCs w:val="22"/>
        </w:rPr>
      </w:pPr>
      <w:r w:rsidRPr="00861E1E">
        <w:rPr>
          <w:rFonts w:asciiTheme="minorHAnsi" w:hAnsiTheme="minorHAnsi" w:cstheme="minorHAnsi"/>
          <w:b w:val="0"/>
          <w:sz w:val="22"/>
          <w:szCs w:val="22"/>
        </w:rPr>
        <w:t xml:space="preserve">Zhotovitel je povinen vykonávat inženýrskou činnost v rozsahu části </w:t>
      </w:r>
      <w:r w:rsidR="0078670B" w:rsidRPr="00861E1E">
        <w:rPr>
          <w:rFonts w:asciiTheme="minorHAnsi" w:hAnsiTheme="minorHAnsi" w:cstheme="minorHAnsi"/>
          <w:b w:val="0"/>
          <w:sz w:val="22"/>
          <w:szCs w:val="22"/>
        </w:rPr>
        <w:t>2</w:t>
      </w:r>
      <w:r w:rsidRPr="00861E1E">
        <w:rPr>
          <w:rFonts w:asciiTheme="minorHAnsi" w:hAnsiTheme="minorHAnsi" w:cstheme="minorHAnsi"/>
          <w:b w:val="0"/>
          <w:sz w:val="22"/>
          <w:szCs w:val="22"/>
        </w:rPr>
        <w:t xml:space="preserve"> předmětu plnění této Smlouvy s odbornou péčí, na svůj náklad a nebezpečí, v souladu: i) s příkazy objednatele, ii) pokyny a požadavky příslušného stavebního úřadu, iii) v souladu se závaznými stanovisky, rozhodnutími a vyjádřeními dotčených orgánů k Projektové dokumentaci</w:t>
      </w:r>
      <w:r w:rsidR="0078670B" w:rsidRPr="00861E1E">
        <w:rPr>
          <w:rFonts w:asciiTheme="minorHAnsi" w:hAnsiTheme="minorHAnsi" w:cstheme="minorHAnsi"/>
          <w:b w:val="0"/>
          <w:sz w:val="22"/>
          <w:szCs w:val="22"/>
        </w:rPr>
        <w:t>.</w:t>
      </w:r>
      <w:r w:rsidRPr="00861E1E">
        <w:rPr>
          <w:rFonts w:asciiTheme="minorHAnsi" w:hAnsiTheme="minorHAnsi" w:cstheme="minorHAnsi"/>
          <w:b w:val="0"/>
          <w:sz w:val="22"/>
          <w:szCs w:val="22"/>
        </w:rPr>
        <w:t xml:space="preserve"> </w:t>
      </w:r>
    </w:p>
    <w:p w14:paraId="1902E9F8" w14:textId="6E4CB4D7" w:rsidR="00524814" w:rsidRPr="00861E1E" w:rsidRDefault="00524814">
      <w:pPr>
        <w:pStyle w:val="Odstavec11"/>
        <w:numPr>
          <w:ilvl w:val="0"/>
          <w:numId w:val="30"/>
        </w:numPr>
        <w:tabs>
          <w:tab w:val="clear" w:pos="567"/>
        </w:tabs>
        <w:spacing w:before="120" w:after="0" w:line="276" w:lineRule="auto"/>
        <w:rPr>
          <w:b w:val="0"/>
          <w:bCs/>
        </w:rPr>
      </w:pPr>
      <w:r w:rsidRPr="00861E1E">
        <w:rPr>
          <w:rFonts w:asciiTheme="minorHAnsi" w:hAnsiTheme="minorHAnsi" w:cstheme="minorHAnsi"/>
          <w:b w:val="0"/>
          <w:sz w:val="22"/>
          <w:szCs w:val="22"/>
        </w:rPr>
        <w:t>V rámci výkonu inženýrské činnosti je zhotovitel povinen jménem objednatele, na základě jím udělené plné moci</w:t>
      </w:r>
      <w:r w:rsidR="00A664CA" w:rsidRPr="00861E1E">
        <w:rPr>
          <w:rFonts w:asciiTheme="minorHAnsi" w:hAnsiTheme="minorHAnsi" w:cstheme="minorHAnsi"/>
          <w:b w:val="0"/>
          <w:sz w:val="22"/>
          <w:szCs w:val="22"/>
        </w:rPr>
        <w:t xml:space="preserve"> </w:t>
      </w:r>
      <w:r w:rsidRPr="00861E1E">
        <w:rPr>
          <w:rFonts w:asciiTheme="minorHAnsi" w:hAnsiTheme="minorHAnsi" w:cstheme="minorHAnsi"/>
          <w:b w:val="0"/>
          <w:bCs/>
          <w:sz w:val="22"/>
          <w:szCs w:val="22"/>
        </w:rPr>
        <w:t xml:space="preserve">řádně zastupovat objednatele v řízení o povolení </w:t>
      </w:r>
      <w:r w:rsidR="00A664CA" w:rsidRPr="00861E1E">
        <w:rPr>
          <w:rFonts w:asciiTheme="minorHAnsi" w:hAnsiTheme="minorHAnsi" w:cstheme="minorHAnsi"/>
          <w:b w:val="0"/>
          <w:bCs/>
          <w:sz w:val="22"/>
          <w:szCs w:val="22"/>
        </w:rPr>
        <w:t xml:space="preserve">stavebních </w:t>
      </w:r>
      <w:r w:rsidR="00F56382" w:rsidRPr="00861E1E">
        <w:rPr>
          <w:rFonts w:asciiTheme="minorHAnsi" w:hAnsiTheme="minorHAnsi" w:cstheme="minorHAnsi"/>
          <w:b w:val="0"/>
          <w:bCs/>
          <w:sz w:val="22"/>
          <w:szCs w:val="22"/>
        </w:rPr>
        <w:t>úprav a</w:t>
      </w:r>
      <w:r w:rsidRPr="00861E1E">
        <w:rPr>
          <w:rFonts w:asciiTheme="minorHAnsi" w:hAnsiTheme="minorHAnsi" w:cstheme="minorHAnsi"/>
          <w:b w:val="0"/>
          <w:bCs/>
          <w:sz w:val="22"/>
          <w:szCs w:val="22"/>
        </w:rPr>
        <w:t xml:space="preserve"> v tomto </w:t>
      </w:r>
      <w:r w:rsidRPr="00861E1E">
        <w:rPr>
          <w:rFonts w:asciiTheme="minorHAnsi" w:hAnsiTheme="minorHAnsi" w:cstheme="minorHAnsi"/>
          <w:b w:val="0"/>
          <w:bCs/>
          <w:sz w:val="22"/>
          <w:szCs w:val="22"/>
        </w:rPr>
        <w:lastRenderedPageBreak/>
        <w:t xml:space="preserve">řízení je zhotovitel povinen řádně a včas vykonávat jménem objednatele procesní práva a povinnosti žadatele o povolení </w:t>
      </w:r>
      <w:r w:rsidR="00A664CA" w:rsidRPr="00861E1E">
        <w:rPr>
          <w:rFonts w:asciiTheme="minorHAnsi" w:hAnsiTheme="minorHAnsi" w:cstheme="minorHAnsi"/>
          <w:b w:val="0"/>
          <w:bCs/>
          <w:sz w:val="22"/>
          <w:szCs w:val="22"/>
        </w:rPr>
        <w:t>stavebních úprav</w:t>
      </w:r>
      <w:r w:rsidRPr="00861E1E">
        <w:rPr>
          <w:rFonts w:asciiTheme="minorHAnsi" w:hAnsiTheme="minorHAnsi" w:cstheme="minorHAnsi"/>
          <w:b w:val="0"/>
          <w:bCs/>
          <w:sz w:val="22"/>
          <w:szCs w:val="22"/>
        </w:rPr>
        <w:t xml:space="preserve"> stanoven</w:t>
      </w:r>
      <w:r w:rsidR="00A664CA" w:rsidRPr="00861E1E">
        <w:rPr>
          <w:rFonts w:asciiTheme="minorHAnsi" w:hAnsiTheme="minorHAnsi" w:cstheme="minorHAnsi"/>
          <w:b w:val="0"/>
          <w:bCs/>
          <w:sz w:val="22"/>
          <w:szCs w:val="22"/>
        </w:rPr>
        <w:t xml:space="preserve">é </w:t>
      </w:r>
      <w:r w:rsidRPr="00861E1E">
        <w:rPr>
          <w:rFonts w:asciiTheme="minorHAnsi" w:hAnsiTheme="minorHAnsi" w:cstheme="minorHAnsi"/>
          <w:b w:val="0"/>
          <w:bCs/>
          <w:sz w:val="22"/>
          <w:szCs w:val="22"/>
        </w:rPr>
        <w:t xml:space="preserve"> příslušným stavebním úřadem, stavebním řádem</w:t>
      </w:r>
      <w:r w:rsidR="00A664CA" w:rsidRPr="00861E1E">
        <w:rPr>
          <w:rFonts w:asciiTheme="minorHAnsi" w:hAnsiTheme="minorHAnsi" w:cstheme="minorHAnsi"/>
          <w:b w:val="0"/>
          <w:bCs/>
          <w:sz w:val="22"/>
          <w:szCs w:val="22"/>
        </w:rPr>
        <w:t>.</w:t>
      </w:r>
      <w:r w:rsidRPr="00861E1E">
        <w:rPr>
          <w:rFonts w:asciiTheme="minorHAnsi" w:hAnsiTheme="minorHAnsi" w:cstheme="minorHAnsi"/>
          <w:b w:val="0"/>
          <w:bCs/>
          <w:sz w:val="22"/>
          <w:szCs w:val="22"/>
        </w:rPr>
        <w:t xml:space="preserve"> </w:t>
      </w:r>
      <w:r w:rsidR="00A664CA" w:rsidRPr="00861E1E">
        <w:rPr>
          <w:rFonts w:asciiTheme="minorHAnsi" w:hAnsiTheme="minorHAnsi" w:cstheme="minorHAnsi"/>
          <w:b w:val="0"/>
          <w:bCs/>
          <w:sz w:val="22"/>
          <w:szCs w:val="22"/>
        </w:rPr>
        <w:t xml:space="preserve"> </w:t>
      </w:r>
      <w:r w:rsidRPr="00861E1E">
        <w:rPr>
          <w:rFonts w:asciiTheme="minorHAnsi" w:hAnsiTheme="minorHAnsi" w:cstheme="minorHAnsi"/>
          <w:b w:val="0"/>
          <w:bCs/>
          <w:sz w:val="22"/>
          <w:szCs w:val="22"/>
        </w:rPr>
        <w:t xml:space="preserve"> </w:t>
      </w:r>
    </w:p>
    <w:p w14:paraId="52A1ADAA" w14:textId="25698856" w:rsidR="00524814" w:rsidRPr="00A9767F" w:rsidRDefault="00524814" w:rsidP="00524814">
      <w:pPr>
        <w:pStyle w:val="Odstavec11"/>
        <w:numPr>
          <w:ilvl w:val="0"/>
          <w:numId w:val="0"/>
        </w:numPr>
        <w:tabs>
          <w:tab w:val="clear" w:pos="567"/>
        </w:tabs>
        <w:spacing w:before="120" w:after="0" w:line="276" w:lineRule="auto"/>
        <w:ind w:left="360"/>
        <w:jc w:val="center"/>
        <w:rPr>
          <w:rFonts w:asciiTheme="minorHAnsi" w:hAnsiTheme="minorHAnsi" w:cstheme="minorHAnsi"/>
          <w:sz w:val="22"/>
          <w:szCs w:val="22"/>
        </w:rPr>
      </w:pPr>
      <w:r>
        <w:rPr>
          <w:rFonts w:asciiTheme="minorHAnsi" w:hAnsiTheme="minorHAnsi" w:cstheme="minorHAnsi"/>
          <w:sz w:val="22"/>
          <w:szCs w:val="22"/>
        </w:rPr>
        <w:t>VIII</w:t>
      </w:r>
      <w:r w:rsidRPr="00A9767F">
        <w:rPr>
          <w:rFonts w:asciiTheme="minorHAnsi" w:hAnsiTheme="minorHAnsi" w:cstheme="minorHAnsi"/>
          <w:sz w:val="22"/>
          <w:szCs w:val="22"/>
        </w:rPr>
        <w:t>.</w:t>
      </w:r>
    </w:p>
    <w:p w14:paraId="1F9044F3" w14:textId="77777777" w:rsidR="00524814" w:rsidRPr="00A9767F" w:rsidRDefault="00524814" w:rsidP="00524814">
      <w:pPr>
        <w:pStyle w:val="Odstavec11"/>
        <w:numPr>
          <w:ilvl w:val="0"/>
          <w:numId w:val="0"/>
        </w:numPr>
        <w:tabs>
          <w:tab w:val="clear" w:pos="567"/>
        </w:tabs>
        <w:spacing w:before="0" w:after="0" w:line="276" w:lineRule="auto"/>
        <w:ind w:left="357"/>
        <w:jc w:val="center"/>
        <w:rPr>
          <w:rFonts w:asciiTheme="minorHAnsi" w:hAnsiTheme="minorHAnsi" w:cstheme="minorHAnsi"/>
          <w:sz w:val="22"/>
          <w:szCs w:val="22"/>
          <w:u w:val="single"/>
        </w:rPr>
      </w:pPr>
      <w:r w:rsidRPr="00A9767F">
        <w:rPr>
          <w:rFonts w:asciiTheme="minorHAnsi" w:hAnsiTheme="minorHAnsi" w:cstheme="minorHAnsi"/>
          <w:sz w:val="22"/>
          <w:szCs w:val="22"/>
          <w:u w:val="single"/>
        </w:rPr>
        <w:t>KONTROLA PROVÁDĚNÍ DÍLA</w:t>
      </w:r>
      <w:r>
        <w:rPr>
          <w:rFonts w:asciiTheme="minorHAnsi" w:hAnsiTheme="minorHAnsi" w:cstheme="minorHAnsi"/>
          <w:sz w:val="22"/>
          <w:szCs w:val="22"/>
          <w:u w:val="single"/>
        </w:rPr>
        <w:t xml:space="preserve"> A INŽENÝRSKÉ ČINNOSTI</w:t>
      </w:r>
    </w:p>
    <w:p w14:paraId="7CB1F138" w14:textId="77777777" w:rsidR="00524814" w:rsidRDefault="00524814">
      <w:pPr>
        <w:pStyle w:val="Odstavec11"/>
        <w:numPr>
          <w:ilvl w:val="0"/>
          <w:numId w:val="28"/>
        </w:numPr>
        <w:tabs>
          <w:tab w:val="clear" w:pos="567"/>
        </w:tabs>
        <w:spacing w:before="120" w:after="0" w:line="276" w:lineRule="auto"/>
        <w:rPr>
          <w:rFonts w:asciiTheme="minorHAnsi" w:hAnsiTheme="minorHAnsi" w:cstheme="minorHAnsi"/>
          <w:b w:val="0"/>
          <w:sz w:val="22"/>
          <w:szCs w:val="22"/>
        </w:rPr>
      </w:pPr>
      <w:r>
        <w:rPr>
          <w:rFonts w:asciiTheme="minorHAnsi" w:hAnsiTheme="minorHAnsi" w:cstheme="minorHAnsi"/>
          <w:b w:val="0"/>
          <w:sz w:val="22"/>
          <w:szCs w:val="22"/>
        </w:rPr>
        <w:t xml:space="preserve">Objednatel je oprávněn kontrolovat způsob provádění díla a inženýrské činnosti zhotovitele a zhotovitel je povinen kontrolu způsobu provádění díla a inženýrské činnosti umožnit a strpět.   </w:t>
      </w:r>
    </w:p>
    <w:p w14:paraId="517FF478" w14:textId="77777777" w:rsidR="00524814" w:rsidRDefault="00524814">
      <w:pPr>
        <w:pStyle w:val="Odstavec11"/>
        <w:numPr>
          <w:ilvl w:val="0"/>
          <w:numId w:val="28"/>
        </w:numPr>
        <w:tabs>
          <w:tab w:val="clear" w:pos="567"/>
        </w:tabs>
        <w:spacing w:before="120" w:after="0" w:line="276" w:lineRule="auto"/>
        <w:rPr>
          <w:rFonts w:asciiTheme="minorHAnsi" w:hAnsiTheme="minorHAnsi" w:cstheme="minorHAnsi"/>
          <w:b w:val="0"/>
          <w:sz w:val="22"/>
          <w:szCs w:val="22"/>
        </w:rPr>
      </w:pPr>
      <w:r>
        <w:rPr>
          <w:rFonts w:asciiTheme="minorHAnsi" w:hAnsiTheme="minorHAnsi" w:cstheme="minorHAnsi"/>
          <w:b w:val="0"/>
          <w:sz w:val="22"/>
          <w:szCs w:val="22"/>
        </w:rPr>
        <w:t xml:space="preserve">Smluvní strany sjednaly, že kontrola provádění díla a inženýrské činnosti zhotovitele se bude konat jednak v rámci periodických (pravidelných) kontrolních dnů, tak i v rámci namátkových (nepravidelných) kontrol, uskutečňovaných ad hoc, na výzvu objednatele. </w:t>
      </w:r>
    </w:p>
    <w:p w14:paraId="34D274A3" w14:textId="2991F2EF" w:rsidR="00524814" w:rsidRPr="00A62DF1" w:rsidRDefault="00524814">
      <w:pPr>
        <w:pStyle w:val="Odstavec11"/>
        <w:numPr>
          <w:ilvl w:val="0"/>
          <w:numId w:val="28"/>
        </w:numPr>
        <w:tabs>
          <w:tab w:val="clear" w:pos="567"/>
        </w:tabs>
        <w:spacing w:before="120" w:after="0" w:line="276" w:lineRule="auto"/>
        <w:rPr>
          <w:rFonts w:asciiTheme="minorHAnsi" w:hAnsiTheme="minorHAnsi" w:cstheme="minorHAnsi"/>
          <w:sz w:val="22"/>
          <w:szCs w:val="22"/>
        </w:rPr>
      </w:pPr>
      <w:r w:rsidRPr="00813B80">
        <w:rPr>
          <w:rFonts w:asciiTheme="minorHAnsi" w:hAnsiTheme="minorHAnsi" w:cstheme="minorHAnsi"/>
          <w:b w:val="0"/>
          <w:sz w:val="22"/>
          <w:szCs w:val="22"/>
        </w:rPr>
        <w:t xml:space="preserve"> </w:t>
      </w:r>
      <w:r w:rsidRPr="006115E2">
        <w:rPr>
          <w:rFonts w:asciiTheme="minorHAnsi" w:hAnsiTheme="minorHAnsi"/>
          <w:b w:val="0"/>
          <w:sz w:val="22"/>
          <w:szCs w:val="22"/>
        </w:rPr>
        <w:t>Smluvní strany sjednaly, že pravidelné kontrolní dny se budou konat periodicky alespoň</w:t>
      </w:r>
      <w:r w:rsidR="00861E1E">
        <w:rPr>
          <w:rFonts w:asciiTheme="minorHAnsi" w:hAnsiTheme="minorHAnsi"/>
          <w:b w:val="0"/>
          <w:sz w:val="22"/>
          <w:szCs w:val="22"/>
        </w:rPr>
        <w:t xml:space="preserve"> 1 </w:t>
      </w:r>
      <w:r w:rsidR="00F56382">
        <w:rPr>
          <w:rFonts w:asciiTheme="minorHAnsi" w:hAnsiTheme="minorHAnsi"/>
          <w:b w:val="0"/>
          <w:sz w:val="22"/>
          <w:szCs w:val="22"/>
        </w:rPr>
        <w:t>(</w:t>
      </w:r>
      <w:r w:rsidR="00F56382" w:rsidRPr="006115E2">
        <w:rPr>
          <w:rFonts w:asciiTheme="minorHAnsi" w:hAnsiTheme="minorHAnsi"/>
          <w:b w:val="0"/>
          <w:sz w:val="22"/>
          <w:szCs w:val="22"/>
        </w:rPr>
        <w:t>jednou</w:t>
      </w:r>
      <w:r w:rsidR="00861E1E">
        <w:rPr>
          <w:rFonts w:asciiTheme="minorHAnsi" w:hAnsiTheme="minorHAnsi"/>
          <w:b w:val="0"/>
          <w:sz w:val="22"/>
          <w:szCs w:val="22"/>
        </w:rPr>
        <w:t xml:space="preserve">) za měsíc  </w:t>
      </w:r>
      <w:r w:rsidRPr="006115E2">
        <w:rPr>
          <w:rFonts w:asciiTheme="minorHAnsi" w:hAnsiTheme="minorHAnsi"/>
          <w:b w:val="0"/>
          <w:sz w:val="22"/>
          <w:szCs w:val="22"/>
        </w:rPr>
        <w:t xml:space="preserve"> po celou dobu trvání Smlouvy</w:t>
      </w:r>
      <w:r w:rsidR="00861E1E">
        <w:rPr>
          <w:rFonts w:asciiTheme="minorHAnsi" w:hAnsiTheme="minorHAnsi"/>
          <w:b w:val="0"/>
          <w:sz w:val="22"/>
          <w:szCs w:val="22"/>
        </w:rPr>
        <w:t>. K</w:t>
      </w:r>
      <w:r>
        <w:rPr>
          <w:rFonts w:asciiTheme="minorHAnsi" w:hAnsiTheme="minorHAnsi"/>
          <w:b w:val="0"/>
          <w:sz w:val="22"/>
          <w:szCs w:val="22"/>
        </w:rPr>
        <w:t xml:space="preserve">ontrolní dny se budou </w:t>
      </w:r>
      <w:r w:rsidR="00F56382">
        <w:rPr>
          <w:rFonts w:asciiTheme="minorHAnsi" w:hAnsiTheme="minorHAnsi"/>
          <w:b w:val="0"/>
          <w:sz w:val="22"/>
          <w:szCs w:val="22"/>
        </w:rPr>
        <w:t>konat ve</w:t>
      </w:r>
      <w:r w:rsidR="00861E1E">
        <w:rPr>
          <w:rFonts w:asciiTheme="minorHAnsi" w:hAnsiTheme="minorHAnsi"/>
          <w:b w:val="0"/>
          <w:sz w:val="22"/>
          <w:szCs w:val="22"/>
        </w:rPr>
        <w:t xml:space="preserve"> dnech, v místě  a v čase určeném předem objednatelem. </w:t>
      </w:r>
    </w:p>
    <w:p w14:paraId="08D17147" w14:textId="2CC68298" w:rsidR="00524814" w:rsidRDefault="00524814">
      <w:pPr>
        <w:pStyle w:val="Odstavec11"/>
        <w:numPr>
          <w:ilvl w:val="0"/>
          <w:numId w:val="28"/>
        </w:numPr>
        <w:tabs>
          <w:tab w:val="clear" w:pos="567"/>
        </w:tabs>
        <w:spacing w:before="120" w:after="0" w:line="276" w:lineRule="auto"/>
        <w:rPr>
          <w:rFonts w:asciiTheme="minorHAnsi" w:hAnsiTheme="minorHAnsi" w:cstheme="minorHAnsi"/>
          <w:sz w:val="22"/>
          <w:szCs w:val="22"/>
        </w:rPr>
      </w:pPr>
      <w:r>
        <w:rPr>
          <w:rFonts w:asciiTheme="minorHAnsi" w:hAnsiTheme="minorHAnsi" w:cstheme="minorHAnsi"/>
          <w:b w:val="0"/>
          <w:sz w:val="22"/>
          <w:szCs w:val="22"/>
        </w:rPr>
        <w:t xml:space="preserve">Zhotovitel je povinen se osobně účastnit kontrolních dnů ve lhůtách a v místě jejich </w:t>
      </w:r>
      <w:r w:rsidR="00F56382">
        <w:rPr>
          <w:rFonts w:asciiTheme="minorHAnsi" w:hAnsiTheme="minorHAnsi" w:cstheme="minorHAnsi"/>
          <w:b w:val="0"/>
          <w:sz w:val="22"/>
          <w:szCs w:val="22"/>
        </w:rPr>
        <w:t>konání dle</w:t>
      </w:r>
      <w:r w:rsidR="00861E1E">
        <w:rPr>
          <w:rFonts w:asciiTheme="minorHAnsi" w:hAnsiTheme="minorHAnsi" w:cstheme="minorHAnsi"/>
          <w:b w:val="0"/>
          <w:sz w:val="22"/>
          <w:szCs w:val="22"/>
        </w:rPr>
        <w:t xml:space="preserve"> určení objednatele. N</w:t>
      </w:r>
      <w:r>
        <w:rPr>
          <w:rFonts w:asciiTheme="minorHAnsi" w:hAnsiTheme="minorHAnsi" w:cstheme="minorHAnsi"/>
          <w:b w:val="0"/>
          <w:sz w:val="22"/>
          <w:szCs w:val="22"/>
        </w:rPr>
        <w:t>áklady zhotovitele na účast na všech kontrolních dnech jsou zahrnuty v Celkové ceně sjednané čl. VI. odst. 1 Smlouvy.</w:t>
      </w:r>
    </w:p>
    <w:p w14:paraId="449145CB" w14:textId="77777777" w:rsidR="00524814" w:rsidRDefault="00524814">
      <w:pPr>
        <w:pStyle w:val="Odstavec11"/>
        <w:numPr>
          <w:ilvl w:val="0"/>
          <w:numId w:val="28"/>
        </w:numPr>
        <w:tabs>
          <w:tab w:val="clear" w:pos="567"/>
        </w:tabs>
        <w:spacing w:before="120" w:after="0" w:line="276" w:lineRule="auto"/>
        <w:rPr>
          <w:rFonts w:asciiTheme="minorHAnsi" w:hAnsiTheme="minorHAnsi" w:cstheme="minorHAnsi"/>
          <w:b w:val="0"/>
          <w:sz w:val="22"/>
          <w:szCs w:val="22"/>
        </w:rPr>
      </w:pPr>
      <w:r>
        <w:rPr>
          <w:rFonts w:asciiTheme="minorHAnsi" w:hAnsiTheme="minorHAnsi" w:cstheme="minorHAnsi"/>
          <w:b w:val="0"/>
          <w:sz w:val="22"/>
          <w:szCs w:val="22"/>
        </w:rPr>
        <w:t>V rámci periodických kontrol</w:t>
      </w:r>
      <w:r w:rsidRPr="00520899">
        <w:rPr>
          <w:rFonts w:asciiTheme="minorHAnsi" w:hAnsiTheme="minorHAnsi" w:cstheme="minorHAnsi"/>
          <w:b w:val="0"/>
          <w:sz w:val="22"/>
          <w:szCs w:val="22"/>
        </w:rPr>
        <w:t xml:space="preserve"> </w:t>
      </w:r>
      <w:r>
        <w:rPr>
          <w:rFonts w:asciiTheme="minorHAnsi" w:hAnsiTheme="minorHAnsi" w:cstheme="minorHAnsi"/>
          <w:b w:val="0"/>
          <w:sz w:val="22"/>
          <w:szCs w:val="22"/>
        </w:rPr>
        <w:t xml:space="preserve">provádění předmětu díla </w:t>
      </w:r>
      <w:r w:rsidRPr="00520899">
        <w:rPr>
          <w:rFonts w:asciiTheme="minorHAnsi" w:hAnsiTheme="minorHAnsi" w:cstheme="minorHAnsi"/>
          <w:b w:val="0"/>
          <w:sz w:val="22"/>
          <w:szCs w:val="22"/>
        </w:rPr>
        <w:t>je</w:t>
      </w:r>
      <w:r>
        <w:rPr>
          <w:rFonts w:asciiTheme="minorHAnsi" w:hAnsiTheme="minorHAnsi" w:cstheme="minorHAnsi"/>
          <w:b w:val="0"/>
          <w:sz w:val="22"/>
          <w:szCs w:val="22"/>
        </w:rPr>
        <w:t xml:space="preserve"> zhotovitel povinen:</w:t>
      </w:r>
    </w:p>
    <w:p w14:paraId="142F43B5" w14:textId="77777777" w:rsidR="00524814" w:rsidRDefault="00524814">
      <w:pPr>
        <w:pStyle w:val="Odstavec11"/>
        <w:numPr>
          <w:ilvl w:val="0"/>
          <w:numId w:val="29"/>
        </w:numPr>
        <w:tabs>
          <w:tab w:val="clear" w:pos="567"/>
        </w:tabs>
        <w:spacing w:before="0" w:after="0" w:line="276" w:lineRule="auto"/>
        <w:rPr>
          <w:rFonts w:asciiTheme="minorHAnsi" w:hAnsiTheme="minorHAnsi" w:cstheme="minorHAnsi"/>
          <w:b w:val="0"/>
          <w:sz w:val="22"/>
          <w:szCs w:val="22"/>
        </w:rPr>
      </w:pPr>
      <w:r>
        <w:rPr>
          <w:rFonts w:asciiTheme="minorHAnsi" w:hAnsiTheme="minorHAnsi" w:cstheme="minorHAnsi"/>
          <w:b w:val="0"/>
          <w:sz w:val="22"/>
          <w:szCs w:val="22"/>
        </w:rPr>
        <w:t xml:space="preserve">informovat objednatele o způsobu, rozsahu a stavu provádění předmětu díla a inženýrské činnosti zhotovitele, </w:t>
      </w:r>
    </w:p>
    <w:p w14:paraId="1C860A34" w14:textId="5F5E3977" w:rsidR="00524814" w:rsidRPr="00855A31" w:rsidRDefault="00524814">
      <w:pPr>
        <w:pStyle w:val="Odstavec11"/>
        <w:numPr>
          <w:ilvl w:val="0"/>
          <w:numId w:val="29"/>
        </w:numPr>
        <w:tabs>
          <w:tab w:val="clear" w:pos="567"/>
        </w:tabs>
        <w:spacing w:before="0" w:after="0" w:line="276" w:lineRule="auto"/>
        <w:rPr>
          <w:rFonts w:asciiTheme="minorHAnsi" w:hAnsiTheme="minorHAnsi" w:cstheme="minorHAnsi"/>
          <w:b w:val="0"/>
          <w:sz w:val="22"/>
          <w:szCs w:val="22"/>
        </w:rPr>
      </w:pPr>
      <w:r>
        <w:rPr>
          <w:rFonts w:asciiTheme="minorHAnsi" w:hAnsiTheme="minorHAnsi" w:cstheme="minorHAnsi"/>
          <w:b w:val="0"/>
          <w:sz w:val="22"/>
          <w:szCs w:val="22"/>
        </w:rPr>
        <w:t xml:space="preserve">zpřístupnit objednateli průběžné výsledky </w:t>
      </w:r>
      <w:r w:rsidR="00F56382">
        <w:rPr>
          <w:rFonts w:asciiTheme="minorHAnsi" w:hAnsiTheme="minorHAnsi" w:cstheme="minorHAnsi"/>
          <w:b w:val="0"/>
          <w:sz w:val="22"/>
          <w:szCs w:val="22"/>
        </w:rPr>
        <w:t>zhotovování Projektové</w:t>
      </w:r>
      <w:r>
        <w:rPr>
          <w:rFonts w:asciiTheme="minorHAnsi" w:hAnsiTheme="minorHAnsi" w:cstheme="minorHAnsi"/>
          <w:b w:val="0"/>
          <w:sz w:val="22"/>
          <w:szCs w:val="22"/>
        </w:rPr>
        <w:t xml:space="preserve"> dokumentace </w:t>
      </w:r>
      <w:r w:rsidR="00E1603E">
        <w:rPr>
          <w:rFonts w:asciiTheme="minorHAnsi" w:hAnsiTheme="minorHAnsi" w:cstheme="minorHAnsi"/>
          <w:b w:val="0"/>
          <w:sz w:val="22"/>
          <w:szCs w:val="22"/>
        </w:rPr>
        <w:t xml:space="preserve">stavebních úprav </w:t>
      </w:r>
      <w:r>
        <w:rPr>
          <w:rFonts w:asciiTheme="minorHAnsi" w:hAnsiTheme="minorHAnsi" w:cstheme="minorHAnsi"/>
          <w:b w:val="0"/>
          <w:sz w:val="22"/>
          <w:szCs w:val="22"/>
        </w:rPr>
        <w:t xml:space="preserve"> a průběžné výsledky výkonu inženýrské činnosti zhotovitele.</w:t>
      </w:r>
    </w:p>
    <w:p w14:paraId="4E3F380B" w14:textId="0BBC5305" w:rsidR="00524814" w:rsidRDefault="00524814">
      <w:pPr>
        <w:pStyle w:val="Odstavec11"/>
        <w:numPr>
          <w:ilvl w:val="0"/>
          <w:numId w:val="28"/>
        </w:numPr>
        <w:tabs>
          <w:tab w:val="clear" w:pos="567"/>
        </w:tabs>
        <w:spacing w:before="120" w:after="0" w:line="276" w:lineRule="auto"/>
        <w:rPr>
          <w:rFonts w:asciiTheme="minorHAnsi" w:hAnsiTheme="minorHAnsi" w:cstheme="minorHAnsi"/>
          <w:b w:val="0"/>
          <w:sz w:val="22"/>
          <w:szCs w:val="22"/>
        </w:rPr>
      </w:pPr>
      <w:r>
        <w:rPr>
          <w:rFonts w:asciiTheme="minorHAnsi" w:hAnsiTheme="minorHAnsi" w:cstheme="minorHAnsi"/>
          <w:b w:val="0"/>
          <w:sz w:val="22"/>
          <w:szCs w:val="22"/>
        </w:rPr>
        <w:t xml:space="preserve">Zhotovitel je povinen na výzvu </w:t>
      </w:r>
      <w:r w:rsidR="00F56382">
        <w:rPr>
          <w:rFonts w:asciiTheme="minorHAnsi" w:hAnsiTheme="minorHAnsi" w:cstheme="minorHAnsi"/>
          <w:b w:val="0"/>
          <w:sz w:val="22"/>
          <w:szCs w:val="22"/>
        </w:rPr>
        <w:t>objednatele – do</w:t>
      </w:r>
      <w:r>
        <w:rPr>
          <w:rFonts w:asciiTheme="minorHAnsi" w:hAnsiTheme="minorHAnsi" w:cstheme="minorHAnsi"/>
          <w:b w:val="0"/>
          <w:sz w:val="22"/>
          <w:szCs w:val="22"/>
        </w:rPr>
        <w:t xml:space="preserve"> 2 pracovních dnů ode dne jejího doručení zhotoviteli, zpřístupnit objednateli v jakékoli fázi provádění díla rozpracované části Projektové dokumentace, aby objednatel mohl provést řádnou kontrolu způsobu provádění předmětu díla.</w:t>
      </w:r>
    </w:p>
    <w:p w14:paraId="6A55D356" w14:textId="77777777" w:rsidR="00524814" w:rsidRPr="00BD58F3" w:rsidRDefault="00524814" w:rsidP="00524814">
      <w:pPr>
        <w:pStyle w:val="Odstavec11"/>
        <w:numPr>
          <w:ilvl w:val="0"/>
          <w:numId w:val="0"/>
        </w:numPr>
        <w:tabs>
          <w:tab w:val="clear" w:pos="567"/>
        </w:tabs>
        <w:spacing w:before="120" w:after="0" w:line="276" w:lineRule="auto"/>
        <w:ind w:left="360"/>
        <w:rPr>
          <w:rFonts w:asciiTheme="minorHAnsi" w:hAnsiTheme="minorHAnsi" w:cstheme="minorHAnsi"/>
          <w:sz w:val="22"/>
          <w:szCs w:val="22"/>
        </w:rPr>
      </w:pPr>
      <w:r w:rsidRPr="00BD58F3">
        <w:rPr>
          <w:rFonts w:asciiTheme="minorHAnsi" w:hAnsiTheme="minorHAnsi" w:cstheme="minorHAnsi"/>
          <w:sz w:val="22"/>
          <w:szCs w:val="22"/>
        </w:rPr>
        <w:t>Zjednání nápravy ve způsobu provádění předm</w:t>
      </w:r>
      <w:r>
        <w:rPr>
          <w:rFonts w:asciiTheme="minorHAnsi" w:hAnsiTheme="minorHAnsi" w:cstheme="minorHAnsi"/>
          <w:sz w:val="22"/>
          <w:szCs w:val="22"/>
        </w:rPr>
        <w:t>ě</w:t>
      </w:r>
      <w:r w:rsidRPr="00BD58F3">
        <w:rPr>
          <w:rFonts w:asciiTheme="minorHAnsi" w:hAnsiTheme="minorHAnsi" w:cstheme="minorHAnsi"/>
          <w:sz w:val="22"/>
          <w:szCs w:val="22"/>
        </w:rPr>
        <w:t xml:space="preserve">tu díla a ve výkonu inženýrské činnosti </w:t>
      </w:r>
    </w:p>
    <w:p w14:paraId="21F8D6B1" w14:textId="0B73A7DD" w:rsidR="00524814" w:rsidRPr="00E1603E" w:rsidRDefault="00524814">
      <w:pPr>
        <w:pStyle w:val="Odstavec11"/>
        <w:numPr>
          <w:ilvl w:val="0"/>
          <w:numId w:val="28"/>
        </w:numPr>
        <w:tabs>
          <w:tab w:val="clear" w:pos="567"/>
        </w:tabs>
        <w:spacing w:before="120" w:after="0" w:line="276" w:lineRule="auto"/>
        <w:rPr>
          <w:rFonts w:asciiTheme="minorHAnsi" w:hAnsiTheme="minorHAnsi" w:cstheme="minorHAnsi"/>
          <w:b w:val="0"/>
          <w:sz w:val="22"/>
          <w:szCs w:val="22"/>
        </w:rPr>
      </w:pPr>
      <w:r>
        <w:rPr>
          <w:rFonts w:asciiTheme="minorHAnsi" w:hAnsiTheme="minorHAnsi" w:cstheme="minorHAnsi"/>
          <w:b w:val="0"/>
          <w:sz w:val="22"/>
          <w:szCs w:val="22"/>
        </w:rPr>
        <w:t>Jestliže objednatel na základě jakékoliv kontroly provádění díla zjistí, že</w:t>
      </w:r>
      <w:r w:rsidR="00E1603E">
        <w:rPr>
          <w:rFonts w:asciiTheme="minorHAnsi" w:hAnsiTheme="minorHAnsi" w:cstheme="minorHAnsi"/>
          <w:b w:val="0"/>
          <w:sz w:val="22"/>
          <w:szCs w:val="22"/>
        </w:rPr>
        <w:t xml:space="preserve"> </w:t>
      </w:r>
      <w:r w:rsidRPr="00E1603E">
        <w:rPr>
          <w:rFonts w:asciiTheme="minorHAnsi" w:hAnsiTheme="minorHAnsi" w:cstheme="minorHAnsi"/>
          <w:b w:val="0"/>
          <w:sz w:val="22"/>
          <w:szCs w:val="22"/>
        </w:rPr>
        <w:t xml:space="preserve">zhotovitel provádí předmět díla nebo vykonává inženýrskou činnost v rozporu s touto Smlouvou, nebo </w:t>
      </w:r>
      <w:r w:rsidR="00E1603E" w:rsidRPr="00E1603E">
        <w:rPr>
          <w:rFonts w:asciiTheme="minorHAnsi" w:hAnsiTheme="minorHAnsi"/>
          <w:b w:val="0"/>
          <w:bCs/>
          <w:sz w:val="22"/>
          <w:szCs w:val="22"/>
        </w:rPr>
        <w:t>požadavky objednatele</w:t>
      </w:r>
      <w:r w:rsidRPr="00E1603E">
        <w:rPr>
          <w:rFonts w:asciiTheme="minorHAnsi" w:hAnsiTheme="minorHAnsi"/>
          <w:sz w:val="22"/>
          <w:szCs w:val="22"/>
        </w:rPr>
        <w:t xml:space="preserve"> </w:t>
      </w:r>
    </w:p>
    <w:p w14:paraId="62510423" w14:textId="34F02FFF" w:rsidR="00524814" w:rsidRDefault="00524814" w:rsidP="00E1603E">
      <w:pPr>
        <w:pStyle w:val="Odstavec11"/>
        <w:numPr>
          <w:ilvl w:val="0"/>
          <w:numId w:val="0"/>
        </w:numPr>
        <w:tabs>
          <w:tab w:val="clear" w:pos="567"/>
        </w:tabs>
        <w:spacing w:before="0" w:after="0" w:line="276" w:lineRule="auto"/>
        <w:ind w:left="360"/>
        <w:rPr>
          <w:rFonts w:asciiTheme="minorHAnsi" w:hAnsiTheme="minorHAnsi" w:cstheme="minorHAnsi"/>
          <w:b w:val="0"/>
          <w:sz w:val="22"/>
          <w:szCs w:val="22"/>
        </w:rPr>
      </w:pPr>
      <w:r>
        <w:rPr>
          <w:rFonts w:asciiTheme="minorHAnsi" w:hAnsiTheme="minorHAnsi" w:cstheme="minorHAnsi"/>
          <w:b w:val="0"/>
          <w:sz w:val="22"/>
          <w:szCs w:val="22"/>
        </w:rPr>
        <w:t xml:space="preserve">pak je oprávněn požadovat, aby zhotovitel zjednal nápravu ve způsobu plnění předmětu, a to ve lhůtě </w:t>
      </w:r>
      <w:r w:rsidR="00E1603E">
        <w:rPr>
          <w:rFonts w:asciiTheme="minorHAnsi" w:hAnsiTheme="minorHAnsi" w:cstheme="minorHAnsi"/>
          <w:b w:val="0"/>
          <w:sz w:val="22"/>
          <w:szCs w:val="22"/>
        </w:rPr>
        <w:t xml:space="preserve">stanovené objednatelem v kontrolním protokole. </w:t>
      </w:r>
      <w:r>
        <w:rPr>
          <w:rFonts w:asciiTheme="minorHAnsi" w:hAnsiTheme="minorHAnsi" w:cstheme="minorHAnsi"/>
          <w:b w:val="0"/>
          <w:sz w:val="22"/>
          <w:szCs w:val="22"/>
        </w:rPr>
        <w:t xml:space="preserve">  </w:t>
      </w:r>
    </w:p>
    <w:p w14:paraId="72729BCC" w14:textId="6FCE44E4" w:rsidR="00524814" w:rsidRPr="001C04E8" w:rsidRDefault="00524814">
      <w:pPr>
        <w:pStyle w:val="Style7"/>
        <w:widowControl/>
        <w:numPr>
          <w:ilvl w:val="0"/>
          <w:numId w:val="28"/>
        </w:numPr>
        <w:spacing w:before="120" w:line="276" w:lineRule="auto"/>
        <w:jc w:val="both"/>
        <w:rPr>
          <w:rFonts w:asciiTheme="minorHAnsi" w:hAnsiTheme="minorHAnsi" w:cstheme="minorHAnsi"/>
          <w:b/>
          <w:sz w:val="22"/>
          <w:szCs w:val="22"/>
          <w:lang w:val="sk-SK"/>
        </w:rPr>
      </w:pPr>
      <w:r>
        <w:rPr>
          <w:rFonts w:asciiTheme="minorHAnsi" w:hAnsiTheme="minorHAnsi"/>
          <w:sz w:val="22"/>
          <w:szCs w:val="22"/>
        </w:rPr>
        <w:t xml:space="preserve">O provedení každé kontroly ohledně způsobu a rozsahu provádění díla nebo inženýrské činnosti bude vyhotoven písemný </w:t>
      </w:r>
      <w:r w:rsidRPr="007A7521">
        <w:rPr>
          <w:rFonts w:asciiTheme="minorHAnsi" w:hAnsiTheme="minorHAnsi"/>
          <w:b/>
          <w:sz w:val="22"/>
          <w:szCs w:val="22"/>
        </w:rPr>
        <w:t>Kontrolní protokol</w:t>
      </w:r>
      <w:r>
        <w:rPr>
          <w:rFonts w:asciiTheme="minorHAnsi" w:hAnsiTheme="minorHAnsi"/>
          <w:sz w:val="22"/>
          <w:szCs w:val="22"/>
        </w:rPr>
        <w:t xml:space="preserve">, jenž bude obsahovat alespoň: aktuální stav a rozsah provádění předmětu díla, objednatelem zjištěné vady </w:t>
      </w:r>
      <w:r w:rsidR="00E1603E">
        <w:rPr>
          <w:rFonts w:asciiTheme="minorHAnsi" w:hAnsiTheme="minorHAnsi"/>
          <w:sz w:val="22"/>
          <w:szCs w:val="22"/>
        </w:rPr>
        <w:t>PD</w:t>
      </w:r>
      <w:r>
        <w:rPr>
          <w:rFonts w:asciiTheme="minorHAnsi" w:hAnsiTheme="minorHAnsi"/>
          <w:sz w:val="22"/>
          <w:szCs w:val="22"/>
        </w:rPr>
        <w:t xml:space="preserve">, požadavky a připomínky </w:t>
      </w:r>
      <w:r w:rsidR="00F56382">
        <w:rPr>
          <w:rFonts w:asciiTheme="minorHAnsi" w:hAnsiTheme="minorHAnsi"/>
          <w:sz w:val="22"/>
          <w:szCs w:val="22"/>
        </w:rPr>
        <w:t>objednatele, způsob</w:t>
      </w:r>
      <w:r w:rsidR="001448E0">
        <w:rPr>
          <w:rFonts w:asciiTheme="minorHAnsi" w:hAnsiTheme="minorHAnsi"/>
          <w:sz w:val="22"/>
          <w:szCs w:val="22"/>
        </w:rPr>
        <w:t xml:space="preserve"> a lhůtu k</w:t>
      </w:r>
      <w:r>
        <w:rPr>
          <w:rFonts w:asciiTheme="minorHAnsi" w:hAnsiTheme="minorHAnsi"/>
          <w:sz w:val="22"/>
          <w:szCs w:val="22"/>
        </w:rPr>
        <w:t xml:space="preserve"> </w:t>
      </w:r>
      <w:r w:rsidR="001448E0">
        <w:rPr>
          <w:rFonts w:asciiTheme="minorHAnsi" w:hAnsiTheme="minorHAnsi"/>
          <w:sz w:val="22"/>
          <w:szCs w:val="22"/>
        </w:rPr>
        <w:t>odstranění vad a nedostatků PD.</w:t>
      </w:r>
    </w:p>
    <w:p w14:paraId="7BB7ACE7" w14:textId="0C0F4055" w:rsidR="00524814" w:rsidRPr="00662BE3" w:rsidRDefault="00524814" w:rsidP="00D66AFD">
      <w:pPr>
        <w:pStyle w:val="Zkladntext"/>
        <w:spacing w:before="120"/>
        <w:ind w:left="404"/>
        <w:jc w:val="center"/>
        <w:rPr>
          <w:rFonts w:asciiTheme="minorHAnsi" w:hAnsiTheme="minorHAnsi" w:cstheme="minorHAnsi"/>
          <w:b/>
          <w:bCs/>
          <w:sz w:val="22"/>
          <w:szCs w:val="22"/>
        </w:rPr>
      </w:pPr>
      <w:r>
        <w:rPr>
          <w:rFonts w:asciiTheme="minorHAnsi" w:hAnsiTheme="minorHAnsi" w:cstheme="minorHAnsi"/>
          <w:b/>
          <w:bCs/>
          <w:sz w:val="22"/>
          <w:szCs w:val="22"/>
        </w:rPr>
        <w:t>IX.</w:t>
      </w:r>
    </w:p>
    <w:p w14:paraId="41C461EA" w14:textId="77777777" w:rsidR="00966D42" w:rsidRPr="00662BE3" w:rsidRDefault="00966D42" w:rsidP="00F9772C">
      <w:pPr>
        <w:jc w:val="center"/>
        <w:rPr>
          <w:rFonts w:asciiTheme="minorHAnsi" w:hAnsiTheme="minorHAnsi" w:cstheme="minorHAnsi"/>
          <w:b/>
          <w:bCs/>
          <w:sz w:val="22"/>
          <w:szCs w:val="22"/>
          <w:u w:val="single"/>
        </w:rPr>
      </w:pPr>
      <w:r w:rsidRPr="00662BE3">
        <w:rPr>
          <w:rFonts w:asciiTheme="minorHAnsi" w:hAnsiTheme="minorHAnsi" w:cstheme="minorHAnsi"/>
          <w:b/>
          <w:bCs/>
          <w:sz w:val="22"/>
          <w:szCs w:val="22"/>
          <w:u w:val="single"/>
        </w:rPr>
        <w:t xml:space="preserve"> </w:t>
      </w:r>
      <w:r w:rsidR="00B3420C" w:rsidRPr="00662BE3">
        <w:rPr>
          <w:rFonts w:asciiTheme="minorHAnsi" w:hAnsiTheme="minorHAnsi" w:cstheme="minorHAnsi"/>
          <w:b/>
          <w:bCs/>
          <w:sz w:val="22"/>
          <w:szCs w:val="22"/>
          <w:u w:val="single"/>
        </w:rPr>
        <w:t>ODPOVĚDNOST ZA VADY A SMLUVNÍ POKUTA</w:t>
      </w:r>
    </w:p>
    <w:p w14:paraId="25ED14D1" w14:textId="77777777" w:rsidR="00C050A5" w:rsidRPr="00976240" w:rsidRDefault="00C050A5" w:rsidP="00C050A5">
      <w:pPr>
        <w:suppressAutoHyphens w:val="0"/>
        <w:jc w:val="both"/>
        <w:rPr>
          <w:rFonts w:asciiTheme="minorHAnsi" w:hAnsiTheme="minorHAnsi" w:cstheme="minorHAnsi"/>
          <w:sz w:val="18"/>
          <w:szCs w:val="18"/>
        </w:rPr>
      </w:pPr>
    </w:p>
    <w:p w14:paraId="417DFB06" w14:textId="3D2F8B95" w:rsidR="00966D42" w:rsidRPr="00662BE3" w:rsidRDefault="00AC2488">
      <w:pPr>
        <w:pStyle w:val="Odstavecseseznamem"/>
        <w:numPr>
          <w:ilvl w:val="0"/>
          <w:numId w:val="6"/>
        </w:numPr>
        <w:suppressAutoHyphens w:val="0"/>
        <w:ind w:left="567" w:hanging="567"/>
        <w:jc w:val="both"/>
        <w:rPr>
          <w:rFonts w:asciiTheme="minorHAnsi" w:hAnsiTheme="minorHAnsi" w:cstheme="minorHAnsi"/>
          <w:sz w:val="22"/>
          <w:szCs w:val="22"/>
        </w:rPr>
      </w:pPr>
      <w:r w:rsidRPr="00662BE3">
        <w:rPr>
          <w:rFonts w:asciiTheme="minorHAnsi" w:hAnsiTheme="minorHAnsi" w:cstheme="minorHAnsi"/>
          <w:sz w:val="22"/>
          <w:szCs w:val="22"/>
        </w:rPr>
        <w:t xml:space="preserve">Zhotovitel odpovídá za vady díla za podmínek a v rozsahu stanovém obecně závaznými právními předpisy, jakož i za vady které má jeho dílo při předání, a to i v případě, že se tyto vady projevily až později.  Smluvní strany se dohodly, že se sjednává </w:t>
      </w:r>
      <w:r w:rsidR="00AD2AF0" w:rsidRPr="00662BE3">
        <w:rPr>
          <w:rFonts w:asciiTheme="minorHAnsi" w:hAnsiTheme="minorHAnsi" w:cstheme="minorHAnsi"/>
          <w:sz w:val="22"/>
          <w:szCs w:val="22"/>
        </w:rPr>
        <w:t xml:space="preserve">záruční doba </w:t>
      </w:r>
      <w:r w:rsidRPr="00662BE3">
        <w:rPr>
          <w:rFonts w:asciiTheme="minorHAnsi" w:hAnsiTheme="minorHAnsi" w:cstheme="minorHAnsi"/>
          <w:sz w:val="22"/>
          <w:szCs w:val="22"/>
        </w:rPr>
        <w:t xml:space="preserve">za vady </w:t>
      </w:r>
      <w:r w:rsidRPr="00662BE3">
        <w:rPr>
          <w:rFonts w:asciiTheme="minorHAnsi" w:hAnsiTheme="minorHAnsi" w:cstheme="minorHAnsi"/>
          <w:sz w:val="22"/>
          <w:szCs w:val="22"/>
        </w:rPr>
        <w:lastRenderedPageBreak/>
        <w:t xml:space="preserve">projektové </w:t>
      </w:r>
      <w:r w:rsidR="008C3069" w:rsidRPr="00662BE3">
        <w:rPr>
          <w:rFonts w:asciiTheme="minorHAnsi" w:hAnsiTheme="minorHAnsi" w:cstheme="minorHAnsi"/>
          <w:sz w:val="22"/>
          <w:szCs w:val="22"/>
        </w:rPr>
        <w:t>dokumentace</w:t>
      </w:r>
      <w:r w:rsidR="00AD2AF0" w:rsidRPr="00662BE3">
        <w:rPr>
          <w:rFonts w:asciiTheme="minorHAnsi" w:hAnsiTheme="minorHAnsi" w:cstheme="minorHAnsi"/>
          <w:sz w:val="22"/>
          <w:szCs w:val="22"/>
        </w:rPr>
        <w:t xml:space="preserve">, </w:t>
      </w:r>
      <w:r w:rsidR="008D1544" w:rsidRPr="00662BE3">
        <w:rPr>
          <w:rFonts w:asciiTheme="minorHAnsi" w:hAnsiTheme="minorHAnsi" w:cstheme="minorHAnsi"/>
          <w:sz w:val="22"/>
          <w:szCs w:val="22"/>
        </w:rPr>
        <w:t xml:space="preserve">která trvá po dobu 5 </w:t>
      </w:r>
      <w:r w:rsidR="00E03503" w:rsidRPr="00662BE3">
        <w:rPr>
          <w:rFonts w:asciiTheme="minorHAnsi" w:hAnsiTheme="minorHAnsi" w:cstheme="minorHAnsi"/>
          <w:sz w:val="22"/>
          <w:szCs w:val="22"/>
        </w:rPr>
        <w:t>(pěti)</w:t>
      </w:r>
      <w:r w:rsidR="008D1544" w:rsidRPr="00662BE3">
        <w:rPr>
          <w:rFonts w:asciiTheme="minorHAnsi" w:hAnsiTheme="minorHAnsi" w:cstheme="minorHAnsi"/>
          <w:sz w:val="22"/>
          <w:szCs w:val="22"/>
        </w:rPr>
        <w:t xml:space="preserve"> let od převzetí zhotovené stavby </w:t>
      </w:r>
      <w:r w:rsidR="00E03503" w:rsidRPr="00662BE3">
        <w:rPr>
          <w:rFonts w:asciiTheme="minorHAnsi" w:hAnsiTheme="minorHAnsi" w:cstheme="minorHAnsi"/>
          <w:sz w:val="22"/>
          <w:szCs w:val="22"/>
        </w:rPr>
        <w:t>(nebo</w:t>
      </w:r>
      <w:r w:rsidR="008D1544" w:rsidRPr="00662BE3">
        <w:rPr>
          <w:rFonts w:asciiTheme="minorHAnsi" w:hAnsiTheme="minorHAnsi" w:cstheme="minorHAnsi"/>
          <w:sz w:val="22"/>
          <w:szCs w:val="22"/>
        </w:rPr>
        <w:t xml:space="preserve"> </w:t>
      </w:r>
      <w:r w:rsidR="00E03503" w:rsidRPr="00662BE3">
        <w:rPr>
          <w:rFonts w:asciiTheme="minorHAnsi" w:hAnsiTheme="minorHAnsi" w:cstheme="minorHAnsi"/>
          <w:sz w:val="22"/>
          <w:szCs w:val="22"/>
        </w:rPr>
        <w:t>staveb)</w:t>
      </w:r>
      <w:r w:rsidR="008D1544" w:rsidRPr="00662BE3">
        <w:rPr>
          <w:rFonts w:asciiTheme="minorHAnsi" w:hAnsiTheme="minorHAnsi" w:cstheme="minorHAnsi"/>
          <w:sz w:val="22"/>
          <w:szCs w:val="22"/>
        </w:rPr>
        <w:t xml:space="preserve"> objednatelem. </w:t>
      </w:r>
    </w:p>
    <w:p w14:paraId="020877E7" w14:textId="77777777" w:rsidR="008D1544" w:rsidRPr="00662BE3" w:rsidRDefault="008D1544" w:rsidP="008D1544">
      <w:pPr>
        <w:pStyle w:val="Odstavecseseznamem"/>
        <w:suppressAutoHyphens w:val="0"/>
        <w:ind w:left="567"/>
        <w:jc w:val="both"/>
        <w:rPr>
          <w:rFonts w:asciiTheme="minorHAnsi" w:hAnsiTheme="minorHAnsi" w:cstheme="minorHAnsi"/>
          <w:sz w:val="22"/>
          <w:szCs w:val="22"/>
        </w:rPr>
      </w:pPr>
    </w:p>
    <w:p w14:paraId="2E047622" w14:textId="316F25ED" w:rsidR="00966D42" w:rsidRDefault="00966D42">
      <w:pPr>
        <w:pStyle w:val="Odstavecseseznamem"/>
        <w:numPr>
          <w:ilvl w:val="0"/>
          <w:numId w:val="6"/>
        </w:numPr>
        <w:suppressAutoHyphens w:val="0"/>
        <w:ind w:left="567" w:hanging="567"/>
        <w:jc w:val="both"/>
        <w:rPr>
          <w:rFonts w:asciiTheme="minorHAnsi" w:hAnsiTheme="minorHAnsi" w:cstheme="minorHAnsi"/>
          <w:sz w:val="22"/>
          <w:szCs w:val="22"/>
        </w:rPr>
      </w:pPr>
      <w:r w:rsidRPr="00662BE3">
        <w:rPr>
          <w:rFonts w:asciiTheme="minorHAnsi" w:hAnsiTheme="minorHAnsi" w:cstheme="minorHAnsi"/>
          <w:sz w:val="22"/>
          <w:szCs w:val="22"/>
        </w:rPr>
        <w:t xml:space="preserve">Zhotovitel prohlašuje a zavazuje se zajistit, že dílo dle této smlouvy bude úplné a bude možné podle </w:t>
      </w:r>
      <w:r w:rsidR="00F56382" w:rsidRPr="00662BE3">
        <w:rPr>
          <w:rFonts w:asciiTheme="minorHAnsi" w:hAnsiTheme="minorHAnsi" w:cstheme="minorHAnsi"/>
          <w:sz w:val="22"/>
          <w:szCs w:val="22"/>
        </w:rPr>
        <w:t xml:space="preserve">něj </w:t>
      </w:r>
      <w:r w:rsidR="00F56382">
        <w:rPr>
          <w:rFonts w:asciiTheme="minorHAnsi" w:hAnsiTheme="minorHAnsi" w:cstheme="minorHAnsi"/>
          <w:sz w:val="22"/>
          <w:szCs w:val="22"/>
        </w:rPr>
        <w:t>stavební</w:t>
      </w:r>
      <w:r w:rsidR="00D83167">
        <w:rPr>
          <w:rFonts w:asciiTheme="minorHAnsi" w:hAnsiTheme="minorHAnsi" w:cstheme="minorHAnsi"/>
          <w:sz w:val="22"/>
          <w:szCs w:val="22"/>
        </w:rPr>
        <w:t xml:space="preserve">  úpravy </w:t>
      </w:r>
      <w:r w:rsidRPr="00662BE3">
        <w:rPr>
          <w:rFonts w:asciiTheme="minorHAnsi" w:hAnsiTheme="minorHAnsi" w:cstheme="minorHAnsi"/>
          <w:sz w:val="22"/>
          <w:szCs w:val="22"/>
        </w:rPr>
        <w:t xml:space="preserve"> řádně realizovat. V případě, že dodané dílo dle této smlouvy bude vadné nebo bude neúplné, zavazuje se zhotovitel neprodleně a bezplatně tuto vadu odstranit a uhradit objednateli veškerou škodu, která mu vadným plněním vznikla (prokazatelné vícenáklady stavby, škoda).</w:t>
      </w:r>
    </w:p>
    <w:p w14:paraId="4709ABDE" w14:textId="77777777" w:rsidR="001448E0" w:rsidRPr="001448E0" w:rsidRDefault="001448E0" w:rsidP="001448E0">
      <w:pPr>
        <w:suppressAutoHyphens w:val="0"/>
        <w:jc w:val="both"/>
        <w:rPr>
          <w:rFonts w:asciiTheme="minorHAnsi" w:hAnsiTheme="minorHAnsi" w:cstheme="minorHAnsi"/>
          <w:sz w:val="22"/>
          <w:szCs w:val="22"/>
        </w:rPr>
      </w:pPr>
    </w:p>
    <w:p w14:paraId="7C34D2A9" w14:textId="4FC65DDB" w:rsidR="00966D42" w:rsidRPr="00662BE3" w:rsidRDefault="00966D42">
      <w:pPr>
        <w:pStyle w:val="Odstavecseseznamem"/>
        <w:numPr>
          <w:ilvl w:val="0"/>
          <w:numId w:val="6"/>
        </w:numPr>
        <w:suppressAutoHyphens w:val="0"/>
        <w:ind w:left="567" w:hanging="567"/>
        <w:jc w:val="both"/>
        <w:rPr>
          <w:rFonts w:asciiTheme="minorHAnsi" w:hAnsiTheme="minorHAnsi" w:cstheme="minorHAnsi"/>
          <w:sz w:val="22"/>
          <w:szCs w:val="22"/>
        </w:rPr>
      </w:pPr>
      <w:r w:rsidRPr="00662BE3">
        <w:rPr>
          <w:rFonts w:asciiTheme="minorHAnsi" w:hAnsiTheme="minorHAnsi" w:cstheme="minorHAnsi"/>
          <w:sz w:val="22"/>
          <w:szCs w:val="22"/>
        </w:rPr>
        <w:t xml:space="preserve">Zhotovitel odpovídá za všechny vady, zjevné, skryté, technické i právní, které má dílo v době jeho předání objednateli, a dále za ty, které se na díle vyskytnou v záruční době uvedené v odst. I. tohoto článku. Za vadu díla se považuje i jeho neúplnost (jak dokumentace, tak výkazu výměr, např. chybějící nebo nesprávné položky mající za následek finanční nárust nákladů při realizaci </w:t>
      </w:r>
      <w:r w:rsidR="00965C2A">
        <w:rPr>
          <w:rFonts w:asciiTheme="minorHAnsi" w:hAnsiTheme="minorHAnsi" w:cstheme="minorHAnsi"/>
          <w:sz w:val="22"/>
          <w:szCs w:val="22"/>
        </w:rPr>
        <w:t>stavebních  úprav</w:t>
      </w:r>
      <w:r w:rsidRPr="00662BE3">
        <w:rPr>
          <w:rFonts w:asciiTheme="minorHAnsi" w:hAnsiTheme="minorHAnsi" w:cstheme="minorHAnsi"/>
          <w:sz w:val="22"/>
          <w:szCs w:val="22"/>
        </w:rPr>
        <w:t>)</w:t>
      </w:r>
      <w:r w:rsidR="00965C2A">
        <w:rPr>
          <w:rFonts w:asciiTheme="minorHAnsi" w:hAnsiTheme="minorHAnsi" w:cstheme="minorHAnsi"/>
          <w:sz w:val="22"/>
          <w:szCs w:val="22"/>
        </w:rPr>
        <w:t>.</w:t>
      </w:r>
    </w:p>
    <w:p w14:paraId="11829535" w14:textId="77777777" w:rsidR="00966D42" w:rsidRPr="00662BE3" w:rsidRDefault="00966D42" w:rsidP="00F9772C">
      <w:pPr>
        <w:jc w:val="both"/>
        <w:rPr>
          <w:rFonts w:asciiTheme="minorHAnsi" w:hAnsiTheme="minorHAnsi" w:cstheme="minorHAnsi"/>
          <w:sz w:val="22"/>
          <w:szCs w:val="22"/>
        </w:rPr>
      </w:pPr>
    </w:p>
    <w:p w14:paraId="59A2D6D0" w14:textId="77777777" w:rsidR="00966D42" w:rsidRPr="00662BE3" w:rsidRDefault="00966D42">
      <w:pPr>
        <w:pStyle w:val="Odstavecseseznamem"/>
        <w:numPr>
          <w:ilvl w:val="0"/>
          <w:numId w:val="6"/>
        </w:numPr>
        <w:suppressAutoHyphens w:val="0"/>
        <w:ind w:left="567" w:hanging="567"/>
        <w:jc w:val="both"/>
        <w:rPr>
          <w:rFonts w:asciiTheme="minorHAnsi" w:hAnsiTheme="minorHAnsi" w:cstheme="minorHAnsi"/>
          <w:sz w:val="22"/>
          <w:szCs w:val="22"/>
        </w:rPr>
      </w:pPr>
      <w:r w:rsidRPr="00662BE3">
        <w:rPr>
          <w:rFonts w:asciiTheme="minorHAnsi" w:hAnsiTheme="minorHAnsi" w:cstheme="minorHAnsi"/>
          <w:sz w:val="22"/>
          <w:szCs w:val="22"/>
        </w:rPr>
        <w:t>Odstranění případných vad PD musí být zhotovitelem bezodkladně provedeno ve lhůtách písmeně sjednaných mezi smluvními stranami při objednatelem provedeného uplatnění vady díla v záruční době (Zápis o uplatnění vad v záruční době), a to na vlastní náklad zhotovitele, s tím, že pokud tak zhotovitel v plném rozsahu neučiní ve sjednané lhůtě, má objednatel právo zadat toto odstranění vady díla třetí osobě a zhotovitel je povinen takto vynaložené náklady objednateli uhradit do 15 dnů ode dne doručení vyúčtování objednatele. Nebude-li mezi účastníky písemně sjednána lhůta k odstranění vytknuté vady, platí lhůta v délce 30 kalendářních dnů ode dne doručení reklamace (Oznámení objednatele o vadách v záruční době). Tímto ustanovením není dotčeno právo objednatele na uplatnění smluvní pokuty nebo náhradu škody podle obecných právních předpisů.</w:t>
      </w:r>
    </w:p>
    <w:p w14:paraId="5717CB1E" w14:textId="77777777" w:rsidR="00966D42" w:rsidRPr="00662BE3" w:rsidRDefault="00966D42" w:rsidP="00F9772C">
      <w:pPr>
        <w:pStyle w:val="Odstavecseseznamem"/>
        <w:jc w:val="both"/>
        <w:rPr>
          <w:rFonts w:asciiTheme="minorHAnsi" w:hAnsiTheme="minorHAnsi" w:cstheme="minorHAnsi"/>
          <w:sz w:val="22"/>
          <w:szCs w:val="22"/>
        </w:rPr>
      </w:pPr>
    </w:p>
    <w:p w14:paraId="46D82AC5" w14:textId="21A8A915" w:rsidR="00966D42" w:rsidRPr="00662BE3" w:rsidRDefault="00966D42">
      <w:pPr>
        <w:pStyle w:val="Odstavecseseznamem"/>
        <w:numPr>
          <w:ilvl w:val="0"/>
          <w:numId w:val="6"/>
        </w:numPr>
        <w:tabs>
          <w:tab w:val="left" w:pos="567"/>
        </w:tabs>
        <w:suppressAutoHyphens w:val="0"/>
        <w:ind w:left="567" w:hanging="567"/>
        <w:jc w:val="both"/>
        <w:rPr>
          <w:rFonts w:asciiTheme="minorHAnsi" w:hAnsiTheme="minorHAnsi" w:cstheme="minorHAnsi"/>
          <w:sz w:val="22"/>
          <w:szCs w:val="22"/>
        </w:rPr>
      </w:pPr>
      <w:r w:rsidRPr="00662BE3">
        <w:rPr>
          <w:rFonts w:asciiTheme="minorHAnsi" w:hAnsiTheme="minorHAnsi" w:cstheme="minorHAnsi"/>
          <w:sz w:val="22"/>
          <w:szCs w:val="22"/>
        </w:rPr>
        <w:t>Zhotovitel prohlašuje, že má uzavřenou pojistnou</w:t>
      </w:r>
      <w:r w:rsidR="00965C2A">
        <w:rPr>
          <w:rFonts w:asciiTheme="minorHAnsi" w:hAnsiTheme="minorHAnsi" w:cstheme="minorHAnsi"/>
          <w:sz w:val="22"/>
          <w:szCs w:val="22"/>
        </w:rPr>
        <w:t xml:space="preserve"> smlouvu </w:t>
      </w:r>
      <w:r w:rsidRPr="00662BE3">
        <w:rPr>
          <w:rFonts w:asciiTheme="minorHAnsi" w:hAnsiTheme="minorHAnsi" w:cstheme="minorHAnsi"/>
          <w:sz w:val="22"/>
          <w:szCs w:val="22"/>
        </w:rPr>
        <w:t xml:space="preserve"> na pojištění své odpovědnosti za škod</w:t>
      </w:r>
      <w:r w:rsidR="00AD2AF0" w:rsidRPr="00662BE3">
        <w:rPr>
          <w:rFonts w:asciiTheme="minorHAnsi" w:hAnsiTheme="minorHAnsi" w:cstheme="minorHAnsi"/>
          <w:sz w:val="22"/>
          <w:szCs w:val="22"/>
        </w:rPr>
        <w:t>y</w:t>
      </w:r>
      <w:r w:rsidRPr="00662BE3">
        <w:rPr>
          <w:rFonts w:asciiTheme="minorHAnsi" w:hAnsiTheme="minorHAnsi" w:cstheme="minorHAnsi"/>
          <w:sz w:val="22"/>
          <w:szCs w:val="22"/>
        </w:rPr>
        <w:t xml:space="preserve"> způsobené zhotovitelem objednateli nebo třetím osobám, </w:t>
      </w:r>
      <w:r w:rsidR="00AC2488" w:rsidRPr="00662BE3">
        <w:rPr>
          <w:rFonts w:asciiTheme="minorHAnsi" w:hAnsiTheme="minorHAnsi" w:cstheme="minorHAnsi"/>
          <w:sz w:val="22"/>
          <w:szCs w:val="22"/>
        </w:rPr>
        <w:t xml:space="preserve">s limitem pojistného plnění minimálně ve výši </w:t>
      </w:r>
      <w:r w:rsidR="00F23DE5">
        <w:rPr>
          <w:rFonts w:asciiTheme="minorHAnsi" w:hAnsiTheme="minorHAnsi" w:cstheme="minorHAnsi"/>
          <w:sz w:val="22"/>
          <w:szCs w:val="22"/>
        </w:rPr>
        <w:t>5</w:t>
      </w:r>
      <w:r w:rsidR="00AC2488" w:rsidRPr="004B3D52">
        <w:rPr>
          <w:rFonts w:asciiTheme="minorHAnsi" w:hAnsiTheme="minorHAnsi" w:cstheme="minorHAnsi"/>
          <w:sz w:val="22"/>
          <w:szCs w:val="22"/>
        </w:rPr>
        <w:t>.000.000, - Kč</w:t>
      </w:r>
      <w:r w:rsidR="00AC2488" w:rsidRPr="00662BE3">
        <w:rPr>
          <w:rFonts w:asciiTheme="minorHAnsi" w:hAnsiTheme="minorHAnsi" w:cstheme="minorHAnsi"/>
          <w:sz w:val="22"/>
          <w:szCs w:val="22"/>
        </w:rPr>
        <w:t xml:space="preserve"> </w:t>
      </w:r>
      <w:r w:rsidR="00E03503" w:rsidRPr="00662BE3">
        <w:rPr>
          <w:rFonts w:asciiTheme="minorHAnsi" w:hAnsiTheme="minorHAnsi" w:cstheme="minorHAnsi"/>
          <w:sz w:val="22"/>
          <w:szCs w:val="22"/>
        </w:rPr>
        <w:t>(slovy</w:t>
      </w:r>
      <w:r w:rsidR="00AC2488" w:rsidRPr="00662BE3">
        <w:rPr>
          <w:rFonts w:asciiTheme="minorHAnsi" w:hAnsiTheme="minorHAnsi" w:cstheme="minorHAnsi"/>
          <w:sz w:val="22"/>
          <w:szCs w:val="22"/>
        </w:rPr>
        <w:t xml:space="preserve">: </w:t>
      </w:r>
      <w:r w:rsidR="00F23DE5">
        <w:rPr>
          <w:rFonts w:asciiTheme="minorHAnsi" w:hAnsiTheme="minorHAnsi" w:cstheme="minorHAnsi"/>
          <w:sz w:val="22"/>
          <w:szCs w:val="22"/>
        </w:rPr>
        <w:t xml:space="preserve">pět </w:t>
      </w:r>
      <w:r w:rsidR="00AC2488" w:rsidRPr="00662BE3">
        <w:rPr>
          <w:rFonts w:asciiTheme="minorHAnsi" w:hAnsiTheme="minorHAnsi" w:cstheme="minorHAnsi"/>
          <w:sz w:val="22"/>
          <w:szCs w:val="22"/>
        </w:rPr>
        <w:t xml:space="preserve"> milion</w:t>
      </w:r>
      <w:r w:rsidR="00F23DE5">
        <w:rPr>
          <w:rFonts w:asciiTheme="minorHAnsi" w:hAnsiTheme="minorHAnsi" w:cstheme="minorHAnsi"/>
          <w:sz w:val="22"/>
          <w:szCs w:val="22"/>
        </w:rPr>
        <w:t xml:space="preserve">ů </w:t>
      </w:r>
      <w:r w:rsidR="00AC2488" w:rsidRPr="00662BE3">
        <w:rPr>
          <w:rFonts w:asciiTheme="minorHAnsi" w:hAnsiTheme="minorHAnsi" w:cstheme="minorHAnsi"/>
          <w:sz w:val="22"/>
          <w:szCs w:val="22"/>
        </w:rPr>
        <w:t xml:space="preserve"> korun českých).</w:t>
      </w:r>
      <w:r w:rsidRPr="00662BE3">
        <w:rPr>
          <w:rFonts w:asciiTheme="minorHAnsi" w:hAnsiTheme="minorHAnsi" w:cstheme="minorHAnsi"/>
          <w:sz w:val="22"/>
          <w:szCs w:val="22"/>
        </w:rPr>
        <w:t xml:space="preserve"> Zhotovitel je povinen po celou dobu trvání této smlouvy a práv a povinností z ní vyplývajících, udržovat citovanou pojistnou smlouvu v platnosti a účinnosti v minimálním rozsahu uvedeném v předchozí větě a na požádání objednatele splnění této své povinnosti doložit. </w:t>
      </w:r>
    </w:p>
    <w:p w14:paraId="6DED9E7B" w14:textId="77777777" w:rsidR="00966D42" w:rsidRPr="00662BE3" w:rsidRDefault="00966D42" w:rsidP="00F9772C">
      <w:pPr>
        <w:pStyle w:val="Odstavecseseznamem"/>
        <w:rPr>
          <w:rFonts w:asciiTheme="minorHAnsi" w:hAnsiTheme="minorHAnsi" w:cstheme="minorHAnsi"/>
          <w:sz w:val="22"/>
          <w:szCs w:val="22"/>
        </w:rPr>
      </w:pPr>
    </w:p>
    <w:p w14:paraId="4FE5C97F" w14:textId="77777777" w:rsidR="00966D42" w:rsidRPr="00965C2A" w:rsidRDefault="00966D42">
      <w:pPr>
        <w:pStyle w:val="Odstavecseseznamem"/>
        <w:numPr>
          <w:ilvl w:val="0"/>
          <w:numId w:val="6"/>
        </w:numPr>
        <w:suppressAutoHyphens w:val="0"/>
        <w:ind w:left="567" w:hanging="567"/>
        <w:jc w:val="both"/>
        <w:rPr>
          <w:rFonts w:asciiTheme="minorHAnsi" w:hAnsiTheme="minorHAnsi" w:cstheme="minorHAnsi"/>
          <w:b/>
          <w:bCs/>
          <w:sz w:val="22"/>
          <w:szCs w:val="22"/>
        </w:rPr>
      </w:pPr>
      <w:r w:rsidRPr="00965C2A">
        <w:rPr>
          <w:rFonts w:asciiTheme="minorHAnsi" w:hAnsiTheme="minorHAnsi" w:cstheme="minorHAnsi"/>
          <w:b/>
          <w:bCs/>
          <w:sz w:val="22"/>
          <w:szCs w:val="22"/>
        </w:rPr>
        <w:t>Sankční ujednání:</w:t>
      </w:r>
    </w:p>
    <w:p w14:paraId="3D6FEDDF" w14:textId="3F42891F" w:rsidR="00003229" w:rsidRPr="00662BE3" w:rsidRDefault="00C9163E">
      <w:pPr>
        <w:pStyle w:val="Odstavecseseznamem"/>
        <w:numPr>
          <w:ilvl w:val="1"/>
          <w:numId w:val="7"/>
        </w:numPr>
        <w:suppressAutoHyphens w:val="0"/>
        <w:spacing w:before="120"/>
        <w:ind w:left="567" w:hanging="567"/>
        <w:contextualSpacing w:val="0"/>
        <w:jc w:val="both"/>
        <w:rPr>
          <w:rFonts w:asciiTheme="minorHAnsi" w:hAnsiTheme="minorHAnsi" w:cstheme="minorHAnsi"/>
          <w:sz w:val="22"/>
          <w:szCs w:val="22"/>
        </w:rPr>
      </w:pPr>
      <w:r w:rsidRPr="00662BE3">
        <w:rPr>
          <w:rFonts w:asciiTheme="minorHAnsi" w:hAnsiTheme="minorHAnsi" w:cstheme="minorHAnsi"/>
          <w:sz w:val="22"/>
          <w:szCs w:val="22"/>
        </w:rPr>
        <w:t>Jestliže</w:t>
      </w:r>
      <w:r w:rsidR="00966D42" w:rsidRPr="00662BE3">
        <w:rPr>
          <w:rFonts w:asciiTheme="minorHAnsi" w:hAnsiTheme="minorHAnsi" w:cstheme="minorHAnsi"/>
          <w:sz w:val="22"/>
          <w:szCs w:val="22"/>
        </w:rPr>
        <w:t xml:space="preserve"> </w:t>
      </w:r>
      <w:r w:rsidR="00502BEA" w:rsidRPr="00662BE3">
        <w:rPr>
          <w:rFonts w:asciiTheme="minorHAnsi" w:hAnsiTheme="minorHAnsi" w:cstheme="minorHAnsi"/>
          <w:sz w:val="22"/>
          <w:szCs w:val="22"/>
        </w:rPr>
        <w:t xml:space="preserve">se zhotovitel </w:t>
      </w:r>
      <w:r w:rsidR="00946580">
        <w:rPr>
          <w:rFonts w:asciiTheme="minorHAnsi" w:hAnsiTheme="minorHAnsi" w:cstheme="minorHAnsi"/>
          <w:sz w:val="22"/>
          <w:szCs w:val="22"/>
        </w:rPr>
        <w:t xml:space="preserve">bude </w:t>
      </w:r>
      <w:r w:rsidR="00502BEA" w:rsidRPr="00662BE3">
        <w:rPr>
          <w:rFonts w:asciiTheme="minorHAnsi" w:hAnsiTheme="minorHAnsi" w:cstheme="minorHAnsi"/>
          <w:sz w:val="22"/>
          <w:szCs w:val="22"/>
        </w:rPr>
        <w:t xml:space="preserve"> v prodlení s řádným </w:t>
      </w:r>
      <w:r w:rsidR="00003229" w:rsidRPr="00662BE3">
        <w:rPr>
          <w:rFonts w:asciiTheme="minorHAnsi" w:hAnsiTheme="minorHAnsi" w:cstheme="minorHAnsi"/>
          <w:sz w:val="22"/>
          <w:szCs w:val="22"/>
        </w:rPr>
        <w:t>provedením celého předmět díla ve lhůtě sjednané v čl. IV. odst. 1 Smlouvy</w:t>
      </w:r>
      <w:r w:rsidR="00946580">
        <w:rPr>
          <w:rFonts w:asciiTheme="minorHAnsi" w:hAnsiTheme="minorHAnsi" w:cstheme="minorHAnsi"/>
          <w:sz w:val="22"/>
          <w:szCs w:val="22"/>
        </w:rPr>
        <w:t xml:space="preserve"> nebo bude v prodlení  </w:t>
      </w:r>
      <w:r w:rsidR="00946580" w:rsidRPr="00662BE3">
        <w:rPr>
          <w:rFonts w:asciiTheme="minorHAnsi" w:hAnsiTheme="minorHAnsi" w:cstheme="minorHAnsi"/>
          <w:sz w:val="22"/>
          <w:szCs w:val="22"/>
        </w:rPr>
        <w:t xml:space="preserve">s řádným provedením jednotlivých dílčích částí předmětu díla vymezených v čl. IV. odst. </w:t>
      </w:r>
      <w:r w:rsidR="00946580">
        <w:rPr>
          <w:rFonts w:asciiTheme="minorHAnsi" w:hAnsiTheme="minorHAnsi" w:cstheme="minorHAnsi"/>
          <w:sz w:val="22"/>
          <w:szCs w:val="22"/>
        </w:rPr>
        <w:t xml:space="preserve">1 písm. a ) až písm. d) </w:t>
      </w:r>
      <w:r w:rsidR="00946580" w:rsidRPr="00662BE3">
        <w:rPr>
          <w:rFonts w:asciiTheme="minorHAnsi" w:hAnsiTheme="minorHAnsi" w:cstheme="minorHAnsi"/>
          <w:sz w:val="22"/>
          <w:szCs w:val="22"/>
        </w:rPr>
        <w:t xml:space="preserve"> Smlouvy (nebo kterékoliv z nich),</w:t>
      </w:r>
      <w:r w:rsidR="00946580">
        <w:rPr>
          <w:rFonts w:asciiTheme="minorHAnsi" w:hAnsiTheme="minorHAnsi" w:cstheme="minorHAnsi"/>
          <w:sz w:val="22"/>
          <w:szCs w:val="22"/>
        </w:rPr>
        <w:t xml:space="preserve"> </w:t>
      </w:r>
      <w:r w:rsidR="0000687A" w:rsidRPr="00662BE3">
        <w:rPr>
          <w:rFonts w:asciiTheme="minorHAnsi" w:hAnsiTheme="minorHAnsi" w:cstheme="minorHAnsi"/>
          <w:sz w:val="22"/>
          <w:szCs w:val="22"/>
        </w:rPr>
        <w:t xml:space="preserve"> pak se zhotovitel</w:t>
      </w:r>
      <w:r w:rsidR="00003229" w:rsidRPr="00662BE3">
        <w:rPr>
          <w:rFonts w:asciiTheme="minorHAnsi" w:hAnsiTheme="minorHAnsi" w:cstheme="minorHAnsi"/>
          <w:sz w:val="22"/>
          <w:szCs w:val="22"/>
        </w:rPr>
        <w:t xml:space="preserve"> zavazuje zaplatit objednateli</w:t>
      </w:r>
      <w:r w:rsidR="0000687A" w:rsidRPr="00662BE3">
        <w:rPr>
          <w:rFonts w:asciiTheme="minorHAnsi" w:hAnsiTheme="minorHAnsi" w:cstheme="minorHAnsi"/>
          <w:sz w:val="22"/>
          <w:szCs w:val="22"/>
        </w:rPr>
        <w:t>,</w:t>
      </w:r>
      <w:r w:rsidR="00003229" w:rsidRPr="00662BE3">
        <w:rPr>
          <w:rFonts w:asciiTheme="minorHAnsi" w:hAnsiTheme="minorHAnsi" w:cstheme="minorHAnsi"/>
          <w:sz w:val="22"/>
          <w:szCs w:val="22"/>
        </w:rPr>
        <w:t xml:space="preserve"> na jeho výzvu</w:t>
      </w:r>
      <w:r w:rsidR="0000687A" w:rsidRPr="00662BE3">
        <w:rPr>
          <w:rFonts w:asciiTheme="minorHAnsi" w:hAnsiTheme="minorHAnsi" w:cstheme="minorHAnsi"/>
          <w:sz w:val="22"/>
          <w:szCs w:val="22"/>
        </w:rPr>
        <w:t>,</w:t>
      </w:r>
      <w:r w:rsidR="00003229" w:rsidRPr="00662BE3">
        <w:rPr>
          <w:rFonts w:asciiTheme="minorHAnsi" w:hAnsiTheme="minorHAnsi" w:cstheme="minorHAnsi"/>
          <w:sz w:val="22"/>
          <w:szCs w:val="22"/>
        </w:rPr>
        <w:t xml:space="preserve"> smluvní pokutu ve výši 0,2 % z celkové ceny díla sjednané v čl. V.</w:t>
      </w:r>
      <w:r w:rsidRPr="00662BE3">
        <w:rPr>
          <w:rFonts w:asciiTheme="minorHAnsi" w:hAnsiTheme="minorHAnsi" w:cstheme="minorHAnsi"/>
          <w:sz w:val="22"/>
          <w:szCs w:val="22"/>
        </w:rPr>
        <w:t xml:space="preserve"> odst. 1</w:t>
      </w:r>
      <w:r w:rsidR="00003229" w:rsidRPr="00662BE3">
        <w:rPr>
          <w:rFonts w:asciiTheme="minorHAnsi" w:hAnsiTheme="minorHAnsi" w:cstheme="minorHAnsi"/>
          <w:sz w:val="22"/>
          <w:szCs w:val="22"/>
        </w:rPr>
        <w:t xml:space="preserve"> Smlouvy, a to za každý den prodlení zhotovitele s řádným provedením celého předmětu díla.</w:t>
      </w:r>
    </w:p>
    <w:p w14:paraId="080B871C" w14:textId="77777777" w:rsidR="00966D42" w:rsidRPr="00662BE3" w:rsidRDefault="00966D42" w:rsidP="00F9772C">
      <w:pPr>
        <w:pStyle w:val="Odstavecseseznamem"/>
        <w:ind w:left="360"/>
        <w:jc w:val="both"/>
        <w:rPr>
          <w:rFonts w:asciiTheme="minorHAnsi" w:hAnsiTheme="minorHAnsi" w:cstheme="minorHAnsi"/>
          <w:sz w:val="22"/>
          <w:szCs w:val="22"/>
        </w:rPr>
      </w:pPr>
    </w:p>
    <w:p w14:paraId="3D4AE123" w14:textId="5EA32FB9" w:rsidR="00966D42" w:rsidRPr="00662BE3" w:rsidRDefault="00966D42">
      <w:pPr>
        <w:pStyle w:val="Odstavecseseznamem"/>
        <w:numPr>
          <w:ilvl w:val="1"/>
          <w:numId w:val="7"/>
        </w:numPr>
        <w:suppressAutoHyphens w:val="0"/>
        <w:ind w:left="567" w:hanging="567"/>
        <w:jc w:val="both"/>
        <w:rPr>
          <w:rFonts w:asciiTheme="minorHAnsi" w:hAnsiTheme="minorHAnsi" w:cstheme="minorHAnsi"/>
          <w:sz w:val="22"/>
          <w:szCs w:val="22"/>
        </w:rPr>
      </w:pPr>
      <w:r w:rsidRPr="00662BE3">
        <w:rPr>
          <w:rFonts w:asciiTheme="minorHAnsi" w:hAnsiTheme="minorHAnsi" w:cstheme="minorHAnsi"/>
          <w:sz w:val="22"/>
          <w:szCs w:val="22"/>
        </w:rPr>
        <w:t xml:space="preserve"> </w:t>
      </w:r>
      <w:r w:rsidR="0000687A" w:rsidRPr="00662BE3">
        <w:rPr>
          <w:rFonts w:asciiTheme="minorHAnsi" w:hAnsiTheme="minorHAnsi" w:cstheme="minorHAnsi"/>
          <w:sz w:val="22"/>
          <w:szCs w:val="22"/>
        </w:rPr>
        <w:t>V</w:t>
      </w:r>
      <w:r w:rsidRPr="00662BE3">
        <w:rPr>
          <w:rFonts w:asciiTheme="minorHAnsi" w:hAnsiTheme="minorHAnsi" w:cstheme="minorHAnsi"/>
          <w:sz w:val="22"/>
          <w:szCs w:val="22"/>
        </w:rPr>
        <w:t> případě, že bude zhotovitel v prodlení s</w:t>
      </w:r>
      <w:r w:rsidR="00C050A5" w:rsidRPr="00662BE3">
        <w:rPr>
          <w:rFonts w:asciiTheme="minorHAnsi" w:hAnsiTheme="minorHAnsi" w:cstheme="minorHAnsi"/>
          <w:sz w:val="22"/>
          <w:szCs w:val="22"/>
        </w:rPr>
        <w:t> </w:t>
      </w:r>
      <w:r w:rsidR="00A41AE0" w:rsidRPr="00662BE3">
        <w:rPr>
          <w:rFonts w:asciiTheme="minorHAnsi" w:hAnsiTheme="minorHAnsi" w:cstheme="minorHAnsi"/>
          <w:sz w:val="22"/>
          <w:szCs w:val="22"/>
        </w:rPr>
        <w:t>odstranění</w:t>
      </w:r>
      <w:r w:rsidR="00C050A5" w:rsidRPr="00662BE3">
        <w:rPr>
          <w:rFonts w:asciiTheme="minorHAnsi" w:hAnsiTheme="minorHAnsi" w:cstheme="minorHAnsi"/>
          <w:sz w:val="22"/>
          <w:szCs w:val="22"/>
        </w:rPr>
        <w:t>m</w:t>
      </w:r>
      <w:r w:rsidRPr="00662BE3">
        <w:rPr>
          <w:rFonts w:asciiTheme="minorHAnsi" w:hAnsiTheme="minorHAnsi" w:cstheme="minorHAnsi"/>
          <w:sz w:val="22"/>
          <w:szCs w:val="22"/>
        </w:rPr>
        <w:t xml:space="preserve"> vad </w:t>
      </w:r>
      <w:r w:rsidR="00946580">
        <w:rPr>
          <w:rFonts w:asciiTheme="minorHAnsi" w:hAnsiTheme="minorHAnsi" w:cstheme="minorHAnsi"/>
          <w:sz w:val="22"/>
          <w:szCs w:val="22"/>
        </w:rPr>
        <w:t xml:space="preserve">a </w:t>
      </w:r>
      <w:r w:rsidRPr="00662BE3">
        <w:rPr>
          <w:rFonts w:asciiTheme="minorHAnsi" w:hAnsiTheme="minorHAnsi" w:cstheme="minorHAnsi"/>
          <w:sz w:val="22"/>
          <w:szCs w:val="22"/>
        </w:rPr>
        <w:t xml:space="preserve">nedodělků díla   uvedených </w:t>
      </w:r>
      <w:r w:rsidR="00946580">
        <w:rPr>
          <w:rFonts w:asciiTheme="minorHAnsi" w:hAnsiTheme="minorHAnsi" w:cstheme="minorHAnsi"/>
          <w:b/>
          <w:bCs/>
          <w:sz w:val="22"/>
          <w:szCs w:val="22"/>
        </w:rPr>
        <w:t>v Předávacím p</w:t>
      </w:r>
      <w:r w:rsidRPr="00662BE3">
        <w:rPr>
          <w:rFonts w:asciiTheme="minorHAnsi" w:hAnsiTheme="minorHAnsi" w:cstheme="minorHAnsi"/>
          <w:b/>
          <w:bCs/>
          <w:sz w:val="22"/>
          <w:szCs w:val="22"/>
        </w:rPr>
        <w:t>rotokolu</w:t>
      </w:r>
      <w:r w:rsidR="00946580">
        <w:rPr>
          <w:rFonts w:asciiTheme="minorHAnsi" w:hAnsiTheme="minorHAnsi" w:cstheme="minorHAnsi"/>
          <w:b/>
          <w:bCs/>
          <w:sz w:val="22"/>
          <w:szCs w:val="22"/>
        </w:rPr>
        <w:t xml:space="preserve"> </w:t>
      </w:r>
      <w:r w:rsidRPr="00662BE3">
        <w:rPr>
          <w:rFonts w:asciiTheme="minorHAnsi" w:hAnsiTheme="minorHAnsi" w:cstheme="minorHAnsi"/>
          <w:b/>
          <w:bCs/>
          <w:sz w:val="22"/>
          <w:szCs w:val="22"/>
        </w:rPr>
        <w:t xml:space="preserve"> o předání a převzetí díla</w:t>
      </w:r>
      <w:r w:rsidRPr="00662BE3">
        <w:rPr>
          <w:rFonts w:asciiTheme="minorHAnsi" w:hAnsiTheme="minorHAnsi" w:cstheme="minorHAnsi"/>
          <w:sz w:val="22"/>
          <w:szCs w:val="22"/>
        </w:rPr>
        <w:t xml:space="preserve"> </w:t>
      </w:r>
      <w:r w:rsidR="00AC2488" w:rsidRPr="00946580">
        <w:rPr>
          <w:rFonts w:asciiTheme="minorHAnsi" w:hAnsiTheme="minorHAnsi" w:cstheme="minorHAnsi"/>
          <w:sz w:val="22"/>
          <w:szCs w:val="22"/>
        </w:rPr>
        <w:t xml:space="preserve">dle čl. III. odst. </w:t>
      </w:r>
      <w:r w:rsidR="00946580" w:rsidRPr="00946580">
        <w:rPr>
          <w:rFonts w:asciiTheme="minorHAnsi" w:hAnsiTheme="minorHAnsi" w:cstheme="minorHAnsi"/>
          <w:sz w:val="22"/>
          <w:szCs w:val="22"/>
        </w:rPr>
        <w:t>21</w:t>
      </w:r>
      <w:r w:rsidR="00946580">
        <w:rPr>
          <w:rFonts w:asciiTheme="minorHAnsi" w:hAnsiTheme="minorHAnsi" w:cstheme="minorHAnsi"/>
          <w:sz w:val="22"/>
          <w:szCs w:val="22"/>
        </w:rPr>
        <w:t xml:space="preserve">  </w:t>
      </w:r>
      <w:r w:rsidRPr="00662BE3">
        <w:rPr>
          <w:rFonts w:asciiTheme="minorHAnsi" w:hAnsiTheme="minorHAnsi" w:cstheme="minorHAnsi"/>
          <w:sz w:val="22"/>
          <w:szCs w:val="22"/>
        </w:rPr>
        <w:t xml:space="preserve">této smlouvy, je zhotovitel povinen objednateli zaplatit </w:t>
      </w:r>
      <w:r w:rsidR="00AC2488" w:rsidRPr="00662BE3">
        <w:rPr>
          <w:rFonts w:asciiTheme="minorHAnsi" w:hAnsiTheme="minorHAnsi" w:cstheme="minorHAnsi"/>
          <w:sz w:val="22"/>
          <w:szCs w:val="22"/>
        </w:rPr>
        <w:t xml:space="preserve">smluvní pokutu ve výši </w:t>
      </w:r>
      <w:r w:rsidR="00AC2488" w:rsidRPr="00662BE3">
        <w:rPr>
          <w:rFonts w:asciiTheme="minorHAnsi" w:hAnsiTheme="minorHAnsi" w:cstheme="minorHAnsi"/>
          <w:b/>
          <w:bCs/>
          <w:sz w:val="22"/>
          <w:szCs w:val="22"/>
        </w:rPr>
        <w:t>1.000, -Kč</w:t>
      </w:r>
      <w:r w:rsidR="00AC2488" w:rsidRPr="00662BE3">
        <w:rPr>
          <w:rFonts w:asciiTheme="minorHAnsi" w:hAnsiTheme="minorHAnsi" w:cstheme="minorHAnsi"/>
          <w:sz w:val="22"/>
          <w:szCs w:val="22"/>
        </w:rPr>
        <w:t>,</w:t>
      </w:r>
      <w:r w:rsidRPr="00662BE3">
        <w:rPr>
          <w:rFonts w:asciiTheme="minorHAnsi" w:hAnsiTheme="minorHAnsi" w:cstheme="minorHAnsi"/>
          <w:sz w:val="22"/>
          <w:szCs w:val="22"/>
        </w:rPr>
        <w:t xml:space="preserve"> a to za každý jen započtený den prodlení a každou jednotlivou vadu;</w:t>
      </w:r>
    </w:p>
    <w:p w14:paraId="7CABDCBE" w14:textId="77777777" w:rsidR="00966D42" w:rsidRPr="00662BE3" w:rsidRDefault="00966D42" w:rsidP="00F9772C">
      <w:pPr>
        <w:pStyle w:val="Odstavecseseznamem"/>
        <w:jc w:val="both"/>
        <w:rPr>
          <w:rFonts w:asciiTheme="minorHAnsi" w:hAnsiTheme="minorHAnsi" w:cstheme="minorHAnsi"/>
          <w:sz w:val="22"/>
          <w:szCs w:val="22"/>
        </w:rPr>
      </w:pPr>
    </w:p>
    <w:p w14:paraId="68406DD7" w14:textId="6FFC9AF9" w:rsidR="00966D42" w:rsidRPr="00662BE3" w:rsidRDefault="00966D42">
      <w:pPr>
        <w:pStyle w:val="Odstavecseseznamem"/>
        <w:numPr>
          <w:ilvl w:val="1"/>
          <w:numId w:val="7"/>
        </w:numPr>
        <w:suppressAutoHyphens w:val="0"/>
        <w:ind w:left="567" w:hanging="567"/>
        <w:jc w:val="both"/>
        <w:rPr>
          <w:rFonts w:asciiTheme="minorHAnsi" w:hAnsiTheme="minorHAnsi" w:cstheme="minorHAnsi"/>
          <w:sz w:val="22"/>
          <w:szCs w:val="22"/>
        </w:rPr>
      </w:pPr>
      <w:r w:rsidRPr="00662BE3">
        <w:rPr>
          <w:rFonts w:asciiTheme="minorHAnsi" w:hAnsiTheme="minorHAnsi" w:cstheme="minorHAnsi"/>
          <w:sz w:val="22"/>
          <w:szCs w:val="22"/>
        </w:rPr>
        <w:t xml:space="preserve"> </w:t>
      </w:r>
      <w:r w:rsidR="0000687A" w:rsidRPr="00662BE3">
        <w:rPr>
          <w:rFonts w:asciiTheme="minorHAnsi" w:hAnsiTheme="minorHAnsi" w:cstheme="minorHAnsi"/>
          <w:sz w:val="22"/>
          <w:szCs w:val="22"/>
        </w:rPr>
        <w:t>V</w:t>
      </w:r>
      <w:r w:rsidRPr="00662BE3">
        <w:rPr>
          <w:rFonts w:asciiTheme="minorHAnsi" w:hAnsiTheme="minorHAnsi" w:cstheme="minorHAnsi"/>
          <w:sz w:val="22"/>
          <w:szCs w:val="22"/>
        </w:rPr>
        <w:t> případě, že zhotovitel bude v </w:t>
      </w:r>
      <w:r w:rsidR="00675C39" w:rsidRPr="00662BE3">
        <w:rPr>
          <w:rFonts w:asciiTheme="minorHAnsi" w:hAnsiTheme="minorHAnsi" w:cstheme="minorHAnsi"/>
          <w:sz w:val="22"/>
          <w:szCs w:val="22"/>
        </w:rPr>
        <w:t xml:space="preserve">prodlení </w:t>
      </w:r>
      <w:r w:rsidR="008D1544" w:rsidRPr="00662BE3">
        <w:rPr>
          <w:rFonts w:asciiTheme="minorHAnsi" w:hAnsiTheme="minorHAnsi" w:cstheme="minorHAnsi"/>
          <w:sz w:val="22"/>
          <w:szCs w:val="22"/>
        </w:rPr>
        <w:t>s odstraněním vad</w:t>
      </w:r>
      <w:r w:rsidRPr="00662BE3">
        <w:rPr>
          <w:rFonts w:asciiTheme="minorHAnsi" w:hAnsiTheme="minorHAnsi" w:cstheme="minorHAnsi"/>
          <w:sz w:val="22"/>
          <w:szCs w:val="22"/>
        </w:rPr>
        <w:t xml:space="preserve"> uplatněných objednatelem v záruční době dle čl. </w:t>
      </w:r>
      <w:r w:rsidR="00BE570B" w:rsidRPr="00662BE3">
        <w:rPr>
          <w:rFonts w:asciiTheme="minorHAnsi" w:hAnsiTheme="minorHAnsi" w:cstheme="minorHAnsi"/>
          <w:sz w:val="22"/>
          <w:szCs w:val="22"/>
        </w:rPr>
        <w:t xml:space="preserve">VII. </w:t>
      </w:r>
      <w:r w:rsidRPr="00662BE3">
        <w:rPr>
          <w:rFonts w:asciiTheme="minorHAnsi" w:hAnsiTheme="minorHAnsi" w:cstheme="minorHAnsi"/>
          <w:sz w:val="22"/>
          <w:szCs w:val="22"/>
        </w:rPr>
        <w:t xml:space="preserve"> odst. </w:t>
      </w:r>
      <w:r w:rsidR="00A41AE0" w:rsidRPr="00662BE3">
        <w:rPr>
          <w:rFonts w:asciiTheme="minorHAnsi" w:hAnsiTheme="minorHAnsi" w:cstheme="minorHAnsi"/>
          <w:sz w:val="22"/>
          <w:szCs w:val="22"/>
        </w:rPr>
        <w:t>1 této</w:t>
      </w:r>
      <w:r w:rsidRPr="00662BE3">
        <w:rPr>
          <w:rFonts w:asciiTheme="minorHAnsi" w:hAnsiTheme="minorHAnsi" w:cstheme="minorHAnsi"/>
          <w:sz w:val="22"/>
          <w:szCs w:val="22"/>
        </w:rPr>
        <w:t xml:space="preserve"> smlouvy, je zhotovitel povinen objednateli zaplatit smluvní pokutu ve výši </w:t>
      </w:r>
      <w:r w:rsidR="00AC2488" w:rsidRPr="00662BE3">
        <w:rPr>
          <w:rFonts w:asciiTheme="minorHAnsi" w:hAnsiTheme="minorHAnsi" w:cstheme="minorHAnsi"/>
          <w:b/>
          <w:bCs/>
          <w:sz w:val="22"/>
          <w:szCs w:val="22"/>
        </w:rPr>
        <w:t>1.000, - Kč</w:t>
      </w:r>
      <w:r w:rsidR="00AC2488" w:rsidRPr="00662BE3">
        <w:rPr>
          <w:rFonts w:asciiTheme="minorHAnsi" w:hAnsiTheme="minorHAnsi" w:cstheme="minorHAnsi"/>
          <w:sz w:val="22"/>
          <w:szCs w:val="22"/>
        </w:rPr>
        <w:t xml:space="preserve">, a to za každý započatý </w:t>
      </w:r>
      <w:r w:rsidR="008D1544" w:rsidRPr="00662BE3">
        <w:rPr>
          <w:rFonts w:asciiTheme="minorHAnsi" w:hAnsiTheme="minorHAnsi" w:cstheme="minorHAnsi"/>
          <w:sz w:val="22"/>
          <w:szCs w:val="22"/>
        </w:rPr>
        <w:t>den prodlení</w:t>
      </w:r>
      <w:r w:rsidR="00BE570B" w:rsidRPr="00662BE3">
        <w:rPr>
          <w:rFonts w:asciiTheme="minorHAnsi" w:hAnsiTheme="minorHAnsi" w:cstheme="minorHAnsi"/>
          <w:sz w:val="22"/>
          <w:szCs w:val="22"/>
        </w:rPr>
        <w:t>;</w:t>
      </w:r>
    </w:p>
    <w:p w14:paraId="0AC2C506" w14:textId="77777777" w:rsidR="00BE570B" w:rsidRPr="00662BE3" w:rsidRDefault="00BE570B" w:rsidP="00F9772C">
      <w:pPr>
        <w:pStyle w:val="Odstavecseseznamem"/>
        <w:rPr>
          <w:rFonts w:asciiTheme="minorHAnsi" w:hAnsiTheme="minorHAnsi" w:cstheme="minorHAnsi"/>
          <w:sz w:val="22"/>
          <w:szCs w:val="22"/>
        </w:rPr>
      </w:pPr>
    </w:p>
    <w:p w14:paraId="6D0D2A94" w14:textId="77777777" w:rsidR="00966D42" w:rsidRPr="00662BE3" w:rsidRDefault="0000687A">
      <w:pPr>
        <w:pStyle w:val="Odstavecseseznamem"/>
        <w:numPr>
          <w:ilvl w:val="1"/>
          <w:numId w:val="7"/>
        </w:numPr>
        <w:suppressAutoHyphens w:val="0"/>
        <w:ind w:left="567" w:hanging="567"/>
        <w:jc w:val="both"/>
        <w:rPr>
          <w:rFonts w:asciiTheme="minorHAnsi" w:hAnsiTheme="minorHAnsi" w:cstheme="minorHAnsi"/>
          <w:sz w:val="22"/>
          <w:szCs w:val="22"/>
        </w:rPr>
      </w:pPr>
      <w:r w:rsidRPr="00662BE3">
        <w:rPr>
          <w:rFonts w:asciiTheme="minorHAnsi" w:hAnsiTheme="minorHAnsi" w:cstheme="minorHAnsi"/>
          <w:sz w:val="22"/>
          <w:szCs w:val="22"/>
        </w:rPr>
        <w:lastRenderedPageBreak/>
        <w:t>V</w:t>
      </w:r>
      <w:r w:rsidR="00966D42" w:rsidRPr="00662BE3">
        <w:rPr>
          <w:rFonts w:asciiTheme="minorHAnsi" w:hAnsiTheme="minorHAnsi" w:cstheme="minorHAnsi"/>
          <w:sz w:val="22"/>
          <w:szCs w:val="22"/>
        </w:rPr>
        <w:t xml:space="preserve"> případě prodlení objednatele s úhradou již odsouhlasených faktur, může zhotovitel uplatnit vůči objednateli </w:t>
      </w:r>
      <w:r w:rsidR="00AC2488" w:rsidRPr="00662BE3">
        <w:rPr>
          <w:rFonts w:asciiTheme="minorHAnsi" w:hAnsiTheme="minorHAnsi" w:cstheme="minorHAnsi"/>
          <w:sz w:val="22"/>
          <w:szCs w:val="22"/>
        </w:rPr>
        <w:t xml:space="preserve">úrok z prodlení </w:t>
      </w:r>
      <w:r w:rsidR="00C050A5" w:rsidRPr="00662BE3">
        <w:rPr>
          <w:rFonts w:asciiTheme="minorHAnsi" w:hAnsiTheme="minorHAnsi" w:cstheme="minorHAnsi"/>
          <w:sz w:val="22"/>
          <w:szCs w:val="22"/>
        </w:rPr>
        <w:t>dle platných právních předpisů.</w:t>
      </w:r>
    </w:p>
    <w:p w14:paraId="2D2760D5" w14:textId="77777777" w:rsidR="00966D42" w:rsidRPr="00662BE3" w:rsidRDefault="00966D42" w:rsidP="00F9772C">
      <w:pPr>
        <w:pStyle w:val="Odstavecseseznamem"/>
        <w:rPr>
          <w:rFonts w:asciiTheme="minorHAnsi" w:hAnsiTheme="minorHAnsi" w:cstheme="minorHAnsi"/>
          <w:sz w:val="22"/>
          <w:szCs w:val="22"/>
        </w:rPr>
      </w:pPr>
    </w:p>
    <w:p w14:paraId="5ABAA8F7" w14:textId="77777777" w:rsidR="00966D42" w:rsidRPr="00946580" w:rsidRDefault="00966D42">
      <w:pPr>
        <w:pStyle w:val="Odstavecseseznamem"/>
        <w:numPr>
          <w:ilvl w:val="0"/>
          <w:numId w:val="7"/>
        </w:numPr>
        <w:suppressAutoHyphens w:val="0"/>
        <w:ind w:left="567" w:hanging="567"/>
        <w:jc w:val="both"/>
        <w:rPr>
          <w:rFonts w:asciiTheme="minorHAnsi" w:hAnsiTheme="minorHAnsi" w:cstheme="minorHAnsi"/>
          <w:sz w:val="22"/>
          <w:szCs w:val="22"/>
        </w:rPr>
      </w:pPr>
      <w:r w:rsidRPr="00946580">
        <w:rPr>
          <w:rFonts w:asciiTheme="minorHAnsi" w:hAnsiTheme="minorHAnsi" w:cstheme="minorHAnsi"/>
          <w:sz w:val="22"/>
          <w:szCs w:val="22"/>
        </w:rPr>
        <w:t>Zaplacením smluvní pokuty dle této smlouvy není dotčeno právo objednatele na náhradu škody, která objednateli vznikne porušením povinnosti zhotovitele, a to i za předpokladu, že převyšuje sjednanou smluvní pokutu. Zhotovitel není povinen hradit smluvní pokutu v případě, že se dostal do prodlení z důvodů spočívajících na straně objednatele (neposkytnutí oprávněně vyžadované součinnosti apod.)</w:t>
      </w:r>
    </w:p>
    <w:p w14:paraId="45F0E08D" w14:textId="77777777" w:rsidR="00966D42" w:rsidRPr="00946580" w:rsidRDefault="00966D42" w:rsidP="00F9772C">
      <w:pPr>
        <w:pStyle w:val="Odstavecseseznamem"/>
        <w:ind w:left="360"/>
        <w:jc w:val="both"/>
        <w:rPr>
          <w:rFonts w:asciiTheme="minorHAnsi" w:hAnsiTheme="minorHAnsi" w:cstheme="minorHAnsi"/>
          <w:sz w:val="22"/>
          <w:szCs w:val="22"/>
        </w:rPr>
      </w:pPr>
    </w:p>
    <w:p w14:paraId="44E34C60" w14:textId="7F453F1E" w:rsidR="00966D42" w:rsidRPr="00946580" w:rsidRDefault="00966D42">
      <w:pPr>
        <w:pStyle w:val="Odstavecseseznamem"/>
        <w:numPr>
          <w:ilvl w:val="0"/>
          <w:numId w:val="7"/>
        </w:numPr>
        <w:suppressAutoHyphens w:val="0"/>
        <w:ind w:left="567" w:hanging="567"/>
        <w:jc w:val="both"/>
        <w:rPr>
          <w:rFonts w:asciiTheme="minorHAnsi" w:hAnsiTheme="minorHAnsi" w:cstheme="minorHAnsi"/>
          <w:sz w:val="22"/>
          <w:szCs w:val="22"/>
        </w:rPr>
      </w:pPr>
      <w:r w:rsidRPr="00946580">
        <w:rPr>
          <w:rFonts w:asciiTheme="minorHAnsi" w:hAnsiTheme="minorHAnsi" w:cstheme="minorHAnsi"/>
          <w:sz w:val="22"/>
          <w:szCs w:val="22"/>
        </w:rPr>
        <w:t xml:space="preserve">Smluvní pokuty nebo úrok z prodlení dle výše uvedených odstavů jsou </w:t>
      </w:r>
      <w:r w:rsidR="00D85785" w:rsidRPr="00946580">
        <w:rPr>
          <w:rFonts w:asciiTheme="minorHAnsi" w:hAnsiTheme="minorHAnsi" w:cstheme="minorHAnsi"/>
          <w:sz w:val="22"/>
          <w:szCs w:val="22"/>
        </w:rPr>
        <w:t>s</w:t>
      </w:r>
      <w:r w:rsidRPr="00946580">
        <w:rPr>
          <w:rFonts w:asciiTheme="minorHAnsi" w:hAnsiTheme="minorHAnsi" w:cstheme="minorHAnsi"/>
          <w:sz w:val="22"/>
          <w:szCs w:val="22"/>
        </w:rPr>
        <w:t xml:space="preserve">platné do 30 </w:t>
      </w:r>
      <w:r w:rsidR="00AB70D9" w:rsidRPr="00946580">
        <w:rPr>
          <w:rFonts w:asciiTheme="minorHAnsi" w:hAnsiTheme="minorHAnsi" w:cstheme="minorHAnsi"/>
          <w:sz w:val="22"/>
          <w:szCs w:val="22"/>
        </w:rPr>
        <w:t xml:space="preserve">dnů </w:t>
      </w:r>
      <w:r w:rsidRPr="00946580">
        <w:rPr>
          <w:rFonts w:asciiTheme="minorHAnsi" w:hAnsiTheme="minorHAnsi" w:cstheme="minorHAnsi"/>
          <w:sz w:val="22"/>
          <w:szCs w:val="22"/>
        </w:rPr>
        <w:t xml:space="preserve">ode dne doručení výzvy k zaplacení povinné smluvní straně. </w:t>
      </w:r>
    </w:p>
    <w:p w14:paraId="5EF5DFD5" w14:textId="77777777" w:rsidR="00966D42" w:rsidRPr="00946580" w:rsidRDefault="00966D42" w:rsidP="00F9772C">
      <w:pPr>
        <w:pStyle w:val="Odstavecseseznamem"/>
        <w:rPr>
          <w:rFonts w:asciiTheme="minorHAnsi" w:hAnsiTheme="minorHAnsi" w:cstheme="minorHAnsi"/>
          <w:sz w:val="22"/>
          <w:szCs w:val="22"/>
        </w:rPr>
      </w:pPr>
    </w:p>
    <w:p w14:paraId="4DDF6118" w14:textId="5B8C40BE" w:rsidR="00E03503" w:rsidRPr="00946580" w:rsidRDefault="00966D42">
      <w:pPr>
        <w:pStyle w:val="Odstavecseseznamem"/>
        <w:numPr>
          <w:ilvl w:val="0"/>
          <w:numId w:val="7"/>
        </w:numPr>
        <w:suppressAutoHyphens w:val="0"/>
        <w:ind w:left="567" w:hanging="567"/>
        <w:jc w:val="both"/>
        <w:rPr>
          <w:rFonts w:asciiTheme="minorHAnsi" w:hAnsiTheme="minorHAnsi" w:cstheme="minorHAnsi"/>
          <w:sz w:val="22"/>
          <w:szCs w:val="22"/>
        </w:rPr>
      </w:pPr>
      <w:r w:rsidRPr="00946580">
        <w:rPr>
          <w:rFonts w:asciiTheme="minorHAnsi" w:hAnsiTheme="minorHAnsi" w:cstheme="minorHAnsi"/>
          <w:sz w:val="22"/>
          <w:szCs w:val="22"/>
        </w:rPr>
        <w:t xml:space="preserve">V případě, že objednatel při kontrole PD a oceněného soupisu staveních prací s výkazem výměr zjistí podstatné nedostatky spočívající zejména v nesprávném stanovení počtu měrných jednotek nebo jednotkových cen, zavazuje se zhotovitel uhradit objednateli náklady prokazatelně vynaložené objednatelem na </w:t>
      </w:r>
      <w:r w:rsidR="00946580">
        <w:rPr>
          <w:rFonts w:asciiTheme="minorHAnsi" w:hAnsiTheme="minorHAnsi" w:cstheme="minorHAnsi"/>
          <w:sz w:val="22"/>
          <w:szCs w:val="22"/>
        </w:rPr>
        <w:t xml:space="preserve">odstranění těchto nedostatků a </w:t>
      </w:r>
      <w:r w:rsidRPr="00946580">
        <w:rPr>
          <w:rFonts w:asciiTheme="minorHAnsi" w:hAnsiTheme="minorHAnsi" w:cstheme="minorHAnsi"/>
          <w:sz w:val="22"/>
          <w:szCs w:val="22"/>
        </w:rPr>
        <w:t>porovnání zhotovitelem vytvořené PD a soupisu stavebních prací s výkazem výměr</w:t>
      </w:r>
    </w:p>
    <w:p w14:paraId="28BA9A88" w14:textId="77777777" w:rsidR="004338D4" w:rsidRDefault="004338D4" w:rsidP="00F9772C">
      <w:pPr>
        <w:suppressAutoHyphens w:val="0"/>
        <w:jc w:val="center"/>
        <w:rPr>
          <w:rFonts w:asciiTheme="minorHAnsi" w:hAnsiTheme="minorHAnsi" w:cstheme="minorHAnsi"/>
          <w:b/>
          <w:bCs/>
          <w:sz w:val="22"/>
          <w:szCs w:val="22"/>
        </w:rPr>
      </w:pPr>
    </w:p>
    <w:p w14:paraId="2E703270" w14:textId="33990B96" w:rsidR="00571182" w:rsidRPr="00662BE3" w:rsidRDefault="00524814" w:rsidP="00F9772C">
      <w:pPr>
        <w:suppressAutoHyphens w:val="0"/>
        <w:jc w:val="center"/>
        <w:rPr>
          <w:rFonts w:asciiTheme="minorHAnsi" w:hAnsiTheme="minorHAnsi" w:cstheme="minorHAnsi"/>
          <w:b/>
          <w:bCs/>
          <w:sz w:val="22"/>
          <w:szCs w:val="22"/>
        </w:rPr>
      </w:pPr>
      <w:r>
        <w:rPr>
          <w:rFonts w:asciiTheme="minorHAnsi" w:hAnsiTheme="minorHAnsi" w:cstheme="minorHAnsi"/>
          <w:b/>
          <w:bCs/>
          <w:sz w:val="22"/>
          <w:szCs w:val="22"/>
        </w:rPr>
        <w:t>X</w:t>
      </w:r>
      <w:r w:rsidR="006E7A57" w:rsidRPr="00662BE3">
        <w:rPr>
          <w:rFonts w:asciiTheme="minorHAnsi" w:hAnsiTheme="minorHAnsi" w:cstheme="minorHAnsi"/>
          <w:b/>
          <w:bCs/>
          <w:sz w:val="22"/>
          <w:szCs w:val="22"/>
        </w:rPr>
        <w:t>.</w:t>
      </w:r>
    </w:p>
    <w:p w14:paraId="214BC928" w14:textId="77777777" w:rsidR="00966D42" w:rsidRPr="00662BE3" w:rsidRDefault="00571182" w:rsidP="00F9772C">
      <w:pPr>
        <w:suppressAutoHyphens w:val="0"/>
        <w:jc w:val="center"/>
        <w:rPr>
          <w:rFonts w:asciiTheme="minorHAnsi" w:hAnsiTheme="minorHAnsi" w:cstheme="minorHAnsi"/>
          <w:b/>
          <w:bCs/>
          <w:sz w:val="22"/>
          <w:szCs w:val="22"/>
          <w:u w:val="single"/>
        </w:rPr>
      </w:pPr>
      <w:r w:rsidRPr="00662BE3">
        <w:rPr>
          <w:rFonts w:asciiTheme="minorHAnsi" w:hAnsiTheme="minorHAnsi" w:cstheme="minorHAnsi"/>
          <w:b/>
          <w:bCs/>
          <w:sz w:val="22"/>
          <w:szCs w:val="22"/>
          <w:u w:val="single"/>
        </w:rPr>
        <w:t>UKONČENÍ SMLUVNÍHO VZTAHU</w:t>
      </w:r>
    </w:p>
    <w:p w14:paraId="7370CE88" w14:textId="77777777" w:rsidR="00966D42" w:rsidRPr="00662BE3" w:rsidRDefault="00966D42" w:rsidP="00F9772C">
      <w:pPr>
        <w:pStyle w:val="Odstavecseseznamem"/>
        <w:jc w:val="both"/>
        <w:rPr>
          <w:rFonts w:asciiTheme="minorHAnsi" w:hAnsiTheme="minorHAnsi" w:cstheme="minorHAnsi"/>
          <w:sz w:val="22"/>
          <w:szCs w:val="22"/>
        </w:rPr>
      </w:pPr>
    </w:p>
    <w:p w14:paraId="49B030CA" w14:textId="2E9CAF1D" w:rsidR="00966D42" w:rsidRPr="00662BE3" w:rsidRDefault="00966D42">
      <w:pPr>
        <w:pStyle w:val="Odstavecseseznamem"/>
        <w:numPr>
          <w:ilvl w:val="0"/>
          <w:numId w:val="8"/>
        </w:numPr>
        <w:suppressAutoHyphens w:val="0"/>
        <w:ind w:left="567" w:hanging="567"/>
        <w:jc w:val="both"/>
        <w:rPr>
          <w:rFonts w:asciiTheme="minorHAnsi" w:hAnsiTheme="minorHAnsi" w:cstheme="minorHAnsi"/>
          <w:sz w:val="22"/>
          <w:szCs w:val="22"/>
        </w:rPr>
      </w:pPr>
      <w:r w:rsidRPr="00662BE3">
        <w:rPr>
          <w:rFonts w:asciiTheme="minorHAnsi" w:hAnsiTheme="minorHAnsi" w:cstheme="minorHAnsi"/>
          <w:sz w:val="22"/>
          <w:szCs w:val="22"/>
        </w:rPr>
        <w:t>Od této smlouvy může kterákoliv ze smluvních stran odstoupit v případě, že dojde k podstatnému porušení práv a povinností vyplývajících z této smlouvy druhou smluvní stranou. Odstoupením od smlouvy, tj. doručením projevu vůle o odstoupení druhé smluvní straně, smlouva zaniká. Odstoupení od smlouvy se nedotýká nároků na náhradu škody a zaplacení smluvní pokuty, řešení sporů mezi smluvními stranami</w:t>
      </w:r>
      <w:r w:rsidR="008D6CF7" w:rsidRPr="00662BE3">
        <w:rPr>
          <w:rFonts w:asciiTheme="minorHAnsi" w:hAnsiTheme="minorHAnsi" w:cstheme="minorHAnsi"/>
          <w:sz w:val="22"/>
          <w:szCs w:val="22"/>
        </w:rPr>
        <w:t>,</w:t>
      </w:r>
      <w:r w:rsidRPr="00662BE3">
        <w:rPr>
          <w:rFonts w:asciiTheme="minorHAnsi" w:hAnsiTheme="minorHAnsi" w:cstheme="minorHAnsi"/>
          <w:sz w:val="22"/>
          <w:szCs w:val="22"/>
        </w:rPr>
        <w:t xml:space="preserve"> která dle projevené vůle smluvních stran nebo vzhledem ke své povaze mají trvat i po ukončení smlouvy. </w:t>
      </w:r>
    </w:p>
    <w:p w14:paraId="074C991E" w14:textId="77777777" w:rsidR="00966D42" w:rsidRPr="00662BE3" w:rsidRDefault="00966D42" w:rsidP="00F9772C">
      <w:pPr>
        <w:pStyle w:val="Odstavecseseznamem"/>
        <w:ind w:left="284"/>
        <w:jc w:val="both"/>
        <w:rPr>
          <w:rFonts w:asciiTheme="minorHAnsi" w:hAnsiTheme="minorHAnsi" w:cstheme="minorHAnsi"/>
          <w:sz w:val="22"/>
          <w:szCs w:val="22"/>
        </w:rPr>
      </w:pPr>
    </w:p>
    <w:p w14:paraId="209ABE4F" w14:textId="110679FC" w:rsidR="00966D42" w:rsidRPr="00662BE3" w:rsidRDefault="00966D42">
      <w:pPr>
        <w:pStyle w:val="Odstavecseseznamem"/>
        <w:numPr>
          <w:ilvl w:val="0"/>
          <w:numId w:val="8"/>
        </w:numPr>
        <w:tabs>
          <w:tab w:val="left" w:pos="0"/>
        </w:tabs>
        <w:suppressAutoHyphens w:val="0"/>
        <w:ind w:left="567" w:hanging="567"/>
        <w:jc w:val="both"/>
        <w:rPr>
          <w:rFonts w:asciiTheme="minorHAnsi" w:hAnsiTheme="minorHAnsi" w:cstheme="minorHAnsi"/>
          <w:sz w:val="22"/>
          <w:szCs w:val="22"/>
        </w:rPr>
      </w:pPr>
      <w:r w:rsidRPr="00662BE3">
        <w:rPr>
          <w:rFonts w:asciiTheme="minorHAnsi" w:hAnsiTheme="minorHAnsi" w:cstheme="minorHAnsi"/>
          <w:sz w:val="22"/>
          <w:szCs w:val="22"/>
        </w:rPr>
        <w:t xml:space="preserve">Za podstatné porušení smlouvy se rozumí </w:t>
      </w:r>
      <w:r w:rsidR="00D85785" w:rsidRPr="00662BE3">
        <w:rPr>
          <w:rFonts w:asciiTheme="minorHAnsi" w:hAnsiTheme="minorHAnsi" w:cstheme="minorHAnsi"/>
          <w:sz w:val="22"/>
          <w:szCs w:val="22"/>
        </w:rPr>
        <w:t>prodlení trvající déle než 30 dnů</w:t>
      </w:r>
      <w:r w:rsidRPr="00662BE3">
        <w:rPr>
          <w:rFonts w:asciiTheme="minorHAnsi" w:hAnsiTheme="minorHAnsi" w:cstheme="minorHAnsi"/>
          <w:sz w:val="22"/>
          <w:szCs w:val="22"/>
        </w:rPr>
        <w:t xml:space="preserve"> s plněním </w:t>
      </w:r>
      <w:r w:rsidR="00946580">
        <w:rPr>
          <w:rFonts w:asciiTheme="minorHAnsi" w:hAnsiTheme="minorHAnsi" w:cstheme="minorHAnsi"/>
          <w:sz w:val="22"/>
          <w:szCs w:val="22"/>
        </w:rPr>
        <w:t xml:space="preserve"> povinností </w:t>
      </w:r>
      <w:r w:rsidRPr="00662BE3">
        <w:rPr>
          <w:rFonts w:asciiTheme="minorHAnsi" w:hAnsiTheme="minorHAnsi" w:cstheme="minorHAnsi"/>
          <w:sz w:val="22"/>
          <w:szCs w:val="22"/>
        </w:rPr>
        <w:t xml:space="preserve"> </w:t>
      </w:r>
      <w:r w:rsidR="00946580">
        <w:rPr>
          <w:rFonts w:asciiTheme="minorHAnsi" w:hAnsiTheme="minorHAnsi" w:cstheme="minorHAnsi"/>
          <w:sz w:val="22"/>
          <w:szCs w:val="22"/>
        </w:rPr>
        <w:t xml:space="preserve">sjednaných v </w:t>
      </w:r>
      <w:r w:rsidRPr="00662BE3">
        <w:rPr>
          <w:rFonts w:asciiTheme="minorHAnsi" w:hAnsiTheme="minorHAnsi" w:cstheme="minorHAnsi"/>
          <w:sz w:val="22"/>
          <w:szCs w:val="22"/>
        </w:rPr>
        <w:t>této smlouv</w:t>
      </w:r>
      <w:r w:rsidR="00946580">
        <w:rPr>
          <w:rFonts w:asciiTheme="minorHAnsi" w:hAnsiTheme="minorHAnsi" w:cstheme="minorHAnsi"/>
          <w:sz w:val="22"/>
          <w:szCs w:val="22"/>
        </w:rPr>
        <w:t>ě</w:t>
      </w:r>
      <w:r w:rsidRPr="00662BE3">
        <w:rPr>
          <w:rFonts w:asciiTheme="minorHAnsi" w:hAnsiTheme="minorHAnsi" w:cstheme="minorHAnsi"/>
          <w:sz w:val="22"/>
          <w:szCs w:val="22"/>
        </w:rPr>
        <w:t>.</w:t>
      </w:r>
    </w:p>
    <w:p w14:paraId="6B83AF31" w14:textId="77777777" w:rsidR="00966D42" w:rsidRPr="00662BE3" w:rsidRDefault="00966D42" w:rsidP="00F9772C">
      <w:pPr>
        <w:pStyle w:val="Odstavecseseznamem"/>
        <w:rPr>
          <w:rFonts w:asciiTheme="minorHAnsi" w:hAnsiTheme="minorHAnsi" w:cstheme="minorHAnsi"/>
          <w:sz w:val="22"/>
          <w:szCs w:val="22"/>
        </w:rPr>
      </w:pPr>
    </w:p>
    <w:p w14:paraId="35E4EA7B" w14:textId="0A6D702C" w:rsidR="00966D42" w:rsidRPr="00662BE3" w:rsidRDefault="00966D42">
      <w:pPr>
        <w:pStyle w:val="Odstavecseseznamem"/>
        <w:numPr>
          <w:ilvl w:val="0"/>
          <w:numId w:val="8"/>
        </w:numPr>
        <w:suppressAutoHyphens w:val="0"/>
        <w:spacing w:after="240"/>
        <w:ind w:left="567" w:hanging="567"/>
        <w:jc w:val="both"/>
        <w:rPr>
          <w:rFonts w:asciiTheme="minorHAnsi" w:hAnsiTheme="minorHAnsi" w:cstheme="minorHAnsi"/>
          <w:sz w:val="22"/>
          <w:szCs w:val="22"/>
        </w:rPr>
      </w:pPr>
      <w:r w:rsidRPr="00662BE3">
        <w:rPr>
          <w:rFonts w:asciiTheme="minorHAnsi" w:hAnsiTheme="minorHAnsi" w:cstheme="minorHAnsi"/>
          <w:sz w:val="22"/>
          <w:szCs w:val="22"/>
        </w:rPr>
        <w:t>Objednatel je dále oprávněn od této smlouvy odstoupit způsobe</w:t>
      </w:r>
      <w:r w:rsidR="00BE570B" w:rsidRPr="00662BE3">
        <w:rPr>
          <w:rFonts w:asciiTheme="minorHAnsi" w:hAnsiTheme="minorHAnsi" w:cstheme="minorHAnsi"/>
          <w:sz w:val="22"/>
          <w:szCs w:val="22"/>
        </w:rPr>
        <w:t>m</w:t>
      </w:r>
      <w:r w:rsidRPr="00662BE3">
        <w:rPr>
          <w:rFonts w:asciiTheme="minorHAnsi" w:hAnsiTheme="minorHAnsi" w:cstheme="minorHAnsi"/>
          <w:sz w:val="22"/>
          <w:szCs w:val="22"/>
        </w:rPr>
        <w:t xml:space="preserve"> uvedeným pro podstatné porušení povinností zhotovitele </w:t>
      </w:r>
      <w:r w:rsidR="00D85785" w:rsidRPr="00662BE3">
        <w:rPr>
          <w:rFonts w:asciiTheme="minorHAnsi" w:hAnsiTheme="minorHAnsi" w:cstheme="minorHAnsi"/>
          <w:sz w:val="22"/>
          <w:szCs w:val="22"/>
        </w:rPr>
        <w:t xml:space="preserve">rovněž </w:t>
      </w:r>
      <w:r w:rsidRPr="00662BE3">
        <w:rPr>
          <w:rFonts w:asciiTheme="minorHAnsi" w:hAnsiTheme="minorHAnsi" w:cstheme="minorHAnsi"/>
          <w:sz w:val="22"/>
          <w:szCs w:val="22"/>
        </w:rPr>
        <w:t>v případě, že:</w:t>
      </w:r>
    </w:p>
    <w:p w14:paraId="2A0437F1" w14:textId="77777777" w:rsidR="00966D42" w:rsidRPr="00662BE3" w:rsidRDefault="00966D42" w:rsidP="001448E0">
      <w:pPr>
        <w:pStyle w:val="Odstavecseseznamem"/>
        <w:spacing w:after="240"/>
        <w:rPr>
          <w:rFonts w:asciiTheme="minorHAnsi" w:hAnsiTheme="minorHAnsi" w:cstheme="minorHAnsi"/>
          <w:sz w:val="22"/>
          <w:szCs w:val="22"/>
        </w:rPr>
      </w:pPr>
    </w:p>
    <w:p w14:paraId="61FB6933" w14:textId="7D280EA2" w:rsidR="00966D42" w:rsidRPr="001448E0" w:rsidRDefault="00966D42">
      <w:pPr>
        <w:pStyle w:val="Odstavecseseznamem"/>
        <w:numPr>
          <w:ilvl w:val="1"/>
          <w:numId w:val="8"/>
        </w:numPr>
        <w:suppressAutoHyphens w:val="0"/>
        <w:spacing w:after="240"/>
        <w:ind w:left="567" w:hanging="567"/>
        <w:jc w:val="both"/>
        <w:rPr>
          <w:rFonts w:asciiTheme="minorHAnsi" w:hAnsiTheme="minorHAnsi" w:cstheme="minorHAnsi"/>
          <w:sz w:val="22"/>
          <w:szCs w:val="22"/>
        </w:rPr>
      </w:pPr>
      <w:r w:rsidRPr="00662BE3">
        <w:rPr>
          <w:rFonts w:asciiTheme="minorHAnsi" w:hAnsiTheme="minorHAnsi" w:cstheme="minorHAnsi"/>
          <w:sz w:val="22"/>
          <w:szCs w:val="22"/>
        </w:rPr>
        <w:t xml:space="preserve">vůči majetku zhotovitele </w:t>
      </w:r>
      <w:r w:rsidR="00946580">
        <w:rPr>
          <w:rFonts w:asciiTheme="minorHAnsi" w:hAnsiTheme="minorHAnsi" w:cstheme="minorHAnsi"/>
          <w:sz w:val="22"/>
          <w:szCs w:val="22"/>
        </w:rPr>
        <w:t xml:space="preserve">bude zahájeno a </w:t>
      </w:r>
      <w:r w:rsidRPr="00662BE3">
        <w:rPr>
          <w:rFonts w:asciiTheme="minorHAnsi" w:hAnsiTheme="minorHAnsi" w:cstheme="minorHAnsi"/>
          <w:sz w:val="22"/>
          <w:szCs w:val="22"/>
        </w:rPr>
        <w:t xml:space="preserve">probíhá insolvenční řízení, v němž bylo vydáno rozhodnutí o úpadku, pokud to příslušné právní předpisy dovoluji, </w:t>
      </w:r>
    </w:p>
    <w:p w14:paraId="5FC34C74" w14:textId="3DC45C4D" w:rsidR="00A41AE0" w:rsidRPr="001448E0" w:rsidRDefault="00966D42">
      <w:pPr>
        <w:pStyle w:val="Odstavecseseznamem"/>
        <w:numPr>
          <w:ilvl w:val="1"/>
          <w:numId w:val="8"/>
        </w:numPr>
        <w:suppressAutoHyphens w:val="0"/>
        <w:spacing w:after="240"/>
        <w:ind w:left="567" w:hanging="567"/>
        <w:jc w:val="both"/>
        <w:rPr>
          <w:rFonts w:asciiTheme="minorHAnsi" w:hAnsiTheme="minorHAnsi" w:cstheme="minorHAnsi"/>
          <w:sz w:val="22"/>
          <w:szCs w:val="22"/>
        </w:rPr>
      </w:pPr>
      <w:r w:rsidRPr="00662BE3">
        <w:rPr>
          <w:rFonts w:asciiTheme="minorHAnsi" w:hAnsiTheme="minorHAnsi" w:cstheme="minorHAnsi"/>
          <w:sz w:val="22"/>
          <w:szCs w:val="22"/>
        </w:rPr>
        <w:t>insolvenční návrh na zhotovitele byl zamítnut proto, že majetek zhotovitele nepostačuje k úhradě nákladů insolvenčního řízení,</w:t>
      </w:r>
    </w:p>
    <w:p w14:paraId="6258F427" w14:textId="77777777" w:rsidR="00966D42" w:rsidRPr="00662BE3" w:rsidRDefault="00966D42">
      <w:pPr>
        <w:pStyle w:val="Odstavecseseznamem"/>
        <w:numPr>
          <w:ilvl w:val="1"/>
          <w:numId w:val="8"/>
        </w:numPr>
        <w:suppressAutoHyphens w:val="0"/>
        <w:ind w:left="567" w:hanging="567"/>
        <w:jc w:val="both"/>
        <w:rPr>
          <w:rFonts w:asciiTheme="minorHAnsi" w:hAnsiTheme="minorHAnsi" w:cstheme="minorHAnsi"/>
          <w:sz w:val="22"/>
          <w:szCs w:val="22"/>
        </w:rPr>
      </w:pPr>
      <w:r w:rsidRPr="00662BE3">
        <w:rPr>
          <w:rFonts w:asciiTheme="minorHAnsi" w:hAnsiTheme="minorHAnsi" w:cstheme="minorHAnsi"/>
          <w:sz w:val="22"/>
          <w:szCs w:val="22"/>
        </w:rPr>
        <w:t xml:space="preserve">Zhotovitel vstoupí do likvidace. </w:t>
      </w:r>
    </w:p>
    <w:p w14:paraId="099B593C" w14:textId="77777777" w:rsidR="00966D42" w:rsidRPr="00662BE3" w:rsidRDefault="00966D42" w:rsidP="00F9772C">
      <w:pPr>
        <w:pStyle w:val="Odstavecseseznamem"/>
        <w:rPr>
          <w:rFonts w:asciiTheme="minorHAnsi" w:hAnsiTheme="minorHAnsi" w:cstheme="minorHAnsi"/>
          <w:sz w:val="22"/>
          <w:szCs w:val="22"/>
        </w:rPr>
      </w:pPr>
    </w:p>
    <w:p w14:paraId="4A9C57BE" w14:textId="05DB004D" w:rsidR="00966D42" w:rsidRPr="001448E0" w:rsidRDefault="00966D42">
      <w:pPr>
        <w:pStyle w:val="Odstavecseseznamem"/>
        <w:numPr>
          <w:ilvl w:val="0"/>
          <w:numId w:val="8"/>
        </w:numPr>
        <w:ind w:left="426" w:hanging="426"/>
        <w:jc w:val="both"/>
        <w:rPr>
          <w:rFonts w:asciiTheme="minorHAnsi" w:hAnsiTheme="minorHAnsi" w:cstheme="minorHAnsi"/>
          <w:sz w:val="22"/>
          <w:szCs w:val="22"/>
        </w:rPr>
      </w:pPr>
      <w:r w:rsidRPr="001448E0">
        <w:rPr>
          <w:rFonts w:asciiTheme="minorHAnsi" w:hAnsiTheme="minorHAnsi" w:cstheme="minorHAnsi"/>
          <w:sz w:val="22"/>
          <w:szCs w:val="22"/>
        </w:rPr>
        <w:t>Zhotovitel je povinen oznámit objednateli bez zbytečného odkladu, že skutečnosti uvedené v odst. 3.1., 3.2. nebo 3.3. nastaly nebo mohou nastat. Stejně tak je zhotovitel povinen bez zbytečného odkladu informovat objednatele o skutečnosti, která se týká podstatného zhoršení jeho hospodářských poměrů či změny majetkových poměrů, které by mohly mít, i jednotlivě, negativní vliv na plnění jeho povinnosti dle této smlouvy.</w:t>
      </w:r>
      <w:r w:rsidR="00946580" w:rsidRPr="001448E0">
        <w:rPr>
          <w:rFonts w:asciiTheme="minorHAnsi" w:hAnsiTheme="minorHAnsi" w:cstheme="minorHAnsi"/>
          <w:sz w:val="22"/>
          <w:szCs w:val="22"/>
        </w:rPr>
        <w:t xml:space="preserve"> </w:t>
      </w:r>
      <w:r w:rsidRPr="001448E0">
        <w:rPr>
          <w:rFonts w:asciiTheme="minorHAnsi" w:hAnsiTheme="minorHAnsi" w:cstheme="minorHAnsi"/>
          <w:sz w:val="22"/>
          <w:szCs w:val="22"/>
        </w:rPr>
        <w:t>Oznámením dle tohoto odstavce se rozumí písemná zpráva, prokazatelně doručená druhé smluvní straně. Lhůtou bez zbytečného odkladu se rozumí lhůta 5 kalendářních dnů poté, kdy se oznamující strana o uvedených skutečnostech dozvěděla nebo při náležité péči mohla dozvědět. Oznámení se oznamující strana nezbavuje svých závazků z této smlouvy nebo nedoručí uvedené oznámení včas, má objednatel nárok na náhradu škody, která mu tím vznikne, včetně nároku na odstoupení od této smlouvy.</w:t>
      </w:r>
    </w:p>
    <w:p w14:paraId="362EC86C" w14:textId="77777777" w:rsidR="00AC674E" w:rsidRPr="001448E0" w:rsidRDefault="00AC674E" w:rsidP="001448E0">
      <w:pPr>
        <w:suppressAutoHyphens w:val="0"/>
        <w:jc w:val="both"/>
        <w:rPr>
          <w:rFonts w:asciiTheme="minorHAnsi" w:hAnsiTheme="minorHAnsi" w:cstheme="minorHAnsi"/>
          <w:sz w:val="18"/>
          <w:szCs w:val="18"/>
        </w:rPr>
      </w:pPr>
    </w:p>
    <w:p w14:paraId="1C1F0286" w14:textId="392ABBB1" w:rsidR="00571182" w:rsidRPr="00662BE3" w:rsidRDefault="00571182" w:rsidP="00F9772C">
      <w:pPr>
        <w:pStyle w:val="Odstavecseseznamem"/>
        <w:suppressAutoHyphens w:val="0"/>
        <w:jc w:val="center"/>
        <w:rPr>
          <w:rFonts w:asciiTheme="minorHAnsi" w:hAnsiTheme="minorHAnsi" w:cstheme="minorHAnsi"/>
          <w:b/>
          <w:bCs/>
          <w:sz w:val="22"/>
          <w:szCs w:val="22"/>
        </w:rPr>
      </w:pPr>
      <w:r w:rsidRPr="00662BE3">
        <w:rPr>
          <w:rFonts w:asciiTheme="minorHAnsi" w:hAnsiTheme="minorHAnsi" w:cstheme="minorHAnsi"/>
          <w:b/>
          <w:bCs/>
          <w:sz w:val="22"/>
          <w:szCs w:val="22"/>
        </w:rPr>
        <w:t>X</w:t>
      </w:r>
      <w:r w:rsidR="00524814">
        <w:rPr>
          <w:rFonts w:asciiTheme="minorHAnsi" w:hAnsiTheme="minorHAnsi" w:cstheme="minorHAnsi"/>
          <w:b/>
          <w:bCs/>
          <w:sz w:val="22"/>
          <w:szCs w:val="22"/>
        </w:rPr>
        <w:t>I.</w:t>
      </w:r>
    </w:p>
    <w:p w14:paraId="6CB094A9" w14:textId="77777777" w:rsidR="00966D42" w:rsidRPr="00662BE3" w:rsidRDefault="00571182" w:rsidP="00F9772C">
      <w:pPr>
        <w:pStyle w:val="Odstavecseseznamem"/>
        <w:suppressAutoHyphens w:val="0"/>
        <w:jc w:val="center"/>
        <w:rPr>
          <w:rFonts w:asciiTheme="minorHAnsi" w:hAnsiTheme="minorHAnsi" w:cstheme="minorHAnsi"/>
          <w:b/>
          <w:bCs/>
          <w:sz w:val="22"/>
          <w:szCs w:val="22"/>
          <w:u w:val="single"/>
        </w:rPr>
      </w:pPr>
      <w:r w:rsidRPr="00662BE3">
        <w:rPr>
          <w:rFonts w:asciiTheme="minorHAnsi" w:hAnsiTheme="minorHAnsi" w:cstheme="minorHAnsi"/>
          <w:b/>
          <w:bCs/>
          <w:sz w:val="22"/>
          <w:szCs w:val="22"/>
          <w:u w:val="single"/>
        </w:rPr>
        <w:lastRenderedPageBreak/>
        <w:t>LICENČNÍ A AUTORSKÁ UJEDNÁNÍ</w:t>
      </w:r>
    </w:p>
    <w:p w14:paraId="4D440A42" w14:textId="77777777" w:rsidR="00966D42" w:rsidRPr="00662BE3" w:rsidRDefault="00966D42" w:rsidP="00F9772C">
      <w:pPr>
        <w:rPr>
          <w:rFonts w:asciiTheme="minorHAnsi" w:hAnsiTheme="minorHAnsi" w:cstheme="minorHAnsi"/>
          <w:b/>
          <w:bCs/>
          <w:sz w:val="22"/>
          <w:szCs w:val="22"/>
        </w:rPr>
      </w:pPr>
    </w:p>
    <w:p w14:paraId="4D42DF63" w14:textId="5C83FC50" w:rsidR="00966D42" w:rsidRPr="00A15F95" w:rsidRDefault="00966D42">
      <w:pPr>
        <w:pStyle w:val="Odstavecseseznamem"/>
        <w:numPr>
          <w:ilvl w:val="0"/>
          <w:numId w:val="9"/>
        </w:numPr>
        <w:suppressAutoHyphens w:val="0"/>
        <w:ind w:left="567" w:hanging="567"/>
        <w:jc w:val="both"/>
        <w:rPr>
          <w:rFonts w:asciiTheme="minorHAnsi" w:hAnsiTheme="minorHAnsi" w:cstheme="minorHAnsi"/>
          <w:sz w:val="22"/>
          <w:szCs w:val="22"/>
        </w:rPr>
      </w:pPr>
      <w:r w:rsidRPr="00662BE3">
        <w:rPr>
          <w:rFonts w:asciiTheme="minorHAnsi" w:hAnsiTheme="minorHAnsi" w:cstheme="minorHAnsi"/>
          <w:sz w:val="22"/>
          <w:szCs w:val="22"/>
        </w:rPr>
        <w:t xml:space="preserve">Zhotovitel prohlašuje, že </w:t>
      </w:r>
      <w:r w:rsidR="00A15F95">
        <w:rPr>
          <w:rFonts w:asciiTheme="minorHAnsi" w:hAnsiTheme="minorHAnsi" w:cstheme="minorHAnsi"/>
          <w:sz w:val="22"/>
          <w:szCs w:val="22"/>
        </w:rPr>
        <w:t>jako nositel a</w:t>
      </w:r>
      <w:r w:rsidRPr="00662BE3">
        <w:rPr>
          <w:rFonts w:asciiTheme="minorHAnsi" w:hAnsiTheme="minorHAnsi" w:cstheme="minorHAnsi"/>
          <w:sz w:val="22"/>
          <w:szCs w:val="22"/>
        </w:rPr>
        <w:t>utorských práv k</w:t>
      </w:r>
      <w:r w:rsidR="00C27853" w:rsidRPr="00662BE3">
        <w:rPr>
          <w:rFonts w:asciiTheme="minorHAnsi" w:hAnsiTheme="minorHAnsi" w:cstheme="minorHAnsi"/>
          <w:sz w:val="22"/>
          <w:szCs w:val="22"/>
        </w:rPr>
        <w:t> </w:t>
      </w:r>
      <w:r w:rsidR="007E5DFB" w:rsidRPr="00662BE3">
        <w:rPr>
          <w:rFonts w:asciiTheme="minorHAnsi" w:hAnsiTheme="minorHAnsi" w:cstheme="minorHAnsi"/>
          <w:sz w:val="22"/>
          <w:szCs w:val="22"/>
        </w:rPr>
        <w:t>předmětu</w:t>
      </w:r>
      <w:r w:rsidR="00C27853" w:rsidRPr="00662BE3">
        <w:rPr>
          <w:rFonts w:asciiTheme="minorHAnsi" w:hAnsiTheme="minorHAnsi" w:cstheme="minorHAnsi"/>
          <w:sz w:val="22"/>
          <w:szCs w:val="22"/>
        </w:rPr>
        <w:t xml:space="preserve"> Autorského</w:t>
      </w:r>
      <w:r w:rsidR="007E5DFB" w:rsidRPr="00662BE3">
        <w:rPr>
          <w:rFonts w:asciiTheme="minorHAnsi" w:hAnsiTheme="minorHAnsi" w:cstheme="minorHAnsi"/>
          <w:sz w:val="22"/>
          <w:szCs w:val="22"/>
        </w:rPr>
        <w:t xml:space="preserve"> </w:t>
      </w:r>
      <w:r w:rsidRPr="00662BE3">
        <w:rPr>
          <w:rFonts w:asciiTheme="minorHAnsi" w:hAnsiTheme="minorHAnsi" w:cstheme="minorHAnsi"/>
          <w:sz w:val="22"/>
          <w:szCs w:val="22"/>
        </w:rPr>
        <w:t>díl</w:t>
      </w:r>
      <w:r w:rsidR="007E5DFB" w:rsidRPr="00662BE3">
        <w:rPr>
          <w:rFonts w:asciiTheme="minorHAnsi" w:hAnsiTheme="minorHAnsi" w:cstheme="minorHAnsi"/>
          <w:sz w:val="22"/>
          <w:szCs w:val="22"/>
        </w:rPr>
        <w:t>a specifikované</w:t>
      </w:r>
      <w:r w:rsidR="00C27853" w:rsidRPr="00662BE3">
        <w:rPr>
          <w:rFonts w:asciiTheme="minorHAnsi" w:hAnsiTheme="minorHAnsi" w:cstheme="minorHAnsi"/>
          <w:sz w:val="22"/>
          <w:szCs w:val="22"/>
        </w:rPr>
        <w:t>ho</w:t>
      </w:r>
      <w:r w:rsidR="007E5DFB" w:rsidRPr="00662BE3">
        <w:rPr>
          <w:rFonts w:asciiTheme="minorHAnsi" w:hAnsiTheme="minorHAnsi" w:cstheme="minorHAnsi"/>
          <w:sz w:val="22"/>
          <w:szCs w:val="22"/>
        </w:rPr>
        <w:t xml:space="preserve"> v čl. III. odst. </w:t>
      </w:r>
      <w:r w:rsidR="00A15F95">
        <w:rPr>
          <w:rFonts w:asciiTheme="minorHAnsi" w:hAnsiTheme="minorHAnsi" w:cstheme="minorHAnsi"/>
          <w:sz w:val="22"/>
          <w:szCs w:val="22"/>
        </w:rPr>
        <w:t xml:space="preserve">1 část I. </w:t>
      </w:r>
      <w:r w:rsidR="007E5DFB" w:rsidRPr="00662BE3">
        <w:rPr>
          <w:rFonts w:asciiTheme="minorHAnsi" w:hAnsiTheme="minorHAnsi" w:cstheme="minorHAnsi"/>
          <w:sz w:val="22"/>
          <w:szCs w:val="22"/>
        </w:rPr>
        <w:t xml:space="preserve"> Smlouvy</w:t>
      </w:r>
      <w:r w:rsidR="00A15F95">
        <w:rPr>
          <w:rFonts w:asciiTheme="minorHAnsi" w:hAnsiTheme="minorHAnsi" w:cstheme="minorHAnsi"/>
          <w:sz w:val="22"/>
          <w:szCs w:val="22"/>
        </w:rPr>
        <w:t xml:space="preserve"> a  v Příloze č. 1   (část 1. písm. a) až n)  – Minimální požadavky na  splnění předmětu díla )  </w:t>
      </w:r>
      <w:r w:rsidR="007E5DFB" w:rsidRPr="00662BE3">
        <w:rPr>
          <w:rFonts w:asciiTheme="minorHAnsi" w:hAnsiTheme="minorHAnsi" w:cstheme="minorHAnsi"/>
          <w:sz w:val="22"/>
          <w:szCs w:val="22"/>
        </w:rPr>
        <w:t xml:space="preserve"> </w:t>
      </w:r>
      <w:r w:rsidRPr="00A15F95">
        <w:rPr>
          <w:rFonts w:asciiTheme="minorHAnsi" w:hAnsiTheme="minorHAnsi" w:cstheme="minorHAnsi"/>
          <w:sz w:val="22"/>
          <w:szCs w:val="22"/>
        </w:rPr>
        <w:t xml:space="preserve">tímto uděluje objednateli výhradní oprávnění k výkonu práva </w:t>
      </w:r>
      <w:r w:rsidR="00C27853" w:rsidRPr="00A15F95">
        <w:rPr>
          <w:rFonts w:asciiTheme="minorHAnsi" w:hAnsiTheme="minorHAnsi" w:cstheme="minorHAnsi"/>
          <w:sz w:val="22"/>
          <w:szCs w:val="22"/>
        </w:rPr>
        <w:t>Autorské d</w:t>
      </w:r>
      <w:r w:rsidRPr="00A15F95">
        <w:rPr>
          <w:rFonts w:asciiTheme="minorHAnsi" w:hAnsiTheme="minorHAnsi" w:cstheme="minorHAnsi"/>
          <w:sz w:val="22"/>
          <w:szCs w:val="22"/>
        </w:rPr>
        <w:t>ílo užít</w:t>
      </w:r>
      <w:r w:rsidR="00C27853" w:rsidRPr="00A15F95">
        <w:rPr>
          <w:rFonts w:asciiTheme="minorHAnsi" w:hAnsiTheme="minorHAnsi" w:cstheme="minorHAnsi"/>
          <w:sz w:val="22"/>
          <w:szCs w:val="22"/>
        </w:rPr>
        <w:t xml:space="preserve"> všemi známými způsoby</w:t>
      </w:r>
      <w:r w:rsidR="00C9163E" w:rsidRPr="00A15F95">
        <w:rPr>
          <w:rFonts w:asciiTheme="minorHAnsi" w:hAnsiTheme="minorHAnsi" w:cstheme="minorHAnsi"/>
          <w:sz w:val="22"/>
          <w:szCs w:val="22"/>
        </w:rPr>
        <w:t xml:space="preserve"> užití</w:t>
      </w:r>
      <w:r w:rsidR="00C27853" w:rsidRPr="00A15F95">
        <w:rPr>
          <w:rFonts w:asciiTheme="minorHAnsi" w:hAnsiTheme="minorHAnsi" w:cstheme="minorHAnsi"/>
          <w:sz w:val="22"/>
          <w:szCs w:val="22"/>
        </w:rPr>
        <w:t xml:space="preserve"> autorského díla stanovenými autorským zákonem</w:t>
      </w:r>
      <w:r w:rsidRPr="00A15F95">
        <w:rPr>
          <w:rFonts w:asciiTheme="minorHAnsi" w:hAnsiTheme="minorHAnsi" w:cstheme="minorHAnsi"/>
          <w:sz w:val="22"/>
          <w:szCs w:val="22"/>
        </w:rPr>
        <w:t xml:space="preserve"> (licenci). Licence je poskytována jako:</w:t>
      </w:r>
    </w:p>
    <w:p w14:paraId="1980B222" w14:textId="77777777" w:rsidR="00966D42" w:rsidRPr="00662BE3" w:rsidRDefault="00966D42">
      <w:pPr>
        <w:pStyle w:val="Odstavecseseznamem"/>
        <w:numPr>
          <w:ilvl w:val="0"/>
          <w:numId w:val="10"/>
        </w:numPr>
        <w:suppressAutoHyphens w:val="0"/>
        <w:ind w:hanging="153"/>
        <w:jc w:val="both"/>
        <w:rPr>
          <w:rFonts w:asciiTheme="minorHAnsi" w:hAnsiTheme="minorHAnsi" w:cstheme="minorHAnsi"/>
          <w:sz w:val="22"/>
          <w:szCs w:val="22"/>
        </w:rPr>
      </w:pPr>
      <w:r w:rsidRPr="00662BE3">
        <w:rPr>
          <w:rFonts w:asciiTheme="minorHAnsi" w:hAnsiTheme="minorHAnsi" w:cstheme="minorHAnsi"/>
          <w:sz w:val="22"/>
          <w:szCs w:val="22"/>
        </w:rPr>
        <w:t>výhradní,</w:t>
      </w:r>
    </w:p>
    <w:p w14:paraId="793E7BAB" w14:textId="77777777" w:rsidR="00966D42" w:rsidRPr="00662BE3" w:rsidRDefault="00966D42">
      <w:pPr>
        <w:pStyle w:val="Odstavecseseznamem"/>
        <w:numPr>
          <w:ilvl w:val="0"/>
          <w:numId w:val="10"/>
        </w:numPr>
        <w:suppressAutoHyphens w:val="0"/>
        <w:ind w:hanging="153"/>
        <w:jc w:val="both"/>
        <w:rPr>
          <w:rFonts w:asciiTheme="minorHAnsi" w:hAnsiTheme="minorHAnsi" w:cstheme="minorHAnsi"/>
          <w:sz w:val="22"/>
          <w:szCs w:val="22"/>
        </w:rPr>
      </w:pPr>
      <w:r w:rsidRPr="00662BE3">
        <w:rPr>
          <w:rFonts w:asciiTheme="minorHAnsi" w:hAnsiTheme="minorHAnsi" w:cstheme="minorHAnsi"/>
          <w:sz w:val="22"/>
          <w:szCs w:val="22"/>
        </w:rPr>
        <w:t>na dobu trvání majetkových autorských práva k dílu,</w:t>
      </w:r>
    </w:p>
    <w:p w14:paraId="6D1B4D99" w14:textId="400A3A2B" w:rsidR="00966D42" w:rsidRPr="00662BE3" w:rsidRDefault="006911C2">
      <w:pPr>
        <w:pStyle w:val="Odstavecseseznamem"/>
        <w:numPr>
          <w:ilvl w:val="0"/>
          <w:numId w:val="10"/>
        </w:numPr>
        <w:suppressAutoHyphens w:val="0"/>
        <w:ind w:hanging="153"/>
        <w:jc w:val="both"/>
        <w:rPr>
          <w:rFonts w:asciiTheme="minorHAnsi" w:hAnsiTheme="minorHAnsi" w:cstheme="minorHAnsi"/>
          <w:sz w:val="22"/>
          <w:szCs w:val="22"/>
        </w:rPr>
      </w:pPr>
      <w:r>
        <w:rPr>
          <w:rFonts w:asciiTheme="minorHAnsi" w:hAnsiTheme="minorHAnsi" w:cstheme="minorHAnsi"/>
          <w:sz w:val="22"/>
          <w:szCs w:val="22"/>
        </w:rPr>
        <w:t xml:space="preserve"> </w:t>
      </w:r>
      <w:r w:rsidR="00966D42" w:rsidRPr="00662BE3">
        <w:rPr>
          <w:rFonts w:asciiTheme="minorHAnsi" w:hAnsiTheme="minorHAnsi" w:cstheme="minorHAnsi"/>
          <w:sz w:val="22"/>
          <w:szCs w:val="22"/>
        </w:rPr>
        <w:t>pro území všech zemí světa (celosvětově),</w:t>
      </w:r>
    </w:p>
    <w:p w14:paraId="4B7CD7CC" w14:textId="77777777" w:rsidR="00966D42" w:rsidRPr="00662BE3" w:rsidRDefault="00966D42">
      <w:pPr>
        <w:pStyle w:val="Odstavecseseznamem"/>
        <w:numPr>
          <w:ilvl w:val="0"/>
          <w:numId w:val="10"/>
        </w:numPr>
        <w:suppressAutoHyphens w:val="0"/>
        <w:ind w:hanging="153"/>
        <w:jc w:val="both"/>
        <w:rPr>
          <w:rFonts w:asciiTheme="minorHAnsi" w:hAnsiTheme="minorHAnsi" w:cstheme="minorHAnsi"/>
          <w:sz w:val="22"/>
          <w:szCs w:val="22"/>
        </w:rPr>
      </w:pPr>
      <w:r w:rsidRPr="00662BE3">
        <w:rPr>
          <w:rFonts w:asciiTheme="minorHAnsi" w:hAnsiTheme="minorHAnsi" w:cstheme="minorHAnsi"/>
          <w:sz w:val="22"/>
          <w:szCs w:val="22"/>
        </w:rPr>
        <w:t xml:space="preserve">množstevní rozsah této licence není nijak omezen, </w:t>
      </w:r>
    </w:p>
    <w:p w14:paraId="0F6F98A2" w14:textId="77777777" w:rsidR="00966D42" w:rsidRPr="00662BE3" w:rsidRDefault="00966D42">
      <w:pPr>
        <w:pStyle w:val="Odstavecseseznamem"/>
        <w:numPr>
          <w:ilvl w:val="0"/>
          <w:numId w:val="10"/>
        </w:numPr>
        <w:suppressAutoHyphens w:val="0"/>
        <w:ind w:hanging="153"/>
        <w:jc w:val="both"/>
        <w:rPr>
          <w:rFonts w:asciiTheme="minorHAnsi" w:hAnsiTheme="minorHAnsi" w:cstheme="minorHAnsi"/>
          <w:sz w:val="22"/>
          <w:szCs w:val="22"/>
        </w:rPr>
      </w:pPr>
      <w:r w:rsidRPr="00662BE3">
        <w:rPr>
          <w:rFonts w:asciiTheme="minorHAnsi" w:hAnsiTheme="minorHAnsi" w:cstheme="minorHAnsi"/>
          <w:sz w:val="22"/>
          <w:szCs w:val="22"/>
        </w:rPr>
        <w:t>s právem dalšího postoupení práv není objednatel povinen informoval zhotovitele.</w:t>
      </w:r>
    </w:p>
    <w:p w14:paraId="473F4B6E" w14:textId="77777777" w:rsidR="00966D42" w:rsidRPr="00662BE3" w:rsidRDefault="00966D42" w:rsidP="00F9772C">
      <w:pPr>
        <w:pStyle w:val="Odstavecseseznamem"/>
        <w:jc w:val="both"/>
        <w:rPr>
          <w:rFonts w:asciiTheme="minorHAnsi" w:hAnsiTheme="minorHAnsi" w:cstheme="minorHAnsi"/>
          <w:sz w:val="22"/>
          <w:szCs w:val="22"/>
        </w:rPr>
      </w:pPr>
    </w:p>
    <w:p w14:paraId="623D86DD" w14:textId="77777777" w:rsidR="00966D42" w:rsidRPr="00662BE3" w:rsidRDefault="00966D42">
      <w:pPr>
        <w:pStyle w:val="Odstavecseseznamem"/>
        <w:numPr>
          <w:ilvl w:val="0"/>
          <w:numId w:val="9"/>
        </w:numPr>
        <w:suppressAutoHyphens w:val="0"/>
        <w:ind w:left="567" w:hanging="567"/>
        <w:jc w:val="both"/>
        <w:rPr>
          <w:rFonts w:asciiTheme="minorHAnsi" w:hAnsiTheme="minorHAnsi" w:cstheme="minorHAnsi"/>
          <w:sz w:val="22"/>
          <w:szCs w:val="22"/>
        </w:rPr>
      </w:pPr>
      <w:r w:rsidRPr="00662BE3">
        <w:rPr>
          <w:rFonts w:asciiTheme="minorHAnsi" w:hAnsiTheme="minorHAnsi" w:cstheme="minorHAnsi"/>
          <w:sz w:val="22"/>
          <w:szCs w:val="22"/>
        </w:rPr>
        <w:t>Objednatel není povinen licenci využít.</w:t>
      </w:r>
    </w:p>
    <w:p w14:paraId="6D6BA632" w14:textId="77777777" w:rsidR="00966D42" w:rsidRPr="00662BE3" w:rsidRDefault="00966D42" w:rsidP="00F9772C">
      <w:pPr>
        <w:pStyle w:val="Odstavecseseznamem"/>
        <w:ind w:left="284"/>
        <w:jc w:val="both"/>
        <w:rPr>
          <w:rFonts w:asciiTheme="minorHAnsi" w:hAnsiTheme="minorHAnsi" w:cstheme="minorHAnsi"/>
          <w:sz w:val="22"/>
          <w:szCs w:val="22"/>
        </w:rPr>
      </w:pPr>
    </w:p>
    <w:p w14:paraId="55D3CB2B" w14:textId="77777777" w:rsidR="00966D42" w:rsidRPr="00662BE3" w:rsidRDefault="00966D42">
      <w:pPr>
        <w:pStyle w:val="Odstavecseseznamem"/>
        <w:numPr>
          <w:ilvl w:val="0"/>
          <w:numId w:val="9"/>
        </w:numPr>
        <w:suppressAutoHyphens w:val="0"/>
        <w:ind w:left="567" w:hanging="567"/>
        <w:jc w:val="both"/>
        <w:rPr>
          <w:rFonts w:asciiTheme="minorHAnsi" w:hAnsiTheme="minorHAnsi" w:cstheme="minorHAnsi"/>
          <w:sz w:val="22"/>
          <w:szCs w:val="22"/>
        </w:rPr>
      </w:pPr>
      <w:r w:rsidRPr="00662BE3">
        <w:rPr>
          <w:rFonts w:asciiTheme="minorHAnsi" w:hAnsiTheme="minorHAnsi" w:cstheme="minorHAnsi"/>
          <w:sz w:val="22"/>
          <w:szCs w:val="22"/>
        </w:rPr>
        <w:t>Práva a povinnosti objednatele podle této smlouvy přecházejí na jeho právního nástupce.</w:t>
      </w:r>
    </w:p>
    <w:p w14:paraId="392605F7" w14:textId="77777777" w:rsidR="00966D42" w:rsidRPr="00662BE3" w:rsidRDefault="00966D42" w:rsidP="00F9772C">
      <w:pPr>
        <w:jc w:val="both"/>
        <w:rPr>
          <w:rFonts w:asciiTheme="minorHAnsi" w:hAnsiTheme="minorHAnsi" w:cstheme="minorHAnsi"/>
          <w:sz w:val="22"/>
          <w:szCs w:val="22"/>
        </w:rPr>
      </w:pPr>
    </w:p>
    <w:p w14:paraId="02BFAA4D" w14:textId="77777777" w:rsidR="00966D42" w:rsidRPr="00662BE3" w:rsidRDefault="00966D42">
      <w:pPr>
        <w:pStyle w:val="Odstavecseseznamem"/>
        <w:numPr>
          <w:ilvl w:val="0"/>
          <w:numId w:val="9"/>
        </w:numPr>
        <w:suppressAutoHyphens w:val="0"/>
        <w:ind w:left="567" w:hanging="567"/>
        <w:jc w:val="both"/>
        <w:rPr>
          <w:rFonts w:asciiTheme="minorHAnsi" w:hAnsiTheme="minorHAnsi" w:cstheme="minorHAnsi"/>
          <w:sz w:val="22"/>
          <w:szCs w:val="22"/>
        </w:rPr>
      </w:pPr>
      <w:r w:rsidRPr="00662BE3">
        <w:rPr>
          <w:rFonts w:asciiTheme="minorHAnsi" w:hAnsiTheme="minorHAnsi" w:cstheme="minorHAnsi"/>
          <w:sz w:val="22"/>
          <w:szCs w:val="22"/>
        </w:rPr>
        <w:t>Objednatel jako výhradní nabyvatel licence nabývá oprávnění ke všem v současnosti známým způsobům užití</w:t>
      </w:r>
      <w:r w:rsidR="00C27853" w:rsidRPr="00662BE3">
        <w:rPr>
          <w:rFonts w:asciiTheme="minorHAnsi" w:hAnsiTheme="minorHAnsi" w:cstheme="minorHAnsi"/>
          <w:sz w:val="22"/>
          <w:szCs w:val="22"/>
        </w:rPr>
        <w:t xml:space="preserve"> Autorského díla stanovenými autorským zákonem</w:t>
      </w:r>
      <w:r w:rsidRPr="00662BE3">
        <w:rPr>
          <w:rFonts w:asciiTheme="minorHAnsi" w:hAnsiTheme="minorHAnsi" w:cstheme="minorHAnsi"/>
          <w:sz w:val="22"/>
          <w:szCs w:val="22"/>
        </w:rPr>
        <w:t xml:space="preserve">, a to zejména k těm způsobům užití, které účelově souvisí se samotnou realizací stavby zhotovované dle projektové dokumentace vyhotovené dle této smlouvy. </w:t>
      </w:r>
    </w:p>
    <w:p w14:paraId="0DF51016" w14:textId="77777777" w:rsidR="00966D42" w:rsidRPr="00662BE3" w:rsidRDefault="00966D42" w:rsidP="00F9772C">
      <w:pPr>
        <w:pStyle w:val="Odstavecseseznamem"/>
        <w:jc w:val="both"/>
        <w:rPr>
          <w:rFonts w:asciiTheme="minorHAnsi" w:hAnsiTheme="minorHAnsi" w:cstheme="minorHAnsi"/>
          <w:sz w:val="22"/>
          <w:szCs w:val="22"/>
        </w:rPr>
      </w:pPr>
    </w:p>
    <w:p w14:paraId="0D76D3BF" w14:textId="77777777" w:rsidR="00966D42" w:rsidRPr="00662BE3" w:rsidRDefault="00966D42">
      <w:pPr>
        <w:pStyle w:val="Odstavecseseznamem"/>
        <w:numPr>
          <w:ilvl w:val="0"/>
          <w:numId w:val="9"/>
        </w:numPr>
        <w:suppressAutoHyphens w:val="0"/>
        <w:ind w:left="567" w:hanging="567"/>
        <w:jc w:val="both"/>
        <w:rPr>
          <w:rFonts w:asciiTheme="minorHAnsi" w:hAnsiTheme="minorHAnsi" w:cstheme="minorHAnsi"/>
          <w:sz w:val="22"/>
          <w:szCs w:val="22"/>
        </w:rPr>
      </w:pPr>
      <w:r w:rsidRPr="00662BE3">
        <w:rPr>
          <w:rFonts w:asciiTheme="minorHAnsi" w:hAnsiTheme="minorHAnsi" w:cstheme="minorHAnsi"/>
          <w:sz w:val="22"/>
          <w:szCs w:val="22"/>
        </w:rPr>
        <w:t>Zhotovitel tímto uděluje objednateli neomezený souhlas se zveřejněním</w:t>
      </w:r>
      <w:r w:rsidR="00C27853" w:rsidRPr="00662BE3">
        <w:rPr>
          <w:rFonts w:asciiTheme="minorHAnsi" w:hAnsiTheme="minorHAnsi" w:cstheme="minorHAnsi"/>
          <w:sz w:val="22"/>
          <w:szCs w:val="22"/>
        </w:rPr>
        <w:t xml:space="preserve"> Autorského</w:t>
      </w:r>
      <w:r w:rsidRPr="00662BE3">
        <w:rPr>
          <w:rFonts w:asciiTheme="minorHAnsi" w:hAnsiTheme="minorHAnsi" w:cstheme="minorHAnsi"/>
          <w:sz w:val="22"/>
          <w:szCs w:val="22"/>
        </w:rPr>
        <w:t xml:space="preserve"> </w:t>
      </w:r>
      <w:r w:rsidR="00C27853" w:rsidRPr="00662BE3">
        <w:rPr>
          <w:rFonts w:asciiTheme="minorHAnsi" w:hAnsiTheme="minorHAnsi" w:cstheme="minorHAnsi"/>
          <w:sz w:val="22"/>
          <w:szCs w:val="22"/>
        </w:rPr>
        <w:t>d</w:t>
      </w:r>
      <w:r w:rsidRPr="00662BE3">
        <w:rPr>
          <w:rFonts w:asciiTheme="minorHAnsi" w:hAnsiTheme="minorHAnsi" w:cstheme="minorHAnsi"/>
          <w:sz w:val="22"/>
          <w:szCs w:val="22"/>
        </w:rPr>
        <w:t xml:space="preserve">íla, s jakýmikoli úpravami a změnami </w:t>
      </w:r>
      <w:r w:rsidR="00C27853" w:rsidRPr="00662BE3">
        <w:rPr>
          <w:rFonts w:asciiTheme="minorHAnsi" w:hAnsiTheme="minorHAnsi" w:cstheme="minorHAnsi"/>
          <w:sz w:val="22"/>
          <w:szCs w:val="22"/>
        </w:rPr>
        <w:t>Autorského díla</w:t>
      </w:r>
      <w:r w:rsidRPr="00662BE3">
        <w:rPr>
          <w:rFonts w:asciiTheme="minorHAnsi" w:hAnsiTheme="minorHAnsi" w:cstheme="minorHAnsi"/>
          <w:sz w:val="22"/>
          <w:szCs w:val="22"/>
        </w:rPr>
        <w:t>, jakož i s jakýmikoliv jeho tvůrčím zpracováním, s jeho spojením s jinými díly a jeho zařazením do díla souborného.</w:t>
      </w:r>
    </w:p>
    <w:p w14:paraId="22A5EFE6" w14:textId="77777777" w:rsidR="00966D42" w:rsidRPr="00662BE3" w:rsidRDefault="00966D42" w:rsidP="00F9772C">
      <w:pPr>
        <w:pStyle w:val="Odstavecseseznamem"/>
        <w:jc w:val="both"/>
        <w:rPr>
          <w:rFonts w:asciiTheme="minorHAnsi" w:hAnsiTheme="minorHAnsi" w:cstheme="minorHAnsi"/>
          <w:sz w:val="22"/>
          <w:szCs w:val="22"/>
        </w:rPr>
      </w:pPr>
    </w:p>
    <w:p w14:paraId="52F11628" w14:textId="53BB8825" w:rsidR="00966D42" w:rsidRPr="00662BE3" w:rsidRDefault="00966D42">
      <w:pPr>
        <w:pStyle w:val="Odstavecseseznamem"/>
        <w:numPr>
          <w:ilvl w:val="0"/>
          <w:numId w:val="9"/>
        </w:numPr>
        <w:suppressAutoHyphens w:val="0"/>
        <w:ind w:left="567" w:hanging="567"/>
        <w:jc w:val="both"/>
        <w:rPr>
          <w:rFonts w:asciiTheme="minorHAnsi" w:hAnsiTheme="minorHAnsi" w:cstheme="minorHAnsi"/>
          <w:sz w:val="22"/>
          <w:szCs w:val="22"/>
        </w:rPr>
      </w:pPr>
      <w:r w:rsidRPr="00662BE3">
        <w:rPr>
          <w:rFonts w:asciiTheme="minorHAnsi" w:hAnsiTheme="minorHAnsi" w:cstheme="minorHAnsi"/>
          <w:sz w:val="22"/>
          <w:szCs w:val="22"/>
        </w:rPr>
        <w:t>Zhotovitel prohlašuje, že autor díla výslovně udělil zhotoviteli bezpodmínečný souhlas k</w:t>
      </w:r>
      <w:r w:rsidR="00D85785" w:rsidRPr="00662BE3">
        <w:rPr>
          <w:rFonts w:asciiTheme="minorHAnsi" w:hAnsiTheme="minorHAnsi" w:cstheme="minorHAnsi"/>
          <w:sz w:val="22"/>
          <w:szCs w:val="22"/>
        </w:rPr>
        <w:t>e</w:t>
      </w:r>
      <w:r w:rsidRPr="00662BE3">
        <w:rPr>
          <w:rFonts w:asciiTheme="minorHAnsi" w:hAnsiTheme="minorHAnsi" w:cstheme="minorHAnsi"/>
          <w:sz w:val="22"/>
          <w:szCs w:val="22"/>
        </w:rPr>
        <w:t xml:space="preserve"> zveřejnění </w:t>
      </w:r>
      <w:r w:rsidR="00C27853" w:rsidRPr="00662BE3">
        <w:rPr>
          <w:rFonts w:asciiTheme="minorHAnsi" w:hAnsiTheme="minorHAnsi" w:cstheme="minorHAnsi"/>
          <w:sz w:val="22"/>
          <w:szCs w:val="22"/>
        </w:rPr>
        <w:t xml:space="preserve">Autorského </w:t>
      </w:r>
      <w:r w:rsidR="00675C39" w:rsidRPr="00662BE3">
        <w:rPr>
          <w:rFonts w:asciiTheme="minorHAnsi" w:hAnsiTheme="minorHAnsi" w:cstheme="minorHAnsi"/>
          <w:sz w:val="22"/>
          <w:szCs w:val="22"/>
        </w:rPr>
        <w:t>díla,</w:t>
      </w:r>
      <w:r w:rsidRPr="00662BE3">
        <w:rPr>
          <w:rFonts w:asciiTheme="minorHAnsi" w:hAnsiTheme="minorHAnsi" w:cstheme="minorHAnsi"/>
          <w:sz w:val="22"/>
          <w:szCs w:val="22"/>
        </w:rPr>
        <w:t xml:space="preserve"> jeho úpravám, změnám, jeho zpracování včetně překladu, jeho spojení s jiným dílem zařazení díla do díla souborného a dále prohlašuje, že autor udělil zhotoviteli bezpodmínečný souhlas k výkonu jménem zhotovitele a na jeho účet autorských majetkových práv k </w:t>
      </w:r>
      <w:r w:rsidR="00B92B4A" w:rsidRPr="00662BE3">
        <w:rPr>
          <w:rFonts w:asciiTheme="minorHAnsi" w:hAnsiTheme="minorHAnsi" w:cstheme="minorHAnsi"/>
          <w:sz w:val="22"/>
          <w:szCs w:val="22"/>
        </w:rPr>
        <w:t>D</w:t>
      </w:r>
      <w:r w:rsidRPr="00662BE3">
        <w:rPr>
          <w:rFonts w:asciiTheme="minorHAnsi" w:hAnsiTheme="minorHAnsi" w:cstheme="minorHAnsi"/>
          <w:sz w:val="22"/>
          <w:szCs w:val="22"/>
        </w:rPr>
        <w:t>ílu a dále prohlašuje, že autor udělil bezpodmínečný souhlas zhotoviteli k postoupení shora uvedených práv třetí osobě.</w:t>
      </w:r>
    </w:p>
    <w:p w14:paraId="05EBE0F0" w14:textId="77777777" w:rsidR="00966D42" w:rsidRPr="00662BE3" w:rsidRDefault="00966D42" w:rsidP="00F9772C">
      <w:pPr>
        <w:pStyle w:val="Odstavecseseznamem"/>
        <w:jc w:val="both"/>
        <w:rPr>
          <w:rFonts w:asciiTheme="minorHAnsi" w:hAnsiTheme="minorHAnsi" w:cstheme="minorHAnsi"/>
          <w:sz w:val="22"/>
          <w:szCs w:val="22"/>
        </w:rPr>
      </w:pPr>
    </w:p>
    <w:p w14:paraId="452119F3" w14:textId="74379966" w:rsidR="00966D42" w:rsidRPr="00662BE3" w:rsidRDefault="00966D42">
      <w:pPr>
        <w:pStyle w:val="Odstavecseseznamem"/>
        <w:numPr>
          <w:ilvl w:val="0"/>
          <w:numId w:val="9"/>
        </w:numPr>
        <w:suppressAutoHyphens w:val="0"/>
        <w:ind w:left="567" w:hanging="567"/>
        <w:jc w:val="both"/>
        <w:rPr>
          <w:rFonts w:asciiTheme="minorHAnsi" w:hAnsiTheme="minorHAnsi" w:cstheme="minorHAnsi"/>
          <w:sz w:val="22"/>
          <w:szCs w:val="22"/>
        </w:rPr>
      </w:pPr>
      <w:r w:rsidRPr="00662BE3">
        <w:rPr>
          <w:rFonts w:asciiTheme="minorHAnsi" w:hAnsiTheme="minorHAnsi" w:cstheme="minorHAnsi"/>
          <w:sz w:val="22"/>
          <w:szCs w:val="22"/>
        </w:rPr>
        <w:t xml:space="preserve">Výše odměny za nabytí licence k užití </w:t>
      </w:r>
      <w:r w:rsidR="00C27853" w:rsidRPr="00662BE3">
        <w:rPr>
          <w:rFonts w:asciiTheme="minorHAnsi" w:hAnsiTheme="minorHAnsi" w:cstheme="minorHAnsi"/>
          <w:sz w:val="22"/>
          <w:szCs w:val="22"/>
        </w:rPr>
        <w:t xml:space="preserve">Autorského </w:t>
      </w:r>
      <w:r w:rsidR="00675C39" w:rsidRPr="00662BE3">
        <w:rPr>
          <w:rFonts w:asciiTheme="minorHAnsi" w:hAnsiTheme="minorHAnsi" w:cstheme="minorHAnsi"/>
          <w:sz w:val="22"/>
          <w:szCs w:val="22"/>
        </w:rPr>
        <w:t>díla je</w:t>
      </w:r>
      <w:r w:rsidR="00AE0265" w:rsidRPr="00662BE3">
        <w:rPr>
          <w:rFonts w:asciiTheme="minorHAnsi" w:hAnsiTheme="minorHAnsi" w:cstheme="minorHAnsi"/>
          <w:sz w:val="22"/>
          <w:szCs w:val="22"/>
        </w:rPr>
        <w:t xml:space="preserve"> zahrnuta v celkové ceně díla sjednané v čl. V </w:t>
      </w:r>
      <w:r w:rsidR="00E03503" w:rsidRPr="00662BE3">
        <w:rPr>
          <w:rFonts w:asciiTheme="minorHAnsi" w:hAnsiTheme="minorHAnsi" w:cstheme="minorHAnsi"/>
          <w:sz w:val="22"/>
          <w:szCs w:val="22"/>
        </w:rPr>
        <w:t>Smlouvy, a</w:t>
      </w:r>
      <w:r w:rsidRPr="00662BE3">
        <w:rPr>
          <w:rFonts w:asciiTheme="minorHAnsi" w:hAnsiTheme="minorHAnsi" w:cstheme="minorHAnsi"/>
          <w:sz w:val="22"/>
          <w:szCs w:val="22"/>
        </w:rPr>
        <w:t xml:space="preserve"> </w:t>
      </w:r>
      <w:r w:rsidR="00AE0265" w:rsidRPr="00662BE3">
        <w:rPr>
          <w:rFonts w:asciiTheme="minorHAnsi" w:hAnsiTheme="minorHAnsi" w:cstheme="minorHAnsi"/>
          <w:sz w:val="22"/>
          <w:szCs w:val="22"/>
        </w:rPr>
        <w:t xml:space="preserve">proto </w:t>
      </w:r>
      <w:r w:rsidRPr="00662BE3">
        <w:rPr>
          <w:rFonts w:asciiTheme="minorHAnsi" w:hAnsiTheme="minorHAnsi" w:cstheme="minorHAnsi"/>
          <w:sz w:val="22"/>
          <w:szCs w:val="22"/>
        </w:rPr>
        <w:t>veškeré finanční nároky vyplývající z </w:t>
      </w:r>
      <w:r w:rsidR="00E03503" w:rsidRPr="00662BE3">
        <w:rPr>
          <w:rFonts w:asciiTheme="minorHAnsi" w:hAnsiTheme="minorHAnsi" w:cstheme="minorHAnsi"/>
          <w:sz w:val="22"/>
          <w:szCs w:val="22"/>
        </w:rPr>
        <w:t>užití Autorského</w:t>
      </w:r>
      <w:r w:rsidR="00C27853" w:rsidRPr="00662BE3">
        <w:rPr>
          <w:rFonts w:asciiTheme="minorHAnsi" w:hAnsiTheme="minorHAnsi" w:cstheme="minorHAnsi"/>
          <w:sz w:val="22"/>
          <w:szCs w:val="22"/>
        </w:rPr>
        <w:t xml:space="preserve"> díla</w:t>
      </w:r>
      <w:r w:rsidRPr="00662BE3">
        <w:rPr>
          <w:rFonts w:asciiTheme="minorHAnsi" w:hAnsiTheme="minorHAnsi" w:cstheme="minorHAnsi"/>
          <w:sz w:val="22"/>
          <w:szCs w:val="22"/>
        </w:rPr>
        <w:t xml:space="preserve"> objednatelem jsou</w:t>
      </w:r>
      <w:r w:rsidR="00AE0265" w:rsidRPr="00662BE3">
        <w:rPr>
          <w:rFonts w:asciiTheme="minorHAnsi" w:hAnsiTheme="minorHAnsi" w:cstheme="minorHAnsi"/>
          <w:sz w:val="22"/>
          <w:szCs w:val="22"/>
        </w:rPr>
        <w:t xml:space="preserve"> uspokojeny</w:t>
      </w:r>
      <w:r w:rsidRPr="00662BE3">
        <w:rPr>
          <w:rFonts w:asciiTheme="minorHAnsi" w:hAnsiTheme="minorHAnsi" w:cstheme="minorHAnsi"/>
          <w:sz w:val="22"/>
          <w:szCs w:val="22"/>
        </w:rPr>
        <w:t xml:space="preserve"> zaplacen</w:t>
      </w:r>
      <w:r w:rsidR="00AE0265" w:rsidRPr="00662BE3">
        <w:rPr>
          <w:rFonts w:asciiTheme="minorHAnsi" w:hAnsiTheme="minorHAnsi" w:cstheme="minorHAnsi"/>
          <w:sz w:val="22"/>
          <w:szCs w:val="22"/>
        </w:rPr>
        <w:t>ím</w:t>
      </w:r>
      <w:r w:rsidRPr="00662BE3">
        <w:rPr>
          <w:rFonts w:asciiTheme="minorHAnsi" w:hAnsiTheme="minorHAnsi" w:cstheme="minorHAnsi"/>
          <w:sz w:val="22"/>
          <w:szCs w:val="22"/>
        </w:rPr>
        <w:t xml:space="preserve"> </w:t>
      </w:r>
      <w:r w:rsidR="00AE0265" w:rsidRPr="00662BE3">
        <w:rPr>
          <w:rFonts w:asciiTheme="minorHAnsi" w:hAnsiTheme="minorHAnsi" w:cstheme="minorHAnsi"/>
          <w:sz w:val="22"/>
          <w:szCs w:val="22"/>
        </w:rPr>
        <w:t xml:space="preserve">celkové </w:t>
      </w:r>
      <w:r w:rsidR="00E03503" w:rsidRPr="00662BE3">
        <w:rPr>
          <w:rFonts w:asciiTheme="minorHAnsi" w:hAnsiTheme="minorHAnsi" w:cstheme="minorHAnsi"/>
          <w:sz w:val="22"/>
          <w:szCs w:val="22"/>
        </w:rPr>
        <w:t>ceny díla</w:t>
      </w:r>
      <w:r w:rsidR="00AE0265" w:rsidRPr="00662BE3">
        <w:rPr>
          <w:rFonts w:asciiTheme="minorHAnsi" w:hAnsiTheme="minorHAnsi" w:cstheme="minorHAnsi"/>
          <w:sz w:val="22"/>
          <w:szCs w:val="22"/>
        </w:rPr>
        <w:t xml:space="preserve"> sjednané v čl. V. Smlouvy</w:t>
      </w:r>
      <w:r w:rsidRPr="00662BE3">
        <w:rPr>
          <w:rFonts w:asciiTheme="minorHAnsi" w:hAnsiTheme="minorHAnsi" w:cstheme="minorHAnsi"/>
          <w:sz w:val="22"/>
          <w:szCs w:val="22"/>
        </w:rPr>
        <w:t>. Zhotoviteli nevzniká právo na přiměřenou dodatečnou odměnu v případech, kdy by se výše odměny dostala do zřejmého nepoměru k zisku z využití licence a k významu díla pro dosažení takového zisku.</w:t>
      </w:r>
    </w:p>
    <w:p w14:paraId="21ED530D" w14:textId="77777777" w:rsidR="00966D42" w:rsidRPr="00662BE3" w:rsidRDefault="00966D42" w:rsidP="00F9772C">
      <w:pPr>
        <w:pStyle w:val="Odstavecseseznamem"/>
        <w:jc w:val="both"/>
        <w:rPr>
          <w:rFonts w:asciiTheme="minorHAnsi" w:hAnsiTheme="minorHAnsi" w:cstheme="minorHAnsi"/>
          <w:sz w:val="22"/>
          <w:szCs w:val="22"/>
        </w:rPr>
      </w:pPr>
    </w:p>
    <w:p w14:paraId="2897D00C" w14:textId="77777777" w:rsidR="00966D42" w:rsidRPr="00662BE3" w:rsidRDefault="00966D42">
      <w:pPr>
        <w:pStyle w:val="Odstavecseseznamem"/>
        <w:numPr>
          <w:ilvl w:val="0"/>
          <w:numId w:val="9"/>
        </w:numPr>
        <w:suppressAutoHyphens w:val="0"/>
        <w:ind w:left="567" w:hanging="567"/>
        <w:jc w:val="both"/>
        <w:rPr>
          <w:rFonts w:asciiTheme="minorHAnsi" w:hAnsiTheme="minorHAnsi" w:cstheme="minorHAnsi"/>
          <w:sz w:val="22"/>
          <w:szCs w:val="22"/>
        </w:rPr>
      </w:pPr>
      <w:r w:rsidRPr="00662BE3">
        <w:rPr>
          <w:rFonts w:asciiTheme="minorHAnsi" w:hAnsiTheme="minorHAnsi" w:cstheme="minorHAnsi"/>
          <w:sz w:val="22"/>
          <w:szCs w:val="22"/>
        </w:rPr>
        <w:t xml:space="preserve">Zhotovitel prohlašuje, že mu nejsou známa práva třetích osob, která by mohla být na překážku užívání </w:t>
      </w:r>
      <w:r w:rsidR="00B92B4A" w:rsidRPr="00662BE3">
        <w:rPr>
          <w:rFonts w:asciiTheme="minorHAnsi" w:hAnsiTheme="minorHAnsi" w:cstheme="minorHAnsi"/>
          <w:sz w:val="22"/>
          <w:szCs w:val="22"/>
        </w:rPr>
        <w:t>D</w:t>
      </w:r>
      <w:r w:rsidRPr="00662BE3">
        <w:rPr>
          <w:rFonts w:asciiTheme="minorHAnsi" w:hAnsiTheme="minorHAnsi" w:cstheme="minorHAnsi"/>
          <w:sz w:val="22"/>
          <w:szCs w:val="22"/>
        </w:rPr>
        <w:t xml:space="preserve">íla objednatelem v rozsahu uvedeném v této smlouvě. </w:t>
      </w:r>
    </w:p>
    <w:p w14:paraId="63152A48" w14:textId="77777777" w:rsidR="00966D42" w:rsidRPr="00662BE3" w:rsidRDefault="00966D42" w:rsidP="00F9772C">
      <w:pPr>
        <w:pStyle w:val="Odstavecseseznamem"/>
        <w:ind w:left="426" w:hanging="426"/>
        <w:jc w:val="both"/>
        <w:rPr>
          <w:rFonts w:asciiTheme="minorHAnsi" w:hAnsiTheme="minorHAnsi" w:cstheme="minorHAnsi"/>
          <w:sz w:val="22"/>
          <w:szCs w:val="22"/>
        </w:rPr>
      </w:pPr>
    </w:p>
    <w:p w14:paraId="3E0408C3" w14:textId="77777777" w:rsidR="00966D42" w:rsidRPr="00662BE3" w:rsidRDefault="00966D42">
      <w:pPr>
        <w:pStyle w:val="Odstavecseseznamem"/>
        <w:numPr>
          <w:ilvl w:val="0"/>
          <w:numId w:val="9"/>
        </w:numPr>
        <w:suppressAutoHyphens w:val="0"/>
        <w:ind w:left="567" w:hanging="567"/>
        <w:jc w:val="both"/>
        <w:rPr>
          <w:rFonts w:asciiTheme="minorHAnsi" w:hAnsiTheme="minorHAnsi" w:cstheme="minorHAnsi"/>
          <w:sz w:val="22"/>
          <w:szCs w:val="22"/>
        </w:rPr>
      </w:pPr>
      <w:r w:rsidRPr="00662BE3">
        <w:rPr>
          <w:rFonts w:asciiTheme="minorHAnsi" w:hAnsiTheme="minorHAnsi" w:cstheme="minorHAnsi"/>
          <w:sz w:val="22"/>
          <w:szCs w:val="22"/>
        </w:rPr>
        <w:t xml:space="preserve">Zhotovitel se zavazuje, že v případě zjištění neoprávněného užívání </w:t>
      </w:r>
      <w:r w:rsidR="00B92B4A" w:rsidRPr="00662BE3">
        <w:rPr>
          <w:rFonts w:asciiTheme="minorHAnsi" w:hAnsiTheme="minorHAnsi" w:cstheme="minorHAnsi"/>
          <w:sz w:val="22"/>
          <w:szCs w:val="22"/>
        </w:rPr>
        <w:t>D</w:t>
      </w:r>
      <w:r w:rsidRPr="00662BE3">
        <w:rPr>
          <w:rFonts w:asciiTheme="minorHAnsi" w:hAnsiTheme="minorHAnsi" w:cstheme="minorHAnsi"/>
          <w:sz w:val="22"/>
          <w:szCs w:val="22"/>
        </w:rPr>
        <w:t xml:space="preserve">íla třetí osobou poskytne objednateli náležitou součinnost při příjímání potřebných právních opatření k ochraně výkonu práv objednatele podle této smlouvy. </w:t>
      </w:r>
    </w:p>
    <w:p w14:paraId="3BD0FD4D" w14:textId="77777777" w:rsidR="00966D42" w:rsidRPr="00662BE3" w:rsidRDefault="00966D42" w:rsidP="00F9772C">
      <w:pPr>
        <w:pStyle w:val="Odstavecseseznamem"/>
        <w:jc w:val="both"/>
        <w:rPr>
          <w:rFonts w:asciiTheme="minorHAnsi" w:hAnsiTheme="minorHAnsi" w:cstheme="minorHAnsi"/>
          <w:sz w:val="22"/>
          <w:szCs w:val="22"/>
        </w:rPr>
      </w:pPr>
    </w:p>
    <w:p w14:paraId="5B92525B" w14:textId="6A9FD41A" w:rsidR="00966D42" w:rsidRPr="00662BE3" w:rsidRDefault="00966D42">
      <w:pPr>
        <w:pStyle w:val="Odstavecseseznamem"/>
        <w:numPr>
          <w:ilvl w:val="0"/>
          <w:numId w:val="9"/>
        </w:numPr>
        <w:suppressAutoHyphens w:val="0"/>
        <w:ind w:left="567" w:hanging="567"/>
        <w:jc w:val="both"/>
        <w:rPr>
          <w:rFonts w:asciiTheme="minorHAnsi" w:hAnsiTheme="minorHAnsi" w:cstheme="minorHAnsi"/>
          <w:sz w:val="22"/>
          <w:szCs w:val="22"/>
        </w:rPr>
      </w:pPr>
      <w:r w:rsidRPr="00662BE3">
        <w:rPr>
          <w:rFonts w:asciiTheme="minorHAnsi" w:hAnsiTheme="minorHAnsi" w:cstheme="minorHAnsi"/>
          <w:sz w:val="22"/>
          <w:szCs w:val="22"/>
        </w:rPr>
        <w:t>Oprávnění objednatele</w:t>
      </w:r>
      <w:r w:rsidR="00A51551" w:rsidRPr="00662BE3">
        <w:rPr>
          <w:rFonts w:asciiTheme="minorHAnsi" w:hAnsiTheme="minorHAnsi" w:cstheme="minorHAnsi"/>
          <w:sz w:val="22"/>
          <w:szCs w:val="22"/>
        </w:rPr>
        <w:t xml:space="preserve"> k</w:t>
      </w:r>
      <w:r w:rsidRPr="00662BE3">
        <w:rPr>
          <w:rFonts w:asciiTheme="minorHAnsi" w:hAnsiTheme="minorHAnsi" w:cstheme="minorHAnsi"/>
          <w:sz w:val="22"/>
          <w:szCs w:val="22"/>
        </w:rPr>
        <w:t xml:space="preserve"> užití </w:t>
      </w:r>
      <w:r w:rsidR="00A51551" w:rsidRPr="00662BE3">
        <w:rPr>
          <w:rFonts w:asciiTheme="minorHAnsi" w:hAnsiTheme="minorHAnsi" w:cstheme="minorHAnsi"/>
          <w:sz w:val="22"/>
          <w:szCs w:val="22"/>
        </w:rPr>
        <w:t xml:space="preserve">díla </w:t>
      </w:r>
      <w:r w:rsidRPr="00662BE3">
        <w:rPr>
          <w:rFonts w:asciiTheme="minorHAnsi" w:hAnsiTheme="minorHAnsi" w:cstheme="minorHAnsi"/>
          <w:sz w:val="22"/>
          <w:szCs w:val="22"/>
        </w:rPr>
        <w:t>nezaniká a nemá na něj vliv odstoupení od smlouvy jakékoliv smluvní strany v případech, kdy se strany v souvislosti s odstoupením od smlouvy vypořádají tak, že objednateli zůstane dílo dle této smlouvy a zhotoviteli uhrazená cena díla</w:t>
      </w:r>
      <w:r w:rsidR="00A51551" w:rsidRPr="00662BE3">
        <w:rPr>
          <w:rFonts w:asciiTheme="minorHAnsi" w:hAnsiTheme="minorHAnsi" w:cstheme="minorHAnsi"/>
          <w:sz w:val="22"/>
          <w:szCs w:val="22"/>
        </w:rPr>
        <w:t xml:space="preserve"> </w:t>
      </w:r>
      <w:r w:rsidR="00E03503" w:rsidRPr="00662BE3">
        <w:rPr>
          <w:rFonts w:asciiTheme="minorHAnsi" w:hAnsiTheme="minorHAnsi" w:cstheme="minorHAnsi"/>
          <w:sz w:val="22"/>
          <w:szCs w:val="22"/>
        </w:rPr>
        <w:t>nebo její</w:t>
      </w:r>
      <w:r w:rsidRPr="00662BE3">
        <w:rPr>
          <w:rFonts w:asciiTheme="minorHAnsi" w:hAnsiTheme="minorHAnsi" w:cstheme="minorHAnsi"/>
          <w:sz w:val="22"/>
          <w:szCs w:val="22"/>
        </w:rPr>
        <w:t xml:space="preserve"> odpovídající část. </w:t>
      </w:r>
    </w:p>
    <w:p w14:paraId="176E4FAB" w14:textId="77777777" w:rsidR="00966D42" w:rsidRPr="00662BE3" w:rsidRDefault="00966D42" w:rsidP="00F9772C">
      <w:pPr>
        <w:pStyle w:val="Odstavecseseznamem"/>
        <w:jc w:val="both"/>
        <w:rPr>
          <w:rFonts w:asciiTheme="minorHAnsi" w:hAnsiTheme="minorHAnsi" w:cstheme="minorHAnsi"/>
          <w:sz w:val="22"/>
          <w:szCs w:val="22"/>
        </w:rPr>
      </w:pPr>
    </w:p>
    <w:p w14:paraId="724B2362" w14:textId="0B27EC3A" w:rsidR="00B03A09" w:rsidRPr="00662BE3" w:rsidRDefault="00966D42">
      <w:pPr>
        <w:pStyle w:val="Odstavecseseznamem"/>
        <w:numPr>
          <w:ilvl w:val="0"/>
          <w:numId w:val="9"/>
        </w:numPr>
        <w:suppressAutoHyphens w:val="0"/>
        <w:ind w:left="567" w:hanging="567"/>
        <w:jc w:val="both"/>
        <w:rPr>
          <w:rFonts w:asciiTheme="minorHAnsi" w:hAnsiTheme="minorHAnsi" w:cstheme="minorHAnsi"/>
          <w:sz w:val="22"/>
          <w:szCs w:val="22"/>
        </w:rPr>
      </w:pPr>
      <w:r w:rsidRPr="00662BE3">
        <w:rPr>
          <w:rFonts w:asciiTheme="minorHAnsi" w:hAnsiTheme="minorHAnsi" w:cstheme="minorHAnsi"/>
          <w:sz w:val="22"/>
          <w:szCs w:val="22"/>
        </w:rPr>
        <w:lastRenderedPageBreak/>
        <w:t xml:space="preserve">Práva zhotovitele osobovat si autorská díla a uvádět u </w:t>
      </w:r>
      <w:r w:rsidR="00A51551" w:rsidRPr="00662BE3">
        <w:rPr>
          <w:rFonts w:asciiTheme="minorHAnsi" w:hAnsiTheme="minorHAnsi" w:cstheme="minorHAnsi"/>
          <w:sz w:val="22"/>
          <w:szCs w:val="22"/>
        </w:rPr>
        <w:t xml:space="preserve">něj své údaje, </w:t>
      </w:r>
      <w:r w:rsidRPr="00662BE3">
        <w:rPr>
          <w:rFonts w:asciiTheme="minorHAnsi" w:hAnsiTheme="minorHAnsi" w:cstheme="minorHAnsi"/>
          <w:sz w:val="22"/>
          <w:szCs w:val="22"/>
        </w:rPr>
        <w:t>zejména při zveřejnění díla, propagaci díla např. formou veřejné výstavy či oznámeních o díle zůstávají nedotčena.</w:t>
      </w:r>
    </w:p>
    <w:p w14:paraId="61F5CAFF" w14:textId="77777777" w:rsidR="00B03A09" w:rsidRPr="00662BE3" w:rsidRDefault="00B03A09" w:rsidP="007C6674">
      <w:pPr>
        <w:jc w:val="both"/>
        <w:rPr>
          <w:rFonts w:asciiTheme="minorHAnsi" w:hAnsiTheme="minorHAnsi" w:cstheme="minorHAnsi"/>
          <w:sz w:val="22"/>
          <w:szCs w:val="22"/>
        </w:rPr>
      </w:pPr>
    </w:p>
    <w:p w14:paraId="29EF840D" w14:textId="77777777" w:rsidR="00B03A09" w:rsidRDefault="00B03A09" w:rsidP="007C6674">
      <w:pPr>
        <w:jc w:val="both"/>
        <w:rPr>
          <w:rFonts w:asciiTheme="minorHAnsi" w:hAnsiTheme="minorHAnsi" w:cstheme="minorHAnsi"/>
          <w:sz w:val="18"/>
          <w:szCs w:val="18"/>
        </w:rPr>
      </w:pPr>
    </w:p>
    <w:p w14:paraId="3ADF26C2" w14:textId="77777777" w:rsidR="00E72272" w:rsidRDefault="00E72272" w:rsidP="007C6674">
      <w:pPr>
        <w:jc w:val="both"/>
        <w:rPr>
          <w:rFonts w:asciiTheme="minorHAnsi" w:hAnsiTheme="minorHAnsi" w:cstheme="minorHAnsi"/>
          <w:sz w:val="18"/>
          <w:szCs w:val="18"/>
        </w:rPr>
      </w:pPr>
    </w:p>
    <w:p w14:paraId="0456AA56" w14:textId="77777777" w:rsidR="00E72272" w:rsidRDefault="00E72272" w:rsidP="007C6674">
      <w:pPr>
        <w:jc w:val="both"/>
        <w:rPr>
          <w:rFonts w:asciiTheme="minorHAnsi" w:hAnsiTheme="minorHAnsi" w:cstheme="minorHAnsi"/>
          <w:sz w:val="18"/>
          <w:szCs w:val="18"/>
        </w:rPr>
      </w:pPr>
    </w:p>
    <w:p w14:paraId="7765521C" w14:textId="77777777" w:rsidR="00E72272" w:rsidRDefault="00E72272" w:rsidP="007C6674">
      <w:pPr>
        <w:jc w:val="both"/>
        <w:rPr>
          <w:rFonts w:asciiTheme="minorHAnsi" w:hAnsiTheme="minorHAnsi" w:cstheme="minorHAnsi"/>
          <w:sz w:val="18"/>
          <w:szCs w:val="18"/>
        </w:rPr>
      </w:pPr>
    </w:p>
    <w:p w14:paraId="3773657C" w14:textId="77777777" w:rsidR="00E72272" w:rsidRDefault="00E72272" w:rsidP="007C6674">
      <w:pPr>
        <w:jc w:val="both"/>
        <w:rPr>
          <w:rFonts w:asciiTheme="minorHAnsi" w:hAnsiTheme="minorHAnsi" w:cstheme="minorHAnsi"/>
          <w:sz w:val="18"/>
          <w:szCs w:val="18"/>
        </w:rPr>
      </w:pPr>
    </w:p>
    <w:p w14:paraId="323965C1" w14:textId="77777777" w:rsidR="00E72272" w:rsidRDefault="00E72272" w:rsidP="007C6674">
      <w:pPr>
        <w:jc w:val="both"/>
        <w:rPr>
          <w:rFonts w:asciiTheme="minorHAnsi" w:hAnsiTheme="minorHAnsi" w:cstheme="minorHAnsi"/>
          <w:sz w:val="18"/>
          <w:szCs w:val="18"/>
        </w:rPr>
      </w:pPr>
    </w:p>
    <w:p w14:paraId="56851D14" w14:textId="77777777" w:rsidR="00E72272" w:rsidRDefault="00E72272" w:rsidP="007C6674">
      <w:pPr>
        <w:jc w:val="both"/>
        <w:rPr>
          <w:rFonts w:asciiTheme="minorHAnsi" w:hAnsiTheme="minorHAnsi" w:cstheme="minorHAnsi"/>
          <w:sz w:val="18"/>
          <w:szCs w:val="18"/>
        </w:rPr>
      </w:pPr>
    </w:p>
    <w:p w14:paraId="23B30370" w14:textId="77777777" w:rsidR="00E72272" w:rsidRDefault="00E72272" w:rsidP="007C6674">
      <w:pPr>
        <w:jc w:val="both"/>
        <w:rPr>
          <w:rFonts w:asciiTheme="minorHAnsi" w:hAnsiTheme="minorHAnsi" w:cstheme="minorHAnsi"/>
          <w:sz w:val="18"/>
          <w:szCs w:val="18"/>
        </w:rPr>
      </w:pPr>
    </w:p>
    <w:p w14:paraId="44E6CD8E" w14:textId="77777777" w:rsidR="00E72272" w:rsidRDefault="00E72272" w:rsidP="007C6674">
      <w:pPr>
        <w:jc w:val="both"/>
        <w:rPr>
          <w:rFonts w:asciiTheme="minorHAnsi" w:hAnsiTheme="minorHAnsi" w:cstheme="minorHAnsi"/>
          <w:sz w:val="18"/>
          <w:szCs w:val="18"/>
        </w:rPr>
      </w:pPr>
    </w:p>
    <w:p w14:paraId="7B4C1E7F" w14:textId="77777777" w:rsidR="00E72272" w:rsidRDefault="00E72272" w:rsidP="007C6674">
      <w:pPr>
        <w:jc w:val="both"/>
        <w:rPr>
          <w:rFonts w:asciiTheme="minorHAnsi" w:hAnsiTheme="minorHAnsi" w:cstheme="minorHAnsi"/>
          <w:sz w:val="18"/>
          <w:szCs w:val="18"/>
        </w:rPr>
      </w:pPr>
    </w:p>
    <w:p w14:paraId="186941B4" w14:textId="77777777" w:rsidR="00E72272" w:rsidRDefault="00E72272" w:rsidP="007C6674">
      <w:pPr>
        <w:jc w:val="both"/>
        <w:rPr>
          <w:rFonts w:asciiTheme="minorHAnsi" w:hAnsiTheme="minorHAnsi" w:cstheme="minorHAnsi"/>
          <w:sz w:val="18"/>
          <w:szCs w:val="18"/>
        </w:rPr>
      </w:pPr>
    </w:p>
    <w:p w14:paraId="31EC7E0C" w14:textId="77777777" w:rsidR="00F56382" w:rsidRDefault="00F56382" w:rsidP="007C6674">
      <w:pPr>
        <w:jc w:val="both"/>
        <w:rPr>
          <w:rFonts w:asciiTheme="minorHAnsi" w:hAnsiTheme="minorHAnsi" w:cstheme="minorHAnsi"/>
          <w:sz w:val="18"/>
          <w:szCs w:val="18"/>
        </w:rPr>
      </w:pPr>
    </w:p>
    <w:p w14:paraId="25B0C984" w14:textId="77777777" w:rsidR="00A034A1" w:rsidRPr="00976240" w:rsidRDefault="00A034A1" w:rsidP="007C6674">
      <w:pPr>
        <w:jc w:val="both"/>
        <w:rPr>
          <w:rFonts w:asciiTheme="minorHAnsi" w:hAnsiTheme="minorHAnsi" w:cstheme="minorHAnsi"/>
          <w:sz w:val="18"/>
          <w:szCs w:val="18"/>
        </w:rPr>
      </w:pPr>
    </w:p>
    <w:p w14:paraId="7594FF37" w14:textId="376F4DB8" w:rsidR="00571182" w:rsidRPr="00662BE3" w:rsidRDefault="00571182" w:rsidP="00F9772C">
      <w:pPr>
        <w:pStyle w:val="Odstavecseseznamem"/>
        <w:suppressAutoHyphens w:val="0"/>
        <w:jc w:val="center"/>
        <w:rPr>
          <w:rFonts w:asciiTheme="minorHAnsi" w:hAnsiTheme="minorHAnsi" w:cstheme="minorHAnsi"/>
          <w:b/>
          <w:bCs/>
          <w:sz w:val="22"/>
          <w:szCs w:val="22"/>
        </w:rPr>
      </w:pPr>
      <w:r w:rsidRPr="00662BE3">
        <w:rPr>
          <w:rFonts w:asciiTheme="minorHAnsi" w:hAnsiTheme="minorHAnsi" w:cstheme="minorHAnsi"/>
          <w:b/>
          <w:bCs/>
          <w:sz w:val="22"/>
          <w:szCs w:val="22"/>
        </w:rPr>
        <w:t>X</w:t>
      </w:r>
      <w:r w:rsidR="00524814">
        <w:rPr>
          <w:rFonts w:asciiTheme="minorHAnsi" w:hAnsiTheme="minorHAnsi" w:cstheme="minorHAnsi"/>
          <w:b/>
          <w:bCs/>
          <w:sz w:val="22"/>
          <w:szCs w:val="22"/>
        </w:rPr>
        <w:t>I</w:t>
      </w:r>
      <w:r w:rsidR="00A41AE0" w:rsidRPr="00662BE3">
        <w:rPr>
          <w:rFonts w:asciiTheme="minorHAnsi" w:hAnsiTheme="minorHAnsi" w:cstheme="minorHAnsi"/>
          <w:b/>
          <w:bCs/>
          <w:sz w:val="22"/>
          <w:szCs w:val="22"/>
        </w:rPr>
        <w:t>I</w:t>
      </w:r>
      <w:r w:rsidRPr="00662BE3">
        <w:rPr>
          <w:rFonts w:asciiTheme="minorHAnsi" w:hAnsiTheme="minorHAnsi" w:cstheme="minorHAnsi"/>
          <w:b/>
          <w:bCs/>
          <w:sz w:val="22"/>
          <w:szCs w:val="22"/>
        </w:rPr>
        <w:t>.</w:t>
      </w:r>
    </w:p>
    <w:p w14:paraId="2975B9E5" w14:textId="3A661860" w:rsidR="00966D42" w:rsidRDefault="00571182" w:rsidP="00976240">
      <w:pPr>
        <w:pStyle w:val="Odstavecseseznamem"/>
        <w:suppressAutoHyphens w:val="0"/>
        <w:jc w:val="center"/>
        <w:rPr>
          <w:rFonts w:asciiTheme="minorHAnsi" w:hAnsiTheme="minorHAnsi" w:cstheme="minorHAnsi"/>
          <w:b/>
          <w:bCs/>
          <w:sz w:val="22"/>
          <w:szCs w:val="22"/>
          <w:u w:val="single"/>
        </w:rPr>
      </w:pPr>
      <w:r w:rsidRPr="00662BE3">
        <w:rPr>
          <w:rFonts w:asciiTheme="minorHAnsi" w:hAnsiTheme="minorHAnsi" w:cstheme="minorHAnsi"/>
          <w:b/>
          <w:bCs/>
          <w:sz w:val="22"/>
          <w:szCs w:val="22"/>
          <w:u w:val="single"/>
        </w:rPr>
        <w:t>ZÁVĚREČNÁ USTANOVENÍ</w:t>
      </w:r>
    </w:p>
    <w:p w14:paraId="2665478D" w14:textId="77777777" w:rsidR="00662BE3" w:rsidRPr="00662BE3" w:rsidRDefault="00662BE3" w:rsidP="00976240">
      <w:pPr>
        <w:pStyle w:val="Odstavecseseznamem"/>
        <w:suppressAutoHyphens w:val="0"/>
        <w:jc w:val="center"/>
        <w:rPr>
          <w:rFonts w:asciiTheme="minorHAnsi" w:hAnsiTheme="minorHAnsi" w:cstheme="minorHAnsi"/>
          <w:b/>
          <w:bCs/>
          <w:sz w:val="22"/>
          <w:szCs w:val="22"/>
          <w:u w:val="single"/>
        </w:rPr>
      </w:pPr>
    </w:p>
    <w:p w14:paraId="7881F0FE" w14:textId="46AE4A71" w:rsidR="00966D42" w:rsidRDefault="00966D42">
      <w:pPr>
        <w:pStyle w:val="Odstavecseseznamem"/>
        <w:numPr>
          <w:ilvl w:val="0"/>
          <w:numId w:val="11"/>
        </w:numPr>
        <w:suppressAutoHyphens w:val="0"/>
        <w:ind w:left="567" w:hanging="567"/>
        <w:jc w:val="both"/>
        <w:rPr>
          <w:rFonts w:asciiTheme="minorHAnsi" w:hAnsiTheme="minorHAnsi" w:cstheme="minorHAnsi"/>
          <w:sz w:val="22"/>
          <w:szCs w:val="22"/>
        </w:rPr>
      </w:pPr>
      <w:r w:rsidRPr="00662BE3">
        <w:rPr>
          <w:rFonts w:asciiTheme="minorHAnsi" w:hAnsiTheme="minorHAnsi" w:cstheme="minorHAnsi"/>
          <w:sz w:val="22"/>
          <w:szCs w:val="22"/>
        </w:rPr>
        <w:t>Tato smlouva nabývá účinnosti dnem podpisu poslední ze smluvních stran. V případě, že na tuto smlouvu dopadá povinnost uveřejnění v registru smluv dle zákona č. 3420/2015 Sb., v plném znění, nabývá účinnosti dnem takového uveřejnění.</w:t>
      </w:r>
    </w:p>
    <w:p w14:paraId="390FCBD9" w14:textId="77777777" w:rsidR="006911C2" w:rsidRPr="006911C2" w:rsidRDefault="006911C2" w:rsidP="006911C2">
      <w:pPr>
        <w:suppressAutoHyphens w:val="0"/>
        <w:jc w:val="both"/>
        <w:rPr>
          <w:rFonts w:asciiTheme="minorHAnsi" w:hAnsiTheme="minorHAnsi" w:cstheme="minorHAnsi"/>
          <w:sz w:val="22"/>
          <w:szCs w:val="22"/>
        </w:rPr>
      </w:pPr>
    </w:p>
    <w:p w14:paraId="2C0725A7" w14:textId="77777777" w:rsidR="00966D42" w:rsidRPr="00662BE3" w:rsidRDefault="00966D42">
      <w:pPr>
        <w:pStyle w:val="Odstavecseseznamem"/>
        <w:numPr>
          <w:ilvl w:val="0"/>
          <w:numId w:val="11"/>
        </w:numPr>
        <w:suppressAutoHyphens w:val="0"/>
        <w:ind w:left="567" w:hanging="567"/>
        <w:jc w:val="both"/>
        <w:rPr>
          <w:rFonts w:asciiTheme="minorHAnsi" w:hAnsiTheme="minorHAnsi" w:cstheme="minorHAnsi"/>
          <w:sz w:val="22"/>
          <w:szCs w:val="22"/>
        </w:rPr>
      </w:pPr>
      <w:r w:rsidRPr="00662BE3">
        <w:rPr>
          <w:rFonts w:asciiTheme="minorHAnsi" w:hAnsiTheme="minorHAnsi" w:cstheme="minorHAnsi"/>
          <w:sz w:val="22"/>
          <w:szCs w:val="22"/>
        </w:rPr>
        <w:t>Právní vztahy touto smlouvu neupravené, tato smlouva, jakož i poměry vznikající se řídí příslušnými ustanoveními zákona č. 89/2012 Sb., občanský zákoník, v plném znění a dalšími příslušnými právními předpisy ČR, zejména ZZVZ. Smluvní strany tímto prohlašují, že se dohodly na místní příslušnosti soudu v souladu s ustanovením §89 a zákona č. 99/1963 Sb., občanský soudní řád v plném znění takto: Místně příslušným soudem pro případ sporů vyplívajících z této smlouvy je soud příslušný dle sídla objednatele.</w:t>
      </w:r>
    </w:p>
    <w:p w14:paraId="293C485E" w14:textId="77777777" w:rsidR="00966D42" w:rsidRPr="00662BE3" w:rsidRDefault="00966D42" w:rsidP="00F9772C">
      <w:pPr>
        <w:jc w:val="both"/>
        <w:rPr>
          <w:rFonts w:asciiTheme="minorHAnsi" w:hAnsiTheme="minorHAnsi" w:cstheme="minorHAnsi"/>
          <w:sz w:val="22"/>
          <w:szCs w:val="22"/>
        </w:rPr>
      </w:pPr>
    </w:p>
    <w:p w14:paraId="08B109AE" w14:textId="77777777" w:rsidR="00966D42" w:rsidRPr="00662BE3" w:rsidRDefault="00966D42">
      <w:pPr>
        <w:pStyle w:val="Odstavecseseznamem"/>
        <w:numPr>
          <w:ilvl w:val="0"/>
          <w:numId w:val="11"/>
        </w:numPr>
        <w:suppressAutoHyphens w:val="0"/>
        <w:ind w:left="567" w:hanging="567"/>
        <w:jc w:val="both"/>
        <w:rPr>
          <w:rFonts w:asciiTheme="minorHAnsi" w:hAnsiTheme="minorHAnsi" w:cstheme="minorHAnsi"/>
          <w:sz w:val="22"/>
          <w:szCs w:val="22"/>
        </w:rPr>
      </w:pPr>
      <w:r w:rsidRPr="00662BE3">
        <w:rPr>
          <w:rFonts w:asciiTheme="minorHAnsi" w:hAnsiTheme="minorHAnsi" w:cstheme="minorHAnsi"/>
          <w:sz w:val="22"/>
          <w:szCs w:val="22"/>
        </w:rPr>
        <w:t xml:space="preserve">Smluvní strany za účelem doručování uvedly své kontaktní údaje v čl. 1. dost. 1.1. a 1.2. této smlouvy. Smluvní strany zároveň prohlašují, že bezodkladně oznámí druhé smluvní straně změnu jakéhokoliv kontaktních údaje uvedeného v čl. 1. dost. 1.1. či 1.2. nebo změnu pověření kontaktních osob. Tyto změny nepodléhají schválení druhé smluvní straně a nepovažují se za změnu smlouvy. </w:t>
      </w:r>
    </w:p>
    <w:p w14:paraId="0ACD0F49" w14:textId="77777777" w:rsidR="00966D42" w:rsidRPr="00662BE3" w:rsidRDefault="00966D42" w:rsidP="00F9772C">
      <w:pPr>
        <w:jc w:val="both"/>
        <w:rPr>
          <w:rFonts w:asciiTheme="minorHAnsi" w:hAnsiTheme="minorHAnsi" w:cstheme="minorHAnsi"/>
          <w:sz w:val="22"/>
          <w:szCs w:val="22"/>
        </w:rPr>
      </w:pPr>
    </w:p>
    <w:p w14:paraId="77D02A66" w14:textId="7F453389" w:rsidR="00966D42" w:rsidRPr="00662BE3" w:rsidRDefault="00966D42">
      <w:pPr>
        <w:pStyle w:val="Odstavecseseznamem"/>
        <w:numPr>
          <w:ilvl w:val="0"/>
          <w:numId w:val="11"/>
        </w:numPr>
        <w:suppressAutoHyphens w:val="0"/>
        <w:ind w:left="567" w:hanging="567"/>
        <w:jc w:val="both"/>
        <w:rPr>
          <w:rFonts w:asciiTheme="minorHAnsi" w:hAnsiTheme="minorHAnsi" w:cstheme="minorHAnsi"/>
          <w:b/>
          <w:bCs/>
          <w:sz w:val="22"/>
          <w:szCs w:val="22"/>
        </w:rPr>
      </w:pPr>
      <w:r w:rsidRPr="00662BE3">
        <w:rPr>
          <w:rFonts w:asciiTheme="minorHAnsi" w:hAnsiTheme="minorHAnsi" w:cstheme="minorHAnsi"/>
          <w:sz w:val="22"/>
          <w:szCs w:val="22"/>
        </w:rPr>
        <w:t xml:space="preserve">Smluvní strany jsou povinny doručovat veškeré dokumenty prokazatelnou formou, tj. prostřednictvím České pošty a.s. nebo jiného subjektu, disponujícího oprávněním, k poskytování poštovních služeb </w:t>
      </w:r>
      <w:r w:rsidRPr="00662BE3">
        <w:rPr>
          <w:rFonts w:asciiTheme="minorHAnsi" w:hAnsiTheme="minorHAnsi" w:cstheme="minorHAnsi"/>
          <w:b/>
          <w:bCs/>
          <w:sz w:val="22"/>
          <w:szCs w:val="22"/>
        </w:rPr>
        <w:t xml:space="preserve">nebo osobně </w:t>
      </w:r>
      <w:r w:rsidR="00E03503" w:rsidRPr="00662BE3">
        <w:rPr>
          <w:rFonts w:asciiTheme="minorHAnsi" w:hAnsiTheme="minorHAnsi" w:cstheme="minorHAnsi"/>
          <w:b/>
          <w:bCs/>
          <w:sz w:val="22"/>
          <w:szCs w:val="22"/>
        </w:rPr>
        <w:t>na doručovací</w:t>
      </w:r>
      <w:r w:rsidR="00A51551" w:rsidRPr="00662BE3">
        <w:rPr>
          <w:rFonts w:asciiTheme="minorHAnsi" w:hAnsiTheme="minorHAnsi" w:cstheme="minorHAnsi"/>
          <w:b/>
          <w:bCs/>
          <w:sz w:val="22"/>
          <w:szCs w:val="22"/>
        </w:rPr>
        <w:t xml:space="preserve"> </w:t>
      </w:r>
      <w:r w:rsidRPr="00662BE3">
        <w:rPr>
          <w:rFonts w:asciiTheme="minorHAnsi" w:hAnsiTheme="minorHAnsi" w:cstheme="minorHAnsi"/>
          <w:b/>
          <w:bCs/>
          <w:sz w:val="22"/>
          <w:szCs w:val="22"/>
        </w:rPr>
        <w:t>adresu</w:t>
      </w:r>
      <w:r w:rsidR="00A51551" w:rsidRPr="00662BE3">
        <w:rPr>
          <w:rFonts w:asciiTheme="minorHAnsi" w:hAnsiTheme="minorHAnsi" w:cstheme="minorHAnsi"/>
          <w:b/>
          <w:bCs/>
          <w:sz w:val="22"/>
          <w:szCs w:val="22"/>
        </w:rPr>
        <w:t xml:space="preserve"> objednatele uvedenou v záhlaví této smlouvy.</w:t>
      </w:r>
    </w:p>
    <w:p w14:paraId="7D99EAF7" w14:textId="77777777" w:rsidR="00966D42" w:rsidRPr="00662BE3" w:rsidRDefault="00966D42" w:rsidP="00A51551">
      <w:pPr>
        <w:rPr>
          <w:rFonts w:asciiTheme="minorHAnsi" w:hAnsiTheme="minorHAnsi" w:cstheme="minorHAnsi"/>
          <w:sz w:val="22"/>
          <w:szCs w:val="22"/>
        </w:rPr>
      </w:pPr>
    </w:p>
    <w:p w14:paraId="14D7FC58" w14:textId="77777777" w:rsidR="00966D42" w:rsidRPr="00662BE3" w:rsidRDefault="00966D42">
      <w:pPr>
        <w:pStyle w:val="Odstavecseseznamem"/>
        <w:numPr>
          <w:ilvl w:val="0"/>
          <w:numId w:val="11"/>
        </w:numPr>
        <w:suppressAutoHyphens w:val="0"/>
        <w:ind w:left="567" w:hanging="567"/>
        <w:jc w:val="both"/>
        <w:rPr>
          <w:rFonts w:asciiTheme="minorHAnsi" w:hAnsiTheme="minorHAnsi" w:cstheme="minorHAnsi"/>
          <w:sz w:val="22"/>
          <w:szCs w:val="22"/>
        </w:rPr>
      </w:pPr>
      <w:r w:rsidRPr="00662BE3">
        <w:rPr>
          <w:rFonts w:asciiTheme="minorHAnsi" w:hAnsiTheme="minorHAnsi" w:cstheme="minorHAnsi"/>
          <w:sz w:val="22"/>
          <w:szCs w:val="22"/>
        </w:rPr>
        <w:t>Tato smlouva může být měněna pouze formou písemných dodatků podepsaných oprávněnými zástupci obou smluvních stran. Zhotovitel bere na vědomí, že objednatel nepřipouští podstatnou změnu závazků ve smyslu přísl. ust. ZZVZ.</w:t>
      </w:r>
    </w:p>
    <w:p w14:paraId="3CF88420" w14:textId="77777777" w:rsidR="00966D42" w:rsidRPr="00662BE3" w:rsidRDefault="00966D42" w:rsidP="00F9772C">
      <w:pPr>
        <w:pStyle w:val="Odstavecseseznamem"/>
        <w:rPr>
          <w:rFonts w:asciiTheme="minorHAnsi" w:hAnsiTheme="minorHAnsi" w:cstheme="minorHAnsi"/>
          <w:sz w:val="22"/>
          <w:szCs w:val="22"/>
        </w:rPr>
      </w:pPr>
    </w:p>
    <w:p w14:paraId="24F19665" w14:textId="77777777" w:rsidR="00966D42" w:rsidRPr="00662BE3" w:rsidRDefault="00966D42">
      <w:pPr>
        <w:pStyle w:val="Odstavecseseznamem"/>
        <w:numPr>
          <w:ilvl w:val="0"/>
          <w:numId w:val="11"/>
        </w:numPr>
        <w:suppressAutoHyphens w:val="0"/>
        <w:ind w:left="567" w:hanging="567"/>
        <w:jc w:val="both"/>
        <w:rPr>
          <w:rFonts w:asciiTheme="minorHAnsi" w:hAnsiTheme="minorHAnsi" w:cstheme="minorHAnsi"/>
          <w:sz w:val="22"/>
          <w:szCs w:val="22"/>
        </w:rPr>
      </w:pPr>
      <w:r w:rsidRPr="00662BE3">
        <w:rPr>
          <w:rFonts w:asciiTheme="minorHAnsi" w:hAnsiTheme="minorHAnsi" w:cstheme="minorHAnsi"/>
          <w:sz w:val="22"/>
          <w:szCs w:val="22"/>
        </w:rPr>
        <w:t>Neplatná nebo neúčinná ustanovení této smlouvy nezpůsobují neplatnost nebo neúčinnost ostatních ustanovení smlouvy či celé smlouvy. Neplatná nebo neúčinná ustanovení smlouvy se zavazují smluvní strany nahradit platnými a účinnými ustanoveními, které se nejvíce blíží hospodářskému – obchodnímu účelu, pro který se tato smlouva uzavírá.</w:t>
      </w:r>
    </w:p>
    <w:p w14:paraId="63236134" w14:textId="77777777" w:rsidR="00966D42" w:rsidRPr="00662BE3" w:rsidRDefault="00966D42" w:rsidP="00F9772C">
      <w:pPr>
        <w:pStyle w:val="Odstavecseseznamem"/>
        <w:jc w:val="both"/>
        <w:rPr>
          <w:rFonts w:asciiTheme="minorHAnsi" w:hAnsiTheme="minorHAnsi" w:cstheme="minorHAnsi"/>
          <w:sz w:val="22"/>
          <w:szCs w:val="22"/>
        </w:rPr>
      </w:pPr>
    </w:p>
    <w:p w14:paraId="5F54F0CA" w14:textId="54D848D9" w:rsidR="00966D42" w:rsidRPr="00662BE3" w:rsidRDefault="00966D42">
      <w:pPr>
        <w:pStyle w:val="Odstavecseseznamem"/>
        <w:numPr>
          <w:ilvl w:val="0"/>
          <w:numId w:val="11"/>
        </w:numPr>
        <w:suppressAutoHyphens w:val="0"/>
        <w:ind w:left="567" w:hanging="567"/>
        <w:jc w:val="both"/>
        <w:rPr>
          <w:rFonts w:asciiTheme="minorHAnsi" w:hAnsiTheme="minorHAnsi" w:cstheme="minorHAnsi"/>
          <w:sz w:val="22"/>
          <w:szCs w:val="22"/>
        </w:rPr>
      </w:pPr>
      <w:r w:rsidRPr="00662BE3">
        <w:rPr>
          <w:rFonts w:asciiTheme="minorHAnsi" w:hAnsiTheme="minorHAnsi" w:cstheme="minorHAnsi"/>
          <w:sz w:val="22"/>
          <w:szCs w:val="22"/>
        </w:rPr>
        <w:t xml:space="preserve">Smluvní strany berou na vědomí, že za podmínek vyplývajících ze zákona č. 340/2015 Sb., v platném znění, podléhá tato smlouva uzavřená v registru smluv, přičemž uveřejnění dle tohoto zákona zajistí objednatel způsobem, v rozsahu a ve lhůtách z něho vyplývajících. Smluvní strany si ujednávají, že objednatel je oprávněn bez omezení provést uveřejnění ze </w:t>
      </w:r>
      <w:r w:rsidRPr="00662BE3">
        <w:rPr>
          <w:rFonts w:asciiTheme="minorHAnsi" w:hAnsiTheme="minorHAnsi" w:cstheme="minorHAnsi"/>
          <w:sz w:val="22"/>
          <w:szCs w:val="22"/>
        </w:rPr>
        <w:lastRenderedPageBreak/>
        <w:t xml:space="preserve">zákona dle předchozí věty, jakož i uveřejnění na oficiálních webových stránkách </w:t>
      </w:r>
      <w:r w:rsidR="004C349E" w:rsidRPr="00662BE3">
        <w:rPr>
          <w:rFonts w:asciiTheme="minorHAnsi" w:hAnsiTheme="minorHAnsi" w:cstheme="minorHAnsi"/>
          <w:sz w:val="22"/>
          <w:szCs w:val="22"/>
        </w:rPr>
        <w:t xml:space="preserve">objednatele </w:t>
      </w:r>
      <w:hyperlink r:id="rId13" w:history="1">
        <w:r w:rsidR="00C57F2B" w:rsidRPr="00662BE3">
          <w:rPr>
            <w:rStyle w:val="Hypertextovodkaz"/>
            <w:rFonts w:asciiTheme="minorHAnsi" w:hAnsiTheme="minorHAnsi" w:cstheme="minorHAnsi"/>
            <w:sz w:val="22"/>
            <w:szCs w:val="22"/>
          </w:rPr>
          <w:t>www.ssrz.cz</w:t>
        </w:r>
      </w:hyperlink>
      <w:r w:rsidR="00675C39" w:rsidRPr="00662BE3">
        <w:rPr>
          <w:rFonts w:asciiTheme="minorHAnsi" w:hAnsiTheme="minorHAnsi" w:cstheme="minorHAnsi"/>
          <w:sz w:val="22"/>
          <w:szCs w:val="22"/>
        </w:rPr>
        <w:t>. S</w:t>
      </w:r>
      <w:r w:rsidRPr="00662BE3">
        <w:rPr>
          <w:rFonts w:asciiTheme="minorHAnsi" w:hAnsiTheme="minorHAnsi" w:cstheme="minorHAnsi"/>
          <w:sz w:val="22"/>
          <w:szCs w:val="22"/>
        </w:rPr>
        <w:t xml:space="preserve">mluvní strany berou dále na vědomí, že objednatel je povinen tuto smlouvu či skutečnosti z ní vyplývající uveřejnit nebo poskytnout třetím osobám, pokud takový postup vyplývá z příslušných právních předpisů. Pro účely uveřejňování či poskytování dle předchozích vět smluvní strany současně prohlašují, že žádnou část této smlouvy nepovažují za své obchodní tajemství bránící jejímu uveřejnění či poskytnutí. Ujednání dle tohoto odstavce se vztahují i na všechny případné dodatky k této smlouvě, jejichž prostřednictvím je tato smlouva měněna či ukončována. </w:t>
      </w:r>
    </w:p>
    <w:p w14:paraId="58A65A9C" w14:textId="77777777" w:rsidR="00966D42" w:rsidRPr="00662BE3" w:rsidRDefault="00966D42" w:rsidP="00F9772C">
      <w:pPr>
        <w:pStyle w:val="Odstavecseseznamem"/>
        <w:jc w:val="both"/>
        <w:rPr>
          <w:rFonts w:asciiTheme="minorHAnsi" w:hAnsiTheme="minorHAnsi" w:cstheme="minorHAnsi"/>
          <w:sz w:val="22"/>
          <w:szCs w:val="22"/>
        </w:rPr>
      </w:pPr>
    </w:p>
    <w:p w14:paraId="00EEFBBA" w14:textId="77777777" w:rsidR="00966D42" w:rsidRPr="00662BE3" w:rsidRDefault="00966D42">
      <w:pPr>
        <w:pStyle w:val="Odstavecseseznamem"/>
        <w:numPr>
          <w:ilvl w:val="0"/>
          <w:numId w:val="11"/>
        </w:numPr>
        <w:suppressAutoHyphens w:val="0"/>
        <w:ind w:left="567" w:hanging="567"/>
        <w:jc w:val="both"/>
        <w:rPr>
          <w:rFonts w:asciiTheme="minorHAnsi" w:hAnsiTheme="minorHAnsi" w:cstheme="minorHAnsi"/>
          <w:sz w:val="22"/>
          <w:szCs w:val="22"/>
        </w:rPr>
      </w:pPr>
      <w:r w:rsidRPr="00662BE3">
        <w:rPr>
          <w:rFonts w:asciiTheme="minorHAnsi" w:hAnsiTheme="minorHAnsi" w:cstheme="minorHAnsi"/>
          <w:sz w:val="22"/>
          <w:szCs w:val="22"/>
        </w:rPr>
        <w:t xml:space="preserve">Smluvní strany prohlašují, že </w:t>
      </w:r>
      <w:r w:rsidR="00BE570B" w:rsidRPr="00662BE3">
        <w:rPr>
          <w:rFonts w:asciiTheme="minorHAnsi" w:hAnsiTheme="minorHAnsi" w:cstheme="minorHAnsi"/>
          <w:sz w:val="22"/>
          <w:szCs w:val="22"/>
        </w:rPr>
        <w:t xml:space="preserve">tato smlouva je projevem </w:t>
      </w:r>
      <w:r w:rsidRPr="00662BE3">
        <w:rPr>
          <w:rFonts w:asciiTheme="minorHAnsi" w:hAnsiTheme="minorHAnsi" w:cstheme="minorHAnsi"/>
          <w:sz w:val="22"/>
          <w:szCs w:val="22"/>
        </w:rPr>
        <w:t>jejich prav</w:t>
      </w:r>
      <w:r w:rsidR="00BE570B" w:rsidRPr="00662BE3">
        <w:rPr>
          <w:rFonts w:asciiTheme="minorHAnsi" w:hAnsiTheme="minorHAnsi" w:cstheme="minorHAnsi"/>
          <w:sz w:val="22"/>
          <w:szCs w:val="22"/>
        </w:rPr>
        <w:t xml:space="preserve">é, </w:t>
      </w:r>
      <w:r w:rsidR="00A41AE0" w:rsidRPr="00662BE3">
        <w:rPr>
          <w:rFonts w:asciiTheme="minorHAnsi" w:hAnsiTheme="minorHAnsi" w:cstheme="minorHAnsi"/>
          <w:sz w:val="22"/>
          <w:szCs w:val="22"/>
        </w:rPr>
        <w:t>vážné a</w:t>
      </w:r>
      <w:r w:rsidR="00BE570B" w:rsidRPr="00662BE3">
        <w:rPr>
          <w:rFonts w:asciiTheme="minorHAnsi" w:hAnsiTheme="minorHAnsi" w:cstheme="minorHAnsi"/>
          <w:sz w:val="22"/>
          <w:szCs w:val="22"/>
        </w:rPr>
        <w:t xml:space="preserve"> </w:t>
      </w:r>
      <w:r w:rsidR="00A41AE0" w:rsidRPr="00662BE3">
        <w:rPr>
          <w:rFonts w:asciiTheme="minorHAnsi" w:hAnsiTheme="minorHAnsi" w:cstheme="minorHAnsi"/>
          <w:sz w:val="22"/>
          <w:szCs w:val="22"/>
        </w:rPr>
        <w:t>svobodné vůle</w:t>
      </w:r>
      <w:r w:rsidRPr="00662BE3">
        <w:rPr>
          <w:rFonts w:asciiTheme="minorHAnsi" w:hAnsiTheme="minorHAnsi" w:cstheme="minorHAnsi"/>
          <w:sz w:val="22"/>
          <w:szCs w:val="22"/>
        </w:rPr>
        <w:t xml:space="preserve"> </w:t>
      </w:r>
      <w:r w:rsidR="00BE570B" w:rsidRPr="00662BE3">
        <w:rPr>
          <w:rFonts w:asciiTheme="minorHAnsi" w:hAnsiTheme="minorHAnsi" w:cstheme="minorHAnsi"/>
          <w:sz w:val="22"/>
          <w:szCs w:val="22"/>
        </w:rPr>
        <w:t xml:space="preserve">a na důkaz toho jí podepisují. </w:t>
      </w:r>
    </w:p>
    <w:p w14:paraId="6B3BB502" w14:textId="77777777" w:rsidR="00C9163E" w:rsidRPr="00662BE3" w:rsidRDefault="00C9163E" w:rsidP="00C9163E">
      <w:pPr>
        <w:pStyle w:val="Odstavecseseznamem"/>
        <w:rPr>
          <w:rFonts w:asciiTheme="minorHAnsi" w:hAnsiTheme="minorHAnsi" w:cstheme="minorHAnsi"/>
          <w:sz w:val="22"/>
          <w:szCs w:val="22"/>
        </w:rPr>
      </w:pPr>
    </w:p>
    <w:p w14:paraId="6C9BEE88" w14:textId="77777777" w:rsidR="00C9163E" w:rsidRPr="00662BE3" w:rsidRDefault="00C9163E">
      <w:pPr>
        <w:pStyle w:val="Odstavecseseznamem"/>
        <w:numPr>
          <w:ilvl w:val="0"/>
          <w:numId w:val="11"/>
        </w:numPr>
        <w:suppressAutoHyphens w:val="0"/>
        <w:ind w:left="567" w:hanging="567"/>
        <w:jc w:val="both"/>
        <w:rPr>
          <w:rFonts w:asciiTheme="minorHAnsi" w:hAnsiTheme="minorHAnsi" w:cstheme="minorHAnsi"/>
          <w:sz w:val="22"/>
          <w:szCs w:val="22"/>
        </w:rPr>
      </w:pPr>
      <w:r w:rsidRPr="00662BE3">
        <w:rPr>
          <w:rFonts w:asciiTheme="minorHAnsi" w:hAnsiTheme="minorHAnsi" w:cstheme="minorHAnsi"/>
          <w:sz w:val="22"/>
          <w:szCs w:val="22"/>
        </w:rPr>
        <w:t>Nedílnou obsahovou součástí smlouvy jsou tyto její přílohy:</w:t>
      </w:r>
    </w:p>
    <w:p w14:paraId="351AD6DC" w14:textId="77777777" w:rsidR="00C9163E" w:rsidRPr="00662BE3" w:rsidRDefault="00C9163E" w:rsidP="00C9163E">
      <w:pPr>
        <w:pStyle w:val="Odstavecseseznamem"/>
        <w:ind w:left="794"/>
        <w:rPr>
          <w:rFonts w:asciiTheme="minorHAnsi" w:hAnsiTheme="minorHAnsi" w:cstheme="minorHAnsi"/>
          <w:sz w:val="22"/>
          <w:szCs w:val="22"/>
        </w:rPr>
      </w:pPr>
    </w:p>
    <w:p w14:paraId="61B18EB6" w14:textId="36CA2C0B" w:rsidR="00C9163E" w:rsidRPr="00662BE3" w:rsidRDefault="00C9163E" w:rsidP="00C9163E">
      <w:pPr>
        <w:ind w:left="170" w:firstLine="397"/>
        <w:jc w:val="both"/>
        <w:rPr>
          <w:rFonts w:asciiTheme="minorHAnsi" w:hAnsiTheme="minorHAnsi" w:cstheme="minorHAnsi"/>
          <w:sz w:val="22"/>
          <w:szCs w:val="22"/>
        </w:rPr>
      </w:pPr>
      <w:r w:rsidRPr="00662BE3">
        <w:rPr>
          <w:rFonts w:asciiTheme="minorHAnsi" w:hAnsiTheme="minorHAnsi" w:cstheme="minorHAnsi"/>
          <w:b/>
          <w:bCs/>
          <w:sz w:val="22"/>
          <w:szCs w:val="22"/>
          <w:u w:val="single"/>
        </w:rPr>
        <w:t>Příloha č. 1</w:t>
      </w:r>
      <w:r w:rsidRPr="00662BE3">
        <w:rPr>
          <w:rFonts w:asciiTheme="minorHAnsi" w:hAnsiTheme="minorHAnsi" w:cstheme="minorHAnsi"/>
          <w:sz w:val="22"/>
          <w:szCs w:val="22"/>
        </w:rPr>
        <w:t xml:space="preserve"> </w:t>
      </w:r>
      <w:r w:rsidR="006504CA">
        <w:rPr>
          <w:rFonts w:asciiTheme="minorHAnsi" w:hAnsiTheme="minorHAnsi" w:cstheme="minorHAnsi"/>
          <w:sz w:val="22"/>
          <w:szCs w:val="22"/>
        </w:rPr>
        <w:t>Minimální požadavky na splnění předmětu díla</w:t>
      </w:r>
    </w:p>
    <w:p w14:paraId="30727EB4" w14:textId="35F3C089" w:rsidR="006504CA" w:rsidRDefault="00C9163E" w:rsidP="00C9163E">
      <w:pPr>
        <w:ind w:left="567"/>
        <w:jc w:val="both"/>
        <w:rPr>
          <w:rFonts w:asciiTheme="minorHAnsi" w:hAnsiTheme="minorHAnsi" w:cstheme="minorHAnsi"/>
          <w:sz w:val="22"/>
          <w:szCs w:val="22"/>
        </w:rPr>
      </w:pPr>
      <w:r w:rsidRPr="00662BE3">
        <w:rPr>
          <w:rFonts w:asciiTheme="minorHAnsi" w:hAnsiTheme="minorHAnsi" w:cstheme="minorHAnsi"/>
          <w:b/>
          <w:bCs/>
          <w:sz w:val="22"/>
          <w:szCs w:val="22"/>
          <w:u w:val="single"/>
        </w:rPr>
        <w:t>Příloha č. 2</w:t>
      </w:r>
      <w:r w:rsidRPr="00662BE3">
        <w:rPr>
          <w:rFonts w:asciiTheme="minorHAnsi" w:hAnsiTheme="minorHAnsi" w:cstheme="minorHAnsi"/>
          <w:sz w:val="22"/>
          <w:szCs w:val="22"/>
        </w:rPr>
        <w:t xml:space="preserve"> </w:t>
      </w:r>
      <w:r w:rsidR="006504CA">
        <w:rPr>
          <w:rFonts w:asciiTheme="minorHAnsi" w:hAnsiTheme="minorHAnsi" w:cstheme="minorHAnsi"/>
          <w:sz w:val="22"/>
          <w:szCs w:val="22"/>
        </w:rPr>
        <w:t xml:space="preserve">Předávací protokol – Vzor </w:t>
      </w:r>
    </w:p>
    <w:p w14:paraId="31FE4C9C" w14:textId="7052224F" w:rsidR="006504CA" w:rsidRPr="00917095" w:rsidRDefault="00C9163E" w:rsidP="006504CA">
      <w:pPr>
        <w:ind w:left="567"/>
        <w:jc w:val="both"/>
        <w:rPr>
          <w:rFonts w:asciiTheme="minorHAnsi" w:hAnsiTheme="minorHAnsi" w:cstheme="minorHAnsi"/>
          <w:bCs/>
          <w:sz w:val="22"/>
          <w:szCs w:val="22"/>
        </w:rPr>
      </w:pPr>
      <w:r w:rsidRPr="00662BE3">
        <w:rPr>
          <w:rFonts w:asciiTheme="minorHAnsi" w:hAnsiTheme="minorHAnsi" w:cstheme="minorHAnsi"/>
          <w:b/>
          <w:sz w:val="22"/>
          <w:szCs w:val="22"/>
          <w:u w:val="single"/>
        </w:rPr>
        <w:t>Příloha č. 3</w:t>
      </w:r>
      <w:r w:rsidR="006504CA">
        <w:rPr>
          <w:rFonts w:asciiTheme="minorHAnsi" w:hAnsiTheme="minorHAnsi" w:cstheme="minorHAnsi"/>
          <w:b/>
          <w:sz w:val="22"/>
          <w:szCs w:val="22"/>
          <w:u w:val="single"/>
        </w:rPr>
        <w:t xml:space="preserve"> </w:t>
      </w:r>
      <w:r w:rsidR="00917095">
        <w:rPr>
          <w:rFonts w:asciiTheme="minorHAnsi" w:hAnsiTheme="minorHAnsi" w:cstheme="minorHAnsi"/>
          <w:bCs/>
          <w:sz w:val="22"/>
          <w:szCs w:val="22"/>
        </w:rPr>
        <w:t>Výkaz výkonu autorského dozoru</w:t>
      </w:r>
    </w:p>
    <w:p w14:paraId="6ECC4C37" w14:textId="1F74AF8B" w:rsidR="00917095" w:rsidRDefault="00C9163E" w:rsidP="006504CA">
      <w:pPr>
        <w:ind w:left="567"/>
        <w:jc w:val="both"/>
        <w:rPr>
          <w:rFonts w:asciiTheme="minorHAnsi" w:hAnsiTheme="minorHAnsi" w:cstheme="minorHAnsi"/>
          <w:sz w:val="22"/>
          <w:szCs w:val="22"/>
        </w:rPr>
      </w:pPr>
      <w:r w:rsidRPr="00662BE3">
        <w:rPr>
          <w:rFonts w:asciiTheme="minorHAnsi" w:hAnsiTheme="minorHAnsi" w:cstheme="minorHAnsi"/>
          <w:b/>
          <w:bCs/>
          <w:sz w:val="22"/>
          <w:szCs w:val="22"/>
          <w:u w:val="single"/>
        </w:rPr>
        <w:t>Příloha č. 4</w:t>
      </w:r>
      <w:r w:rsidRPr="00662BE3">
        <w:rPr>
          <w:rFonts w:asciiTheme="minorHAnsi" w:hAnsiTheme="minorHAnsi" w:cstheme="minorHAnsi"/>
          <w:sz w:val="22"/>
          <w:szCs w:val="22"/>
        </w:rPr>
        <w:t xml:space="preserve"> </w:t>
      </w:r>
      <w:r w:rsidR="00917095">
        <w:rPr>
          <w:rFonts w:asciiTheme="minorHAnsi" w:hAnsiTheme="minorHAnsi" w:cstheme="minorHAnsi"/>
          <w:sz w:val="22"/>
          <w:szCs w:val="22"/>
        </w:rPr>
        <w:t xml:space="preserve"> </w:t>
      </w:r>
      <w:r w:rsidR="00917095" w:rsidRPr="00662BE3">
        <w:rPr>
          <w:rFonts w:asciiTheme="minorHAnsi" w:hAnsiTheme="minorHAnsi" w:cstheme="minorHAnsi"/>
          <w:bCs/>
          <w:sz w:val="22"/>
          <w:szCs w:val="22"/>
        </w:rPr>
        <w:t>Pasport stavby Letního koupaliště Havířov z roku 2011 (Ing. Arch.Miroslav Adamčík)</w:t>
      </w:r>
    </w:p>
    <w:p w14:paraId="18393A9B" w14:textId="64397821" w:rsidR="00C27853" w:rsidRDefault="00917095" w:rsidP="006504CA">
      <w:pPr>
        <w:ind w:left="567"/>
        <w:jc w:val="both"/>
        <w:rPr>
          <w:rFonts w:asciiTheme="minorHAnsi" w:hAnsiTheme="minorHAnsi" w:cstheme="minorHAnsi"/>
          <w:bCs/>
          <w:sz w:val="22"/>
          <w:szCs w:val="22"/>
        </w:rPr>
      </w:pPr>
      <w:r w:rsidRPr="00662BE3">
        <w:rPr>
          <w:rFonts w:asciiTheme="minorHAnsi" w:hAnsiTheme="minorHAnsi" w:cstheme="minorHAnsi"/>
          <w:b/>
          <w:bCs/>
          <w:sz w:val="22"/>
          <w:szCs w:val="22"/>
          <w:u w:val="single"/>
        </w:rPr>
        <w:t xml:space="preserve">Příloha č. </w:t>
      </w:r>
      <w:r w:rsidR="0078670B">
        <w:rPr>
          <w:rFonts w:asciiTheme="minorHAnsi" w:hAnsiTheme="minorHAnsi" w:cstheme="minorHAnsi"/>
          <w:b/>
          <w:bCs/>
          <w:sz w:val="22"/>
          <w:szCs w:val="22"/>
          <w:u w:val="single"/>
        </w:rPr>
        <w:t>5</w:t>
      </w:r>
      <w:r w:rsidRPr="00662BE3">
        <w:rPr>
          <w:rFonts w:asciiTheme="minorHAnsi" w:hAnsiTheme="minorHAnsi" w:cstheme="minorHAnsi"/>
          <w:sz w:val="22"/>
          <w:szCs w:val="22"/>
        </w:rPr>
        <w:t xml:space="preserve"> </w:t>
      </w:r>
      <w:r>
        <w:rPr>
          <w:rFonts w:asciiTheme="minorHAnsi" w:hAnsiTheme="minorHAnsi" w:cstheme="minorHAnsi"/>
          <w:sz w:val="22"/>
          <w:szCs w:val="22"/>
        </w:rPr>
        <w:t xml:space="preserve"> </w:t>
      </w:r>
      <w:r w:rsidR="006504CA" w:rsidRPr="00662BE3">
        <w:rPr>
          <w:rFonts w:asciiTheme="minorHAnsi" w:hAnsiTheme="minorHAnsi" w:cstheme="minorHAnsi"/>
          <w:bCs/>
          <w:sz w:val="22"/>
          <w:szCs w:val="22"/>
        </w:rPr>
        <w:t>Posouzení nosné vodorovné konstrukce Ing. Petr Agel, PhD.</w:t>
      </w:r>
    </w:p>
    <w:p w14:paraId="3C87E1A9" w14:textId="77777777" w:rsidR="0078670B" w:rsidRPr="006504CA" w:rsidRDefault="0078670B" w:rsidP="006504CA">
      <w:pPr>
        <w:ind w:left="567"/>
        <w:jc w:val="both"/>
        <w:rPr>
          <w:rFonts w:asciiTheme="minorHAnsi" w:hAnsiTheme="minorHAnsi" w:cstheme="minorHAnsi"/>
          <w:bCs/>
          <w:sz w:val="22"/>
          <w:szCs w:val="22"/>
        </w:rPr>
      </w:pPr>
    </w:p>
    <w:p w14:paraId="668A01BB" w14:textId="77777777" w:rsidR="00C27853" w:rsidRPr="00662BE3" w:rsidRDefault="00C27853">
      <w:pPr>
        <w:pStyle w:val="Odstavecseseznamem"/>
        <w:numPr>
          <w:ilvl w:val="0"/>
          <w:numId w:val="11"/>
        </w:numPr>
        <w:suppressAutoHyphens w:val="0"/>
        <w:ind w:left="567" w:hanging="567"/>
        <w:jc w:val="both"/>
        <w:rPr>
          <w:rFonts w:asciiTheme="minorHAnsi" w:hAnsiTheme="minorHAnsi" w:cstheme="minorHAnsi"/>
          <w:sz w:val="22"/>
          <w:szCs w:val="22"/>
        </w:rPr>
      </w:pPr>
      <w:r w:rsidRPr="00662BE3">
        <w:rPr>
          <w:rFonts w:asciiTheme="minorHAnsi" w:hAnsiTheme="minorHAnsi" w:cstheme="minorHAnsi"/>
          <w:sz w:val="22"/>
          <w:szCs w:val="22"/>
        </w:rPr>
        <w:t>Smlouva vzniká okamžikem jejího podpisu oběma smluvními stranami a účinnosti nabývá jejím uveřejněním v registru smluv.</w:t>
      </w:r>
    </w:p>
    <w:p w14:paraId="57715054" w14:textId="77777777" w:rsidR="00966D42" w:rsidRPr="00662BE3" w:rsidRDefault="00966D42" w:rsidP="00C9163E">
      <w:pPr>
        <w:rPr>
          <w:rFonts w:asciiTheme="minorHAnsi" w:hAnsiTheme="minorHAnsi" w:cstheme="minorHAnsi"/>
          <w:sz w:val="22"/>
          <w:szCs w:val="22"/>
        </w:rPr>
      </w:pPr>
    </w:p>
    <w:p w14:paraId="312387D9" w14:textId="77777777" w:rsidR="00966D42" w:rsidRDefault="00966D42" w:rsidP="00F9772C">
      <w:pPr>
        <w:pStyle w:val="Odstavecseseznamem"/>
        <w:rPr>
          <w:rFonts w:asciiTheme="minorHAnsi" w:hAnsiTheme="minorHAnsi" w:cstheme="minorHAnsi"/>
          <w:sz w:val="22"/>
          <w:szCs w:val="22"/>
        </w:rPr>
      </w:pPr>
    </w:p>
    <w:p w14:paraId="3E61118C" w14:textId="77777777" w:rsidR="00E72272" w:rsidRDefault="00E72272" w:rsidP="00F9772C">
      <w:pPr>
        <w:pStyle w:val="Odstavecseseznamem"/>
        <w:rPr>
          <w:rFonts w:asciiTheme="minorHAnsi" w:hAnsiTheme="minorHAnsi" w:cstheme="minorHAnsi"/>
          <w:sz w:val="22"/>
          <w:szCs w:val="22"/>
        </w:rPr>
      </w:pPr>
    </w:p>
    <w:p w14:paraId="6DFE4F4D" w14:textId="77777777" w:rsidR="00E72272" w:rsidRDefault="00E72272" w:rsidP="00F9772C">
      <w:pPr>
        <w:pStyle w:val="Odstavecseseznamem"/>
        <w:rPr>
          <w:rFonts w:asciiTheme="minorHAnsi" w:hAnsiTheme="minorHAnsi" w:cstheme="minorHAnsi"/>
          <w:sz w:val="22"/>
          <w:szCs w:val="22"/>
        </w:rPr>
      </w:pPr>
    </w:p>
    <w:p w14:paraId="261F7198" w14:textId="77777777" w:rsidR="00E72272" w:rsidRDefault="00E72272" w:rsidP="00F9772C">
      <w:pPr>
        <w:pStyle w:val="Odstavecseseznamem"/>
        <w:rPr>
          <w:rFonts w:asciiTheme="minorHAnsi" w:hAnsiTheme="minorHAnsi" w:cstheme="minorHAnsi"/>
          <w:sz w:val="22"/>
          <w:szCs w:val="22"/>
        </w:rPr>
      </w:pPr>
    </w:p>
    <w:p w14:paraId="34AA2B22" w14:textId="77777777" w:rsidR="00E72272" w:rsidRDefault="00E72272" w:rsidP="00F9772C">
      <w:pPr>
        <w:pStyle w:val="Odstavecseseznamem"/>
        <w:rPr>
          <w:rFonts w:asciiTheme="minorHAnsi" w:hAnsiTheme="minorHAnsi" w:cstheme="minorHAnsi"/>
          <w:sz w:val="22"/>
          <w:szCs w:val="22"/>
        </w:rPr>
      </w:pPr>
    </w:p>
    <w:p w14:paraId="37947539" w14:textId="77777777" w:rsidR="00E72272" w:rsidRDefault="00E72272" w:rsidP="00F9772C">
      <w:pPr>
        <w:pStyle w:val="Odstavecseseznamem"/>
        <w:rPr>
          <w:rFonts w:asciiTheme="minorHAnsi" w:hAnsiTheme="minorHAnsi" w:cstheme="minorHAnsi"/>
          <w:sz w:val="22"/>
          <w:szCs w:val="22"/>
        </w:rPr>
      </w:pPr>
    </w:p>
    <w:p w14:paraId="27FABA2C" w14:textId="77777777" w:rsidR="00E72272" w:rsidRDefault="00E72272" w:rsidP="00F9772C">
      <w:pPr>
        <w:pStyle w:val="Odstavecseseznamem"/>
        <w:rPr>
          <w:rFonts w:asciiTheme="minorHAnsi" w:hAnsiTheme="minorHAnsi" w:cstheme="minorHAnsi"/>
          <w:sz w:val="22"/>
          <w:szCs w:val="22"/>
        </w:rPr>
      </w:pPr>
    </w:p>
    <w:p w14:paraId="14903C9C" w14:textId="77777777" w:rsidR="00E72272" w:rsidRDefault="00E72272" w:rsidP="00F9772C">
      <w:pPr>
        <w:pStyle w:val="Odstavecseseznamem"/>
        <w:rPr>
          <w:rFonts w:asciiTheme="minorHAnsi" w:hAnsiTheme="minorHAnsi" w:cstheme="minorHAnsi"/>
          <w:sz w:val="22"/>
          <w:szCs w:val="22"/>
        </w:rPr>
      </w:pPr>
    </w:p>
    <w:p w14:paraId="391B132F" w14:textId="77777777" w:rsidR="00E72272" w:rsidRDefault="00E72272" w:rsidP="00F9772C">
      <w:pPr>
        <w:pStyle w:val="Odstavecseseznamem"/>
        <w:rPr>
          <w:rFonts w:asciiTheme="minorHAnsi" w:hAnsiTheme="minorHAnsi" w:cstheme="minorHAnsi"/>
          <w:sz w:val="22"/>
          <w:szCs w:val="22"/>
        </w:rPr>
      </w:pPr>
    </w:p>
    <w:p w14:paraId="6265C5E4" w14:textId="77777777" w:rsidR="00E72272" w:rsidRDefault="00E72272" w:rsidP="00F9772C">
      <w:pPr>
        <w:pStyle w:val="Odstavecseseznamem"/>
        <w:rPr>
          <w:rFonts w:asciiTheme="minorHAnsi" w:hAnsiTheme="minorHAnsi" w:cstheme="minorHAnsi"/>
          <w:sz w:val="22"/>
          <w:szCs w:val="22"/>
        </w:rPr>
      </w:pPr>
    </w:p>
    <w:p w14:paraId="558D4E65" w14:textId="77777777" w:rsidR="00E72272" w:rsidRDefault="00E72272" w:rsidP="00F9772C">
      <w:pPr>
        <w:pStyle w:val="Odstavecseseznamem"/>
        <w:rPr>
          <w:rFonts w:asciiTheme="minorHAnsi" w:hAnsiTheme="minorHAnsi" w:cstheme="minorHAnsi"/>
          <w:sz w:val="22"/>
          <w:szCs w:val="22"/>
        </w:rPr>
      </w:pPr>
    </w:p>
    <w:p w14:paraId="50594E6E" w14:textId="77777777" w:rsidR="00E72272" w:rsidRDefault="00E72272" w:rsidP="00F9772C">
      <w:pPr>
        <w:pStyle w:val="Odstavecseseznamem"/>
        <w:rPr>
          <w:rFonts w:asciiTheme="minorHAnsi" w:hAnsiTheme="minorHAnsi" w:cstheme="minorHAnsi"/>
          <w:sz w:val="22"/>
          <w:szCs w:val="22"/>
        </w:rPr>
      </w:pPr>
    </w:p>
    <w:p w14:paraId="060BCA50" w14:textId="77777777" w:rsidR="00E72272" w:rsidRDefault="00E72272" w:rsidP="00F9772C">
      <w:pPr>
        <w:pStyle w:val="Odstavecseseznamem"/>
        <w:rPr>
          <w:rFonts w:asciiTheme="minorHAnsi" w:hAnsiTheme="minorHAnsi" w:cstheme="minorHAnsi"/>
          <w:sz w:val="22"/>
          <w:szCs w:val="22"/>
        </w:rPr>
      </w:pPr>
    </w:p>
    <w:p w14:paraId="727C5C96" w14:textId="33C3799C" w:rsidR="00E72272" w:rsidRDefault="00E72272" w:rsidP="00E72272">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V </w:t>
      </w:r>
      <w:r>
        <w:rPr>
          <w:rFonts w:asciiTheme="minorHAnsi" w:hAnsiTheme="minorHAnsi" w:cstheme="minorHAnsi"/>
          <w:color w:val="auto"/>
          <w:sz w:val="22"/>
          <w:szCs w:val="22"/>
        </w:rPr>
        <w:t>Havířově</w:t>
      </w:r>
      <w:r w:rsidRPr="0001125C">
        <w:rPr>
          <w:rFonts w:asciiTheme="minorHAnsi" w:hAnsiTheme="minorHAnsi" w:cstheme="minorHAnsi"/>
          <w:color w:val="auto"/>
          <w:sz w:val="22"/>
          <w:szCs w:val="22"/>
        </w:rPr>
        <w:t xml:space="preserve"> dne:</w:t>
      </w:r>
      <w:r w:rsidR="00710CD3">
        <w:rPr>
          <w:rFonts w:asciiTheme="minorHAnsi" w:hAnsiTheme="minorHAnsi" w:cstheme="minorHAnsi"/>
          <w:color w:val="auto"/>
          <w:sz w:val="22"/>
          <w:szCs w:val="22"/>
        </w:rPr>
        <w:tab/>
      </w:r>
      <w:r w:rsidR="00B323AD">
        <w:rPr>
          <w:rFonts w:asciiTheme="minorHAnsi" w:hAnsiTheme="minorHAnsi" w:cstheme="minorHAnsi"/>
          <w:color w:val="auto"/>
          <w:sz w:val="22"/>
          <w:szCs w:val="22"/>
        </w:rPr>
        <w:t>11. 1. 2024</w:t>
      </w:r>
      <w:r w:rsidR="00710CD3">
        <w:rPr>
          <w:rFonts w:asciiTheme="minorHAnsi" w:hAnsiTheme="minorHAnsi" w:cstheme="minorHAnsi"/>
          <w:color w:val="auto"/>
          <w:sz w:val="22"/>
          <w:szCs w:val="22"/>
        </w:rPr>
        <w:tab/>
      </w:r>
      <w:r w:rsidR="00710CD3">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710CD3">
        <w:rPr>
          <w:rFonts w:asciiTheme="minorHAnsi" w:hAnsiTheme="minorHAnsi" w:cstheme="minorHAnsi"/>
          <w:color w:val="auto"/>
          <w:sz w:val="22"/>
          <w:szCs w:val="22"/>
        </w:rPr>
        <w:tab/>
      </w:r>
      <w:r w:rsidR="00710CD3">
        <w:rPr>
          <w:rFonts w:asciiTheme="minorHAnsi" w:hAnsiTheme="minorHAnsi" w:cstheme="minorHAnsi"/>
          <w:color w:val="auto"/>
          <w:sz w:val="22"/>
          <w:szCs w:val="22"/>
        </w:rPr>
        <w:tab/>
      </w:r>
      <w:r w:rsidR="00710CD3">
        <w:rPr>
          <w:rFonts w:asciiTheme="minorHAnsi" w:hAnsiTheme="minorHAnsi" w:cstheme="minorHAnsi"/>
          <w:color w:val="auto"/>
          <w:sz w:val="22"/>
          <w:szCs w:val="22"/>
        </w:rPr>
        <w:tab/>
      </w:r>
      <w:r w:rsidRPr="0001125C">
        <w:rPr>
          <w:rFonts w:asciiTheme="minorHAnsi" w:hAnsiTheme="minorHAnsi" w:cstheme="minorHAnsi"/>
          <w:color w:val="auto"/>
          <w:sz w:val="22"/>
          <w:szCs w:val="22"/>
        </w:rPr>
        <w:t>V</w:t>
      </w:r>
      <w:r w:rsidR="00710CD3">
        <w:rPr>
          <w:rFonts w:asciiTheme="minorHAnsi" w:hAnsiTheme="minorHAnsi" w:cstheme="minorHAnsi"/>
          <w:bCs/>
        </w:rPr>
        <w:t xml:space="preserve"> Ostravě </w:t>
      </w:r>
      <w:r w:rsidRPr="0001125C">
        <w:rPr>
          <w:rFonts w:asciiTheme="minorHAnsi" w:hAnsiTheme="minorHAnsi" w:cstheme="minorHAnsi"/>
          <w:color w:val="auto"/>
          <w:sz w:val="22"/>
          <w:szCs w:val="22"/>
        </w:rPr>
        <w:t>dne:</w:t>
      </w:r>
      <w:r w:rsidR="00B323AD">
        <w:rPr>
          <w:rFonts w:asciiTheme="minorHAnsi" w:hAnsiTheme="minorHAnsi" w:cstheme="minorHAnsi"/>
          <w:color w:val="auto"/>
          <w:sz w:val="22"/>
          <w:szCs w:val="22"/>
        </w:rPr>
        <w:t xml:space="preserve">  </w:t>
      </w:r>
      <w:r w:rsidR="00B323AD">
        <w:rPr>
          <w:rFonts w:asciiTheme="minorHAnsi" w:hAnsiTheme="minorHAnsi" w:cstheme="minorHAnsi"/>
          <w:color w:val="auto"/>
          <w:sz w:val="22"/>
          <w:szCs w:val="22"/>
        </w:rPr>
        <w:t>11. 1. 2024</w:t>
      </w:r>
    </w:p>
    <w:p w14:paraId="27F8D6E3" w14:textId="77777777" w:rsidR="00E72272" w:rsidRDefault="00E72272" w:rsidP="00E72272">
      <w:pPr>
        <w:pStyle w:val="Default"/>
        <w:spacing w:line="276" w:lineRule="auto"/>
        <w:ind w:left="340"/>
        <w:rPr>
          <w:rFonts w:asciiTheme="minorHAnsi" w:hAnsiTheme="minorHAnsi" w:cstheme="minorHAnsi"/>
          <w:b/>
          <w:color w:val="auto"/>
          <w:sz w:val="22"/>
          <w:szCs w:val="22"/>
        </w:rPr>
      </w:pPr>
    </w:p>
    <w:p w14:paraId="105887A0" w14:textId="77777777" w:rsidR="00E72272" w:rsidRDefault="00E72272" w:rsidP="00E72272">
      <w:pPr>
        <w:pStyle w:val="Default"/>
        <w:spacing w:line="276" w:lineRule="auto"/>
        <w:ind w:left="340"/>
        <w:rPr>
          <w:rFonts w:asciiTheme="minorHAnsi" w:hAnsiTheme="minorHAnsi" w:cstheme="minorHAnsi"/>
          <w:b/>
          <w:color w:val="auto"/>
          <w:sz w:val="22"/>
          <w:szCs w:val="22"/>
        </w:rPr>
      </w:pPr>
    </w:p>
    <w:p w14:paraId="2F57D1B4" w14:textId="6428A5B8" w:rsidR="00E72272" w:rsidRDefault="00E72272" w:rsidP="00E72272">
      <w:pPr>
        <w:pStyle w:val="Default"/>
        <w:spacing w:line="276" w:lineRule="auto"/>
        <w:rPr>
          <w:rFonts w:asciiTheme="minorHAnsi" w:hAnsiTheme="minorHAnsi" w:cstheme="minorHAnsi"/>
          <w:b/>
          <w:color w:val="auto"/>
          <w:sz w:val="22"/>
          <w:szCs w:val="22"/>
        </w:rPr>
      </w:pPr>
      <w:r>
        <w:rPr>
          <w:rFonts w:asciiTheme="minorHAnsi" w:hAnsiTheme="minorHAnsi" w:cstheme="minorHAnsi"/>
          <w:b/>
          <w:color w:val="auto"/>
          <w:sz w:val="22"/>
          <w:szCs w:val="22"/>
        </w:rPr>
        <w:t>OBJEDNATEL</w:t>
      </w:r>
      <w:r w:rsidRPr="001F2F24">
        <w:rPr>
          <w:rFonts w:asciiTheme="minorHAnsi" w:hAnsiTheme="minorHAnsi" w:cstheme="minorHAnsi"/>
          <w:b/>
          <w:color w:val="auto"/>
          <w:sz w:val="22"/>
          <w:szCs w:val="22"/>
        </w:rPr>
        <w:tab/>
      </w:r>
      <w:r w:rsidRPr="001F2F24">
        <w:rPr>
          <w:rFonts w:asciiTheme="minorHAnsi" w:hAnsiTheme="minorHAnsi" w:cstheme="minorHAnsi"/>
          <w:b/>
          <w:color w:val="auto"/>
          <w:sz w:val="22"/>
          <w:szCs w:val="22"/>
        </w:rPr>
        <w:tab/>
      </w:r>
      <w:r w:rsidRPr="001F2F24">
        <w:rPr>
          <w:rFonts w:asciiTheme="minorHAnsi" w:hAnsiTheme="minorHAnsi" w:cstheme="minorHAnsi"/>
          <w:b/>
          <w:color w:val="auto"/>
          <w:sz w:val="22"/>
          <w:szCs w:val="22"/>
        </w:rPr>
        <w:tab/>
      </w:r>
      <w:r w:rsidRPr="001F2F24">
        <w:rPr>
          <w:rFonts w:asciiTheme="minorHAnsi" w:hAnsiTheme="minorHAnsi" w:cstheme="minorHAnsi"/>
          <w:b/>
          <w:color w:val="auto"/>
          <w:sz w:val="22"/>
          <w:szCs w:val="22"/>
        </w:rPr>
        <w:tab/>
      </w:r>
      <w:r w:rsidRPr="001F2F24">
        <w:rPr>
          <w:rFonts w:asciiTheme="minorHAnsi" w:hAnsiTheme="minorHAnsi" w:cstheme="minorHAnsi"/>
          <w:b/>
          <w:color w:val="auto"/>
          <w:sz w:val="22"/>
          <w:szCs w:val="22"/>
        </w:rPr>
        <w:tab/>
      </w:r>
      <w:r>
        <w:rPr>
          <w:rFonts w:asciiTheme="minorHAnsi" w:hAnsiTheme="minorHAnsi" w:cstheme="minorHAnsi"/>
          <w:b/>
          <w:color w:val="auto"/>
          <w:sz w:val="22"/>
          <w:szCs w:val="22"/>
        </w:rPr>
        <w:tab/>
      </w:r>
      <w:r>
        <w:rPr>
          <w:rFonts w:asciiTheme="minorHAnsi" w:hAnsiTheme="minorHAnsi" w:cstheme="minorHAnsi"/>
          <w:b/>
          <w:color w:val="auto"/>
          <w:sz w:val="22"/>
          <w:szCs w:val="22"/>
        </w:rPr>
        <w:tab/>
      </w:r>
      <w:r>
        <w:rPr>
          <w:rFonts w:asciiTheme="minorHAnsi" w:hAnsiTheme="minorHAnsi" w:cstheme="minorHAnsi"/>
          <w:b/>
          <w:color w:val="auto"/>
          <w:sz w:val="22"/>
          <w:szCs w:val="22"/>
        </w:rPr>
        <w:tab/>
      </w:r>
      <w:r>
        <w:rPr>
          <w:rFonts w:asciiTheme="minorHAnsi" w:hAnsiTheme="minorHAnsi" w:cstheme="minorHAnsi"/>
          <w:b/>
          <w:color w:val="auto"/>
          <w:sz w:val="22"/>
          <w:szCs w:val="22"/>
        </w:rPr>
        <w:tab/>
      </w:r>
      <w:r>
        <w:rPr>
          <w:rFonts w:asciiTheme="minorHAnsi" w:hAnsiTheme="minorHAnsi" w:cstheme="minorHAnsi"/>
          <w:b/>
          <w:color w:val="auto"/>
          <w:sz w:val="22"/>
          <w:szCs w:val="22"/>
        </w:rPr>
        <w:tab/>
        <w:t>ZHOTOVITEL</w:t>
      </w:r>
    </w:p>
    <w:p w14:paraId="5714B24B" w14:textId="77777777" w:rsidR="00E72272" w:rsidRDefault="00E72272" w:rsidP="00E72272">
      <w:pPr>
        <w:pStyle w:val="Default"/>
        <w:spacing w:line="276" w:lineRule="auto"/>
        <w:rPr>
          <w:rFonts w:asciiTheme="minorHAnsi" w:hAnsiTheme="minorHAnsi" w:cstheme="minorHAnsi"/>
          <w:color w:val="auto"/>
          <w:sz w:val="22"/>
          <w:szCs w:val="22"/>
        </w:rPr>
      </w:pPr>
    </w:p>
    <w:p w14:paraId="5008C129" w14:textId="77777777" w:rsidR="00E72272" w:rsidRDefault="00E72272" w:rsidP="00E72272">
      <w:pPr>
        <w:pStyle w:val="Default"/>
        <w:spacing w:line="276" w:lineRule="auto"/>
        <w:ind w:left="340"/>
        <w:rPr>
          <w:rFonts w:asciiTheme="minorHAnsi" w:hAnsiTheme="minorHAnsi" w:cstheme="minorHAnsi"/>
          <w:color w:val="auto"/>
          <w:sz w:val="22"/>
          <w:szCs w:val="22"/>
        </w:rPr>
      </w:pPr>
      <w:bookmarkStart w:id="2" w:name="_GoBack"/>
      <w:bookmarkEnd w:id="2"/>
    </w:p>
    <w:p w14:paraId="7AE71A88" w14:textId="77777777" w:rsidR="00E72272" w:rsidRDefault="00E72272" w:rsidP="00E72272">
      <w:pPr>
        <w:pStyle w:val="Default"/>
        <w:spacing w:line="276" w:lineRule="auto"/>
        <w:ind w:left="340"/>
        <w:rPr>
          <w:rFonts w:asciiTheme="minorHAnsi" w:hAnsiTheme="minorHAnsi" w:cstheme="minorHAnsi"/>
          <w:color w:val="auto"/>
          <w:sz w:val="22"/>
          <w:szCs w:val="22"/>
        </w:rPr>
      </w:pPr>
    </w:p>
    <w:p w14:paraId="0EF1CF0B" w14:textId="7A14A1E7" w:rsidR="00E72272" w:rsidRPr="0001125C" w:rsidRDefault="00E72272" w:rsidP="00E72272">
      <w:pPr>
        <w:pStyle w:val="Default"/>
        <w:spacing w:line="276" w:lineRule="auto"/>
        <w:ind w:left="4588" w:firstLine="368"/>
        <w:rPr>
          <w:rFonts w:asciiTheme="minorHAnsi" w:hAnsiTheme="minorHAnsi" w:cstheme="minorHAnsi"/>
          <w:color w:val="auto"/>
          <w:sz w:val="22"/>
          <w:szCs w:val="22"/>
        </w:rPr>
      </w:pPr>
    </w:p>
    <w:p w14:paraId="6DA08161" w14:textId="77777777" w:rsidR="00E72272" w:rsidRDefault="00E72272" w:rsidP="00E72272">
      <w:pPr>
        <w:pStyle w:val="Default"/>
        <w:spacing w:line="276" w:lineRule="auto"/>
        <w:rPr>
          <w:rFonts w:asciiTheme="minorHAnsi" w:hAnsiTheme="minorHAnsi" w:cstheme="minorHAnsi"/>
          <w:b/>
          <w:color w:val="auto"/>
          <w:sz w:val="22"/>
          <w:szCs w:val="22"/>
        </w:rPr>
      </w:pPr>
      <w:r>
        <w:rPr>
          <w:rFonts w:asciiTheme="minorHAnsi" w:hAnsiTheme="minorHAnsi" w:cstheme="minorHAnsi"/>
          <w:b/>
          <w:color w:val="auto"/>
          <w:sz w:val="22"/>
          <w:szCs w:val="22"/>
        </w:rPr>
        <w:t>_________________________________________</w:t>
      </w:r>
      <w:r>
        <w:rPr>
          <w:rFonts w:asciiTheme="minorHAnsi" w:hAnsiTheme="minorHAnsi" w:cstheme="minorHAnsi"/>
          <w:b/>
          <w:color w:val="auto"/>
          <w:sz w:val="22"/>
          <w:szCs w:val="22"/>
        </w:rPr>
        <w:tab/>
        <w:t>_________________________________</w:t>
      </w:r>
    </w:p>
    <w:p w14:paraId="419062C5" w14:textId="642481F3" w:rsidR="00E72272" w:rsidRDefault="00E72272" w:rsidP="00E72272">
      <w:pPr>
        <w:pStyle w:val="Default"/>
        <w:spacing w:line="276" w:lineRule="auto"/>
        <w:rPr>
          <w:rFonts w:asciiTheme="minorHAnsi" w:hAnsiTheme="minorHAnsi" w:cstheme="minorHAnsi"/>
          <w:color w:val="auto"/>
          <w:sz w:val="22"/>
          <w:szCs w:val="22"/>
        </w:rPr>
      </w:pPr>
      <w:r w:rsidRPr="00CA4CC2">
        <w:rPr>
          <w:rFonts w:asciiTheme="minorHAnsi" w:hAnsiTheme="minorHAnsi" w:cstheme="minorHAnsi"/>
          <w:b/>
          <w:color w:val="auto"/>
          <w:sz w:val="22"/>
          <w:szCs w:val="22"/>
        </w:rPr>
        <w:t>Správa sportovních a rekreačních zařízení Havířov</w:t>
      </w:r>
      <w:r w:rsidRPr="0001125C">
        <w:rPr>
          <w:rFonts w:asciiTheme="minorHAnsi" w:hAnsiTheme="minorHAnsi" w:cstheme="minorHAnsi"/>
          <w:color w:val="auto"/>
          <w:sz w:val="22"/>
          <w:szCs w:val="22"/>
        </w:rPr>
        <w:tab/>
      </w:r>
      <w:r w:rsidR="00710CD3" w:rsidRPr="00C45754">
        <w:rPr>
          <w:rFonts w:asciiTheme="minorHAnsi" w:hAnsiTheme="minorHAnsi" w:cstheme="minorHAnsi"/>
          <w:b/>
          <w:bCs/>
          <w:color w:val="auto"/>
          <w:sz w:val="22"/>
          <w:szCs w:val="22"/>
        </w:rPr>
        <w:t>VARR</w:t>
      </w:r>
      <w:r w:rsidR="00F314EB" w:rsidRPr="00C45754">
        <w:rPr>
          <w:rFonts w:asciiTheme="minorHAnsi" w:hAnsiTheme="minorHAnsi" w:cstheme="minorHAnsi"/>
          <w:b/>
          <w:bCs/>
          <w:color w:val="auto"/>
          <w:sz w:val="22"/>
          <w:szCs w:val="22"/>
        </w:rPr>
        <w:t>EA s.r.o.</w:t>
      </w:r>
    </w:p>
    <w:p w14:paraId="11804BF2" w14:textId="3BB56552" w:rsidR="009A61B0" w:rsidRDefault="00E72272" w:rsidP="00E72272">
      <w:pPr>
        <w:pStyle w:val="Default"/>
        <w:spacing w:line="276" w:lineRule="auto"/>
        <w:rPr>
          <w:rFonts w:asciiTheme="minorHAnsi" w:hAnsiTheme="minorHAnsi" w:cstheme="minorHAnsi"/>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9A61B0">
        <w:rPr>
          <w:rFonts w:asciiTheme="minorHAnsi" w:hAnsiTheme="minorHAnsi" w:cstheme="minorHAnsi"/>
          <w:color w:val="auto"/>
          <w:sz w:val="22"/>
          <w:szCs w:val="22"/>
        </w:rPr>
        <w:t xml:space="preserve"> </w:t>
      </w:r>
    </w:p>
    <w:p w14:paraId="435D33A2" w14:textId="02FC2B99" w:rsidR="00E72272" w:rsidRDefault="00E72272" w:rsidP="00B323AD">
      <w:pPr>
        <w:pStyle w:val="Default"/>
        <w:spacing w:line="276" w:lineRule="auto"/>
        <w:rPr>
          <w:rFonts w:asciiTheme="minorHAnsi" w:hAnsiTheme="minorHAnsi" w:cstheme="minorHAnsi"/>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p>
    <w:p w14:paraId="387B82A7" w14:textId="77777777" w:rsidR="00B323AD" w:rsidRDefault="001448E0" w:rsidP="00917095">
      <w:pPr>
        <w:tabs>
          <w:tab w:val="left" w:pos="2265"/>
        </w:tabs>
        <w:suppressAutoHyphens w:val="0"/>
        <w:overflowPunct w:val="0"/>
        <w:autoSpaceDE w:val="0"/>
        <w:autoSpaceDN w:val="0"/>
        <w:adjustRightInd w:val="0"/>
        <w:jc w:val="center"/>
        <w:textAlignment w:val="baseline"/>
        <w:rPr>
          <w:rFonts w:eastAsia="Times New Roman"/>
          <w:sz w:val="24"/>
          <w:szCs w:val="24"/>
          <w:lang w:eastAsia="cs-CZ"/>
        </w:rPr>
      </w:pPr>
      <w:r w:rsidRPr="001448E0">
        <w:rPr>
          <w:rFonts w:eastAsia="Times New Roman"/>
          <w:sz w:val="24"/>
          <w:szCs w:val="24"/>
          <w:lang w:eastAsia="cs-CZ"/>
        </w:rPr>
        <w:t xml:space="preserve">                </w:t>
      </w:r>
      <w:r>
        <w:rPr>
          <w:rFonts w:eastAsia="Times New Roman"/>
          <w:sz w:val="24"/>
          <w:szCs w:val="24"/>
          <w:lang w:eastAsia="cs-CZ"/>
        </w:rPr>
        <w:tab/>
      </w:r>
      <w:r>
        <w:rPr>
          <w:rFonts w:eastAsia="Times New Roman"/>
          <w:sz w:val="24"/>
          <w:szCs w:val="24"/>
          <w:lang w:eastAsia="cs-CZ"/>
        </w:rPr>
        <w:tab/>
      </w:r>
      <w:r>
        <w:rPr>
          <w:rFonts w:eastAsia="Times New Roman"/>
          <w:sz w:val="24"/>
          <w:szCs w:val="24"/>
          <w:lang w:eastAsia="cs-CZ"/>
        </w:rPr>
        <w:tab/>
      </w:r>
      <w:r>
        <w:rPr>
          <w:rFonts w:eastAsia="Times New Roman"/>
          <w:sz w:val="24"/>
          <w:szCs w:val="24"/>
          <w:lang w:eastAsia="cs-CZ"/>
        </w:rPr>
        <w:tab/>
      </w:r>
      <w:r>
        <w:rPr>
          <w:rFonts w:eastAsia="Times New Roman"/>
          <w:sz w:val="24"/>
          <w:szCs w:val="24"/>
          <w:lang w:eastAsia="cs-CZ"/>
        </w:rPr>
        <w:tab/>
      </w:r>
      <w:r>
        <w:rPr>
          <w:rFonts w:eastAsia="Times New Roman"/>
          <w:sz w:val="24"/>
          <w:szCs w:val="24"/>
          <w:lang w:eastAsia="cs-CZ"/>
        </w:rPr>
        <w:tab/>
      </w:r>
      <w:r>
        <w:rPr>
          <w:rFonts w:eastAsia="Times New Roman"/>
          <w:sz w:val="24"/>
          <w:szCs w:val="24"/>
          <w:lang w:eastAsia="cs-CZ"/>
        </w:rPr>
        <w:tab/>
      </w:r>
    </w:p>
    <w:p w14:paraId="4F547517" w14:textId="755009A5" w:rsidR="00917095" w:rsidRPr="001448E0" w:rsidRDefault="001448E0" w:rsidP="00917095">
      <w:pPr>
        <w:tabs>
          <w:tab w:val="left" w:pos="2265"/>
        </w:tabs>
        <w:suppressAutoHyphens w:val="0"/>
        <w:overflowPunct w:val="0"/>
        <w:autoSpaceDE w:val="0"/>
        <w:autoSpaceDN w:val="0"/>
        <w:adjustRightInd w:val="0"/>
        <w:jc w:val="center"/>
        <w:textAlignment w:val="baseline"/>
        <w:rPr>
          <w:rFonts w:eastAsia="Times New Roman"/>
          <w:sz w:val="24"/>
          <w:szCs w:val="24"/>
          <w:lang w:eastAsia="cs-CZ"/>
        </w:rPr>
      </w:pPr>
      <w:r>
        <w:rPr>
          <w:rFonts w:eastAsia="Times New Roman"/>
          <w:sz w:val="24"/>
          <w:szCs w:val="24"/>
          <w:lang w:eastAsia="cs-CZ"/>
        </w:rPr>
        <w:lastRenderedPageBreak/>
        <w:tab/>
      </w:r>
      <w:r>
        <w:rPr>
          <w:rFonts w:eastAsia="Times New Roman"/>
          <w:sz w:val="24"/>
          <w:szCs w:val="24"/>
          <w:lang w:eastAsia="cs-CZ"/>
        </w:rPr>
        <w:tab/>
      </w:r>
      <w:r w:rsidRPr="001448E0">
        <w:rPr>
          <w:rFonts w:eastAsia="Times New Roman"/>
          <w:sz w:val="24"/>
          <w:szCs w:val="24"/>
          <w:lang w:eastAsia="cs-CZ"/>
        </w:rPr>
        <w:t xml:space="preserve">         </w:t>
      </w:r>
      <w:r w:rsidR="00917095" w:rsidRPr="001448E0">
        <w:rPr>
          <w:rFonts w:eastAsia="Times New Roman"/>
          <w:sz w:val="24"/>
          <w:szCs w:val="24"/>
          <w:lang w:eastAsia="cs-CZ"/>
        </w:rPr>
        <w:t xml:space="preserve">Příloha č. </w:t>
      </w:r>
      <w:r w:rsidR="004B3D52">
        <w:rPr>
          <w:rFonts w:eastAsia="Times New Roman"/>
          <w:sz w:val="24"/>
          <w:szCs w:val="24"/>
          <w:lang w:eastAsia="cs-CZ"/>
        </w:rPr>
        <w:t>2</w:t>
      </w:r>
      <w:r w:rsidR="00917095" w:rsidRPr="001448E0">
        <w:rPr>
          <w:rFonts w:eastAsia="Times New Roman"/>
          <w:sz w:val="24"/>
          <w:szCs w:val="24"/>
          <w:lang w:eastAsia="cs-CZ"/>
        </w:rPr>
        <w:t xml:space="preserve"> Smlouvy o dílo</w:t>
      </w:r>
    </w:p>
    <w:p w14:paraId="761CC506" w14:textId="77777777" w:rsidR="00917095" w:rsidRPr="00917095" w:rsidRDefault="00917095" w:rsidP="00917095">
      <w:pPr>
        <w:widowControl w:val="0"/>
        <w:tabs>
          <w:tab w:val="left" w:pos="284"/>
        </w:tabs>
        <w:suppressAutoHyphens w:val="0"/>
        <w:overflowPunct w:val="0"/>
        <w:autoSpaceDE w:val="0"/>
        <w:autoSpaceDN w:val="0"/>
        <w:adjustRightInd w:val="0"/>
        <w:jc w:val="right"/>
        <w:textAlignment w:val="baseline"/>
        <w:rPr>
          <w:rFonts w:eastAsia="Times New Roman"/>
          <w:sz w:val="24"/>
          <w:szCs w:val="24"/>
          <w:lang w:eastAsia="cs-CZ"/>
        </w:rPr>
      </w:pPr>
    </w:p>
    <w:p w14:paraId="48BF76EF" w14:textId="77777777" w:rsidR="00917095" w:rsidRPr="00917095" w:rsidRDefault="00917095" w:rsidP="00917095">
      <w:pPr>
        <w:widowControl w:val="0"/>
        <w:suppressAutoHyphens w:val="0"/>
        <w:adjustRightInd w:val="0"/>
        <w:ind w:left="338"/>
        <w:jc w:val="center"/>
        <w:textAlignment w:val="baseline"/>
        <w:rPr>
          <w:rFonts w:eastAsia="Times New Roman"/>
          <w:b/>
          <w:bCs/>
          <w:caps/>
          <w:sz w:val="28"/>
          <w:szCs w:val="28"/>
          <w:lang w:eastAsia="cs-CZ"/>
        </w:rPr>
      </w:pPr>
      <w:r w:rsidRPr="00917095">
        <w:rPr>
          <w:rFonts w:eastAsia="Times New Roman"/>
          <w:b/>
          <w:bCs/>
          <w:caps/>
          <w:sz w:val="28"/>
          <w:szCs w:val="28"/>
          <w:lang w:eastAsia="cs-CZ"/>
        </w:rPr>
        <w:t>Předávací protokol</w:t>
      </w:r>
    </w:p>
    <w:p w14:paraId="74427D1F" w14:textId="77777777" w:rsidR="00917095" w:rsidRPr="00917095" w:rsidRDefault="00917095" w:rsidP="00917095">
      <w:pPr>
        <w:widowControl w:val="0"/>
        <w:suppressAutoHyphens w:val="0"/>
        <w:adjustRightInd w:val="0"/>
        <w:ind w:left="338"/>
        <w:jc w:val="center"/>
        <w:textAlignment w:val="baseline"/>
        <w:rPr>
          <w:rFonts w:eastAsia="Times New Roman"/>
          <w:bCs/>
          <w:sz w:val="24"/>
          <w:szCs w:val="24"/>
          <w:lang w:eastAsia="cs-CZ"/>
        </w:rPr>
      </w:pPr>
    </w:p>
    <w:p w14:paraId="35C70759" w14:textId="77777777" w:rsidR="00917095" w:rsidRPr="00917095" w:rsidRDefault="00917095" w:rsidP="00917095">
      <w:pPr>
        <w:widowControl w:val="0"/>
        <w:suppressAutoHyphens w:val="0"/>
        <w:adjustRightInd w:val="0"/>
        <w:ind w:left="338"/>
        <w:jc w:val="center"/>
        <w:textAlignment w:val="baseline"/>
        <w:rPr>
          <w:rFonts w:eastAsia="Times New Roman"/>
          <w:bCs/>
          <w:sz w:val="24"/>
          <w:szCs w:val="24"/>
          <w:lang w:eastAsia="cs-CZ"/>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1"/>
        <w:gridCol w:w="2846"/>
        <w:gridCol w:w="1910"/>
        <w:gridCol w:w="2619"/>
      </w:tblGrid>
      <w:tr w:rsidR="00917095" w:rsidRPr="00917095" w14:paraId="0332E911" w14:textId="77777777" w:rsidTr="002730D5">
        <w:trPr>
          <w:trHeight w:val="454"/>
        </w:trPr>
        <w:tc>
          <w:tcPr>
            <w:tcW w:w="968" w:type="pct"/>
            <w:tcBorders>
              <w:top w:val="single" w:sz="12" w:space="0" w:color="auto"/>
              <w:left w:val="single" w:sz="12" w:space="0" w:color="auto"/>
            </w:tcBorders>
          </w:tcPr>
          <w:p w14:paraId="2F71A931" w14:textId="77777777" w:rsidR="00917095" w:rsidRPr="00917095" w:rsidRDefault="00917095" w:rsidP="00917095">
            <w:pPr>
              <w:widowControl w:val="0"/>
              <w:suppressAutoHyphens w:val="0"/>
              <w:adjustRightInd w:val="0"/>
              <w:textAlignment w:val="baseline"/>
              <w:rPr>
                <w:rFonts w:eastAsia="Times New Roman"/>
                <w:bCs/>
                <w:i/>
                <w:spacing w:val="-6"/>
                <w:sz w:val="24"/>
                <w:szCs w:val="24"/>
                <w:lang w:eastAsia="cs-CZ"/>
              </w:rPr>
            </w:pPr>
            <w:r w:rsidRPr="00917095">
              <w:rPr>
                <w:rFonts w:eastAsia="Times New Roman"/>
                <w:bCs/>
                <w:i/>
                <w:spacing w:val="-6"/>
                <w:sz w:val="24"/>
                <w:szCs w:val="24"/>
                <w:lang w:eastAsia="cs-CZ"/>
              </w:rPr>
              <w:t>Objednatel:</w:t>
            </w:r>
          </w:p>
        </w:tc>
        <w:tc>
          <w:tcPr>
            <w:tcW w:w="1556" w:type="pct"/>
            <w:tcBorders>
              <w:top w:val="single" w:sz="12" w:space="0" w:color="auto"/>
            </w:tcBorders>
          </w:tcPr>
          <w:p w14:paraId="367477B2" w14:textId="29A3F9F5" w:rsidR="00917095" w:rsidRPr="00917095" w:rsidRDefault="00B145DE" w:rsidP="00917095">
            <w:pPr>
              <w:widowControl w:val="0"/>
              <w:suppressAutoHyphens w:val="0"/>
              <w:adjustRightInd w:val="0"/>
              <w:textAlignment w:val="baseline"/>
              <w:rPr>
                <w:rFonts w:eastAsia="Times New Roman"/>
                <w:i/>
                <w:spacing w:val="-6"/>
                <w:sz w:val="24"/>
                <w:szCs w:val="24"/>
                <w:lang w:eastAsia="cs-CZ"/>
              </w:rPr>
            </w:pPr>
            <w:r w:rsidRPr="00202905">
              <w:rPr>
                <w:rFonts w:asciiTheme="minorHAnsi" w:hAnsiTheme="minorHAnsi" w:cstheme="minorHAnsi"/>
                <w:b/>
                <w:sz w:val="22"/>
                <w:szCs w:val="22"/>
              </w:rPr>
              <w:t>Správa sportovních a rekreačních zařízení Havířov</w:t>
            </w:r>
          </w:p>
        </w:tc>
        <w:tc>
          <w:tcPr>
            <w:tcW w:w="1044" w:type="pct"/>
            <w:tcBorders>
              <w:top w:val="single" w:sz="12" w:space="0" w:color="auto"/>
            </w:tcBorders>
          </w:tcPr>
          <w:p w14:paraId="2D20B8AA" w14:textId="77777777" w:rsidR="00917095" w:rsidRPr="00917095" w:rsidRDefault="00917095" w:rsidP="00917095">
            <w:pPr>
              <w:widowControl w:val="0"/>
              <w:suppressAutoHyphens w:val="0"/>
              <w:adjustRightInd w:val="0"/>
              <w:textAlignment w:val="baseline"/>
              <w:rPr>
                <w:rFonts w:eastAsia="Times New Roman"/>
                <w:bCs/>
                <w:i/>
                <w:spacing w:val="-6"/>
                <w:sz w:val="24"/>
                <w:szCs w:val="24"/>
                <w:lang w:eastAsia="cs-CZ"/>
              </w:rPr>
            </w:pPr>
            <w:r w:rsidRPr="00917095">
              <w:rPr>
                <w:rFonts w:eastAsia="Times New Roman"/>
                <w:bCs/>
                <w:i/>
                <w:spacing w:val="-6"/>
                <w:sz w:val="24"/>
                <w:szCs w:val="24"/>
                <w:lang w:eastAsia="cs-CZ"/>
              </w:rPr>
              <w:t>Název části plnění:</w:t>
            </w:r>
          </w:p>
        </w:tc>
        <w:tc>
          <w:tcPr>
            <w:tcW w:w="1432" w:type="pct"/>
            <w:tcBorders>
              <w:top w:val="single" w:sz="12" w:space="0" w:color="auto"/>
              <w:right w:val="single" w:sz="12" w:space="0" w:color="auto"/>
            </w:tcBorders>
          </w:tcPr>
          <w:p w14:paraId="5B5912CB" w14:textId="77777777" w:rsidR="00917095" w:rsidRPr="00917095" w:rsidRDefault="00917095" w:rsidP="00917095">
            <w:pPr>
              <w:widowControl w:val="0"/>
              <w:suppressAutoHyphens w:val="0"/>
              <w:adjustRightInd w:val="0"/>
              <w:ind w:right="-427"/>
              <w:textAlignment w:val="baseline"/>
              <w:rPr>
                <w:rFonts w:eastAsia="Times New Roman"/>
                <w:i/>
                <w:spacing w:val="-6"/>
                <w:sz w:val="24"/>
                <w:szCs w:val="24"/>
                <w:lang w:eastAsia="cs-CZ"/>
              </w:rPr>
            </w:pPr>
            <w:r w:rsidRPr="00917095">
              <w:rPr>
                <w:rFonts w:eastAsia="Times New Roman"/>
                <w:i/>
                <w:spacing w:val="-6"/>
                <w:sz w:val="24"/>
                <w:szCs w:val="24"/>
                <w:lang w:eastAsia="cs-CZ"/>
              </w:rPr>
              <w:fldChar w:fldCharType="begin"/>
            </w:r>
            <w:r w:rsidRPr="00917095">
              <w:rPr>
                <w:rFonts w:eastAsia="Times New Roman"/>
                <w:i/>
                <w:spacing w:val="-6"/>
                <w:sz w:val="24"/>
                <w:szCs w:val="24"/>
                <w:lang w:eastAsia="cs-CZ"/>
              </w:rPr>
              <w:instrText xml:space="preserve"> SUBJECT  \* MERGEFORMAT </w:instrText>
            </w:r>
            <w:r w:rsidRPr="00917095">
              <w:rPr>
                <w:rFonts w:eastAsia="Times New Roman"/>
                <w:i/>
                <w:spacing w:val="-6"/>
                <w:sz w:val="24"/>
                <w:szCs w:val="24"/>
                <w:lang w:eastAsia="cs-CZ"/>
              </w:rPr>
              <w:fldChar w:fldCharType="end"/>
            </w:r>
          </w:p>
        </w:tc>
      </w:tr>
      <w:tr w:rsidR="00917095" w:rsidRPr="00917095" w14:paraId="380E237F" w14:textId="77777777" w:rsidTr="002730D5">
        <w:trPr>
          <w:trHeight w:val="454"/>
        </w:trPr>
        <w:tc>
          <w:tcPr>
            <w:tcW w:w="968" w:type="pct"/>
            <w:tcBorders>
              <w:left w:val="single" w:sz="12" w:space="0" w:color="auto"/>
            </w:tcBorders>
          </w:tcPr>
          <w:p w14:paraId="5323D331" w14:textId="77777777" w:rsidR="00917095" w:rsidRPr="00917095" w:rsidRDefault="00917095" w:rsidP="00917095">
            <w:pPr>
              <w:widowControl w:val="0"/>
              <w:suppressAutoHyphens w:val="0"/>
              <w:adjustRightInd w:val="0"/>
              <w:textAlignment w:val="baseline"/>
              <w:rPr>
                <w:rFonts w:eastAsia="Times New Roman"/>
                <w:bCs/>
                <w:i/>
                <w:spacing w:val="-6"/>
                <w:sz w:val="24"/>
                <w:szCs w:val="24"/>
                <w:lang w:eastAsia="cs-CZ"/>
              </w:rPr>
            </w:pPr>
            <w:r w:rsidRPr="00917095">
              <w:rPr>
                <w:rFonts w:eastAsia="Times New Roman"/>
                <w:bCs/>
                <w:i/>
                <w:spacing w:val="-6"/>
                <w:sz w:val="24"/>
                <w:szCs w:val="24"/>
                <w:lang w:eastAsia="cs-CZ"/>
              </w:rPr>
              <w:t>Zhotovitel:</w:t>
            </w:r>
          </w:p>
        </w:tc>
        <w:tc>
          <w:tcPr>
            <w:tcW w:w="1556" w:type="pct"/>
          </w:tcPr>
          <w:p w14:paraId="2069EA7A" w14:textId="77777777" w:rsidR="00917095" w:rsidRPr="00917095" w:rsidRDefault="00917095" w:rsidP="00917095">
            <w:pPr>
              <w:widowControl w:val="0"/>
              <w:suppressAutoHyphens w:val="0"/>
              <w:adjustRightInd w:val="0"/>
              <w:textAlignment w:val="baseline"/>
              <w:rPr>
                <w:rFonts w:eastAsia="Times New Roman"/>
                <w:i/>
                <w:spacing w:val="-6"/>
                <w:sz w:val="24"/>
                <w:szCs w:val="24"/>
                <w:lang w:eastAsia="cs-CZ"/>
              </w:rPr>
            </w:pPr>
          </w:p>
        </w:tc>
        <w:tc>
          <w:tcPr>
            <w:tcW w:w="1044" w:type="pct"/>
          </w:tcPr>
          <w:p w14:paraId="1A55157A" w14:textId="77777777" w:rsidR="00917095" w:rsidRPr="00917095" w:rsidRDefault="00917095" w:rsidP="00917095">
            <w:pPr>
              <w:widowControl w:val="0"/>
              <w:suppressAutoHyphens w:val="0"/>
              <w:adjustRightInd w:val="0"/>
              <w:textAlignment w:val="baseline"/>
              <w:rPr>
                <w:rFonts w:eastAsia="Times New Roman"/>
                <w:bCs/>
                <w:i/>
                <w:spacing w:val="-6"/>
                <w:sz w:val="24"/>
                <w:szCs w:val="24"/>
                <w:lang w:eastAsia="cs-CZ"/>
              </w:rPr>
            </w:pPr>
            <w:r w:rsidRPr="00917095">
              <w:rPr>
                <w:rFonts w:eastAsia="Times New Roman"/>
                <w:bCs/>
                <w:i/>
                <w:spacing w:val="-6"/>
                <w:sz w:val="24"/>
                <w:szCs w:val="24"/>
                <w:lang w:eastAsia="cs-CZ"/>
              </w:rPr>
              <w:t>Datum předání:</w:t>
            </w:r>
          </w:p>
        </w:tc>
        <w:tc>
          <w:tcPr>
            <w:tcW w:w="1432" w:type="pct"/>
            <w:tcBorders>
              <w:right w:val="single" w:sz="12" w:space="0" w:color="auto"/>
            </w:tcBorders>
          </w:tcPr>
          <w:p w14:paraId="4D25A3EA" w14:textId="77777777" w:rsidR="00917095" w:rsidRPr="00917095" w:rsidRDefault="00917095" w:rsidP="00917095">
            <w:pPr>
              <w:widowControl w:val="0"/>
              <w:suppressAutoHyphens w:val="0"/>
              <w:adjustRightInd w:val="0"/>
              <w:ind w:right="-427"/>
              <w:textAlignment w:val="baseline"/>
              <w:rPr>
                <w:rFonts w:eastAsia="Times New Roman"/>
                <w:i/>
                <w:spacing w:val="-6"/>
                <w:sz w:val="24"/>
                <w:szCs w:val="24"/>
                <w:lang w:eastAsia="cs-CZ"/>
              </w:rPr>
            </w:pPr>
          </w:p>
        </w:tc>
      </w:tr>
      <w:tr w:rsidR="00917095" w:rsidRPr="00917095" w14:paraId="534F514C" w14:textId="77777777" w:rsidTr="002730D5">
        <w:trPr>
          <w:trHeight w:val="454"/>
        </w:trPr>
        <w:tc>
          <w:tcPr>
            <w:tcW w:w="968" w:type="pct"/>
            <w:tcBorders>
              <w:left w:val="single" w:sz="12" w:space="0" w:color="auto"/>
              <w:bottom w:val="single" w:sz="12" w:space="0" w:color="auto"/>
            </w:tcBorders>
          </w:tcPr>
          <w:p w14:paraId="117490A9" w14:textId="77777777" w:rsidR="00917095" w:rsidRPr="00917095" w:rsidRDefault="00917095" w:rsidP="00917095">
            <w:pPr>
              <w:widowControl w:val="0"/>
              <w:suppressAutoHyphens w:val="0"/>
              <w:adjustRightInd w:val="0"/>
              <w:textAlignment w:val="baseline"/>
              <w:rPr>
                <w:rFonts w:eastAsia="Times New Roman"/>
                <w:bCs/>
                <w:i/>
                <w:spacing w:val="-6"/>
                <w:sz w:val="24"/>
                <w:szCs w:val="24"/>
                <w:lang w:eastAsia="cs-CZ"/>
              </w:rPr>
            </w:pPr>
            <w:r w:rsidRPr="00917095">
              <w:rPr>
                <w:rFonts w:eastAsia="Times New Roman"/>
                <w:bCs/>
                <w:i/>
                <w:spacing w:val="-6"/>
                <w:sz w:val="24"/>
                <w:szCs w:val="24"/>
                <w:lang w:eastAsia="cs-CZ"/>
              </w:rPr>
              <w:t>Smlouva:</w:t>
            </w:r>
          </w:p>
        </w:tc>
        <w:tc>
          <w:tcPr>
            <w:tcW w:w="4032" w:type="pct"/>
            <w:gridSpan w:val="3"/>
            <w:tcBorders>
              <w:bottom w:val="single" w:sz="12" w:space="0" w:color="auto"/>
              <w:right w:val="single" w:sz="12" w:space="0" w:color="auto"/>
            </w:tcBorders>
          </w:tcPr>
          <w:p w14:paraId="3FDE6ED9" w14:textId="77777777" w:rsidR="00917095" w:rsidRPr="00917095" w:rsidRDefault="00917095" w:rsidP="00917095">
            <w:pPr>
              <w:widowControl w:val="0"/>
              <w:suppressAutoHyphens w:val="0"/>
              <w:adjustRightInd w:val="0"/>
              <w:ind w:right="-427"/>
              <w:textAlignment w:val="baseline"/>
              <w:rPr>
                <w:rFonts w:eastAsia="Times New Roman"/>
                <w:i/>
                <w:spacing w:val="-6"/>
                <w:sz w:val="24"/>
                <w:szCs w:val="24"/>
                <w:lang w:eastAsia="cs-CZ"/>
              </w:rPr>
            </w:pPr>
            <w:r w:rsidRPr="00917095">
              <w:rPr>
                <w:rFonts w:eastAsia="Times New Roman"/>
                <w:i/>
                <w:spacing w:val="-6"/>
                <w:sz w:val="24"/>
                <w:szCs w:val="24"/>
                <w:lang w:eastAsia="cs-CZ"/>
              </w:rPr>
              <w:t xml:space="preserve">č. </w:t>
            </w:r>
          </w:p>
        </w:tc>
      </w:tr>
    </w:tbl>
    <w:p w14:paraId="24EEC1FA" w14:textId="77777777" w:rsidR="00917095" w:rsidRPr="00917095" w:rsidRDefault="00917095" w:rsidP="00917095">
      <w:pPr>
        <w:widowControl w:val="0"/>
        <w:suppressAutoHyphens w:val="0"/>
        <w:adjustRightInd w:val="0"/>
        <w:textAlignment w:val="baseline"/>
        <w:rPr>
          <w:rFonts w:eastAsia="Times New Roman"/>
          <w:i/>
          <w:spacing w:val="-6"/>
          <w:lang w:eastAsia="cs-CZ"/>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18"/>
        <w:gridCol w:w="2304"/>
        <w:gridCol w:w="1801"/>
        <w:gridCol w:w="2789"/>
      </w:tblGrid>
      <w:tr w:rsidR="00917095" w:rsidRPr="00917095" w14:paraId="363A29D6" w14:textId="77777777" w:rsidTr="002730D5">
        <w:trPr>
          <w:cantSplit/>
          <w:trHeight w:val="454"/>
          <w:tblHeader/>
        </w:trPr>
        <w:tc>
          <w:tcPr>
            <w:tcW w:w="9568" w:type="dxa"/>
            <w:gridSpan w:val="4"/>
            <w:tcBorders>
              <w:top w:val="single" w:sz="12" w:space="0" w:color="auto"/>
            </w:tcBorders>
            <w:shd w:val="clear" w:color="auto" w:fill="E6E6E6"/>
          </w:tcPr>
          <w:p w14:paraId="769466D6" w14:textId="77777777" w:rsidR="00917095" w:rsidRPr="00917095" w:rsidRDefault="00917095" w:rsidP="00917095">
            <w:pPr>
              <w:widowControl w:val="0"/>
              <w:tabs>
                <w:tab w:val="right" w:pos="9071"/>
              </w:tabs>
              <w:suppressAutoHyphens w:val="0"/>
              <w:adjustRightInd w:val="0"/>
              <w:textAlignment w:val="baseline"/>
              <w:rPr>
                <w:rFonts w:eastAsia="Times New Roman"/>
                <w:bCs/>
                <w:i/>
                <w:spacing w:val="-6"/>
                <w:sz w:val="24"/>
                <w:szCs w:val="24"/>
                <w:lang w:eastAsia="cs-CZ"/>
              </w:rPr>
            </w:pPr>
            <w:r w:rsidRPr="00917095">
              <w:rPr>
                <w:rFonts w:eastAsia="Times New Roman"/>
                <w:bCs/>
                <w:i/>
                <w:spacing w:val="-6"/>
                <w:sz w:val="24"/>
                <w:szCs w:val="24"/>
                <w:lang w:eastAsia="cs-CZ"/>
              </w:rPr>
              <w:t xml:space="preserve">Popis předávaného plnění </w:t>
            </w:r>
            <w:r w:rsidRPr="00917095">
              <w:rPr>
                <w:rFonts w:eastAsia="Times New Roman"/>
                <w:bCs/>
                <w:i/>
                <w:spacing w:val="-6"/>
                <w:sz w:val="24"/>
                <w:szCs w:val="24"/>
                <w:lang w:eastAsia="cs-CZ"/>
              </w:rPr>
              <w:tab/>
            </w:r>
          </w:p>
        </w:tc>
      </w:tr>
      <w:tr w:rsidR="00917095" w:rsidRPr="00917095" w14:paraId="3EECC552" w14:textId="77777777" w:rsidTr="002730D5">
        <w:trPr>
          <w:trHeight w:val="1873"/>
        </w:trPr>
        <w:tc>
          <w:tcPr>
            <w:tcW w:w="9568" w:type="dxa"/>
            <w:gridSpan w:val="4"/>
          </w:tcPr>
          <w:p w14:paraId="7063C796" w14:textId="77777777" w:rsidR="00917095" w:rsidRPr="00917095" w:rsidRDefault="00917095" w:rsidP="00917095">
            <w:pPr>
              <w:widowControl w:val="0"/>
              <w:suppressAutoHyphens w:val="0"/>
              <w:adjustRightInd w:val="0"/>
              <w:textAlignment w:val="baseline"/>
              <w:rPr>
                <w:rFonts w:eastAsia="Times New Roman"/>
                <w:i/>
                <w:spacing w:val="-6"/>
                <w:sz w:val="24"/>
                <w:szCs w:val="24"/>
                <w:lang w:eastAsia="cs-CZ"/>
              </w:rPr>
            </w:pPr>
            <w:r w:rsidRPr="00917095">
              <w:rPr>
                <w:rFonts w:eastAsia="Times New Roman"/>
                <w:i/>
                <w:spacing w:val="-6"/>
                <w:sz w:val="24"/>
                <w:szCs w:val="24"/>
                <w:lang w:eastAsia="cs-CZ"/>
              </w:rPr>
              <w:t>K datu předání byly předány následující výstupy díla:</w:t>
            </w:r>
          </w:p>
        </w:tc>
      </w:tr>
      <w:tr w:rsidR="00917095" w:rsidRPr="00917095" w14:paraId="6871BBAB" w14:textId="77777777" w:rsidTr="002730D5">
        <w:trPr>
          <w:trHeight w:val="978"/>
        </w:trPr>
        <w:tc>
          <w:tcPr>
            <w:tcW w:w="2318" w:type="dxa"/>
          </w:tcPr>
          <w:p w14:paraId="1C5AB023" w14:textId="77777777" w:rsidR="00917095" w:rsidRPr="00917095" w:rsidRDefault="00917095" w:rsidP="00917095">
            <w:pPr>
              <w:widowControl w:val="0"/>
              <w:suppressAutoHyphens w:val="0"/>
              <w:adjustRightInd w:val="0"/>
              <w:textAlignment w:val="baseline"/>
              <w:rPr>
                <w:rFonts w:eastAsia="Times New Roman"/>
                <w:bCs/>
                <w:i/>
                <w:spacing w:val="-6"/>
                <w:sz w:val="24"/>
                <w:szCs w:val="24"/>
                <w:lang w:eastAsia="cs-CZ"/>
              </w:rPr>
            </w:pPr>
            <w:r w:rsidRPr="00917095">
              <w:rPr>
                <w:rFonts w:eastAsia="Times New Roman"/>
                <w:bCs/>
                <w:i/>
                <w:spacing w:val="-6"/>
                <w:sz w:val="24"/>
                <w:szCs w:val="24"/>
                <w:lang w:eastAsia="cs-CZ"/>
              </w:rPr>
              <w:t>Za zhotovitele předložil:</w:t>
            </w:r>
          </w:p>
          <w:p w14:paraId="5E23DDEB" w14:textId="77777777" w:rsidR="00917095" w:rsidRPr="00917095" w:rsidRDefault="00917095" w:rsidP="00917095">
            <w:pPr>
              <w:widowControl w:val="0"/>
              <w:suppressAutoHyphens w:val="0"/>
              <w:adjustRightInd w:val="0"/>
              <w:textAlignment w:val="baseline"/>
              <w:rPr>
                <w:rFonts w:eastAsia="Times New Roman"/>
                <w:bCs/>
                <w:i/>
                <w:spacing w:val="-6"/>
                <w:sz w:val="24"/>
                <w:szCs w:val="24"/>
                <w:lang w:eastAsia="cs-CZ"/>
              </w:rPr>
            </w:pPr>
            <w:r w:rsidRPr="00917095">
              <w:rPr>
                <w:rFonts w:eastAsia="Times New Roman"/>
                <w:bCs/>
                <w:i/>
                <w:spacing w:val="-6"/>
                <w:sz w:val="24"/>
                <w:szCs w:val="24"/>
                <w:lang w:eastAsia="cs-CZ"/>
              </w:rPr>
              <w:t>Podpis:</w:t>
            </w:r>
          </w:p>
        </w:tc>
        <w:tc>
          <w:tcPr>
            <w:tcW w:w="2430" w:type="dxa"/>
          </w:tcPr>
          <w:p w14:paraId="21056AD9" w14:textId="77777777" w:rsidR="00917095" w:rsidRPr="00917095" w:rsidRDefault="00917095" w:rsidP="00917095">
            <w:pPr>
              <w:widowControl w:val="0"/>
              <w:suppressAutoHyphens w:val="0"/>
              <w:adjustRightInd w:val="0"/>
              <w:textAlignment w:val="baseline"/>
              <w:rPr>
                <w:rFonts w:eastAsia="Times New Roman"/>
                <w:i/>
                <w:spacing w:val="-6"/>
                <w:sz w:val="24"/>
                <w:szCs w:val="24"/>
                <w:lang w:eastAsia="cs-CZ"/>
              </w:rPr>
            </w:pPr>
          </w:p>
        </w:tc>
        <w:tc>
          <w:tcPr>
            <w:tcW w:w="1801" w:type="dxa"/>
          </w:tcPr>
          <w:p w14:paraId="67E0BE94" w14:textId="77777777" w:rsidR="00917095" w:rsidRPr="00917095" w:rsidRDefault="00917095" w:rsidP="00917095">
            <w:pPr>
              <w:widowControl w:val="0"/>
              <w:suppressAutoHyphens w:val="0"/>
              <w:adjustRightInd w:val="0"/>
              <w:textAlignment w:val="baseline"/>
              <w:rPr>
                <w:rFonts w:eastAsia="Times New Roman"/>
                <w:bCs/>
                <w:i/>
                <w:spacing w:val="-6"/>
                <w:sz w:val="24"/>
                <w:szCs w:val="24"/>
                <w:lang w:eastAsia="cs-CZ"/>
              </w:rPr>
            </w:pPr>
            <w:r w:rsidRPr="00917095">
              <w:rPr>
                <w:rFonts w:eastAsia="Times New Roman"/>
                <w:bCs/>
                <w:i/>
                <w:spacing w:val="-6"/>
                <w:sz w:val="24"/>
                <w:szCs w:val="24"/>
                <w:lang w:eastAsia="cs-CZ"/>
              </w:rPr>
              <w:t>Datum:</w:t>
            </w:r>
          </w:p>
        </w:tc>
        <w:tc>
          <w:tcPr>
            <w:tcW w:w="3019" w:type="dxa"/>
          </w:tcPr>
          <w:p w14:paraId="33FC1300" w14:textId="77777777" w:rsidR="00917095" w:rsidRPr="00917095" w:rsidRDefault="00917095" w:rsidP="00917095">
            <w:pPr>
              <w:widowControl w:val="0"/>
              <w:suppressAutoHyphens w:val="0"/>
              <w:adjustRightInd w:val="0"/>
              <w:textAlignment w:val="baseline"/>
              <w:rPr>
                <w:rFonts w:eastAsia="Times New Roman"/>
                <w:i/>
                <w:spacing w:val="-6"/>
                <w:sz w:val="24"/>
                <w:szCs w:val="24"/>
                <w:lang w:eastAsia="cs-CZ"/>
              </w:rPr>
            </w:pPr>
          </w:p>
        </w:tc>
      </w:tr>
      <w:tr w:rsidR="00917095" w:rsidRPr="00917095" w14:paraId="22B8C296" w14:textId="77777777" w:rsidTr="002730D5">
        <w:trPr>
          <w:trHeight w:val="924"/>
        </w:trPr>
        <w:tc>
          <w:tcPr>
            <w:tcW w:w="2318" w:type="dxa"/>
            <w:tcBorders>
              <w:bottom w:val="single" w:sz="12" w:space="0" w:color="auto"/>
            </w:tcBorders>
          </w:tcPr>
          <w:p w14:paraId="6E3972B3" w14:textId="77777777" w:rsidR="00917095" w:rsidRPr="00917095" w:rsidRDefault="00917095" w:rsidP="00917095">
            <w:pPr>
              <w:widowControl w:val="0"/>
              <w:suppressAutoHyphens w:val="0"/>
              <w:adjustRightInd w:val="0"/>
              <w:textAlignment w:val="baseline"/>
              <w:rPr>
                <w:rFonts w:eastAsia="Times New Roman"/>
                <w:bCs/>
                <w:i/>
                <w:spacing w:val="-6"/>
                <w:sz w:val="24"/>
                <w:szCs w:val="24"/>
                <w:lang w:eastAsia="cs-CZ"/>
              </w:rPr>
            </w:pPr>
            <w:r w:rsidRPr="00917095">
              <w:rPr>
                <w:rFonts w:eastAsia="Times New Roman"/>
                <w:bCs/>
                <w:i/>
                <w:spacing w:val="-6"/>
                <w:sz w:val="24"/>
                <w:szCs w:val="24"/>
                <w:lang w:eastAsia="cs-CZ"/>
              </w:rPr>
              <w:t>Za objednatele převzal:</w:t>
            </w:r>
          </w:p>
          <w:p w14:paraId="2CF2263A" w14:textId="77777777" w:rsidR="00917095" w:rsidRPr="00917095" w:rsidRDefault="00917095" w:rsidP="00917095">
            <w:pPr>
              <w:widowControl w:val="0"/>
              <w:suppressAutoHyphens w:val="0"/>
              <w:adjustRightInd w:val="0"/>
              <w:textAlignment w:val="baseline"/>
              <w:rPr>
                <w:rFonts w:eastAsia="Times New Roman"/>
                <w:bCs/>
                <w:i/>
                <w:spacing w:val="-6"/>
                <w:sz w:val="24"/>
                <w:szCs w:val="24"/>
                <w:lang w:eastAsia="cs-CZ"/>
              </w:rPr>
            </w:pPr>
            <w:r w:rsidRPr="00917095">
              <w:rPr>
                <w:rFonts w:eastAsia="Times New Roman"/>
                <w:bCs/>
                <w:i/>
                <w:spacing w:val="-6"/>
                <w:sz w:val="24"/>
                <w:szCs w:val="24"/>
                <w:lang w:eastAsia="cs-CZ"/>
              </w:rPr>
              <w:t>Podpis:</w:t>
            </w:r>
          </w:p>
        </w:tc>
        <w:tc>
          <w:tcPr>
            <w:tcW w:w="2430" w:type="dxa"/>
            <w:tcBorders>
              <w:bottom w:val="single" w:sz="12" w:space="0" w:color="auto"/>
            </w:tcBorders>
          </w:tcPr>
          <w:p w14:paraId="60B159CF" w14:textId="77777777" w:rsidR="00917095" w:rsidRPr="00917095" w:rsidRDefault="00917095" w:rsidP="00917095">
            <w:pPr>
              <w:widowControl w:val="0"/>
              <w:suppressAutoHyphens w:val="0"/>
              <w:adjustRightInd w:val="0"/>
              <w:textAlignment w:val="baseline"/>
              <w:rPr>
                <w:rFonts w:eastAsia="Times New Roman"/>
                <w:i/>
                <w:spacing w:val="-6"/>
                <w:sz w:val="24"/>
                <w:szCs w:val="24"/>
                <w:lang w:eastAsia="cs-CZ"/>
              </w:rPr>
            </w:pPr>
          </w:p>
        </w:tc>
        <w:tc>
          <w:tcPr>
            <w:tcW w:w="1801" w:type="dxa"/>
            <w:tcBorders>
              <w:bottom w:val="single" w:sz="12" w:space="0" w:color="auto"/>
            </w:tcBorders>
          </w:tcPr>
          <w:p w14:paraId="0ECF32C5" w14:textId="77777777" w:rsidR="00917095" w:rsidRPr="00917095" w:rsidRDefault="00917095" w:rsidP="00917095">
            <w:pPr>
              <w:widowControl w:val="0"/>
              <w:suppressAutoHyphens w:val="0"/>
              <w:adjustRightInd w:val="0"/>
              <w:textAlignment w:val="baseline"/>
              <w:rPr>
                <w:rFonts w:eastAsia="Times New Roman"/>
                <w:bCs/>
                <w:i/>
                <w:spacing w:val="-6"/>
                <w:sz w:val="24"/>
                <w:szCs w:val="24"/>
                <w:lang w:eastAsia="cs-CZ"/>
              </w:rPr>
            </w:pPr>
            <w:r w:rsidRPr="00917095">
              <w:rPr>
                <w:rFonts w:eastAsia="Times New Roman"/>
                <w:bCs/>
                <w:i/>
                <w:spacing w:val="-6"/>
                <w:sz w:val="24"/>
                <w:szCs w:val="24"/>
                <w:lang w:eastAsia="cs-CZ"/>
              </w:rPr>
              <w:t>Datum:</w:t>
            </w:r>
          </w:p>
        </w:tc>
        <w:tc>
          <w:tcPr>
            <w:tcW w:w="3019" w:type="dxa"/>
            <w:tcBorders>
              <w:bottom w:val="single" w:sz="12" w:space="0" w:color="auto"/>
            </w:tcBorders>
          </w:tcPr>
          <w:p w14:paraId="3DDB5781" w14:textId="77777777" w:rsidR="00917095" w:rsidRPr="00917095" w:rsidRDefault="00917095" w:rsidP="00917095">
            <w:pPr>
              <w:widowControl w:val="0"/>
              <w:suppressAutoHyphens w:val="0"/>
              <w:adjustRightInd w:val="0"/>
              <w:textAlignment w:val="baseline"/>
              <w:rPr>
                <w:rFonts w:eastAsia="Times New Roman"/>
                <w:i/>
                <w:spacing w:val="-6"/>
                <w:sz w:val="24"/>
                <w:szCs w:val="24"/>
                <w:lang w:eastAsia="cs-CZ"/>
              </w:rPr>
            </w:pPr>
          </w:p>
        </w:tc>
      </w:tr>
      <w:tr w:rsidR="00917095" w:rsidRPr="00917095" w14:paraId="1AFF8397" w14:textId="77777777" w:rsidTr="002730D5">
        <w:trPr>
          <w:cantSplit/>
          <w:trHeight w:val="454"/>
          <w:tblHeader/>
        </w:trPr>
        <w:tc>
          <w:tcPr>
            <w:tcW w:w="9568" w:type="dxa"/>
            <w:gridSpan w:val="4"/>
            <w:tcBorders>
              <w:top w:val="single" w:sz="12" w:space="0" w:color="auto"/>
            </w:tcBorders>
            <w:shd w:val="clear" w:color="auto" w:fill="E6E6E6"/>
          </w:tcPr>
          <w:p w14:paraId="250DBC5A" w14:textId="77777777" w:rsidR="00917095" w:rsidRPr="00917095" w:rsidRDefault="00917095" w:rsidP="00917095">
            <w:pPr>
              <w:widowControl w:val="0"/>
              <w:suppressAutoHyphens w:val="0"/>
              <w:adjustRightInd w:val="0"/>
              <w:textAlignment w:val="baseline"/>
              <w:rPr>
                <w:rFonts w:eastAsia="Times New Roman"/>
                <w:bCs/>
                <w:i/>
                <w:spacing w:val="-6"/>
                <w:sz w:val="24"/>
                <w:szCs w:val="24"/>
                <w:lang w:eastAsia="cs-CZ"/>
              </w:rPr>
            </w:pPr>
            <w:r w:rsidRPr="00917095">
              <w:rPr>
                <w:rFonts w:eastAsia="Times New Roman"/>
                <w:bCs/>
                <w:i/>
                <w:spacing w:val="-6"/>
                <w:sz w:val="24"/>
                <w:szCs w:val="24"/>
                <w:lang w:eastAsia="cs-CZ"/>
              </w:rPr>
              <w:t xml:space="preserve">Připomínky pracovního týmu objednatele </w:t>
            </w:r>
          </w:p>
        </w:tc>
      </w:tr>
      <w:tr w:rsidR="00917095" w:rsidRPr="00917095" w14:paraId="4191AC27" w14:textId="77777777" w:rsidTr="002730D5">
        <w:trPr>
          <w:trHeight w:val="1859"/>
        </w:trPr>
        <w:tc>
          <w:tcPr>
            <w:tcW w:w="9568" w:type="dxa"/>
            <w:gridSpan w:val="4"/>
            <w:tcBorders>
              <w:bottom w:val="single" w:sz="12" w:space="0" w:color="auto"/>
            </w:tcBorders>
          </w:tcPr>
          <w:p w14:paraId="576808DA" w14:textId="77777777" w:rsidR="00917095" w:rsidRPr="00917095" w:rsidRDefault="00917095" w:rsidP="00917095">
            <w:pPr>
              <w:widowControl w:val="0"/>
              <w:suppressAutoHyphens w:val="0"/>
              <w:adjustRightInd w:val="0"/>
              <w:textAlignment w:val="baseline"/>
              <w:rPr>
                <w:rFonts w:eastAsia="Times New Roman"/>
                <w:bCs/>
                <w:i/>
                <w:spacing w:val="-6"/>
                <w:sz w:val="24"/>
                <w:szCs w:val="24"/>
                <w:lang w:eastAsia="cs-CZ"/>
              </w:rPr>
            </w:pPr>
            <w:r w:rsidRPr="00917095">
              <w:rPr>
                <w:rFonts w:eastAsia="Times New Roman"/>
                <w:bCs/>
                <w:i/>
                <w:spacing w:val="-6"/>
                <w:sz w:val="24"/>
                <w:szCs w:val="24"/>
                <w:lang w:eastAsia="cs-CZ"/>
              </w:rPr>
              <w:t>Připomínky k dílu:</w:t>
            </w:r>
          </w:p>
          <w:p w14:paraId="4D287A99" w14:textId="77777777" w:rsidR="00917095" w:rsidRPr="00917095" w:rsidRDefault="00917095" w:rsidP="00917095">
            <w:pPr>
              <w:widowControl w:val="0"/>
              <w:suppressAutoHyphens w:val="0"/>
              <w:adjustRightInd w:val="0"/>
              <w:textAlignment w:val="baseline"/>
              <w:rPr>
                <w:rFonts w:eastAsia="Times New Roman"/>
                <w:i/>
                <w:spacing w:val="-6"/>
                <w:sz w:val="24"/>
                <w:szCs w:val="24"/>
                <w:lang w:eastAsia="cs-CZ"/>
              </w:rPr>
            </w:pPr>
          </w:p>
          <w:p w14:paraId="24F40C89" w14:textId="77777777" w:rsidR="00917095" w:rsidRPr="00917095" w:rsidRDefault="00917095" w:rsidP="00917095">
            <w:pPr>
              <w:widowControl w:val="0"/>
              <w:suppressAutoHyphens w:val="0"/>
              <w:adjustRightInd w:val="0"/>
              <w:textAlignment w:val="baseline"/>
              <w:rPr>
                <w:rFonts w:eastAsia="Times New Roman"/>
                <w:bCs/>
                <w:i/>
                <w:spacing w:val="-6"/>
                <w:sz w:val="24"/>
                <w:szCs w:val="24"/>
                <w:lang w:eastAsia="cs-CZ"/>
              </w:rPr>
            </w:pPr>
          </w:p>
        </w:tc>
      </w:tr>
      <w:tr w:rsidR="00917095" w:rsidRPr="00917095" w14:paraId="0F8C37D6" w14:textId="77777777" w:rsidTr="002730D5">
        <w:trPr>
          <w:cantSplit/>
          <w:trHeight w:val="454"/>
        </w:trPr>
        <w:tc>
          <w:tcPr>
            <w:tcW w:w="9568" w:type="dxa"/>
            <w:gridSpan w:val="4"/>
            <w:tcBorders>
              <w:top w:val="single" w:sz="12" w:space="0" w:color="auto"/>
            </w:tcBorders>
          </w:tcPr>
          <w:p w14:paraId="0C86197B" w14:textId="77777777" w:rsidR="00917095" w:rsidRPr="00917095" w:rsidRDefault="00917095" w:rsidP="00917095">
            <w:pPr>
              <w:widowControl w:val="0"/>
              <w:suppressAutoHyphens w:val="0"/>
              <w:adjustRightInd w:val="0"/>
              <w:textAlignment w:val="baseline"/>
              <w:rPr>
                <w:rFonts w:eastAsia="Times New Roman"/>
                <w:bCs/>
                <w:i/>
                <w:spacing w:val="-6"/>
                <w:sz w:val="24"/>
                <w:szCs w:val="24"/>
                <w:lang w:eastAsia="cs-CZ"/>
              </w:rPr>
            </w:pPr>
            <w:r w:rsidRPr="00917095">
              <w:rPr>
                <w:rFonts w:eastAsia="Times New Roman"/>
                <w:bCs/>
                <w:i/>
                <w:spacing w:val="-6"/>
                <w:sz w:val="24"/>
                <w:szCs w:val="24"/>
                <w:lang w:eastAsia="cs-CZ"/>
              </w:rPr>
              <w:t>Termín k odstranění vad:</w:t>
            </w:r>
          </w:p>
        </w:tc>
      </w:tr>
      <w:tr w:rsidR="00917095" w:rsidRPr="00917095" w14:paraId="2E836F14" w14:textId="77777777" w:rsidTr="002730D5">
        <w:trPr>
          <w:trHeight w:val="510"/>
        </w:trPr>
        <w:tc>
          <w:tcPr>
            <w:tcW w:w="2318" w:type="dxa"/>
            <w:vMerge w:val="restart"/>
          </w:tcPr>
          <w:p w14:paraId="1146D068" w14:textId="77777777" w:rsidR="00917095" w:rsidRPr="00917095" w:rsidRDefault="00917095" w:rsidP="00917095">
            <w:pPr>
              <w:widowControl w:val="0"/>
              <w:suppressAutoHyphens w:val="0"/>
              <w:adjustRightInd w:val="0"/>
              <w:textAlignment w:val="baseline"/>
              <w:rPr>
                <w:rFonts w:eastAsia="Times New Roman"/>
                <w:i/>
                <w:spacing w:val="-6"/>
                <w:sz w:val="24"/>
                <w:szCs w:val="24"/>
                <w:lang w:eastAsia="cs-CZ"/>
              </w:rPr>
            </w:pPr>
            <w:r w:rsidRPr="00917095">
              <w:rPr>
                <w:rFonts w:eastAsia="Times New Roman"/>
                <w:i/>
                <w:spacing w:val="-6"/>
                <w:sz w:val="24"/>
                <w:szCs w:val="24"/>
                <w:lang w:eastAsia="cs-CZ"/>
              </w:rPr>
              <w:t>Za objednatele:</w:t>
            </w:r>
          </w:p>
          <w:p w14:paraId="64B5DA14" w14:textId="77777777" w:rsidR="00917095" w:rsidRPr="00917095" w:rsidRDefault="00917095" w:rsidP="00917095">
            <w:pPr>
              <w:widowControl w:val="0"/>
              <w:suppressAutoHyphens w:val="0"/>
              <w:adjustRightInd w:val="0"/>
              <w:textAlignment w:val="baseline"/>
              <w:rPr>
                <w:rFonts w:eastAsia="Times New Roman"/>
                <w:bCs/>
                <w:i/>
                <w:spacing w:val="-6"/>
                <w:sz w:val="24"/>
                <w:szCs w:val="24"/>
                <w:lang w:eastAsia="cs-CZ"/>
              </w:rPr>
            </w:pPr>
            <w:r w:rsidRPr="00917095">
              <w:rPr>
                <w:rFonts w:eastAsia="Times New Roman"/>
                <w:i/>
                <w:spacing w:val="-6"/>
                <w:sz w:val="24"/>
                <w:szCs w:val="24"/>
                <w:lang w:eastAsia="cs-CZ"/>
              </w:rPr>
              <w:t>Jméno a příjmení:</w:t>
            </w:r>
          </w:p>
        </w:tc>
        <w:tc>
          <w:tcPr>
            <w:tcW w:w="2430" w:type="dxa"/>
            <w:vMerge w:val="restart"/>
          </w:tcPr>
          <w:p w14:paraId="2F7C293A" w14:textId="77777777" w:rsidR="00917095" w:rsidRPr="00917095" w:rsidRDefault="00917095" w:rsidP="00917095">
            <w:pPr>
              <w:widowControl w:val="0"/>
              <w:suppressAutoHyphens w:val="0"/>
              <w:adjustRightInd w:val="0"/>
              <w:textAlignment w:val="baseline"/>
              <w:rPr>
                <w:rFonts w:eastAsia="Times New Roman"/>
                <w:i/>
                <w:spacing w:val="-6"/>
                <w:sz w:val="24"/>
                <w:szCs w:val="24"/>
                <w:lang w:eastAsia="cs-CZ"/>
              </w:rPr>
            </w:pPr>
          </w:p>
        </w:tc>
        <w:tc>
          <w:tcPr>
            <w:tcW w:w="1801" w:type="dxa"/>
            <w:vMerge w:val="restart"/>
          </w:tcPr>
          <w:p w14:paraId="4946687E" w14:textId="77777777" w:rsidR="00917095" w:rsidRPr="00917095" w:rsidRDefault="00917095" w:rsidP="00917095">
            <w:pPr>
              <w:widowControl w:val="0"/>
              <w:suppressAutoHyphens w:val="0"/>
              <w:adjustRightInd w:val="0"/>
              <w:textAlignment w:val="baseline"/>
              <w:rPr>
                <w:rFonts w:eastAsia="Times New Roman"/>
                <w:i/>
                <w:spacing w:val="-6"/>
                <w:sz w:val="24"/>
                <w:szCs w:val="24"/>
                <w:lang w:eastAsia="cs-CZ"/>
              </w:rPr>
            </w:pPr>
            <w:r w:rsidRPr="00917095">
              <w:rPr>
                <w:rFonts w:eastAsia="Times New Roman"/>
                <w:i/>
                <w:spacing w:val="-6"/>
                <w:sz w:val="24"/>
                <w:szCs w:val="24"/>
                <w:lang w:eastAsia="cs-CZ"/>
              </w:rPr>
              <w:t>Datum:</w:t>
            </w:r>
          </w:p>
          <w:p w14:paraId="2D237C1F" w14:textId="77777777" w:rsidR="00917095" w:rsidRPr="00917095" w:rsidRDefault="00917095" w:rsidP="00917095">
            <w:pPr>
              <w:widowControl w:val="0"/>
              <w:suppressAutoHyphens w:val="0"/>
              <w:adjustRightInd w:val="0"/>
              <w:textAlignment w:val="baseline"/>
              <w:rPr>
                <w:rFonts w:eastAsia="Times New Roman"/>
                <w:i/>
                <w:spacing w:val="-6"/>
                <w:sz w:val="24"/>
                <w:szCs w:val="24"/>
                <w:lang w:eastAsia="cs-CZ"/>
              </w:rPr>
            </w:pPr>
            <w:r w:rsidRPr="00917095">
              <w:rPr>
                <w:rFonts w:eastAsia="Times New Roman"/>
                <w:i/>
                <w:spacing w:val="-6"/>
                <w:sz w:val="24"/>
                <w:szCs w:val="24"/>
                <w:lang w:eastAsia="cs-CZ"/>
              </w:rPr>
              <w:t>Podpis:</w:t>
            </w:r>
          </w:p>
        </w:tc>
        <w:tc>
          <w:tcPr>
            <w:tcW w:w="3019" w:type="dxa"/>
          </w:tcPr>
          <w:p w14:paraId="455D7CA4" w14:textId="77777777" w:rsidR="00917095" w:rsidRPr="00917095" w:rsidRDefault="00917095" w:rsidP="00917095">
            <w:pPr>
              <w:widowControl w:val="0"/>
              <w:suppressAutoHyphens w:val="0"/>
              <w:adjustRightInd w:val="0"/>
              <w:textAlignment w:val="baseline"/>
              <w:rPr>
                <w:rFonts w:eastAsia="Times New Roman"/>
                <w:i/>
                <w:spacing w:val="-6"/>
                <w:sz w:val="24"/>
                <w:szCs w:val="24"/>
                <w:lang w:eastAsia="cs-CZ"/>
              </w:rPr>
            </w:pPr>
          </w:p>
        </w:tc>
      </w:tr>
      <w:tr w:rsidR="00917095" w:rsidRPr="00917095" w14:paraId="284A5846" w14:textId="77777777" w:rsidTr="002730D5">
        <w:trPr>
          <w:trHeight w:val="510"/>
        </w:trPr>
        <w:tc>
          <w:tcPr>
            <w:tcW w:w="2318" w:type="dxa"/>
            <w:vMerge/>
            <w:tcBorders>
              <w:top w:val="single" w:sz="12" w:space="0" w:color="auto"/>
            </w:tcBorders>
          </w:tcPr>
          <w:p w14:paraId="03492165" w14:textId="77777777" w:rsidR="00917095" w:rsidRPr="00917095" w:rsidRDefault="00917095" w:rsidP="00917095">
            <w:pPr>
              <w:widowControl w:val="0"/>
              <w:suppressAutoHyphens w:val="0"/>
              <w:adjustRightInd w:val="0"/>
              <w:textAlignment w:val="baseline"/>
              <w:rPr>
                <w:rFonts w:eastAsia="Times New Roman"/>
                <w:i/>
                <w:spacing w:val="-6"/>
                <w:sz w:val="24"/>
                <w:szCs w:val="24"/>
                <w:lang w:eastAsia="cs-CZ"/>
              </w:rPr>
            </w:pPr>
          </w:p>
        </w:tc>
        <w:tc>
          <w:tcPr>
            <w:tcW w:w="2430" w:type="dxa"/>
            <w:vMerge/>
          </w:tcPr>
          <w:p w14:paraId="2792CBFA" w14:textId="77777777" w:rsidR="00917095" w:rsidRPr="00917095" w:rsidRDefault="00917095" w:rsidP="00917095">
            <w:pPr>
              <w:widowControl w:val="0"/>
              <w:suppressAutoHyphens w:val="0"/>
              <w:adjustRightInd w:val="0"/>
              <w:textAlignment w:val="baseline"/>
              <w:rPr>
                <w:rFonts w:eastAsia="Times New Roman"/>
                <w:i/>
                <w:spacing w:val="-6"/>
                <w:sz w:val="24"/>
                <w:szCs w:val="24"/>
                <w:lang w:eastAsia="cs-CZ"/>
              </w:rPr>
            </w:pPr>
          </w:p>
        </w:tc>
        <w:tc>
          <w:tcPr>
            <w:tcW w:w="1801" w:type="dxa"/>
            <w:vMerge/>
          </w:tcPr>
          <w:p w14:paraId="45A7F6B6" w14:textId="77777777" w:rsidR="00917095" w:rsidRPr="00917095" w:rsidRDefault="00917095" w:rsidP="00917095">
            <w:pPr>
              <w:widowControl w:val="0"/>
              <w:suppressAutoHyphens w:val="0"/>
              <w:adjustRightInd w:val="0"/>
              <w:textAlignment w:val="baseline"/>
              <w:rPr>
                <w:rFonts w:eastAsia="Times New Roman"/>
                <w:i/>
                <w:spacing w:val="-6"/>
                <w:sz w:val="24"/>
                <w:szCs w:val="24"/>
                <w:lang w:eastAsia="cs-CZ"/>
              </w:rPr>
            </w:pPr>
          </w:p>
        </w:tc>
        <w:tc>
          <w:tcPr>
            <w:tcW w:w="3019" w:type="dxa"/>
          </w:tcPr>
          <w:p w14:paraId="57B07A22" w14:textId="77777777" w:rsidR="00917095" w:rsidRPr="00917095" w:rsidRDefault="00917095" w:rsidP="00917095">
            <w:pPr>
              <w:widowControl w:val="0"/>
              <w:suppressAutoHyphens w:val="0"/>
              <w:adjustRightInd w:val="0"/>
              <w:textAlignment w:val="baseline"/>
              <w:rPr>
                <w:rFonts w:eastAsia="Times New Roman"/>
                <w:i/>
                <w:spacing w:val="-6"/>
                <w:sz w:val="24"/>
                <w:szCs w:val="24"/>
                <w:lang w:eastAsia="cs-CZ"/>
              </w:rPr>
            </w:pPr>
          </w:p>
        </w:tc>
      </w:tr>
      <w:tr w:rsidR="00917095" w:rsidRPr="00917095" w14:paraId="18FBEBD2" w14:textId="77777777" w:rsidTr="002730D5">
        <w:trPr>
          <w:trHeight w:val="443"/>
        </w:trPr>
        <w:tc>
          <w:tcPr>
            <w:tcW w:w="2318" w:type="dxa"/>
            <w:vMerge w:val="restart"/>
          </w:tcPr>
          <w:p w14:paraId="47293AD0" w14:textId="77777777" w:rsidR="00917095" w:rsidRPr="00917095" w:rsidRDefault="00917095" w:rsidP="00917095">
            <w:pPr>
              <w:widowControl w:val="0"/>
              <w:suppressAutoHyphens w:val="0"/>
              <w:adjustRightInd w:val="0"/>
              <w:textAlignment w:val="baseline"/>
              <w:rPr>
                <w:rFonts w:eastAsia="Times New Roman"/>
                <w:i/>
                <w:spacing w:val="-6"/>
                <w:sz w:val="24"/>
                <w:szCs w:val="24"/>
                <w:lang w:eastAsia="cs-CZ"/>
              </w:rPr>
            </w:pPr>
            <w:r w:rsidRPr="00917095">
              <w:rPr>
                <w:rFonts w:eastAsia="Times New Roman"/>
                <w:i/>
                <w:spacing w:val="-6"/>
                <w:sz w:val="24"/>
                <w:szCs w:val="24"/>
                <w:lang w:eastAsia="cs-CZ"/>
              </w:rPr>
              <w:t>Za zhotovitele:</w:t>
            </w:r>
          </w:p>
          <w:p w14:paraId="13C21F0C" w14:textId="77777777" w:rsidR="00917095" w:rsidRPr="00917095" w:rsidRDefault="00917095" w:rsidP="00917095">
            <w:pPr>
              <w:widowControl w:val="0"/>
              <w:suppressAutoHyphens w:val="0"/>
              <w:adjustRightInd w:val="0"/>
              <w:textAlignment w:val="baseline"/>
              <w:rPr>
                <w:rFonts w:eastAsia="Times New Roman"/>
                <w:i/>
                <w:spacing w:val="-6"/>
                <w:sz w:val="24"/>
                <w:szCs w:val="24"/>
                <w:lang w:eastAsia="cs-CZ"/>
              </w:rPr>
            </w:pPr>
            <w:r w:rsidRPr="00917095">
              <w:rPr>
                <w:rFonts w:eastAsia="Times New Roman"/>
                <w:i/>
                <w:spacing w:val="-6"/>
                <w:sz w:val="24"/>
                <w:szCs w:val="24"/>
                <w:lang w:eastAsia="cs-CZ"/>
              </w:rPr>
              <w:t>Jméno a příjmení</w:t>
            </w:r>
            <w:r w:rsidRPr="00917095">
              <w:rPr>
                <w:rFonts w:eastAsia="Times New Roman"/>
                <w:bCs/>
                <w:i/>
                <w:spacing w:val="-6"/>
                <w:sz w:val="24"/>
                <w:szCs w:val="24"/>
                <w:lang w:eastAsia="cs-CZ"/>
              </w:rPr>
              <w:t>:</w:t>
            </w:r>
          </w:p>
        </w:tc>
        <w:tc>
          <w:tcPr>
            <w:tcW w:w="2430" w:type="dxa"/>
            <w:vMerge w:val="restart"/>
          </w:tcPr>
          <w:p w14:paraId="192DCEE7" w14:textId="77777777" w:rsidR="00917095" w:rsidRPr="00917095" w:rsidRDefault="00917095" w:rsidP="00917095">
            <w:pPr>
              <w:widowControl w:val="0"/>
              <w:suppressAutoHyphens w:val="0"/>
              <w:adjustRightInd w:val="0"/>
              <w:textAlignment w:val="baseline"/>
              <w:rPr>
                <w:rFonts w:eastAsia="Times New Roman"/>
                <w:i/>
                <w:spacing w:val="-6"/>
                <w:sz w:val="24"/>
                <w:szCs w:val="24"/>
                <w:lang w:eastAsia="cs-CZ"/>
              </w:rPr>
            </w:pPr>
          </w:p>
        </w:tc>
        <w:tc>
          <w:tcPr>
            <w:tcW w:w="1801" w:type="dxa"/>
            <w:vMerge w:val="restart"/>
          </w:tcPr>
          <w:p w14:paraId="0D672899" w14:textId="77777777" w:rsidR="00917095" w:rsidRPr="00917095" w:rsidRDefault="00917095" w:rsidP="00917095">
            <w:pPr>
              <w:widowControl w:val="0"/>
              <w:suppressAutoHyphens w:val="0"/>
              <w:adjustRightInd w:val="0"/>
              <w:textAlignment w:val="baseline"/>
              <w:rPr>
                <w:rFonts w:eastAsia="Times New Roman"/>
                <w:i/>
                <w:spacing w:val="-6"/>
                <w:sz w:val="24"/>
                <w:szCs w:val="24"/>
                <w:lang w:eastAsia="cs-CZ"/>
              </w:rPr>
            </w:pPr>
            <w:r w:rsidRPr="00917095">
              <w:rPr>
                <w:rFonts w:eastAsia="Times New Roman"/>
                <w:i/>
                <w:spacing w:val="-6"/>
                <w:sz w:val="24"/>
                <w:szCs w:val="24"/>
                <w:lang w:eastAsia="cs-CZ"/>
              </w:rPr>
              <w:t>Datum:</w:t>
            </w:r>
          </w:p>
          <w:p w14:paraId="498D1D4B" w14:textId="77777777" w:rsidR="00917095" w:rsidRPr="00917095" w:rsidRDefault="00917095" w:rsidP="00917095">
            <w:pPr>
              <w:widowControl w:val="0"/>
              <w:suppressAutoHyphens w:val="0"/>
              <w:adjustRightInd w:val="0"/>
              <w:textAlignment w:val="baseline"/>
              <w:rPr>
                <w:rFonts w:eastAsia="Times New Roman"/>
                <w:i/>
                <w:spacing w:val="-6"/>
                <w:sz w:val="24"/>
                <w:szCs w:val="24"/>
                <w:lang w:eastAsia="cs-CZ"/>
              </w:rPr>
            </w:pPr>
            <w:r w:rsidRPr="00917095">
              <w:rPr>
                <w:rFonts w:eastAsia="Times New Roman"/>
                <w:i/>
                <w:spacing w:val="-6"/>
                <w:sz w:val="24"/>
                <w:szCs w:val="24"/>
                <w:lang w:eastAsia="cs-CZ"/>
              </w:rPr>
              <w:t>Podpis:</w:t>
            </w:r>
          </w:p>
        </w:tc>
        <w:tc>
          <w:tcPr>
            <w:tcW w:w="3019" w:type="dxa"/>
          </w:tcPr>
          <w:p w14:paraId="45A9AA6D" w14:textId="77777777" w:rsidR="00917095" w:rsidRPr="00917095" w:rsidRDefault="00917095" w:rsidP="00917095">
            <w:pPr>
              <w:widowControl w:val="0"/>
              <w:suppressAutoHyphens w:val="0"/>
              <w:adjustRightInd w:val="0"/>
              <w:textAlignment w:val="baseline"/>
              <w:rPr>
                <w:rFonts w:eastAsia="Times New Roman"/>
                <w:i/>
                <w:spacing w:val="-6"/>
                <w:sz w:val="24"/>
                <w:szCs w:val="24"/>
                <w:lang w:eastAsia="cs-CZ"/>
              </w:rPr>
            </w:pPr>
          </w:p>
        </w:tc>
      </w:tr>
      <w:tr w:rsidR="00917095" w:rsidRPr="00917095" w14:paraId="5815FFA7" w14:textId="77777777" w:rsidTr="002730D5">
        <w:trPr>
          <w:trHeight w:val="442"/>
        </w:trPr>
        <w:tc>
          <w:tcPr>
            <w:tcW w:w="2318" w:type="dxa"/>
            <w:vMerge/>
            <w:tcBorders>
              <w:top w:val="single" w:sz="12" w:space="0" w:color="auto"/>
              <w:bottom w:val="single" w:sz="12" w:space="0" w:color="auto"/>
            </w:tcBorders>
          </w:tcPr>
          <w:p w14:paraId="13929110" w14:textId="77777777" w:rsidR="00917095" w:rsidRPr="00917095" w:rsidRDefault="00917095" w:rsidP="00917095">
            <w:pPr>
              <w:widowControl w:val="0"/>
              <w:suppressAutoHyphens w:val="0"/>
              <w:adjustRightInd w:val="0"/>
              <w:textAlignment w:val="baseline"/>
              <w:rPr>
                <w:rFonts w:eastAsia="Times New Roman"/>
                <w:i/>
                <w:spacing w:val="-6"/>
                <w:sz w:val="24"/>
                <w:szCs w:val="24"/>
                <w:lang w:eastAsia="cs-CZ"/>
              </w:rPr>
            </w:pPr>
          </w:p>
        </w:tc>
        <w:tc>
          <w:tcPr>
            <w:tcW w:w="2430" w:type="dxa"/>
            <w:vMerge/>
            <w:tcBorders>
              <w:bottom w:val="single" w:sz="12" w:space="0" w:color="auto"/>
            </w:tcBorders>
          </w:tcPr>
          <w:p w14:paraId="78D3C802" w14:textId="77777777" w:rsidR="00917095" w:rsidRPr="00917095" w:rsidRDefault="00917095" w:rsidP="00917095">
            <w:pPr>
              <w:widowControl w:val="0"/>
              <w:suppressAutoHyphens w:val="0"/>
              <w:adjustRightInd w:val="0"/>
              <w:textAlignment w:val="baseline"/>
              <w:rPr>
                <w:rFonts w:eastAsia="Times New Roman"/>
                <w:i/>
                <w:spacing w:val="-6"/>
                <w:sz w:val="24"/>
                <w:szCs w:val="24"/>
                <w:lang w:eastAsia="cs-CZ"/>
              </w:rPr>
            </w:pPr>
          </w:p>
        </w:tc>
        <w:tc>
          <w:tcPr>
            <w:tcW w:w="1801" w:type="dxa"/>
            <w:vMerge/>
            <w:tcBorders>
              <w:bottom w:val="single" w:sz="12" w:space="0" w:color="auto"/>
            </w:tcBorders>
          </w:tcPr>
          <w:p w14:paraId="6FACF394" w14:textId="77777777" w:rsidR="00917095" w:rsidRPr="00917095" w:rsidRDefault="00917095" w:rsidP="00917095">
            <w:pPr>
              <w:widowControl w:val="0"/>
              <w:suppressAutoHyphens w:val="0"/>
              <w:adjustRightInd w:val="0"/>
              <w:textAlignment w:val="baseline"/>
              <w:rPr>
                <w:rFonts w:eastAsia="Times New Roman"/>
                <w:i/>
                <w:spacing w:val="-6"/>
                <w:sz w:val="24"/>
                <w:szCs w:val="24"/>
                <w:lang w:eastAsia="cs-CZ"/>
              </w:rPr>
            </w:pPr>
          </w:p>
        </w:tc>
        <w:tc>
          <w:tcPr>
            <w:tcW w:w="3019" w:type="dxa"/>
            <w:tcBorders>
              <w:bottom w:val="single" w:sz="12" w:space="0" w:color="auto"/>
            </w:tcBorders>
          </w:tcPr>
          <w:p w14:paraId="59096289" w14:textId="77777777" w:rsidR="00917095" w:rsidRPr="00917095" w:rsidRDefault="00917095" w:rsidP="00917095">
            <w:pPr>
              <w:widowControl w:val="0"/>
              <w:suppressAutoHyphens w:val="0"/>
              <w:adjustRightInd w:val="0"/>
              <w:textAlignment w:val="baseline"/>
              <w:rPr>
                <w:rFonts w:eastAsia="Times New Roman"/>
                <w:i/>
                <w:spacing w:val="-6"/>
                <w:sz w:val="24"/>
                <w:szCs w:val="24"/>
                <w:lang w:eastAsia="cs-CZ"/>
              </w:rPr>
            </w:pPr>
          </w:p>
        </w:tc>
      </w:tr>
      <w:tr w:rsidR="00917095" w:rsidRPr="00917095" w14:paraId="42179C74" w14:textId="77777777" w:rsidTr="002730D5">
        <w:trPr>
          <w:trHeight w:val="401"/>
        </w:trPr>
        <w:tc>
          <w:tcPr>
            <w:tcW w:w="9568" w:type="dxa"/>
            <w:gridSpan w:val="4"/>
            <w:tcBorders>
              <w:top w:val="single" w:sz="12" w:space="0" w:color="auto"/>
            </w:tcBorders>
          </w:tcPr>
          <w:p w14:paraId="5EFD9A5C" w14:textId="77777777" w:rsidR="00917095" w:rsidRPr="00917095" w:rsidRDefault="00917095" w:rsidP="00917095">
            <w:pPr>
              <w:widowControl w:val="0"/>
              <w:suppressAutoHyphens w:val="0"/>
              <w:adjustRightInd w:val="0"/>
              <w:textAlignment w:val="baseline"/>
              <w:rPr>
                <w:rFonts w:eastAsia="Times New Roman"/>
                <w:i/>
                <w:spacing w:val="-6"/>
                <w:sz w:val="24"/>
                <w:szCs w:val="24"/>
                <w:lang w:eastAsia="cs-CZ"/>
              </w:rPr>
            </w:pPr>
            <w:r w:rsidRPr="00917095">
              <w:rPr>
                <w:rFonts w:eastAsia="Times New Roman"/>
                <w:i/>
                <w:spacing w:val="-6"/>
                <w:sz w:val="24"/>
                <w:szCs w:val="24"/>
                <w:lang w:eastAsia="cs-CZ"/>
              </w:rPr>
              <w:t>Vady odstraněny dne:</w:t>
            </w:r>
          </w:p>
        </w:tc>
      </w:tr>
      <w:tr w:rsidR="00917095" w:rsidRPr="00917095" w14:paraId="10FD5755" w14:textId="77777777" w:rsidTr="002730D5">
        <w:tc>
          <w:tcPr>
            <w:tcW w:w="4748" w:type="dxa"/>
            <w:gridSpan w:val="2"/>
            <w:tcBorders>
              <w:bottom w:val="single" w:sz="12" w:space="0" w:color="auto"/>
            </w:tcBorders>
          </w:tcPr>
          <w:p w14:paraId="1ED9F099" w14:textId="77777777" w:rsidR="00917095" w:rsidRPr="00917095" w:rsidRDefault="00917095" w:rsidP="00917095">
            <w:pPr>
              <w:widowControl w:val="0"/>
              <w:suppressAutoHyphens w:val="0"/>
              <w:adjustRightInd w:val="0"/>
              <w:textAlignment w:val="baseline"/>
              <w:rPr>
                <w:rFonts w:eastAsia="Times New Roman"/>
                <w:i/>
                <w:spacing w:val="-6"/>
                <w:sz w:val="24"/>
                <w:szCs w:val="24"/>
                <w:lang w:eastAsia="cs-CZ"/>
              </w:rPr>
            </w:pPr>
            <w:r w:rsidRPr="00917095">
              <w:rPr>
                <w:rFonts w:eastAsia="Times New Roman"/>
                <w:i/>
                <w:spacing w:val="-6"/>
                <w:sz w:val="24"/>
                <w:szCs w:val="24"/>
                <w:lang w:eastAsia="cs-CZ"/>
              </w:rPr>
              <w:t>Za objednatele převzal:</w:t>
            </w:r>
          </w:p>
          <w:p w14:paraId="29EFEAFC" w14:textId="77777777" w:rsidR="00917095" w:rsidRPr="00917095" w:rsidRDefault="00917095" w:rsidP="00917095">
            <w:pPr>
              <w:widowControl w:val="0"/>
              <w:suppressAutoHyphens w:val="0"/>
              <w:adjustRightInd w:val="0"/>
              <w:textAlignment w:val="baseline"/>
              <w:rPr>
                <w:rFonts w:eastAsia="Times New Roman"/>
                <w:i/>
                <w:spacing w:val="-6"/>
                <w:sz w:val="24"/>
                <w:szCs w:val="24"/>
                <w:lang w:eastAsia="cs-CZ"/>
              </w:rPr>
            </w:pPr>
            <w:r w:rsidRPr="00917095">
              <w:rPr>
                <w:rFonts w:eastAsia="Times New Roman"/>
                <w:i/>
                <w:spacing w:val="-6"/>
                <w:sz w:val="24"/>
                <w:szCs w:val="24"/>
                <w:lang w:eastAsia="cs-CZ"/>
              </w:rPr>
              <w:t>Podpis:</w:t>
            </w:r>
          </w:p>
          <w:p w14:paraId="7416915F" w14:textId="77777777" w:rsidR="00917095" w:rsidRPr="00917095" w:rsidRDefault="00917095" w:rsidP="00917095">
            <w:pPr>
              <w:widowControl w:val="0"/>
              <w:suppressAutoHyphens w:val="0"/>
              <w:adjustRightInd w:val="0"/>
              <w:textAlignment w:val="baseline"/>
              <w:rPr>
                <w:rFonts w:eastAsia="Times New Roman"/>
                <w:i/>
                <w:spacing w:val="-6"/>
                <w:sz w:val="24"/>
                <w:szCs w:val="24"/>
                <w:lang w:eastAsia="cs-CZ"/>
              </w:rPr>
            </w:pPr>
          </w:p>
          <w:p w14:paraId="20D3E2D3" w14:textId="77777777" w:rsidR="00917095" w:rsidRPr="00917095" w:rsidRDefault="00917095" w:rsidP="00917095">
            <w:pPr>
              <w:widowControl w:val="0"/>
              <w:suppressAutoHyphens w:val="0"/>
              <w:adjustRightInd w:val="0"/>
              <w:textAlignment w:val="baseline"/>
              <w:rPr>
                <w:rFonts w:eastAsia="Times New Roman"/>
                <w:i/>
                <w:spacing w:val="-6"/>
                <w:sz w:val="24"/>
                <w:szCs w:val="24"/>
                <w:lang w:eastAsia="cs-CZ"/>
              </w:rPr>
            </w:pPr>
            <w:r w:rsidRPr="00917095">
              <w:rPr>
                <w:rFonts w:eastAsia="Times New Roman"/>
                <w:i/>
                <w:spacing w:val="-6"/>
                <w:sz w:val="24"/>
                <w:szCs w:val="24"/>
                <w:lang w:eastAsia="cs-CZ"/>
              </w:rPr>
              <w:t>Dne:</w:t>
            </w:r>
          </w:p>
        </w:tc>
        <w:tc>
          <w:tcPr>
            <w:tcW w:w="4820" w:type="dxa"/>
            <w:gridSpan w:val="2"/>
            <w:tcBorders>
              <w:bottom w:val="single" w:sz="12" w:space="0" w:color="auto"/>
            </w:tcBorders>
          </w:tcPr>
          <w:p w14:paraId="7BB16F1F" w14:textId="77777777" w:rsidR="00917095" w:rsidRPr="00917095" w:rsidRDefault="00917095" w:rsidP="00917095">
            <w:pPr>
              <w:widowControl w:val="0"/>
              <w:suppressAutoHyphens w:val="0"/>
              <w:adjustRightInd w:val="0"/>
              <w:textAlignment w:val="baseline"/>
              <w:rPr>
                <w:rFonts w:eastAsia="Times New Roman"/>
                <w:i/>
                <w:spacing w:val="-6"/>
                <w:sz w:val="24"/>
                <w:szCs w:val="24"/>
                <w:lang w:eastAsia="cs-CZ"/>
              </w:rPr>
            </w:pPr>
            <w:r w:rsidRPr="00917095">
              <w:rPr>
                <w:rFonts w:eastAsia="Times New Roman"/>
                <w:i/>
                <w:spacing w:val="-6"/>
                <w:sz w:val="24"/>
                <w:szCs w:val="24"/>
                <w:lang w:eastAsia="cs-CZ"/>
              </w:rPr>
              <w:t>Za zhotovitele předal:</w:t>
            </w:r>
          </w:p>
          <w:p w14:paraId="6100FA7C" w14:textId="77777777" w:rsidR="00917095" w:rsidRPr="00917095" w:rsidRDefault="00917095" w:rsidP="00917095">
            <w:pPr>
              <w:widowControl w:val="0"/>
              <w:suppressAutoHyphens w:val="0"/>
              <w:adjustRightInd w:val="0"/>
              <w:textAlignment w:val="baseline"/>
              <w:rPr>
                <w:rFonts w:eastAsia="Times New Roman"/>
                <w:i/>
                <w:spacing w:val="-6"/>
                <w:sz w:val="24"/>
                <w:szCs w:val="24"/>
                <w:lang w:eastAsia="cs-CZ"/>
              </w:rPr>
            </w:pPr>
            <w:r w:rsidRPr="00917095">
              <w:rPr>
                <w:rFonts w:eastAsia="Times New Roman"/>
                <w:i/>
                <w:spacing w:val="-6"/>
                <w:sz w:val="24"/>
                <w:szCs w:val="24"/>
                <w:lang w:eastAsia="cs-CZ"/>
              </w:rPr>
              <w:t>Podpis:</w:t>
            </w:r>
          </w:p>
          <w:p w14:paraId="7D965B8F" w14:textId="77777777" w:rsidR="00917095" w:rsidRPr="00917095" w:rsidRDefault="00917095" w:rsidP="00917095">
            <w:pPr>
              <w:widowControl w:val="0"/>
              <w:suppressAutoHyphens w:val="0"/>
              <w:adjustRightInd w:val="0"/>
              <w:textAlignment w:val="baseline"/>
              <w:rPr>
                <w:rFonts w:eastAsia="Times New Roman"/>
                <w:i/>
                <w:spacing w:val="-6"/>
                <w:sz w:val="24"/>
                <w:szCs w:val="24"/>
                <w:lang w:eastAsia="cs-CZ"/>
              </w:rPr>
            </w:pPr>
          </w:p>
          <w:p w14:paraId="0C43681A" w14:textId="77777777" w:rsidR="00917095" w:rsidRPr="00917095" w:rsidRDefault="00917095" w:rsidP="00917095">
            <w:pPr>
              <w:widowControl w:val="0"/>
              <w:suppressAutoHyphens w:val="0"/>
              <w:adjustRightInd w:val="0"/>
              <w:textAlignment w:val="baseline"/>
              <w:rPr>
                <w:rFonts w:eastAsia="Times New Roman"/>
                <w:i/>
                <w:spacing w:val="-6"/>
                <w:sz w:val="24"/>
                <w:szCs w:val="24"/>
                <w:lang w:eastAsia="cs-CZ"/>
              </w:rPr>
            </w:pPr>
            <w:r w:rsidRPr="00917095">
              <w:rPr>
                <w:rFonts w:eastAsia="Times New Roman"/>
                <w:i/>
                <w:spacing w:val="-6"/>
                <w:sz w:val="24"/>
                <w:szCs w:val="24"/>
                <w:lang w:eastAsia="cs-CZ"/>
              </w:rPr>
              <w:t>Dne:</w:t>
            </w:r>
          </w:p>
        </w:tc>
      </w:tr>
    </w:tbl>
    <w:p w14:paraId="620C1FF5" w14:textId="13956AA5" w:rsidR="00917095" w:rsidRPr="00917095" w:rsidRDefault="00917095" w:rsidP="00917095">
      <w:pPr>
        <w:tabs>
          <w:tab w:val="left" w:pos="2265"/>
        </w:tabs>
        <w:suppressAutoHyphens w:val="0"/>
        <w:overflowPunct w:val="0"/>
        <w:autoSpaceDE w:val="0"/>
        <w:autoSpaceDN w:val="0"/>
        <w:adjustRightInd w:val="0"/>
        <w:jc w:val="right"/>
        <w:textAlignment w:val="baseline"/>
        <w:rPr>
          <w:rFonts w:eastAsia="Times New Roman"/>
          <w:sz w:val="24"/>
          <w:szCs w:val="24"/>
          <w:lang w:eastAsia="cs-CZ"/>
        </w:rPr>
      </w:pPr>
      <w:r w:rsidRPr="00917095">
        <w:rPr>
          <w:rFonts w:eastAsia="Times New Roman"/>
          <w:i/>
          <w:sz w:val="24"/>
          <w:szCs w:val="24"/>
          <w:lang w:eastAsia="cs-CZ"/>
        </w:rPr>
        <w:br w:type="page"/>
      </w:r>
      <w:r w:rsidRPr="001448E0">
        <w:rPr>
          <w:rFonts w:eastAsia="Times New Roman"/>
          <w:sz w:val="24"/>
          <w:szCs w:val="24"/>
          <w:lang w:eastAsia="cs-CZ"/>
        </w:rPr>
        <w:lastRenderedPageBreak/>
        <w:t xml:space="preserve">Příloha č. </w:t>
      </w:r>
      <w:r w:rsidR="004B3D52">
        <w:rPr>
          <w:rFonts w:eastAsia="Times New Roman"/>
          <w:sz w:val="24"/>
          <w:szCs w:val="24"/>
          <w:lang w:eastAsia="cs-CZ"/>
        </w:rPr>
        <w:t>3</w:t>
      </w:r>
      <w:r w:rsidRPr="00917095">
        <w:rPr>
          <w:rFonts w:eastAsia="Times New Roman"/>
          <w:sz w:val="24"/>
          <w:szCs w:val="24"/>
          <w:lang w:eastAsia="cs-CZ"/>
        </w:rPr>
        <w:t xml:space="preserve"> Smlouvy o dílo</w:t>
      </w:r>
    </w:p>
    <w:p w14:paraId="0632F02B" w14:textId="77777777" w:rsidR="00917095" w:rsidRPr="00917095" w:rsidRDefault="00917095" w:rsidP="00917095">
      <w:pPr>
        <w:suppressAutoHyphens w:val="0"/>
        <w:overflowPunct w:val="0"/>
        <w:autoSpaceDE w:val="0"/>
        <w:autoSpaceDN w:val="0"/>
        <w:adjustRightInd w:val="0"/>
        <w:ind w:left="-142"/>
        <w:jc w:val="right"/>
        <w:textAlignment w:val="baseline"/>
        <w:rPr>
          <w:rFonts w:eastAsia="Times New Roman"/>
          <w:sz w:val="24"/>
          <w:szCs w:val="24"/>
          <w:lang w:eastAsia="cs-CZ"/>
        </w:rPr>
      </w:pPr>
    </w:p>
    <w:p w14:paraId="6B346641" w14:textId="77777777" w:rsidR="00917095" w:rsidRPr="00917095" w:rsidRDefault="00917095" w:rsidP="00917095">
      <w:pPr>
        <w:suppressAutoHyphens w:val="0"/>
        <w:overflowPunct w:val="0"/>
        <w:autoSpaceDE w:val="0"/>
        <w:autoSpaceDN w:val="0"/>
        <w:adjustRightInd w:val="0"/>
        <w:ind w:left="-142"/>
        <w:jc w:val="right"/>
        <w:textAlignment w:val="baseline"/>
        <w:rPr>
          <w:rFonts w:eastAsia="Times New Roman"/>
          <w:sz w:val="24"/>
          <w:szCs w:val="24"/>
          <w:lang w:eastAsia="cs-CZ"/>
        </w:rPr>
      </w:pPr>
    </w:p>
    <w:p w14:paraId="5443B423" w14:textId="77777777" w:rsidR="00917095" w:rsidRPr="00917095" w:rsidRDefault="00917095" w:rsidP="00917095">
      <w:pPr>
        <w:suppressAutoHyphens w:val="0"/>
        <w:overflowPunct w:val="0"/>
        <w:autoSpaceDE w:val="0"/>
        <w:autoSpaceDN w:val="0"/>
        <w:adjustRightInd w:val="0"/>
        <w:ind w:left="-142"/>
        <w:jc w:val="center"/>
        <w:textAlignment w:val="baseline"/>
        <w:rPr>
          <w:rFonts w:eastAsia="Times New Roman"/>
          <w:b/>
          <w:caps/>
          <w:sz w:val="24"/>
          <w:szCs w:val="24"/>
          <w:lang w:eastAsia="cs-CZ"/>
        </w:rPr>
      </w:pPr>
      <w:r w:rsidRPr="00917095">
        <w:rPr>
          <w:rFonts w:eastAsia="Times New Roman"/>
          <w:b/>
          <w:caps/>
          <w:sz w:val="24"/>
          <w:szCs w:val="24"/>
          <w:lang w:eastAsia="cs-CZ"/>
        </w:rPr>
        <w:t>Výkaz výkonu autorského dozoru</w:t>
      </w:r>
    </w:p>
    <w:p w14:paraId="44628B8A" w14:textId="77777777" w:rsidR="00917095" w:rsidRPr="00917095" w:rsidRDefault="00917095" w:rsidP="00917095">
      <w:pPr>
        <w:suppressAutoHyphens w:val="0"/>
        <w:overflowPunct w:val="0"/>
        <w:autoSpaceDE w:val="0"/>
        <w:autoSpaceDN w:val="0"/>
        <w:adjustRightInd w:val="0"/>
        <w:ind w:left="-142"/>
        <w:textAlignment w:val="baseline"/>
        <w:rPr>
          <w:rFonts w:eastAsia="Times New Roman"/>
          <w:sz w:val="24"/>
          <w:szCs w:val="24"/>
          <w:lang w:eastAsia="cs-CZ"/>
        </w:rPr>
      </w:pPr>
    </w:p>
    <w:tbl>
      <w:tblPr>
        <w:tblpPr w:leftFromText="141" w:rightFromText="141" w:vertAnchor="page" w:horzAnchor="margin" w:tblpY="2893"/>
        <w:tblW w:w="9568" w:type="dxa"/>
        <w:tblCellMar>
          <w:left w:w="70" w:type="dxa"/>
          <w:right w:w="70" w:type="dxa"/>
        </w:tblCellMar>
        <w:tblLook w:val="04A0" w:firstRow="1" w:lastRow="0" w:firstColumn="1" w:lastColumn="0" w:noHBand="0" w:noVBand="1"/>
      </w:tblPr>
      <w:tblGrid>
        <w:gridCol w:w="1204"/>
        <w:gridCol w:w="6549"/>
        <w:gridCol w:w="1815"/>
      </w:tblGrid>
      <w:tr w:rsidR="00917095" w:rsidRPr="00917095" w14:paraId="6B41626D" w14:textId="77777777" w:rsidTr="002730D5">
        <w:trPr>
          <w:trHeight w:val="702"/>
        </w:trPr>
        <w:tc>
          <w:tcPr>
            <w:tcW w:w="1204" w:type="dxa"/>
            <w:tcBorders>
              <w:top w:val="single" w:sz="8" w:space="0" w:color="auto"/>
              <w:left w:val="single" w:sz="8" w:space="0" w:color="auto"/>
              <w:bottom w:val="double" w:sz="6" w:space="0" w:color="auto"/>
              <w:right w:val="single" w:sz="4" w:space="0" w:color="auto"/>
            </w:tcBorders>
            <w:noWrap/>
            <w:vAlign w:val="center"/>
            <w:hideMark/>
          </w:tcPr>
          <w:p w14:paraId="13900B65" w14:textId="77777777" w:rsidR="00917095" w:rsidRPr="00917095" w:rsidRDefault="00917095" w:rsidP="00917095">
            <w:pPr>
              <w:suppressAutoHyphens w:val="0"/>
              <w:overflowPunct w:val="0"/>
              <w:autoSpaceDE w:val="0"/>
              <w:autoSpaceDN w:val="0"/>
              <w:adjustRightInd w:val="0"/>
              <w:jc w:val="center"/>
              <w:textAlignment w:val="baseline"/>
              <w:rPr>
                <w:rFonts w:eastAsia="Times New Roman"/>
                <w:sz w:val="22"/>
                <w:szCs w:val="22"/>
                <w:lang w:eastAsia="cs-CZ"/>
              </w:rPr>
            </w:pPr>
            <w:r w:rsidRPr="00917095">
              <w:rPr>
                <w:rFonts w:eastAsia="Times New Roman"/>
                <w:sz w:val="22"/>
                <w:szCs w:val="22"/>
                <w:lang w:eastAsia="cs-CZ"/>
              </w:rPr>
              <w:t>DATUM</w:t>
            </w:r>
          </w:p>
        </w:tc>
        <w:tc>
          <w:tcPr>
            <w:tcW w:w="6549" w:type="dxa"/>
            <w:tcBorders>
              <w:top w:val="single" w:sz="8" w:space="0" w:color="auto"/>
              <w:left w:val="nil"/>
              <w:bottom w:val="double" w:sz="6" w:space="0" w:color="auto"/>
              <w:right w:val="single" w:sz="4" w:space="0" w:color="auto"/>
            </w:tcBorders>
            <w:noWrap/>
            <w:vAlign w:val="center"/>
            <w:hideMark/>
          </w:tcPr>
          <w:p w14:paraId="1811E880" w14:textId="77777777" w:rsidR="00917095" w:rsidRPr="00917095" w:rsidRDefault="00917095" w:rsidP="00917095">
            <w:pPr>
              <w:suppressAutoHyphens w:val="0"/>
              <w:overflowPunct w:val="0"/>
              <w:autoSpaceDE w:val="0"/>
              <w:autoSpaceDN w:val="0"/>
              <w:adjustRightInd w:val="0"/>
              <w:ind w:firstLineChars="32" w:firstLine="70"/>
              <w:textAlignment w:val="baseline"/>
              <w:rPr>
                <w:rFonts w:eastAsia="Times New Roman"/>
                <w:sz w:val="22"/>
                <w:szCs w:val="22"/>
                <w:lang w:eastAsia="cs-CZ"/>
              </w:rPr>
            </w:pPr>
            <w:r w:rsidRPr="00917095">
              <w:rPr>
                <w:rFonts w:eastAsia="Times New Roman"/>
                <w:sz w:val="22"/>
                <w:szCs w:val="22"/>
                <w:lang w:eastAsia="cs-CZ"/>
              </w:rPr>
              <w:t>POPIS ČINNOSTI</w:t>
            </w:r>
          </w:p>
        </w:tc>
        <w:tc>
          <w:tcPr>
            <w:tcW w:w="1815" w:type="dxa"/>
            <w:tcBorders>
              <w:top w:val="single" w:sz="8" w:space="0" w:color="auto"/>
              <w:left w:val="nil"/>
              <w:bottom w:val="double" w:sz="6" w:space="0" w:color="auto"/>
              <w:right w:val="single" w:sz="4" w:space="0" w:color="auto"/>
            </w:tcBorders>
            <w:vAlign w:val="center"/>
            <w:hideMark/>
          </w:tcPr>
          <w:p w14:paraId="021142EE" w14:textId="77777777" w:rsidR="00917095" w:rsidRPr="00917095" w:rsidRDefault="00917095" w:rsidP="00917095">
            <w:pPr>
              <w:suppressAutoHyphens w:val="0"/>
              <w:overflowPunct w:val="0"/>
              <w:autoSpaceDE w:val="0"/>
              <w:autoSpaceDN w:val="0"/>
              <w:adjustRightInd w:val="0"/>
              <w:jc w:val="center"/>
              <w:textAlignment w:val="baseline"/>
              <w:rPr>
                <w:rFonts w:eastAsia="Times New Roman"/>
                <w:sz w:val="22"/>
                <w:szCs w:val="22"/>
                <w:lang w:eastAsia="cs-CZ"/>
              </w:rPr>
            </w:pPr>
            <w:r w:rsidRPr="00917095">
              <w:rPr>
                <w:rFonts w:eastAsia="Times New Roman"/>
                <w:sz w:val="22"/>
                <w:szCs w:val="22"/>
                <w:lang w:eastAsia="cs-CZ"/>
              </w:rPr>
              <w:t>AUTORSKÝ DOZOR (hod.)</w:t>
            </w:r>
          </w:p>
        </w:tc>
      </w:tr>
      <w:tr w:rsidR="00917095" w:rsidRPr="00917095" w14:paraId="3DBBD79F" w14:textId="77777777" w:rsidTr="002730D5">
        <w:trPr>
          <w:trHeight w:val="330"/>
        </w:trPr>
        <w:tc>
          <w:tcPr>
            <w:tcW w:w="1204" w:type="dxa"/>
            <w:tcBorders>
              <w:top w:val="nil"/>
              <w:left w:val="single" w:sz="8" w:space="0" w:color="auto"/>
              <w:bottom w:val="single" w:sz="4" w:space="0" w:color="auto"/>
              <w:right w:val="single" w:sz="4" w:space="0" w:color="auto"/>
            </w:tcBorders>
            <w:noWrap/>
            <w:vAlign w:val="center"/>
            <w:hideMark/>
          </w:tcPr>
          <w:p w14:paraId="4669D1C2" w14:textId="77777777" w:rsidR="00917095" w:rsidRPr="00917095" w:rsidRDefault="00917095" w:rsidP="00917095">
            <w:pPr>
              <w:suppressAutoHyphens w:val="0"/>
              <w:overflowPunct w:val="0"/>
              <w:autoSpaceDE w:val="0"/>
              <w:autoSpaceDN w:val="0"/>
              <w:adjustRightInd w:val="0"/>
              <w:textAlignment w:val="baseline"/>
              <w:rPr>
                <w:rFonts w:eastAsia="Times New Roman"/>
                <w:sz w:val="22"/>
                <w:szCs w:val="22"/>
                <w:lang w:eastAsia="cs-CZ"/>
              </w:rPr>
            </w:pPr>
          </w:p>
        </w:tc>
        <w:tc>
          <w:tcPr>
            <w:tcW w:w="6549" w:type="dxa"/>
            <w:tcBorders>
              <w:top w:val="nil"/>
              <w:left w:val="nil"/>
              <w:bottom w:val="single" w:sz="4" w:space="0" w:color="auto"/>
              <w:right w:val="single" w:sz="4" w:space="0" w:color="auto"/>
            </w:tcBorders>
            <w:vAlign w:val="center"/>
            <w:hideMark/>
          </w:tcPr>
          <w:p w14:paraId="64A0C815" w14:textId="77777777" w:rsidR="00917095" w:rsidRPr="00917095" w:rsidRDefault="00917095" w:rsidP="00917095">
            <w:pPr>
              <w:suppressAutoHyphens w:val="0"/>
              <w:overflowPunct w:val="0"/>
              <w:autoSpaceDE w:val="0"/>
              <w:autoSpaceDN w:val="0"/>
              <w:adjustRightInd w:val="0"/>
              <w:textAlignment w:val="baseline"/>
              <w:rPr>
                <w:rFonts w:eastAsia="Times New Roman"/>
                <w:sz w:val="22"/>
                <w:szCs w:val="22"/>
                <w:lang w:eastAsia="cs-CZ"/>
              </w:rPr>
            </w:pPr>
          </w:p>
        </w:tc>
        <w:tc>
          <w:tcPr>
            <w:tcW w:w="1815" w:type="dxa"/>
            <w:tcBorders>
              <w:top w:val="nil"/>
              <w:left w:val="nil"/>
              <w:bottom w:val="single" w:sz="4" w:space="0" w:color="auto"/>
              <w:right w:val="single" w:sz="4" w:space="0" w:color="auto"/>
            </w:tcBorders>
            <w:noWrap/>
            <w:vAlign w:val="center"/>
            <w:hideMark/>
          </w:tcPr>
          <w:p w14:paraId="0728A7D9" w14:textId="77777777" w:rsidR="00917095" w:rsidRPr="00917095" w:rsidRDefault="00917095" w:rsidP="00917095">
            <w:pPr>
              <w:suppressAutoHyphens w:val="0"/>
              <w:overflowPunct w:val="0"/>
              <w:autoSpaceDE w:val="0"/>
              <w:autoSpaceDN w:val="0"/>
              <w:adjustRightInd w:val="0"/>
              <w:jc w:val="center"/>
              <w:textAlignment w:val="baseline"/>
              <w:rPr>
                <w:rFonts w:eastAsia="Times New Roman"/>
                <w:sz w:val="22"/>
                <w:szCs w:val="22"/>
                <w:lang w:eastAsia="cs-CZ"/>
              </w:rPr>
            </w:pPr>
          </w:p>
        </w:tc>
      </w:tr>
      <w:tr w:rsidR="00917095" w:rsidRPr="00917095" w14:paraId="0E8A6DA2" w14:textId="77777777" w:rsidTr="002730D5">
        <w:trPr>
          <w:trHeight w:val="300"/>
        </w:trPr>
        <w:tc>
          <w:tcPr>
            <w:tcW w:w="1204" w:type="dxa"/>
            <w:tcBorders>
              <w:top w:val="nil"/>
              <w:left w:val="single" w:sz="8" w:space="0" w:color="auto"/>
              <w:bottom w:val="single" w:sz="4" w:space="0" w:color="auto"/>
              <w:right w:val="single" w:sz="4" w:space="0" w:color="auto"/>
            </w:tcBorders>
            <w:noWrap/>
            <w:vAlign w:val="center"/>
            <w:hideMark/>
          </w:tcPr>
          <w:p w14:paraId="6A4BB38B" w14:textId="77777777" w:rsidR="00917095" w:rsidRPr="00917095" w:rsidRDefault="00917095" w:rsidP="00917095">
            <w:pPr>
              <w:suppressAutoHyphens w:val="0"/>
              <w:overflowPunct w:val="0"/>
              <w:autoSpaceDE w:val="0"/>
              <w:autoSpaceDN w:val="0"/>
              <w:adjustRightInd w:val="0"/>
              <w:textAlignment w:val="baseline"/>
              <w:rPr>
                <w:rFonts w:eastAsia="Times New Roman"/>
                <w:sz w:val="22"/>
                <w:szCs w:val="22"/>
                <w:lang w:eastAsia="cs-CZ"/>
              </w:rPr>
            </w:pPr>
          </w:p>
        </w:tc>
        <w:tc>
          <w:tcPr>
            <w:tcW w:w="6549" w:type="dxa"/>
            <w:tcBorders>
              <w:top w:val="nil"/>
              <w:left w:val="nil"/>
              <w:bottom w:val="single" w:sz="4" w:space="0" w:color="auto"/>
              <w:right w:val="single" w:sz="4" w:space="0" w:color="auto"/>
            </w:tcBorders>
            <w:vAlign w:val="bottom"/>
            <w:hideMark/>
          </w:tcPr>
          <w:p w14:paraId="7533D1F4" w14:textId="77777777" w:rsidR="00917095" w:rsidRPr="00917095" w:rsidRDefault="00917095" w:rsidP="00917095">
            <w:pPr>
              <w:suppressAutoHyphens w:val="0"/>
              <w:overflowPunct w:val="0"/>
              <w:autoSpaceDE w:val="0"/>
              <w:autoSpaceDN w:val="0"/>
              <w:adjustRightInd w:val="0"/>
              <w:textAlignment w:val="baseline"/>
              <w:rPr>
                <w:rFonts w:eastAsia="Times New Roman"/>
                <w:sz w:val="22"/>
                <w:szCs w:val="22"/>
                <w:lang w:eastAsia="cs-CZ"/>
              </w:rPr>
            </w:pPr>
          </w:p>
        </w:tc>
        <w:tc>
          <w:tcPr>
            <w:tcW w:w="1815" w:type="dxa"/>
            <w:tcBorders>
              <w:top w:val="nil"/>
              <w:left w:val="nil"/>
              <w:bottom w:val="single" w:sz="4" w:space="0" w:color="auto"/>
              <w:right w:val="single" w:sz="4" w:space="0" w:color="auto"/>
            </w:tcBorders>
            <w:noWrap/>
            <w:vAlign w:val="bottom"/>
            <w:hideMark/>
          </w:tcPr>
          <w:p w14:paraId="600A8483" w14:textId="77777777" w:rsidR="00917095" w:rsidRPr="00917095" w:rsidRDefault="00917095" w:rsidP="00917095">
            <w:pPr>
              <w:suppressAutoHyphens w:val="0"/>
              <w:overflowPunct w:val="0"/>
              <w:autoSpaceDE w:val="0"/>
              <w:autoSpaceDN w:val="0"/>
              <w:adjustRightInd w:val="0"/>
              <w:jc w:val="center"/>
              <w:textAlignment w:val="baseline"/>
              <w:rPr>
                <w:rFonts w:eastAsia="Times New Roman"/>
                <w:sz w:val="22"/>
                <w:szCs w:val="22"/>
                <w:lang w:eastAsia="cs-CZ"/>
              </w:rPr>
            </w:pPr>
          </w:p>
        </w:tc>
      </w:tr>
      <w:tr w:rsidR="00917095" w:rsidRPr="00917095" w14:paraId="07DD3885" w14:textId="77777777" w:rsidTr="002730D5">
        <w:trPr>
          <w:trHeight w:val="300"/>
        </w:trPr>
        <w:tc>
          <w:tcPr>
            <w:tcW w:w="1204" w:type="dxa"/>
            <w:tcBorders>
              <w:top w:val="nil"/>
              <w:left w:val="single" w:sz="8" w:space="0" w:color="auto"/>
              <w:bottom w:val="single" w:sz="4" w:space="0" w:color="auto"/>
              <w:right w:val="single" w:sz="4" w:space="0" w:color="auto"/>
            </w:tcBorders>
            <w:noWrap/>
            <w:vAlign w:val="center"/>
            <w:hideMark/>
          </w:tcPr>
          <w:p w14:paraId="6F9CA3BC" w14:textId="77777777" w:rsidR="00917095" w:rsidRPr="00917095" w:rsidRDefault="00917095" w:rsidP="00917095">
            <w:pPr>
              <w:suppressAutoHyphens w:val="0"/>
              <w:overflowPunct w:val="0"/>
              <w:autoSpaceDE w:val="0"/>
              <w:autoSpaceDN w:val="0"/>
              <w:adjustRightInd w:val="0"/>
              <w:textAlignment w:val="baseline"/>
              <w:rPr>
                <w:rFonts w:eastAsia="Times New Roman"/>
                <w:sz w:val="22"/>
                <w:szCs w:val="22"/>
                <w:lang w:eastAsia="cs-CZ"/>
              </w:rPr>
            </w:pPr>
          </w:p>
        </w:tc>
        <w:tc>
          <w:tcPr>
            <w:tcW w:w="6549" w:type="dxa"/>
            <w:tcBorders>
              <w:top w:val="nil"/>
              <w:left w:val="nil"/>
              <w:bottom w:val="single" w:sz="4" w:space="0" w:color="auto"/>
              <w:right w:val="single" w:sz="4" w:space="0" w:color="auto"/>
            </w:tcBorders>
            <w:vAlign w:val="bottom"/>
            <w:hideMark/>
          </w:tcPr>
          <w:p w14:paraId="674252DD" w14:textId="77777777" w:rsidR="00917095" w:rsidRPr="00917095" w:rsidRDefault="00917095" w:rsidP="00917095">
            <w:pPr>
              <w:suppressAutoHyphens w:val="0"/>
              <w:overflowPunct w:val="0"/>
              <w:autoSpaceDE w:val="0"/>
              <w:autoSpaceDN w:val="0"/>
              <w:adjustRightInd w:val="0"/>
              <w:textAlignment w:val="baseline"/>
              <w:rPr>
                <w:rFonts w:eastAsia="Times New Roman"/>
                <w:sz w:val="22"/>
                <w:szCs w:val="22"/>
                <w:lang w:eastAsia="cs-CZ"/>
              </w:rPr>
            </w:pPr>
          </w:p>
        </w:tc>
        <w:tc>
          <w:tcPr>
            <w:tcW w:w="1815" w:type="dxa"/>
            <w:tcBorders>
              <w:top w:val="nil"/>
              <w:left w:val="nil"/>
              <w:bottom w:val="single" w:sz="4" w:space="0" w:color="auto"/>
              <w:right w:val="single" w:sz="4" w:space="0" w:color="auto"/>
            </w:tcBorders>
            <w:noWrap/>
            <w:vAlign w:val="bottom"/>
            <w:hideMark/>
          </w:tcPr>
          <w:p w14:paraId="7671D3F4" w14:textId="77777777" w:rsidR="00917095" w:rsidRPr="00917095" w:rsidRDefault="00917095" w:rsidP="00917095">
            <w:pPr>
              <w:suppressAutoHyphens w:val="0"/>
              <w:overflowPunct w:val="0"/>
              <w:autoSpaceDE w:val="0"/>
              <w:autoSpaceDN w:val="0"/>
              <w:adjustRightInd w:val="0"/>
              <w:jc w:val="center"/>
              <w:textAlignment w:val="baseline"/>
              <w:rPr>
                <w:rFonts w:eastAsia="Times New Roman"/>
                <w:sz w:val="22"/>
                <w:szCs w:val="22"/>
                <w:lang w:eastAsia="cs-CZ"/>
              </w:rPr>
            </w:pPr>
          </w:p>
        </w:tc>
      </w:tr>
      <w:tr w:rsidR="00917095" w:rsidRPr="00917095" w14:paraId="700E605C" w14:textId="77777777" w:rsidTr="002730D5">
        <w:trPr>
          <w:trHeight w:val="300"/>
        </w:trPr>
        <w:tc>
          <w:tcPr>
            <w:tcW w:w="1204" w:type="dxa"/>
            <w:tcBorders>
              <w:top w:val="nil"/>
              <w:left w:val="single" w:sz="8" w:space="0" w:color="auto"/>
              <w:bottom w:val="single" w:sz="4" w:space="0" w:color="auto"/>
              <w:right w:val="single" w:sz="4" w:space="0" w:color="auto"/>
            </w:tcBorders>
            <w:noWrap/>
            <w:vAlign w:val="center"/>
            <w:hideMark/>
          </w:tcPr>
          <w:p w14:paraId="4CCE09FA" w14:textId="77777777" w:rsidR="00917095" w:rsidRPr="00917095" w:rsidRDefault="00917095" w:rsidP="00917095">
            <w:pPr>
              <w:suppressAutoHyphens w:val="0"/>
              <w:overflowPunct w:val="0"/>
              <w:autoSpaceDE w:val="0"/>
              <w:autoSpaceDN w:val="0"/>
              <w:adjustRightInd w:val="0"/>
              <w:textAlignment w:val="baseline"/>
              <w:rPr>
                <w:rFonts w:eastAsia="Times New Roman"/>
                <w:sz w:val="22"/>
                <w:szCs w:val="22"/>
                <w:lang w:eastAsia="cs-CZ"/>
              </w:rPr>
            </w:pPr>
          </w:p>
        </w:tc>
        <w:tc>
          <w:tcPr>
            <w:tcW w:w="6549" w:type="dxa"/>
            <w:tcBorders>
              <w:top w:val="nil"/>
              <w:left w:val="nil"/>
              <w:bottom w:val="single" w:sz="4" w:space="0" w:color="auto"/>
              <w:right w:val="single" w:sz="4" w:space="0" w:color="auto"/>
            </w:tcBorders>
            <w:vAlign w:val="bottom"/>
            <w:hideMark/>
          </w:tcPr>
          <w:p w14:paraId="1761967D" w14:textId="77777777" w:rsidR="00917095" w:rsidRPr="00917095" w:rsidRDefault="00917095" w:rsidP="00917095">
            <w:pPr>
              <w:suppressAutoHyphens w:val="0"/>
              <w:overflowPunct w:val="0"/>
              <w:autoSpaceDE w:val="0"/>
              <w:autoSpaceDN w:val="0"/>
              <w:adjustRightInd w:val="0"/>
              <w:textAlignment w:val="baseline"/>
              <w:rPr>
                <w:rFonts w:eastAsia="Times New Roman"/>
                <w:sz w:val="22"/>
                <w:szCs w:val="22"/>
                <w:lang w:eastAsia="cs-CZ"/>
              </w:rPr>
            </w:pPr>
          </w:p>
        </w:tc>
        <w:tc>
          <w:tcPr>
            <w:tcW w:w="1815" w:type="dxa"/>
            <w:tcBorders>
              <w:top w:val="nil"/>
              <w:left w:val="nil"/>
              <w:bottom w:val="single" w:sz="4" w:space="0" w:color="auto"/>
              <w:right w:val="single" w:sz="4" w:space="0" w:color="auto"/>
            </w:tcBorders>
            <w:noWrap/>
            <w:vAlign w:val="bottom"/>
            <w:hideMark/>
          </w:tcPr>
          <w:p w14:paraId="15D6E4A6" w14:textId="77777777" w:rsidR="00917095" w:rsidRPr="00917095" w:rsidRDefault="00917095" w:rsidP="00917095">
            <w:pPr>
              <w:suppressAutoHyphens w:val="0"/>
              <w:overflowPunct w:val="0"/>
              <w:autoSpaceDE w:val="0"/>
              <w:autoSpaceDN w:val="0"/>
              <w:adjustRightInd w:val="0"/>
              <w:jc w:val="center"/>
              <w:textAlignment w:val="baseline"/>
              <w:rPr>
                <w:rFonts w:eastAsia="Times New Roman"/>
                <w:sz w:val="22"/>
                <w:szCs w:val="22"/>
                <w:lang w:eastAsia="cs-CZ"/>
              </w:rPr>
            </w:pPr>
          </w:p>
        </w:tc>
      </w:tr>
      <w:tr w:rsidR="00917095" w:rsidRPr="00917095" w14:paraId="62EE8135" w14:textId="77777777" w:rsidTr="002730D5">
        <w:trPr>
          <w:trHeight w:val="300"/>
        </w:trPr>
        <w:tc>
          <w:tcPr>
            <w:tcW w:w="1204" w:type="dxa"/>
            <w:tcBorders>
              <w:top w:val="nil"/>
              <w:left w:val="single" w:sz="8" w:space="0" w:color="auto"/>
              <w:bottom w:val="single" w:sz="4" w:space="0" w:color="auto"/>
              <w:right w:val="single" w:sz="4" w:space="0" w:color="auto"/>
            </w:tcBorders>
            <w:noWrap/>
            <w:vAlign w:val="center"/>
            <w:hideMark/>
          </w:tcPr>
          <w:p w14:paraId="7293A221" w14:textId="77777777" w:rsidR="00917095" w:rsidRPr="00917095" w:rsidRDefault="00917095" w:rsidP="00917095">
            <w:pPr>
              <w:suppressAutoHyphens w:val="0"/>
              <w:overflowPunct w:val="0"/>
              <w:autoSpaceDE w:val="0"/>
              <w:autoSpaceDN w:val="0"/>
              <w:adjustRightInd w:val="0"/>
              <w:textAlignment w:val="baseline"/>
              <w:rPr>
                <w:rFonts w:eastAsia="Times New Roman"/>
                <w:sz w:val="22"/>
                <w:szCs w:val="22"/>
                <w:lang w:eastAsia="cs-CZ"/>
              </w:rPr>
            </w:pPr>
          </w:p>
        </w:tc>
        <w:tc>
          <w:tcPr>
            <w:tcW w:w="6549" w:type="dxa"/>
            <w:tcBorders>
              <w:top w:val="nil"/>
              <w:left w:val="nil"/>
              <w:bottom w:val="single" w:sz="4" w:space="0" w:color="auto"/>
              <w:right w:val="single" w:sz="4" w:space="0" w:color="auto"/>
            </w:tcBorders>
            <w:vAlign w:val="bottom"/>
            <w:hideMark/>
          </w:tcPr>
          <w:p w14:paraId="24BFBDCE" w14:textId="77777777" w:rsidR="00917095" w:rsidRPr="00917095" w:rsidRDefault="00917095" w:rsidP="00917095">
            <w:pPr>
              <w:suppressAutoHyphens w:val="0"/>
              <w:overflowPunct w:val="0"/>
              <w:autoSpaceDE w:val="0"/>
              <w:autoSpaceDN w:val="0"/>
              <w:adjustRightInd w:val="0"/>
              <w:textAlignment w:val="baseline"/>
              <w:rPr>
                <w:rFonts w:eastAsia="Times New Roman"/>
                <w:sz w:val="22"/>
                <w:szCs w:val="22"/>
                <w:lang w:eastAsia="cs-CZ"/>
              </w:rPr>
            </w:pPr>
          </w:p>
        </w:tc>
        <w:tc>
          <w:tcPr>
            <w:tcW w:w="1815" w:type="dxa"/>
            <w:tcBorders>
              <w:top w:val="nil"/>
              <w:left w:val="nil"/>
              <w:bottom w:val="single" w:sz="4" w:space="0" w:color="auto"/>
              <w:right w:val="single" w:sz="4" w:space="0" w:color="auto"/>
            </w:tcBorders>
            <w:noWrap/>
            <w:vAlign w:val="bottom"/>
            <w:hideMark/>
          </w:tcPr>
          <w:p w14:paraId="6AE15E60" w14:textId="77777777" w:rsidR="00917095" w:rsidRPr="00917095" w:rsidRDefault="00917095" w:rsidP="00917095">
            <w:pPr>
              <w:suppressAutoHyphens w:val="0"/>
              <w:overflowPunct w:val="0"/>
              <w:autoSpaceDE w:val="0"/>
              <w:autoSpaceDN w:val="0"/>
              <w:adjustRightInd w:val="0"/>
              <w:jc w:val="center"/>
              <w:textAlignment w:val="baseline"/>
              <w:rPr>
                <w:rFonts w:eastAsia="Times New Roman"/>
                <w:sz w:val="22"/>
                <w:szCs w:val="22"/>
                <w:lang w:eastAsia="cs-CZ"/>
              </w:rPr>
            </w:pPr>
          </w:p>
        </w:tc>
      </w:tr>
      <w:tr w:rsidR="00917095" w:rsidRPr="00917095" w14:paraId="395F4E6E" w14:textId="77777777" w:rsidTr="002730D5">
        <w:trPr>
          <w:trHeight w:val="300"/>
        </w:trPr>
        <w:tc>
          <w:tcPr>
            <w:tcW w:w="1204" w:type="dxa"/>
            <w:tcBorders>
              <w:top w:val="nil"/>
              <w:left w:val="single" w:sz="8" w:space="0" w:color="auto"/>
              <w:bottom w:val="single" w:sz="4" w:space="0" w:color="auto"/>
              <w:right w:val="single" w:sz="4" w:space="0" w:color="auto"/>
            </w:tcBorders>
            <w:noWrap/>
            <w:vAlign w:val="center"/>
            <w:hideMark/>
          </w:tcPr>
          <w:p w14:paraId="72DFC3AA" w14:textId="77777777" w:rsidR="00917095" w:rsidRPr="00917095" w:rsidRDefault="00917095" w:rsidP="00917095">
            <w:pPr>
              <w:suppressAutoHyphens w:val="0"/>
              <w:overflowPunct w:val="0"/>
              <w:autoSpaceDE w:val="0"/>
              <w:autoSpaceDN w:val="0"/>
              <w:adjustRightInd w:val="0"/>
              <w:textAlignment w:val="baseline"/>
              <w:rPr>
                <w:rFonts w:eastAsia="Times New Roman"/>
                <w:sz w:val="22"/>
                <w:szCs w:val="22"/>
                <w:lang w:eastAsia="cs-CZ"/>
              </w:rPr>
            </w:pPr>
          </w:p>
        </w:tc>
        <w:tc>
          <w:tcPr>
            <w:tcW w:w="6549" w:type="dxa"/>
            <w:tcBorders>
              <w:top w:val="nil"/>
              <w:left w:val="nil"/>
              <w:bottom w:val="single" w:sz="4" w:space="0" w:color="auto"/>
              <w:right w:val="single" w:sz="4" w:space="0" w:color="auto"/>
            </w:tcBorders>
            <w:vAlign w:val="bottom"/>
            <w:hideMark/>
          </w:tcPr>
          <w:p w14:paraId="0D6242CD" w14:textId="77777777" w:rsidR="00917095" w:rsidRPr="00917095" w:rsidRDefault="00917095" w:rsidP="00917095">
            <w:pPr>
              <w:suppressAutoHyphens w:val="0"/>
              <w:overflowPunct w:val="0"/>
              <w:autoSpaceDE w:val="0"/>
              <w:autoSpaceDN w:val="0"/>
              <w:adjustRightInd w:val="0"/>
              <w:textAlignment w:val="baseline"/>
              <w:rPr>
                <w:rFonts w:eastAsia="Times New Roman"/>
                <w:sz w:val="22"/>
                <w:szCs w:val="22"/>
                <w:lang w:eastAsia="cs-CZ"/>
              </w:rPr>
            </w:pPr>
          </w:p>
        </w:tc>
        <w:tc>
          <w:tcPr>
            <w:tcW w:w="1815" w:type="dxa"/>
            <w:tcBorders>
              <w:top w:val="nil"/>
              <w:left w:val="nil"/>
              <w:bottom w:val="single" w:sz="4" w:space="0" w:color="auto"/>
              <w:right w:val="single" w:sz="4" w:space="0" w:color="auto"/>
            </w:tcBorders>
            <w:noWrap/>
            <w:vAlign w:val="bottom"/>
            <w:hideMark/>
          </w:tcPr>
          <w:p w14:paraId="0DA977A3" w14:textId="77777777" w:rsidR="00917095" w:rsidRPr="00917095" w:rsidRDefault="00917095" w:rsidP="00917095">
            <w:pPr>
              <w:suppressAutoHyphens w:val="0"/>
              <w:overflowPunct w:val="0"/>
              <w:autoSpaceDE w:val="0"/>
              <w:autoSpaceDN w:val="0"/>
              <w:adjustRightInd w:val="0"/>
              <w:jc w:val="center"/>
              <w:textAlignment w:val="baseline"/>
              <w:rPr>
                <w:rFonts w:eastAsia="Times New Roman"/>
                <w:sz w:val="22"/>
                <w:szCs w:val="22"/>
                <w:lang w:eastAsia="cs-CZ"/>
              </w:rPr>
            </w:pPr>
          </w:p>
        </w:tc>
      </w:tr>
      <w:tr w:rsidR="00917095" w:rsidRPr="00917095" w14:paraId="267D78E4" w14:textId="77777777" w:rsidTr="002730D5">
        <w:trPr>
          <w:trHeight w:val="300"/>
        </w:trPr>
        <w:tc>
          <w:tcPr>
            <w:tcW w:w="1204" w:type="dxa"/>
            <w:tcBorders>
              <w:top w:val="nil"/>
              <w:left w:val="single" w:sz="8" w:space="0" w:color="auto"/>
              <w:bottom w:val="single" w:sz="4" w:space="0" w:color="auto"/>
              <w:right w:val="single" w:sz="4" w:space="0" w:color="auto"/>
            </w:tcBorders>
            <w:noWrap/>
            <w:vAlign w:val="center"/>
            <w:hideMark/>
          </w:tcPr>
          <w:p w14:paraId="18509DDE" w14:textId="77777777" w:rsidR="00917095" w:rsidRPr="00917095" w:rsidRDefault="00917095" w:rsidP="00917095">
            <w:pPr>
              <w:suppressAutoHyphens w:val="0"/>
              <w:overflowPunct w:val="0"/>
              <w:autoSpaceDE w:val="0"/>
              <w:autoSpaceDN w:val="0"/>
              <w:adjustRightInd w:val="0"/>
              <w:textAlignment w:val="baseline"/>
              <w:rPr>
                <w:rFonts w:eastAsia="Times New Roman"/>
                <w:sz w:val="22"/>
                <w:szCs w:val="22"/>
                <w:lang w:eastAsia="cs-CZ"/>
              </w:rPr>
            </w:pPr>
          </w:p>
        </w:tc>
        <w:tc>
          <w:tcPr>
            <w:tcW w:w="6549" w:type="dxa"/>
            <w:tcBorders>
              <w:top w:val="nil"/>
              <w:left w:val="nil"/>
              <w:bottom w:val="single" w:sz="4" w:space="0" w:color="auto"/>
              <w:right w:val="single" w:sz="4" w:space="0" w:color="auto"/>
            </w:tcBorders>
            <w:vAlign w:val="bottom"/>
            <w:hideMark/>
          </w:tcPr>
          <w:p w14:paraId="67C50132" w14:textId="77777777" w:rsidR="00917095" w:rsidRPr="00917095" w:rsidRDefault="00917095" w:rsidP="00917095">
            <w:pPr>
              <w:suppressAutoHyphens w:val="0"/>
              <w:overflowPunct w:val="0"/>
              <w:autoSpaceDE w:val="0"/>
              <w:autoSpaceDN w:val="0"/>
              <w:adjustRightInd w:val="0"/>
              <w:textAlignment w:val="baseline"/>
              <w:rPr>
                <w:rFonts w:eastAsia="Times New Roman"/>
                <w:sz w:val="22"/>
                <w:szCs w:val="22"/>
                <w:lang w:eastAsia="cs-CZ"/>
              </w:rPr>
            </w:pPr>
          </w:p>
        </w:tc>
        <w:tc>
          <w:tcPr>
            <w:tcW w:w="1815" w:type="dxa"/>
            <w:tcBorders>
              <w:top w:val="nil"/>
              <w:left w:val="nil"/>
              <w:bottom w:val="single" w:sz="4" w:space="0" w:color="auto"/>
              <w:right w:val="single" w:sz="4" w:space="0" w:color="auto"/>
            </w:tcBorders>
            <w:noWrap/>
            <w:vAlign w:val="bottom"/>
            <w:hideMark/>
          </w:tcPr>
          <w:p w14:paraId="0BCBDA2C" w14:textId="77777777" w:rsidR="00917095" w:rsidRPr="00917095" w:rsidRDefault="00917095" w:rsidP="00917095">
            <w:pPr>
              <w:suppressAutoHyphens w:val="0"/>
              <w:overflowPunct w:val="0"/>
              <w:autoSpaceDE w:val="0"/>
              <w:autoSpaceDN w:val="0"/>
              <w:adjustRightInd w:val="0"/>
              <w:jc w:val="center"/>
              <w:textAlignment w:val="baseline"/>
              <w:rPr>
                <w:rFonts w:eastAsia="Times New Roman"/>
                <w:sz w:val="22"/>
                <w:szCs w:val="22"/>
                <w:lang w:eastAsia="cs-CZ"/>
              </w:rPr>
            </w:pPr>
          </w:p>
        </w:tc>
      </w:tr>
      <w:tr w:rsidR="00917095" w:rsidRPr="00917095" w14:paraId="6FAEE486" w14:textId="77777777" w:rsidTr="002730D5">
        <w:trPr>
          <w:trHeight w:val="300"/>
        </w:trPr>
        <w:tc>
          <w:tcPr>
            <w:tcW w:w="1204" w:type="dxa"/>
            <w:tcBorders>
              <w:top w:val="nil"/>
              <w:left w:val="single" w:sz="8" w:space="0" w:color="auto"/>
              <w:bottom w:val="single" w:sz="4" w:space="0" w:color="auto"/>
              <w:right w:val="single" w:sz="4" w:space="0" w:color="auto"/>
            </w:tcBorders>
            <w:noWrap/>
            <w:vAlign w:val="center"/>
            <w:hideMark/>
          </w:tcPr>
          <w:p w14:paraId="3693916E" w14:textId="77777777" w:rsidR="00917095" w:rsidRPr="00917095" w:rsidRDefault="00917095" w:rsidP="00917095">
            <w:pPr>
              <w:suppressAutoHyphens w:val="0"/>
              <w:overflowPunct w:val="0"/>
              <w:autoSpaceDE w:val="0"/>
              <w:autoSpaceDN w:val="0"/>
              <w:adjustRightInd w:val="0"/>
              <w:textAlignment w:val="baseline"/>
              <w:rPr>
                <w:rFonts w:eastAsia="Times New Roman"/>
                <w:sz w:val="22"/>
                <w:szCs w:val="22"/>
                <w:lang w:eastAsia="cs-CZ"/>
              </w:rPr>
            </w:pPr>
          </w:p>
        </w:tc>
        <w:tc>
          <w:tcPr>
            <w:tcW w:w="6549" w:type="dxa"/>
            <w:tcBorders>
              <w:top w:val="nil"/>
              <w:left w:val="nil"/>
              <w:bottom w:val="single" w:sz="4" w:space="0" w:color="auto"/>
              <w:right w:val="single" w:sz="4" w:space="0" w:color="auto"/>
            </w:tcBorders>
            <w:vAlign w:val="bottom"/>
            <w:hideMark/>
          </w:tcPr>
          <w:p w14:paraId="563EF131" w14:textId="77777777" w:rsidR="00917095" w:rsidRPr="00917095" w:rsidRDefault="00917095" w:rsidP="00917095">
            <w:pPr>
              <w:suppressAutoHyphens w:val="0"/>
              <w:overflowPunct w:val="0"/>
              <w:autoSpaceDE w:val="0"/>
              <w:autoSpaceDN w:val="0"/>
              <w:adjustRightInd w:val="0"/>
              <w:textAlignment w:val="baseline"/>
              <w:rPr>
                <w:rFonts w:eastAsia="Times New Roman"/>
                <w:sz w:val="22"/>
                <w:szCs w:val="22"/>
                <w:lang w:eastAsia="cs-CZ"/>
              </w:rPr>
            </w:pPr>
          </w:p>
        </w:tc>
        <w:tc>
          <w:tcPr>
            <w:tcW w:w="1815" w:type="dxa"/>
            <w:tcBorders>
              <w:top w:val="nil"/>
              <w:left w:val="nil"/>
              <w:bottom w:val="single" w:sz="4" w:space="0" w:color="auto"/>
              <w:right w:val="single" w:sz="4" w:space="0" w:color="auto"/>
            </w:tcBorders>
            <w:noWrap/>
            <w:vAlign w:val="bottom"/>
            <w:hideMark/>
          </w:tcPr>
          <w:p w14:paraId="47B7C289" w14:textId="77777777" w:rsidR="00917095" w:rsidRPr="00917095" w:rsidRDefault="00917095" w:rsidP="00917095">
            <w:pPr>
              <w:suppressAutoHyphens w:val="0"/>
              <w:overflowPunct w:val="0"/>
              <w:autoSpaceDE w:val="0"/>
              <w:autoSpaceDN w:val="0"/>
              <w:adjustRightInd w:val="0"/>
              <w:jc w:val="center"/>
              <w:textAlignment w:val="baseline"/>
              <w:rPr>
                <w:rFonts w:eastAsia="Times New Roman"/>
                <w:sz w:val="22"/>
                <w:szCs w:val="22"/>
                <w:lang w:eastAsia="cs-CZ"/>
              </w:rPr>
            </w:pPr>
          </w:p>
        </w:tc>
      </w:tr>
      <w:tr w:rsidR="00917095" w:rsidRPr="00917095" w14:paraId="0CFBE3DD" w14:textId="77777777" w:rsidTr="002730D5">
        <w:trPr>
          <w:trHeight w:val="300"/>
        </w:trPr>
        <w:tc>
          <w:tcPr>
            <w:tcW w:w="1204" w:type="dxa"/>
            <w:tcBorders>
              <w:top w:val="nil"/>
              <w:left w:val="single" w:sz="8" w:space="0" w:color="auto"/>
              <w:bottom w:val="single" w:sz="4" w:space="0" w:color="auto"/>
              <w:right w:val="single" w:sz="4" w:space="0" w:color="auto"/>
            </w:tcBorders>
            <w:noWrap/>
            <w:vAlign w:val="center"/>
            <w:hideMark/>
          </w:tcPr>
          <w:p w14:paraId="2381D1F5" w14:textId="77777777" w:rsidR="00917095" w:rsidRPr="00917095" w:rsidRDefault="00917095" w:rsidP="00917095">
            <w:pPr>
              <w:suppressAutoHyphens w:val="0"/>
              <w:overflowPunct w:val="0"/>
              <w:autoSpaceDE w:val="0"/>
              <w:autoSpaceDN w:val="0"/>
              <w:adjustRightInd w:val="0"/>
              <w:textAlignment w:val="baseline"/>
              <w:rPr>
                <w:rFonts w:eastAsia="Times New Roman"/>
                <w:sz w:val="22"/>
                <w:szCs w:val="22"/>
                <w:lang w:eastAsia="cs-CZ"/>
              </w:rPr>
            </w:pPr>
          </w:p>
        </w:tc>
        <w:tc>
          <w:tcPr>
            <w:tcW w:w="6549" w:type="dxa"/>
            <w:tcBorders>
              <w:top w:val="nil"/>
              <w:left w:val="nil"/>
              <w:bottom w:val="single" w:sz="4" w:space="0" w:color="auto"/>
              <w:right w:val="single" w:sz="4" w:space="0" w:color="auto"/>
            </w:tcBorders>
            <w:vAlign w:val="bottom"/>
            <w:hideMark/>
          </w:tcPr>
          <w:p w14:paraId="46605F6C" w14:textId="77777777" w:rsidR="00917095" w:rsidRPr="00917095" w:rsidRDefault="00917095" w:rsidP="00917095">
            <w:pPr>
              <w:suppressAutoHyphens w:val="0"/>
              <w:overflowPunct w:val="0"/>
              <w:autoSpaceDE w:val="0"/>
              <w:autoSpaceDN w:val="0"/>
              <w:adjustRightInd w:val="0"/>
              <w:textAlignment w:val="baseline"/>
              <w:rPr>
                <w:rFonts w:eastAsia="Times New Roman"/>
                <w:sz w:val="22"/>
                <w:szCs w:val="22"/>
                <w:lang w:eastAsia="cs-CZ"/>
              </w:rPr>
            </w:pPr>
          </w:p>
        </w:tc>
        <w:tc>
          <w:tcPr>
            <w:tcW w:w="1815" w:type="dxa"/>
            <w:tcBorders>
              <w:top w:val="nil"/>
              <w:left w:val="nil"/>
              <w:bottom w:val="single" w:sz="4" w:space="0" w:color="auto"/>
              <w:right w:val="single" w:sz="4" w:space="0" w:color="auto"/>
            </w:tcBorders>
            <w:noWrap/>
            <w:vAlign w:val="bottom"/>
            <w:hideMark/>
          </w:tcPr>
          <w:p w14:paraId="7A398DA5" w14:textId="77777777" w:rsidR="00917095" w:rsidRPr="00917095" w:rsidRDefault="00917095" w:rsidP="00917095">
            <w:pPr>
              <w:suppressAutoHyphens w:val="0"/>
              <w:overflowPunct w:val="0"/>
              <w:autoSpaceDE w:val="0"/>
              <w:autoSpaceDN w:val="0"/>
              <w:adjustRightInd w:val="0"/>
              <w:jc w:val="center"/>
              <w:textAlignment w:val="baseline"/>
              <w:rPr>
                <w:rFonts w:eastAsia="Times New Roman"/>
                <w:sz w:val="22"/>
                <w:szCs w:val="22"/>
                <w:lang w:eastAsia="cs-CZ"/>
              </w:rPr>
            </w:pPr>
          </w:p>
        </w:tc>
      </w:tr>
      <w:tr w:rsidR="00917095" w:rsidRPr="00917095" w14:paraId="431A63D5" w14:textId="77777777" w:rsidTr="002730D5">
        <w:trPr>
          <w:trHeight w:val="300"/>
        </w:trPr>
        <w:tc>
          <w:tcPr>
            <w:tcW w:w="1204" w:type="dxa"/>
            <w:tcBorders>
              <w:top w:val="nil"/>
              <w:left w:val="single" w:sz="8" w:space="0" w:color="auto"/>
              <w:bottom w:val="single" w:sz="4" w:space="0" w:color="auto"/>
              <w:right w:val="single" w:sz="4" w:space="0" w:color="auto"/>
            </w:tcBorders>
            <w:noWrap/>
            <w:vAlign w:val="center"/>
            <w:hideMark/>
          </w:tcPr>
          <w:p w14:paraId="36613E92" w14:textId="77777777" w:rsidR="00917095" w:rsidRPr="00917095" w:rsidRDefault="00917095" w:rsidP="00917095">
            <w:pPr>
              <w:suppressAutoHyphens w:val="0"/>
              <w:overflowPunct w:val="0"/>
              <w:autoSpaceDE w:val="0"/>
              <w:autoSpaceDN w:val="0"/>
              <w:adjustRightInd w:val="0"/>
              <w:textAlignment w:val="baseline"/>
              <w:rPr>
                <w:rFonts w:eastAsia="Times New Roman"/>
                <w:sz w:val="22"/>
                <w:szCs w:val="22"/>
                <w:lang w:eastAsia="cs-CZ"/>
              </w:rPr>
            </w:pPr>
          </w:p>
        </w:tc>
        <w:tc>
          <w:tcPr>
            <w:tcW w:w="6549" w:type="dxa"/>
            <w:tcBorders>
              <w:top w:val="nil"/>
              <w:left w:val="nil"/>
              <w:bottom w:val="single" w:sz="4" w:space="0" w:color="auto"/>
              <w:right w:val="single" w:sz="4" w:space="0" w:color="auto"/>
            </w:tcBorders>
            <w:vAlign w:val="bottom"/>
            <w:hideMark/>
          </w:tcPr>
          <w:p w14:paraId="4BAA441A" w14:textId="77777777" w:rsidR="00917095" w:rsidRPr="00917095" w:rsidRDefault="00917095" w:rsidP="00917095">
            <w:pPr>
              <w:suppressAutoHyphens w:val="0"/>
              <w:overflowPunct w:val="0"/>
              <w:autoSpaceDE w:val="0"/>
              <w:autoSpaceDN w:val="0"/>
              <w:adjustRightInd w:val="0"/>
              <w:textAlignment w:val="baseline"/>
              <w:rPr>
                <w:rFonts w:eastAsia="Times New Roman"/>
                <w:sz w:val="22"/>
                <w:szCs w:val="22"/>
                <w:lang w:eastAsia="cs-CZ"/>
              </w:rPr>
            </w:pPr>
          </w:p>
        </w:tc>
        <w:tc>
          <w:tcPr>
            <w:tcW w:w="1815" w:type="dxa"/>
            <w:tcBorders>
              <w:top w:val="nil"/>
              <w:left w:val="nil"/>
              <w:bottom w:val="single" w:sz="4" w:space="0" w:color="auto"/>
              <w:right w:val="single" w:sz="4" w:space="0" w:color="auto"/>
            </w:tcBorders>
            <w:noWrap/>
            <w:vAlign w:val="bottom"/>
            <w:hideMark/>
          </w:tcPr>
          <w:p w14:paraId="5E0363D9" w14:textId="77777777" w:rsidR="00917095" w:rsidRPr="00917095" w:rsidRDefault="00917095" w:rsidP="00917095">
            <w:pPr>
              <w:suppressAutoHyphens w:val="0"/>
              <w:overflowPunct w:val="0"/>
              <w:autoSpaceDE w:val="0"/>
              <w:autoSpaceDN w:val="0"/>
              <w:adjustRightInd w:val="0"/>
              <w:jc w:val="center"/>
              <w:textAlignment w:val="baseline"/>
              <w:rPr>
                <w:rFonts w:eastAsia="Times New Roman"/>
                <w:sz w:val="22"/>
                <w:szCs w:val="22"/>
                <w:lang w:eastAsia="cs-CZ"/>
              </w:rPr>
            </w:pPr>
          </w:p>
        </w:tc>
      </w:tr>
      <w:tr w:rsidR="00917095" w:rsidRPr="00917095" w14:paraId="118B74DD" w14:textId="77777777" w:rsidTr="002730D5">
        <w:trPr>
          <w:trHeight w:val="300"/>
        </w:trPr>
        <w:tc>
          <w:tcPr>
            <w:tcW w:w="1204" w:type="dxa"/>
            <w:tcBorders>
              <w:top w:val="nil"/>
              <w:left w:val="single" w:sz="8" w:space="0" w:color="auto"/>
              <w:bottom w:val="single" w:sz="4" w:space="0" w:color="auto"/>
              <w:right w:val="single" w:sz="4" w:space="0" w:color="auto"/>
            </w:tcBorders>
            <w:noWrap/>
            <w:vAlign w:val="center"/>
            <w:hideMark/>
          </w:tcPr>
          <w:p w14:paraId="6674C0B6" w14:textId="77777777" w:rsidR="00917095" w:rsidRPr="00917095" w:rsidRDefault="00917095" w:rsidP="00917095">
            <w:pPr>
              <w:suppressAutoHyphens w:val="0"/>
              <w:overflowPunct w:val="0"/>
              <w:autoSpaceDE w:val="0"/>
              <w:autoSpaceDN w:val="0"/>
              <w:adjustRightInd w:val="0"/>
              <w:textAlignment w:val="baseline"/>
              <w:rPr>
                <w:rFonts w:eastAsia="Times New Roman"/>
                <w:sz w:val="22"/>
                <w:szCs w:val="22"/>
                <w:lang w:eastAsia="cs-CZ"/>
              </w:rPr>
            </w:pPr>
          </w:p>
        </w:tc>
        <w:tc>
          <w:tcPr>
            <w:tcW w:w="6549" w:type="dxa"/>
            <w:tcBorders>
              <w:top w:val="nil"/>
              <w:left w:val="nil"/>
              <w:bottom w:val="single" w:sz="4" w:space="0" w:color="auto"/>
              <w:right w:val="single" w:sz="4" w:space="0" w:color="auto"/>
            </w:tcBorders>
            <w:vAlign w:val="bottom"/>
            <w:hideMark/>
          </w:tcPr>
          <w:p w14:paraId="2811FA42" w14:textId="77777777" w:rsidR="00917095" w:rsidRPr="00917095" w:rsidRDefault="00917095" w:rsidP="00917095">
            <w:pPr>
              <w:suppressAutoHyphens w:val="0"/>
              <w:overflowPunct w:val="0"/>
              <w:autoSpaceDE w:val="0"/>
              <w:autoSpaceDN w:val="0"/>
              <w:adjustRightInd w:val="0"/>
              <w:textAlignment w:val="baseline"/>
              <w:rPr>
                <w:rFonts w:eastAsia="Times New Roman"/>
                <w:sz w:val="22"/>
                <w:szCs w:val="22"/>
                <w:lang w:eastAsia="cs-CZ"/>
              </w:rPr>
            </w:pPr>
          </w:p>
        </w:tc>
        <w:tc>
          <w:tcPr>
            <w:tcW w:w="1815" w:type="dxa"/>
            <w:tcBorders>
              <w:top w:val="nil"/>
              <w:left w:val="nil"/>
              <w:bottom w:val="single" w:sz="4" w:space="0" w:color="auto"/>
              <w:right w:val="single" w:sz="4" w:space="0" w:color="auto"/>
            </w:tcBorders>
            <w:noWrap/>
            <w:vAlign w:val="bottom"/>
            <w:hideMark/>
          </w:tcPr>
          <w:p w14:paraId="54BA7E48" w14:textId="77777777" w:rsidR="00917095" w:rsidRPr="00917095" w:rsidRDefault="00917095" w:rsidP="00917095">
            <w:pPr>
              <w:suppressAutoHyphens w:val="0"/>
              <w:overflowPunct w:val="0"/>
              <w:autoSpaceDE w:val="0"/>
              <w:autoSpaceDN w:val="0"/>
              <w:adjustRightInd w:val="0"/>
              <w:jc w:val="center"/>
              <w:textAlignment w:val="baseline"/>
              <w:rPr>
                <w:rFonts w:eastAsia="Times New Roman"/>
                <w:sz w:val="22"/>
                <w:szCs w:val="22"/>
                <w:lang w:eastAsia="cs-CZ"/>
              </w:rPr>
            </w:pPr>
          </w:p>
        </w:tc>
      </w:tr>
      <w:tr w:rsidR="00917095" w:rsidRPr="00917095" w14:paraId="73456D62" w14:textId="77777777" w:rsidTr="002730D5">
        <w:trPr>
          <w:trHeight w:val="300"/>
        </w:trPr>
        <w:tc>
          <w:tcPr>
            <w:tcW w:w="1204" w:type="dxa"/>
            <w:tcBorders>
              <w:top w:val="nil"/>
              <w:left w:val="single" w:sz="8" w:space="0" w:color="auto"/>
              <w:bottom w:val="single" w:sz="4" w:space="0" w:color="auto"/>
              <w:right w:val="single" w:sz="4" w:space="0" w:color="auto"/>
            </w:tcBorders>
            <w:noWrap/>
            <w:vAlign w:val="center"/>
            <w:hideMark/>
          </w:tcPr>
          <w:p w14:paraId="2E0EFA8F" w14:textId="77777777" w:rsidR="00917095" w:rsidRPr="00917095" w:rsidRDefault="00917095" w:rsidP="00917095">
            <w:pPr>
              <w:suppressAutoHyphens w:val="0"/>
              <w:overflowPunct w:val="0"/>
              <w:autoSpaceDE w:val="0"/>
              <w:autoSpaceDN w:val="0"/>
              <w:adjustRightInd w:val="0"/>
              <w:textAlignment w:val="baseline"/>
              <w:rPr>
                <w:rFonts w:eastAsia="Times New Roman"/>
                <w:sz w:val="22"/>
                <w:szCs w:val="22"/>
                <w:lang w:eastAsia="cs-CZ"/>
              </w:rPr>
            </w:pPr>
          </w:p>
        </w:tc>
        <w:tc>
          <w:tcPr>
            <w:tcW w:w="6549" w:type="dxa"/>
            <w:tcBorders>
              <w:top w:val="nil"/>
              <w:left w:val="nil"/>
              <w:bottom w:val="single" w:sz="4" w:space="0" w:color="auto"/>
              <w:right w:val="single" w:sz="4" w:space="0" w:color="auto"/>
            </w:tcBorders>
            <w:vAlign w:val="bottom"/>
            <w:hideMark/>
          </w:tcPr>
          <w:p w14:paraId="0FAF033D" w14:textId="77777777" w:rsidR="00917095" w:rsidRPr="00917095" w:rsidRDefault="00917095" w:rsidP="00917095">
            <w:pPr>
              <w:suppressAutoHyphens w:val="0"/>
              <w:overflowPunct w:val="0"/>
              <w:autoSpaceDE w:val="0"/>
              <w:autoSpaceDN w:val="0"/>
              <w:adjustRightInd w:val="0"/>
              <w:textAlignment w:val="baseline"/>
              <w:rPr>
                <w:rFonts w:eastAsia="Times New Roman"/>
                <w:sz w:val="22"/>
                <w:szCs w:val="22"/>
                <w:lang w:eastAsia="cs-CZ"/>
              </w:rPr>
            </w:pPr>
          </w:p>
        </w:tc>
        <w:tc>
          <w:tcPr>
            <w:tcW w:w="1815" w:type="dxa"/>
            <w:tcBorders>
              <w:top w:val="nil"/>
              <w:left w:val="nil"/>
              <w:bottom w:val="single" w:sz="4" w:space="0" w:color="auto"/>
              <w:right w:val="single" w:sz="4" w:space="0" w:color="auto"/>
            </w:tcBorders>
            <w:noWrap/>
            <w:vAlign w:val="bottom"/>
            <w:hideMark/>
          </w:tcPr>
          <w:p w14:paraId="481BF2FB" w14:textId="77777777" w:rsidR="00917095" w:rsidRPr="00917095" w:rsidRDefault="00917095" w:rsidP="00917095">
            <w:pPr>
              <w:suppressAutoHyphens w:val="0"/>
              <w:overflowPunct w:val="0"/>
              <w:autoSpaceDE w:val="0"/>
              <w:autoSpaceDN w:val="0"/>
              <w:adjustRightInd w:val="0"/>
              <w:jc w:val="center"/>
              <w:textAlignment w:val="baseline"/>
              <w:rPr>
                <w:rFonts w:eastAsia="Times New Roman"/>
                <w:sz w:val="22"/>
                <w:szCs w:val="22"/>
                <w:lang w:eastAsia="cs-CZ"/>
              </w:rPr>
            </w:pPr>
          </w:p>
        </w:tc>
      </w:tr>
      <w:tr w:rsidR="00917095" w:rsidRPr="00917095" w14:paraId="0DB32860" w14:textId="77777777" w:rsidTr="002730D5">
        <w:trPr>
          <w:trHeight w:val="300"/>
        </w:trPr>
        <w:tc>
          <w:tcPr>
            <w:tcW w:w="1204" w:type="dxa"/>
            <w:tcBorders>
              <w:top w:val="nil"/>
              <w:left w:val="single" w:sz="8" w:space="0" w:color="auto"/>
              <w:bottom w:val="single" w:sz="4" w:space="0" w:color="auto"/>
              <w:right w:val="single" w:sz="4" w:space="0" w:color="auto"/>
            </w:tcBorders>
            <w:noWrap/>
            <w:vAlign w:val="center"/>
            <w:hideMark/>
          </w:tcPr>
          <w:p w14:paraId="49823F83" w14:textId="77777777" w:rsidR="00917095" w:rsidRPr="00917095" w:rsidRDefault="00917095" w:rsidP="00917095">
            <w:pPr>
              <w:suppressAutoHyphens w:val="0"/>
              <w:overflowPunct w:val="0"/>
              <w:autoSpaceDE w:val="0"/>
              <w:autoSpaceDN w:val="0"/>
              <w:adjustRightInd w:val="0"/>
              <w:textAlignment w:val="baseline"/>
              <w:rPr>
                <w:rFonts w:eastAsia="Times New Roman"/>
                <w:sz w:val="22"/>
                <w:szCs w:val="22"/>
                <w:lang w:eastAsia="cs-CZ"/>
              </w:rPr>
            </w:pPr>
          </w:p>
        </w:tc>
        <w:tc>
          <w:tcPr>
            <w:tcW w:w="6549" w:type="dxa"/>
            <w:tcBorders>
              <w:top w:val="nil"/>
              <w:left w:val="nil"/>
              <w:bottom w:val="single" w:sz="4" w:space="0" w:color="auto"/>
              <w:right w:val="single" w:sz="4" w:space="0" w:color="auto"/>
            </w:tcBorders>
            <w:vAlign w:val="bottom"/>
            <w:hideMark/>
          </w:tcPr>
          <w:p w14:paraId="24CB689F" w14:textId="77777777" w:rsidR="00917095" w:rsidRPr="00917095" w:rsidRDefault="00917095" w:rsidP="00917095">
            <w:pPr>
              <w:suppressAutoHyphens w:val="0"/>
              <w:overflowPunct w:val="0"/>
              <w:autoSpaceDE w:val="0"/>
              <w:autoSpaceDN w:val="0"/>
              <w:adjustRightInd w:val="0"/>
              <w:textAlignment w:val="baseline"/>
              <w:rPr>
                <w:rFonts w:eastAsia="Times New Roman"/>
                <w:sz w:val="22"/>
                <w:szCs w:val="22"/>
                <w:lang w:eastAsia="cs-CZ"/>
              </w:rPr>
            </w:pPr>
          </w:p>
        </w:tc>
        <w:tc>
          <w:tcPr>
            <w:tcW w:w="1815" w:type="dxa"/>
            <w:tcBorders>
              <w:top w:val="nil"/>
              <w:left w:val="nil"/>
              <w:bottom w:val="single" w:sz="4" w:space="0" w:color="auto"/>
              <w:right w:val="single" w:sz="4" w:space="0" w:color="auto"/>
            </w:tcBorders>
            <w:noWrap/>
            <w:vAlign w:val="bottom"/>
            <w:hideMark/>
          </w:tcPr>
          <w:p w14:paraId="2A79620C" w14:textId="77777777" w:rsidR="00917095" w:rsidRPr="00917095" w:rsidRDefault="00917095" w:rsidP="00917095">
            <w:pPr>
              <w:suppressAutoHyphens w:val="0"/>
              <w:overflowPunct w:val="0"/>
              <w:autoSpaceDE w:val="0"/>
              <w:autoSpaceDN w:val="0"/>
              <w:adjustRightInd w:val="0"/>
              <w:jc w:val="center"/>
              <w:textAlignment w:val="baseline"/>
              <w:rPr>
                <w:rFonts w:eastAsia="Times New Roman"/>
                <w:sz w:val="22"/>
                <w:szCs w:val="22"/>
                <w:lang w:eastAsia="cs-CZ"/>
              </w:rPr>
            </w:pPr>
          </w:p>
        </w:tc>
      </w:tr>
      <w:tr w:rsidR="00917095" w:rsidRPr="00917095" w14:paraId="1A94B5FF" w14:textId="77777777" w:rsidTr="002730D5">
        <w:trPr>
          <w:trHeight w:val="300"/>
        </w:trPr>
        <w:tc>
          <w:tcPr>
            <w:tcW w:w="1204" w:type="dxa"/>
            <w:tcBorders>
              <w:top w:val="nil"/>
              <w:left w:val="single" w:sz="8" w:space="0" w:color="auto"/>
              <w:bottom w:val="single" w:sz="4" w:space="0" w:color="auto"/>
              <w:right w:val="single" w:sz="4" w:space="0" w:color="auto"/>
            </w:tcBorders>
            <w:noWrap/>
            <w:vAlign w:val="center"/>
            <w:hideMark/>
          </w:tcPr>
          <w:p w14:paraId="2D209F54" w14:textId="77777777" w:rsidR="00917095" w:rsidRPr="00917095" w:rsidRDefault="00917095" w:rsidP="00917095">
            <w:pPr>
              <w:suppressAutoHyphens w:val="0"/>
              <w:overflowPunct w:val="0"/>
              <w:autoSpaceDE w:val="0"/>
              <w:autoSpaceDN w:val="0"/>
              <w:adjustRightInd w:val="0"/>
              <w:textAlignment w:val="baseline"/>
              <w:rPr>
                <w:rFonts w:eastAsia="Times New Roman"/>
                <w:sz w:val="22"/>
                <w:szCs w:val="22"/>
                <w:lang w:eastAsia="cs-CZ"/>
              </w:rPr>
            </w:pPr>
          </w:p>
        </w:tc>
        <w:tc>
          <w:tcPr>
            <w:tcW w:w="6549" w:type="dxa"/>
            <w:tcBorders>
              <w:top w:val="nil"/>
              <w:left w:val="nil"/>
              <w:bottom w:val="single" w:sz="4" w:space="0" w:color="auto"/>
              <w:right w:val="single" w:sz="4" w:space="0" w:color="auto"/>
            </w:tcBorders>
            <w:vAlign w:val="bottom"/>
            <w:hideMark/>
          </w:tcPr>
          <w:p w14:paraId="578D12AF" w14:textId="77777777" w:rsidR="00917095" w:rsidRPr="00917095" w:rsidRDefault="00917095" w:rsidP="00917095">
            <w:pPr>
              <w:suppressAutoHyphens w:val="0"/>
              <w:overflowPunct w:val="0"/>
              <w:autoSpaceDE w:val="0"/>
              <w:autoSpaceDN w:val="0"/>
              <w:adjustRightInd w:val="0"/>
              <w:textAlignment w:val="baseline"/>
              <w:rPr>
                <w:rFonts w:eastAsia="Times New Roman"/>
                <w:sz w:val="22"/>
                <w:szCs w:val="22"/>
                <w:lang w:eastAsia="cs-CZ"/>
              </w:rPr>
            </w:pPr>
          </w:p>
        </w:tc>
        <w:tc>
          <w:tcPr>
            <w:tcW w:w="1815" w:type="dxa"/>
            <w:tcBorders>
              <w:top w:val="nil"/>
              <w:left w:val="nil"/>
              <w:bottom w:val="single" w:sz="4" w:space="0" w:color="auto"/>
              <w:right w:val="single" w:sz="4" w:space="0" w:color="auto"/>
            </w:tcBorders>
            <w:noWrap/>
            <w:vAlign w:val="bottom"/>
            <w:hideMark/>
          </w:tcPr>
          <w:p w14:paraId="5A12B41E" w14:textId="77777777" w:rsidR="00917095" w:rsidRPr="00917095" w:rsidRDefault="00917095" w:rsidP="00917095">
            <w:pPr>
              <w:suppressAutoHyphens w:val="0"/>
              <w:overflowPunct w:val="0"/>
              <w:autoSpaceDE w:val="0"/>
              <w:autoSpaceDN w:val="0"/>
              <w:adjustRightInd w:val="0"/>
              <w:jc w:val="center"/>
              <w:textAlignment w:val="baseline"/>
              <w:rPr>
                <w:rFonts w:eastAsia="Times New Roman"/>
                <w:sz w:val="22"/>
                <w:szCs w:val="22"/>
                <w:lang w:eastAsia="cs-CZ"/>
              </w:rPr>
            </w:pPr>
          </w:p>
        </w:tc>
      </w:tr>
      <w:tr w:rsidR="00917095" w:rsidRPr="00917095" w14:paraId="0546B8CB" w14:textId="77777777" w:rsidTr="002730D5">
        <w:trPr>
          <w:trHeight w:val="300"/>
        </w:trPr>
        <w:tc>
          <w:tcPr>
            <w:tcW w:w="1204" w:type="dxa"/>
            <w:tcBorders>
              <w:top w:val="nil"/>
              <w:left w:val="single" w:sz="8" w:space="0" w:color="auto"/>
              <w:bottom w:val="single" w:sz="4" w:space="0" w:color="auto"/>
              <w:right w:val="single" w:sz="4" w:space="0" w:color="auto"/>
            </w:tcBorders>
            <w:noWrap/>
            <w:vAlign w:val="center"/>
            <w:hideMark/>
          </w:tcPr>
          <w:p w14:paraId="5616BBF8" w14:textId="77777777" w:rsidR="00917095" w:rsidRPr="00917095" w:rsidRDefault="00917095" w:rsidP="00917095">
            <w:pPr>
              <w:suppressAutoHyphens w:val="0"/>
              <w:overflowPunct w:val="0"/>
              <w:autoSpaceDE w:val="0"/>
              <w:autoSpaceDN w:val="0"/>
              <w:adjustRightInd w:val="0"/>
              <w:textAlignment w:val="baseline"/>
              <w:rPr>
                <w:rFonts w:eastAsia="Times New Roman"/>
                <w:sz w:val="22"/>
                <w:szCs w:val="22"/>
                <w:lang w:eastAsia="cs-CZ"/>
              </w:rPr>
            </w:pPr>
          </w:p>
        </w:tc>
        <w:tc>
          <w:tcPr>
            <w:tcW w:w="6549" w:type="dxa"/>
            <w:tcBorders>
              <w:top w:val="nil"/>
              <w:left w:val="nil"/>
              <w:bottom w:val="single" w:sz="4" w:space="0" w:color="auto"/>
              <w:right w:val="single" w:sz="4" w:space="0" w:color="auto"/>
            </w:tcBorders>
            <w:vAlign w:val="bottom"/>
            <w:hideMark/>
          </w:tcPr>
          <w:p w14:paraId="41360C1C" w14:textId="77777777" w:rsidR="00917095" w:rsidRPr="00917095" w:rsidRDefault="00917095" w:rsidP="00917095">
            <w:pPr>
              <w:suppressAutoHyphens w:val="0"/>
              <w:overflowPunct w:val="0"/>
              <w:autoSpaceDE w:val="0"/>
              <w:autoSpaceDN w:val="0"/>
              <w:adjustRightInd w:val="0"/>
              <w:textAlignment w:val="baseline"/>
              <w:rPr>
                <w:rFonts w:eastAsia="Times New Roman"/>
                <w:sz w:val="22"/>
                <w:szCs w:val="22"/>
                <w:lang w:eastAsia="cs-CZ"/>
              </w:rPr>
            </w:pPr>
          </w:p>
        </w:tc>
        <w:tc>
          <w:tcPr>
            <w:tcW w:w="1815" w:type="dxa"/>
            <w:tcBorders>
              <w:top w:val="nil"/>
              <w:left w:val="nil"/>
              <w:bottom w:val="single" w:sz="4" w:space="0" w:color="auto"/>
              <w:right w:val="single" w:sz="4" w:space="0" w:color="auto"/>
            </w:tcBorders>
            <w:noWrap/>
            <w:vAlign w:val="bottom"/>
            <w:hideMark/>
          </w:tcPr>
          <w:p w14:paraId="517B610B" w14:textId="77777777" w:rsidR="00917095" w:rsidRPr="00917095" w:rsidRDefault="00917095" w:rsidP="00917095">
            <w:pPr>
              <w:suppressAutoHyphens w:val="0"/>
              <w:overflowPunct w:val="0"/>
              <w:autoSpaceDE w:val="0"/>
              <w:autoSpaceDN w:val="0"/>
              <w:adjustRightInd w:val="0"/>
              <w:jc w:val="center"/>
              <w:textAlignment w:val="baseline"/>
              <w:rPr>
                <w:rFonts w:eastAsia="Times New Roman"/>
                <w:sz w:val="22"/>
                <w:szCs w:val="22"/>
                <w:lang w:eastAsia="cs-CZ"/>
              </w:rPr>
            </w:pPr>
          </w:p>
        </w:tc>
      </w:tr>
      <w:tr w:rsidR="00917095" w:rsidRPr="00917095" w14:paraId="14E1257D" w14:textId="77777777" w:rsidTr="002730D5">
        <w:trPr>
          <w:trHeight w:val="300"/>
        </w:trPr>
        <w:tc>
          <w:tcPr>
            <w:tcW w:w="1204" w:type="dxa"/>
            <w:tcBorders>
              <w:top w:val="nil"/>
              <w:left w:val="single" w:sz="8" w:space="0" w:color="auto"/>
              <w:bottom w:val="single" w:sz="4" w:space="0" w:color="auto"/>
              <w:right w:val="single" w:sz="4" w:space="0" w:color="auto"/>
            </w:tcBorders>
            <w:noWrap/>
            <w:vAlign w:val="center"/>
            <w:hideMark/>
          </w:tcPr>
          <w:p w14:paraId="052BF667" w14:textId="77777777" w:rsidR="00917095" w:rsidRPr="00917095" w:rsidRDefault="00917095" w:rsidP="00917095">
            <w:pPr>
              <w:suppressAutoHyphens w:val="0"/>
              <w:overflowPunct w:val="0"/>
              <w:autoSpaceDE w:val="0"/>
              <w:autoSpaceDN w:val="0"/>
              <w:adjustRightInd w:val="0"/>
              <w:textAlignment w:val="baseline"/>
              <w:rPr>
                <w:rFonts w:eastAsia="Times New Roman"/>
                <w:sz w:val="22"/>
                <w:szCs w:val="22"/>
                <w:lang w:eastAsia="cs-CZ"/>
              </w:rPr>
            </w:pPr>
          </w:p>
        </w:tc>
        <w:tc>
          <w:tcPr>
            <w:tcW w:w="6549" w:type="dxa"/>
            <w:tcBorders>
              <w:top w:val="nil"/>
              <w:left w:val="nil"/>
              <w:bottom w:val="single" w:sz="4" w:space="0" w:color="auto"/>
              <w:right w:val="single" w:sz="4" w:space="0" w:color="auto"/>
            </w:tcBorders>
            <w:vAlign w:val="bottom"/>
            <w:hideMark/>
          </w:tcPr>
          <w:p w14:paraId="029878CE" w14:textId="77777777" w:rsidR="00917095" w:rsidRPr="00917095" w:rsidRDefault="00917095" w:rsidP="00917095">
            <w:pPr>
              <w:suppressAutoHyphens w:val="0"/>
              <w:overflowPunct w:val="0"/>
              <w:autoSpaceDE w:val="0"/>
              <w:autoSpaceDN w:val="0"/>
              <w:adjustRightInd w:val="0"/>
              <w:textAlignment w:val="baseline"/>
              <w:rPr>
                <w:rFonts w:eastAsia="Times New Roman"/>
                <w:sz w:val="22"/>
                <w:szCs w:val="22"/>
                <w:lang w:eastAsia="cs-CZ"/>
              </w:rPr>
            </w:pPr>
          </w:p>
        </w:tc>
        <w:tc>
          <w:tcPr>
            <w:tcW w:w="1815" w:type="dxa"/>
            <w:tcBorders>
              <w:top w:val="nil"/>
              <w:left w:val="nil"/>
              <w:bottom w:val="single" w:sz="4" w:space="0" w:color="auto"/>
              <w:right w:val="single" w:sz="4" w:space="0" w:color="auto"/>
            </w:tcBorders>
            <w:noWrap/>
            <w:vAlign w:val="bottom"/>
            <w:hideMark/>
          </w:tcPr>
          <w:p w14:paraId="2E5F30D5" w14:textId="77777777" w:rsidR="00917095" w:rsidRPr="00917095" w:rsidRDefault="00917095" w:rsidP="00917095">
            <w:pPr>
              <w:suppressAutoHyphens w:val="0"/>
              <w:overflowPunct w:val="0"/>
              <w:autoSpaceDE w:val="0"/>
              <w:autoSpaceDN w:val="0"/>
              <w:adjustRightInd w:val="0"/>
              <w:jc w:val="center"/>
              <w:textAlignment w:val="baseline"/>
              <w:rPr>
                <w:rFonts w:eastAsia="Times New Roman"/>
                <w:sz w:val="22"/>
                <w:szCs w:val="22"/>
                <w:lang w:eastAsia="cs-CZ"/>
              </w:rPr>
            </w:pPr>
          </w:p>
        </w:tc>
      </w:tr>
      <w:tr w:rsidR="00917095" w:rsidRPr="00917095" w14:paraId="502DCC2D" w14:textId="77777777" w:rsidTr="002730D5">
        <w:trPr>
          <w:trHeight w:val="330"/>
        </w:trPr>
        <w:tc>
          <w:tcPr>
            <w:tcW w:w="1204" w:type="dxa"/>
            <w:tcBorders>
              <w:top w:val="nil"/>
              <w:left w:val="single" w:sz="8" w:space="0" w:color="auto"/>
              <w:bottom w:val="single" w:sz="4" w:space="0" w:color="auto"/>
              <w:right w:val="single" w:sz="4" w:space="0" w:color="auto"/>
            </w:tcBorders>
            <w:vAlign w:val="center"/>
            <w:hideMark/>
          </w:tcPr>
          <w:p w14:paraId="1C67E92E" w14:textId="77777777" w:rsidR="00917095" w:rsidRPr="00917095" w:rsidRDefault="00917095" w:rsidP="00917095">
            <w:pPr>
              <w:suppressAutoHyphens w:val="0"/>
              <w:overflowPunct w:val="0"/>
              <w:autoSpaceDE w:val="0"/>
              <w:autoSpaceDN w:val="0"/>
              <w:adjustRightInd w:val="0"/>
              <w:textAlignment w:val="baseline"/>
              <w:rPr>
                <w:rFonts w:eastAsia="Times New Roman"/>
                <w:sz w:val="22"/>
                <w:szCs w:val="22"/>
                <w:lang w:eastAsia="cs-CZ"/>
              </w:rPr>
            </w:pPr>
          </w:p>
        </w:tc>
        <w:tc>
          <w:tcPr>
            <w:tcW w:w="6549" w:type="dxa"/>
            <w:tcBorders>
              <w:top w:val="nil"/>
              <w:left w:val="nil"/>
              <w:bottom w:val="single" w:sz="4" w:space="0" w:color="auto"/>
              <w:right w:val="nil"/>
            </w:tcBorders>
            <w:vAlign w:val="center"/>
            <w:hideMark/>
          </w:tcPr>
          <w:p w14:paraId="59694919" w14:textId="77777777" w:rsidR="00917095" w:rsidRPr="00917095" w:rsidRDefault="00917095" w:rsidP="00917095">
            <w:pPr>
              <w:suppressAutoHyphens w:val="0"/>
              <w:overflowPunct w:val="0"/>
              <w:autoSpaceDE w:val="0"/>
              <w:autoSpaceDN w:val="0"/>
              <w:adjustRightInd w:val="0"/>
              <w:textAlignment w:val="baseline"/>
              <w:rPr>
                <w:rFonts w:eastAsia="Times New Roman"/>
                <w:sz w:val="22"/>
                <w:szCs w:val="22"/>
                <w:lang w:eastAsia="cs-CZ"/>
              </w:rPr>
            </w:pPr>
          </w:p>
        </w:tc>
        <w:tc>
          <w:tcPr>
            <w:tcW w:w="1815" w:type="dxa"/>
            <w:tcBorders>
              <w:top w:val="nil"/>
              <w:left w:val="single" w:sz="4" w:space="0" w:color="auto"/>
              <w:bottom w:val="single" w:sz="4" w:space="0" w:color="auto"/>
              <w:right w:val="single" w:sz="4" w:space="0" w:color="auto"/>
            </w:tcBorders>
            <w:noWrap/>
            <w:vAlign w:val="center"/>
            <w:hideMark/>
          </w:tcPr>
          <w:p w14:paraId="3726378C" w14:textId="77777777" w:rsidR="00917095" w:rsidRPr="00917095" w:rsidRDefault="00917095" w:rsidP="00917095">
            <w:pPr>
              <w:suppressAutoHyphens w:val="0"/>
              <w:overflowPunct w:val="0"/>
              <w:autoSpaceDE w:val="0"/>
              <w:autoSpaceDN w:val="0"/>
              <w:adjustRightInd w:val="0"/>
              <w:jc w:val="center"/>
              <w:textAlignment w:val="baseline"/>
              <w:rPr>
                <w:rFonts w:eastAsia="Times New Roman"/>
                <w:sz w:val="22"/>
                <w:szCs w:val="22"/>
                <w:lang w:eastAsia="cs-CZ"/>
              </w:rPr>
            </w:pPr>
          </w:p>
        </w:tc>
      </w:tr>
      <w:tr w:rsidR="00917095" w:rsidRPr="00917095" w14:paraId="64A45A7D" w14:textId="77777777" w:rsidTr="002730D5">
        <w:trPr>
          <w:trHeight w:val="300"/>
        </w:trPr>
        <w:tc>
          <w:tcPr>
            <w:tcW w:w="1204" w:type="dxa"/>
            <w:tcBorders>
              <w:top w:val="nil"/>
              <w:left w:val="single" w:sz="8" w:space="0" w:color="auto"/>
              <w:bottom w:val="single" w:sz="4" w:space="0" w:color="auto"/>
              <w:right w:val="single" w:sz="4" w:space="0" w:color="auto"/>
            </w:tcBorders>
            <w:noWrap/>
            <w:vAlign w:val="center"/>
            <w:hideMark/>
          </w:tcPr>
          <w:p w14:paraId="07FEBDC8" w14:textId="77777777" w:rsidR="00917095" w:rsidRPr="00917095" w:rsidRDefault="00917095" w:rsidP="00917095">
            <w:pPr>
              <w:suppressAutoHyphens w:val="0"/>
              <w:overflowPunct w:val="0"/>
              <w:autoSpaceDE w:val="0"/>
              <w:autoSpaceDN w:val="0"/>
              <w:adjustRightInd w:val="0"/>
              <w:textAlignment w:val="baseline"/>
              <w:rPr>
                <w:rFonts w:eastAsia="Times New Roman"/>
                <w:sz w:val="22"/>
                <w:szCs w:val="22"/>
                <w:lang w:eastAsia="cs-CZ"/>
              </w:rPr>
            </w:pPr>
          </w:p>
        </w:tc>
        <w:tc>
          <w:tcPr>
            <w:tcW w:w="6549" w:type="dxa"/>
            <w:tcBorders>
              <w:top w:val="nil"/>
              <w:left w:val="nil"/>
              <w:bottom w:val="single" w:sz="4" w:space="0" w:color="auto"/>
              <w:right w:val="single" w:sz="4" w:space="0" w:color="auto"/>
            </w:tcBorders>
            <w:noWrap/>
            <w:vAlign w:val="bottom"/>
            <w:hideMark/>
          </w:tcPr>
          <w:p w14:paraId="52C3568E" w14:textId="77777777" w:rsidR="00917095" w:rsidRPr="00917095" w:rsidRDefault="00917095" w:rsidP="00917095">
            <w:pPr>
              <w:suppressAutoHyphens w:val="0"/>
              <w:overflowPunct w:val="0"/>
              <w:autoSpaceDE w:val="0"/>
              <w:autoSpaceDN w:val="0"/>
              <w:adjustRightInd w:val="0"/>
              <w:textAlignment w:val="baseline"/>
              <w:rPr>
                <w:rFonts w:eastAsia="Times New Roman"/>
                <w:sz w:val="22"/>
                <w:szCs w:val="22"/>
                <w:lang w:eastAsia="cs-CZ"/>
              </w:rPr>
            </w:pPr>
          </w:p>
        </w:tc>
        <w:tc>
          <w:tcPr>
            <w:tcW w:w="1815" w:type="dxa"/>
            <w:tcBorders>
              <w:top w:val="nil"/>
              <w:left w:val="nil"/>
              <w:bottom w:val="single" w:sz="4" w:space="0" w:color="auto"/>
              <w:right w:val="single" w:sz="4" w:space="0" w:color="auto"/>
            </w:tcBorders>
            <w:noWrap/>
            <w:vAlign w:val="bottom"/>
            <w:hideMark/>
          </w:tcPr>
          <w:p w14:paraId="2ADC6891" w14:textId="77777777" w:rsidR="00917095" w:rsidRPr="00917095" w:rsidRDefault="00917095" w:rsidP="00917095">
            <w:pPr>
              <w:suppressAutoHyphens w:val="0"/>
              <w:overflowPunct w:val="0"/>
              <w:autoSpaceDE w:val="0"/>
              <w:autoSpaceDN w:val="0"/>
              <w:adjustRightInd w:val="0"/>
              <w:jc w:val="center"/>
              <w:textAlignment w:val="baseline"/>
              <w:rPr>
                <w:rFonts w:eastAsia="Times New Roman"/>
                <w:sz w:val="22"/>
                <w:szCs w:val="22"/>
                <w:lang w:eastAsia="cs-CZ"/>
              </w:rPr>
            </w:pPr>
          </w:p>
        </w:tc>
      </w:tr>
      <w:tr w:rsidR="00917095" w:rsidRPr="00917095" w14:paraId="6B463B80" w14:textId="77777777" w:rsidTr="002730D5">
        <w:trPr>
          <w:trHeight w:val="315"/>
        </w:trPr>
        <w:tc>
          <w:tcPr>
            <w:tcW w:w="1204" w:type="dxa"/>
            <w:tcBorders>
              <w:top w:val="nil"/>
              <w:left w:val="single" w:sz="8" w:space="0" w:color="auto"/>
              <w:bottom w:val="nil"/>
              <w:right w:val="single" w:sz="4" w:space="0" w:color="auto"/>
            </w:tcBorders>
            <w:noWrap/>
            <w:vAlign w:val="center"/>
            <w:hideMark/>
          </w:tcPr>
          <w:p w14:paraId="1030691F" w14:textId="77777777" w:rsidR="00917095" w:rsidRPr="00917095" w:rsidRDefault="00917095" w:rsidP="00917095">
            <w:pPr>
              <w:suppressAutoHyphens w:val="0"/>
              <w:overflowPunct w:val="0"/>
              <w:autoSpaceDE w:val="0"/>
              <w:autoSpaceDN w:val="0"/>
              <w:adjustRightInd w:val="0"/>
              <w:textAlignment w:val="baseline"/>
              <w:rPr>
                <w:rFonts w:eastAsia="Times New Roman"/>
                <w:sz w:val="22"/>
                <w:szCs w:val="22"/>
                <w:lang w:eastAsia="cs-CZ"/>
              </w:rPr>
            </w:pPr>
          </w:p>
        </w:tc>
        <w:tc>
          <w:tcPr>
            <w:tcW w:w="6549" w:type="dxa"/>
            <w:tcBorders>
              <w:top w:val="nil"/>
              <w:left w:val="nil"/>
              <w:bottom w:val="nil"/>
              <w:right w:val="nil"/>
            </w:tcBorders>
            <w:noWrap/>
            <w:vAlign w:val="bottom"/>
            <w:hideMark/>
          </w:tcPr>
          <w:p w14:paraId="2C3D7978" w14:textId="77777777" w:rsidR="00917095" w:rsidRPr="00917095" w:rsidRDefault="00917095" w:rsidP="00917095">
            <w:pPr>
              <w:suppressAutoHyphens w:val="0"/>
              <w:overflowPunct w:val="0"/>
              <w:autoSpaceDE w:val="0"/>
              <w:autoSpaceDN w:val="0"/>
              <w:adjustRightInd w:val="0"/>
              <w:textAlignment w:val="baseline"/>
              <w:rPr>
                <w:rFonts w:eastAsia="Times New Roman"/>
                <w:sz w:val="22"/>
                <w:szCs w:val="22"/>
                <w:lang w:eastAsia="cs-CZ"/>
              </w:rPr>
            </w:pPr>
          </w:p>
        </w:tc>
        <w:tc>
          <w:tcPr>
            <w:tcW w:w="1815" w:type="dxa"/>
            <w:tcBorders>
              <w:top w:val="nil"/>
              <w:left w:val="single" w:sz="4" w:space="0" w:color="auto"/>
              <w:bottom w:val="nil"/>
              <w:right w:val="single" w:sz="4" w:space="0" w:color="auto"/>
            </w:tcBorders>
            <w:noWrap/>
            <w:vAlign w:val="bottom"/>
            <w:hideMark/>
          </w:tcPr>
          <w:p w14:paraId="4D69B4B4" w14:textId="77777777" w:rsidR="00917095" w:rsidRPr="00917095" w:rsidRDefault="00917095" w:rsidP="00917095">
            <w:pPr>
              <w:suppressAutoHyphens w:val="0"/>
              <w:overflowPunct w:val="0"/>
              <w:autoSpaceDE w:val="0"/>
              <w:autoSpaceDN w:val="0"/>
              <w:adjustRightInd w:val="0"/>
              <w:jc w:val="center"/>
              <w:textAlignment w:val="baseline"/>
              <w:rPr>
                <w:rFonts w:eastAsia="Times New Roman"/>
                <w:sz w:val="22"/>
                <w:szCs w:val="22"/>
                <w:lang w:eastAsia="cs-CZ"/>
              </w:rPr>
            </w:pPr>
          </w:p>
        </w:tc>
      </w:tr>
      <w:tr w:rsidR="00917095" w:rsidRPr="00917095" w14:paraId="4F54232F" w14:textId="77777777" w:rsidTr="002730D5">
        <w:trPr>
          <w:trHeight w:val="315"/>
        </w:trPr>
        <w:tc>
          <w:tcPr>
            <w:tcW w:w="7753" w:type="dxa"/>
            <w:gridSpan w:val="2"/>
            <w:tcBorders>
              <w:top w:val="single" w:sz="8" w:space="0" w:color="auto"/>
              <w:left w:val="single" w:sz="8" w:space="0" w:color="auto"/>
              <w:bottom w:val="single" w:sz="8" w:space="0" w:color="auto"/>
              <w:right w:val="single" w:sz="4" w:space="0" w:color="auto"/>
            </w:tcBorders>
            <w:noWrap/>
            <w:vAlign w:val="center"/>
            <w:hideMark/>
          </w:tcPr>
          <w:p w14:paraId="00657CBD" w14:textId="77777777" w:rsidR="00917095" w:rsidRPr="00917095" w:rsidRDefault="00917095" w:rsidP="00917095">
            <w:pPr>
              <w:suppressAutoHyphens w:val="0"/>
              <w:overflowPunct w:val="0"/>
              <w:autoSpaceDE w:val="0"/>
              <w:autoSpaceDN w:val="0"/>
              <w:adjustRightInd w:val="0"/>
              <w:textAlignment w:val="baseline"/>
              <w:rPr>
                <w:rFonts w:eastAsia="Times New Roman"/>
                <w:b/>
                <w:bCs/>
                <w:sz w:val="22"/>
                <w:szCs w:val="22"/>
                <w:lang w:eastAsia="cs-CZ"/>
              </w:rPr>
            </w:pPr>
            <w:r w:rsidRPr="00917095">
              <w:rPr>
                <w:rFonts w:eastAsia="Times New Roman"/>
                <w:b/>
                <w:bCs/>
                <w:sz w:val="22"/>
                <w:szCs w:val="22"/>
                <w:lang w:eastAsia="cs-CZ"/>
              </w:rPr>
              <w:t>CELKEM HODIN</w:t>
            </w:r>
          </w:p>
        </w:tc>
        <w:tc>
          <w:tcPr>
            <w:tcW w:w="1815" w:type="dxa"/>
            <w:tcBorders>
              <w:top w:val="single" w:sz="8" w:space="0" w:color="auto"/>
              <w:left w:val="nil"/>
              <w:bottom w:val="single" w:sz="8" w:space="0" w:color="auto"/>
              <w:right w:val="single" w:sz="4" w:space="0" w:color="auto"/>
            </w:tcBorders>
            <w:noWrap/>
            <w:vAlign w:val="bottom"/>
            <w:hideMark/>
          </w:tcPr>
          <w:p w14:paraId="506F0D0A" w14:textId="77777777" w:rsidR="00917095" w:rsidRPr="00917095" w:rsidRDefault="00917095" w:rsidP="00917095">
            <w:pPr>
              <w:suppressAutoHyphens w:val="0"/>
              <w:overflowPunct w:val="0"/>
              <w:autoSpaceDE w:val="0"/>
              <w:autoSpaceDN w:val="0"/>
              <w:adjustRightInd w:val="0"/>
              <w:jc w:val="center"/>
              <w:textAlignment w:val="baseline"/>
              <w:rPr>
                <w:rFonts w:eastAsia="Times New Roman"/>
                <w:b/>
                <w:bCs/>
                <w:sz w:val="22"/>
                <w:szCs w:val="22"/>
                <w:lang w:eastAsia="cs-CZ"/>
              </w:rPr>
            </w:pPr>
          </w:p>
        </w:tc>
      </w:tr>
    </w:tbl>
    <w:p w14:paraId="69D68F2C" w14:textId="77777777" w:rsidR="00917095" w:rsidRPr="00917095" w:rsidRDefault="00917095" w:rsidP="00917095">
      <w:pPr>
        <w:suppressAutoHyphens w:val="0"/>
        <w:overflowPunct w:val="0"/>
        <w:autoSpaceDE w:val="0"/>
        <w:autoSpaceDN w:val="0"/>
        <w:adjustRightInd w:val="0"/>
        <w:ind w:left="-142"/>
        <w:textAlignment w:val="baseline"/>
        <w:rPr>
          <w:rFonts w:eastAsia="Times New Roman"/>
          <w:sz w:val="24"/>
          <w:szCs w:val="24"/>
          <w:lang w:eastAsia="cs-CZ"/>
        </w:rPr>
      </w:pPr>
    </w:p>
    <w:p w14:paraId="673F87AA" w14:textId="77777777" w:rsidR="00917095" w:rsidRPr="00917095" w:rsidRDefault="00917095" w:rsidP="00917095">
      <w:pPr>
        <w:suppressAutoHyphens w:val="0"/>
        <w:overflowPunct w:val="0"/>
        <w:autoSpaceDE w:val="0"/>
        <w:autoSpaceDN w:val="0"/>
        <w:adjustRightInd w:val="0"/>
        <w:ind w:left="-142"/>
        <w:textAlignment w:val="baseline"/>
        <w:rPr>
          <w:rFonts w:eastAsia="Times New Roman"/>
          <w:sz w:val="24"/>
          <w:szCs w:val="24"/>
          <w:lang w:eastAsia="cs-CZ"/>
        </w:rPr>
      </w:pPr>
    </w:p>
    <w:p w14:paraId="0B446831" w14:textId="77777777" w:rsidR="00917095" w:rsidRPr="00917095" w:rsidRDefault="00917095" w:rsidP="00917095">
      <w:pPr>
        <w:tabs>
          <w:tab w:val="right" w:pos="9356"/>
        </w:tabs>
        <w:suppressAutoHyphens w:val="0"/>
        <w:overflowPunct w:val="0"/>
        <w:autoSpaceDE w:val="0"/>
        <w:autoSpaceDN w:val="0"/>
        <w:adjustRightInd w:val="0"/>
        <w:spacing w:line="264" w:lineRule="auto"/>
        <w:ind w:left="-142"/>
        <w:textAlignment w:val="baseline"/>
        <w:rPr>
          <w:rFonts w:eastAsia="Times New Roman"/>
          <w:sz w:val="22"/>
          <w:szCs w:val="22"/>
          <w:lang w:eastAsia="cs-CZ"/>
        </w:rPr>
      </w:pPr>
      <w:r w:rsidRPr="00917095">
        <w:rPr>
          <w:rFonts w:eastAsia="Times New Roman"/>
          <w:sz w:val="22"/>
          <w:szCs w:val="22"/>
          <w:lang w:eastAsia="cs-CZ"/>
        </w:rPr>
        <w:t>HODINOVÁ SAZBA BEZ DPH</w:t>
      </w:r>
      <w:r w:rsidRPr="00917095">
        <w:rPr>
          <w:rFonts w:eastAsia="Times New Roman"/>
          <w:sz w:val="22"/>
          <w:szCs w:val="22"/>
          <w:lang w:eastAsia="cs-CZ"/>
        </w:rPr>
        <w:tab/>
        <w:t>.…...……...,- Kč</w:t>
      </w:r>
    </w:p>
    <w:p w14:paraId="5A5DD4B3" w14:textId="77777777" w:rsidR="00917095" w:rsidRPr="00917095" w:rsidRDefault="00917095" w:rsidP="00917095">
      <w:pPr>
        <w:tabs>
          <w:tab w:val="right" w:pos="9356"/>
        </w:tabs>
        <w:suppressAutoHyphens w:val="0"/>
        <w:overflowPunct w:val="0"/>
        <w:autoSpaceDE w:val="0"/>
        <w:autoSpaceDN w:val="0"/>
        <w:adjustRightInd w:val="0"/>
        <w:spacing w:line="264" w:lineRule="auto"/>
        <w:ind w:left="-142"/>
        <w:textAlignment w:val="baseline"/>
        <w:rPr>
          <w:rFonts w:eastAsia="Times New Roman"/>
          <w:sz w:val="22"/>
          <w:szCs w:val="22"/>
          <w:lang w:eastAsia="cs-CZ"/>
        </w:rPr>
      </w:pPr>
      <w:r w:rsidRPr="00917095">
        <w:rPr>
          <w:rFonts w:eastAsia="Times New Roman"/>
          <w:sz w:val="22"/>
          <w:szCs w:val="22"/>
          <w:lang w:eastAsia="cs-CZ"/>
        </w:rPr>
        <w:t>CENA CELKEM BEZ DPH</w:t>
      </w:r>
      <w:r w:rsidRPr="00917095">
        <w:rPr>
          <w:rFonts w:eastAsia="Times New Roman"/>
          <w:sz w:val="22"/>
          <w:szCs w:val="22"/>
          <w:lang w:eastAsia="cs-CZ"/>
        </w:rPr>
        <w:tab/>
        <w:t>…………...,- Kč</w:t>
      </w:r>
    </w:p>
    <w:p w14:paraId="5CB5BA02" w14:textId="77777777" w:rsidR="00917095" w:rsidRPr="00917095" w:rsidRDefault="00917095" w:rsidP="00917095">
      <w:pPr>
        <w:tabs>
          <w:tab w:val="right" w:pos="9356"/>
        </w:tabs>
        <w:suppressAutoHyphens w:val="0"/>
        <w:overflowPunct w:val="0"/>
        <w:autoSpaceDE w:val="0"/>
        <w:autoSpaceDN w:val="0"/>
        <w:adjustRightInd w:val="0"/>
        <w:spacing w:line="264" w:lineRule="auto"/>
        <w:ind w:left="-142"/>
        <w:textAlignment w:val="baseline"/>
        <w:rPr>
          <w:rFonts w:eastAsia="Times New Roman"/>
          <w:sz w:val="22"/>
          <w:szCs w:val="22"/>
          <w:lang w:eastAsia="cs-CZ"/>
        </w:rPr>
      </w:pPr>
      <w:r w:rsidRPr="00917095">
        <w:rPr>
          <w:rFonts w:eastAsia="Times New Roman"/>
          <w:sz w:val="22"/>
          <w:szCs w:val="22"/>
          <w:lang w:eastAsia="cs-CZ"/>
        </w:rPr>
        <w:t>HODINOVÁ SAZBA vč. 21% DPH</w:t>
      </w:r>
      <w:r w:rsidRPr="00917095">
        <w:rPr>
          <w:rFonts w:eastAsia="Times New Roman"/>
          <w:sz w:val="22"/>
          <w:szCs w:val="22"/>
          <w:lang w:eastAsia="cs-CZ"/>
        </w:rPr>
        <w:tab/>
        <w:t>………….. ,- Kč</w:t>
      </w:r>
    </w:p>
    <w:p w14:paraId="42ADB68B" w14:textId="77777777" w:rsidR="00917095" w:rsidRPr="00917095" w:rsidRDefault="00917095" w:rsidP="00917095">
      <w:pPr>
        <w:tabs>
          <w:tab w:val="right" w:pos="9356"/>
        </w:tabs>
        <w:suppressAutoHyphens w:val="0"/>
        <w:overflowPunct w:val="0"/>
        <w:autoSpaceDE w:val="0"/>
        <w:autoSpaceDN w:val="0"/>
        <w:adjustRightInd w:val="0"/>
        <w:spacing w:line="264" w:lineRule="auto"/>
        <w:ind w:left="-142"/>
        <w:textAlignment w:val="baseline"/>
        <w:rPr>
          <w:rFonts w:eastAsia="Times New Roman"/>
          <w:b/>
          <w:bCs/>
          <w:sz w:val="22"/>
          <w:szCs w:val="22"/>
          <w:lang w:eastAsia="cs-CZ"/>
        </w:rPr>
      </w:pPr>
    </w:p>
    <w:p w14:paraId="1D40C7D8" w14:textId="77777777" w:rsidR="00917095" w:rsidRPr="00917095" w:rsidRDefault="00917095" w:rsidP="00917095">
      <w:pPr>
        <w:tabs>
          <w:tab w:val="right" w:pos="9356"/>
        </w:tabs>
        <w:suppressAutoHyphens w:val="0"/>
        <w:overflowPunct w:val="0"/>
        <w:autoSpaceDE w:val="0"/>
        <w:autoSpaceDN w:val="0"/>
        <w:adjustRightInd w:val="0"/>
        <w:spacing w:line="264" w:lineRule="auto"/>
        <w:ind w:left="-142"/>
        <w:textAlignment w:val="baseline"/>
        <w:rPr>
          <w:rFonts w:eastAsia="Times New Roman"/>
          <w:sz w:val="22"/>
          <w:szCs w:val="22"/>
          <w:lang w:eastAsia="cs-CZ"/>
        </w:rPr>
      </w:pPr>
      <w:r w:rsidRPr="00917095">
        <w:rPr>
          <w:rFonts w:eastAsia="Times New Roman"/>
          <w:b/>
          <w:bCs/>
          <w:sz w:val="22"/>
          <w:szCs w:val="22"/>
          <w:lang w:eastAsia="cs-CZ"/>
        </w:rPr>
        <w:t>CENA CELKEM vč. DPH 21%</w:t>
      </w:r>
      <w:r w:rsidRPr="00917095">
        <w:rPr>
          <w:rFonts w:eastAsia="Times New Roman"/>
          <w:b/>
          <w:bCs/>
          <w:sz w:val="22"/>
          <w:szCs w:val="22"/>
          <w:lang w:eastAsia="cs-CZ"/>
        </w:rPr>
        <w:tab/>
        <w:t>…………...,- Kč</w:t>
      </w:r>
    </w:p>
    <w:p w14:paraId="4C7F40C5" w14:textId="77777777" w:rsidR="00917095" w:rsidRPr="00917095" w:rsidRDefault="00917095" w:rsidP="00917095">
      <w:pPr>
        <w:suppressAutoHyphens w:val="0"/>
        <w:overflowPunct w:val="0"/>
        <w:autoSpaceDE w:val="0"/>
        <w:autoSpaceDN w:val="0"/>
        <w:adjustRightInd w:val="0"/>
        <w:ind w:left="-142"/>
        <w:textAlignment w:val="baseline"/>
        <w:rPr>
          <w:rFonts w:eastAsia="Times New Roman"/>
          <w:sz w:val="24"/>
          <w:szCs w:val="24"/>
          <w:lang w:eastAsia="cs-CZ"/>
        </w:rPr>
      </w:pPr>
    </w:p>
    <w:p w14:paraId="48E49A3C" w14:textId="77777777" w:rsidR="00917095" w:rsidRPr="00917095" w:rsidRDefault="00917095" w:rsidP="00917095">
      <w:pPr>
        <w:suppressAutoHyphens w:val="0"/>
        <w:overflowPunct w:val="0"/>
        <w:autoSpaceDE w:val="0"/>
        <w:autoSpaceDN w:val="0"/>
        <w:adjustRightInd w:val="0"/>
        <w:ind w:left="-142"/>
        <w:textAlignment w:val="baseline"/>
        <w:rPr>
          <w:rFonts w:eastAsia="Times New Roman"/>
          <w:sz w:val="22"/>
          <w:szCs w:val="22"/>
          <w:lang w:eastAsia="cs-CZ"/>
        </w:rPr>
      </w:pPr>
    </w:p>
    <w:p w14:paraId="04FDD361" w14:textId="7C439A57" w:rsidR="00917095" w:rsidRPr="00917095" w:rsidRDefault="00917095" w:rsidP="00917095">
      <w:pPr>
        <w:tabs>
          <w:tab w:val="left" w:pos="2268"/>
        </w:tabs>
        <w:suppressAutoHyphens w:val="0"/>
        <w:overflowPunct w:val="0"/>
        <w:autoSpaceDE w:val="0"/>
        <w:autoSpaceDN w:val="0"/>
        <w:adjustRightInd w:val="0"/>
        <w:ind w:left="-142"/>
        <w:textAlignment w:val="baseline"/>
        <w:rPr>
          <w:rFonts w:eastAsia="Times New Roman"/>
          <w:sz w:val="22"/>
          <w:szCs w:val="22"/>
          <w:lang w:eastAsia="cs-CZ"/>
        </w:rPr>
      </w:pPr>
      <w:r w:rsidRPr="00917095">
        <w:rPr>
          <w:rFonts w:eastAsia="Times New Roman"/>
          <w:sz w:val="22"/>
          <w:szCs w:val="22"/>
          <w:lang w:eastAsia="cs-CZ"/>
        </w:rPr>
        <w:t>Datum:</w:t>
      </w:r>
      <w:r w:rsidR="001448E0">
        <w:rPr>
          <w:rFonts w:eastAsia="Times New Roman"/>
          <w:sz w:val="22"/>
          <w:szCs w:val="22"/>
          <w:lang w:eastAsia="cs-CZ"/>
        </w:rPr>
        <w:t xml:space="preserve">  </w:t>
      </w:r>
    </w:p>
    <w:p w14:paraId="18A2F314" w14:textId="77777777" w:rsidR="00917095" w:rsidRPr="00917095" w:rsidRDefault="00917095" w:rsidP="00917095">
      <w:pPr>
        <w:suppressAutoHyphens w:val="0"/>
        <w:overflowPunct w:val="0"/>
        <w:autoSpaceDE w:val="0"/>
        <w:autoSpaceDN w:val="0"/>
        <w:adjustRightInd w:val="0"/>
        <w:ind w:left="-142"/>
        <w:textAlignment w:val="baseline"/>
        <w:rPr>
          <w:rFonts w:eastAsia="Times New Roman"/>
          <w:sz w:val="22"/>
          <w:szCs w:val="22"/>
          <w:lang w:eastAsia="cs-CZ"/>
        </w:rPr>
      </w:pPr>
    </w:p>
    <w:p w14:paraId="3E53FAA4" w14:textId="4884F118" w:rsidR="00917095" w:rsidRPr="00917095" w:rsidRDefault="00917095" w:rsidP="00917095">
      <w:pPr>
        <w:tabs>
          <w:tab w:val="left" w:pos="6237"/>
        </w:tabs>
        <w:suppressAutoHyphens w:val="0"/>
        <w:overflowPunct w:val="0"/>
        <w:autoSpaceDE w:val="0"/>
        <w:autoSpaceDN w:val="0"/>
        <w:adjustRightInd w:val="0"/>
        <w:ind w:left="-142"/>
        <w:textAlignment w:val="baseline"/>
        <w:rPr>
          <w:rFonts w:eastAsia="Times New Roman"/>
          <w:sz w:val="22"/>
          <w:szCs w:val="22"/>
          <w:lang w:eastAsia="cs-CZ"/>
        </w:rPr>
      </w:pPr>
      <w:r w:rsidRPr="00917095">
        <w:rPr>
          <w:rFonts w:eastAsia="Times New Roman"/>
          <w:sz w:val="22"/>
          <w:szCs w:val="22"/>
          <w:lang w:eastAsia="cs-CZ"/>
        </w:rPr>
        <w:t>Vypracoval (Autor):</w:t>
      </w:r>
      <w:r w:rsidR="001448E0">
        <w:rPr>
          <w:rFonts w:eastAsia="Times New Roman"/>
          <w:sz w:val="22"/>
          <w:szCs w:val="22"/>
          <w:lang w:eastAsia="cs-CZ"/>
        </w:rPr>
        <w:t xml:space="preserve">    </w:t>
      </w:r>
    </w:p>
    <w:p w14:paraId="36C33E25" w14:textId="77777777" w:rsidR="00917095" w:rsidRPr="00917095" w:rsidRDefault="00917095" w:rsidP="00917095">
      <w:pPr>
        <w:suppressAutoHyphens w:val="0"/>
        <w:overflowPunct w:val="0"/>
        <w:autoSpaceDE w:val="0"/>
        <w:autoSpaceDN w:val="0"/>
        <w:adjustRightInd w:val="0"/>
        <w:ind w:left="-142"/>
        <w:textAlignment w:val="baseline"/>
        <w:rPr>
          <w:rFonts w:eastAsia="Times New Roman"/>
          <w:sz w:val="22"/>
          <w:szCs w:val="22"/>
          <w:lang w:eastAsia="cs-CZ"/>
        </w:rPr>
      </w:pPr>
    </w:p>
    <w:p w14:paraId="7B33DFBD" w14:textId="77777777" w:rsidR="00917095" w:rsidRPr="00917095" w:rsidRDefault="00917095" w:rsidP="00917095">
      <w:pPr>
        <w:suppressAutoHyphens w:val="0"/>
        <w:overflowPunct w:val="0"/>
        <w:autoSpaceDE w:val="0"/>
        <w:autoSpaceDN w:val="0"/>
        <w:adjustRightInd w:val="0"/>
        <w:ind w:left="-142"/>
        <w:textAlignment w:val="baseline"/>
        <w:rPr>
          <w:rFonts w:eastAsia="Times New Roman"/>
          <w:sz w:val="22"/>
          <w:szCs w:val="22"/>
          <w:lang w:eastAsia="cs-CZ"/>
        </w:rPr>
      </w:pPr>
    </w:p>
    <w:p w14:paraId="101B4EBF" w14:textId="2F21F85E" w:rsidR="00917095" w:rsidRPr="00917095" w:rsidRDefault="00917095" w:rsidP="00917095">
      <w:pPr>
        <w:tabs>
          <w:tab w:val="left" w:pos="2268"/>
        </w:tabs>
        <w:suppressAutoHyphens w:val="0"/>
        <w:overflowPunct w:val="0"/>
        <w:autoSpaceDE w:val="0"/>
        <w:autoSpaceDN w:val="0"/>
        <w:adjustRightInd w:val="0"/>
        <w:ind w:left="-142"/>
        <w:textAlignment w:val="baseline"/>
        <w:rPr>
          <w:rFonts w:eastAsia="Times New Roman"/>
          <w:sz w:val="22"/>
          <w:szCs w:val="22"/>
          <w:lang w:eastAsia="cs-CZ"/>
        </w:rPr>
      </w:pPr>
      <w:r w:rsidRPr="00917095">
        <w:rPr>
          <w:rFonts w:eastAsia="Times New Roman"/>
          <w:sz w:val="22"/>
          <w:szCs w:val="22"/>
          <w:lang w:eastAsia="cs-CZ"/>
        </w:rPr>
        <w:t>Datum:</w:t>
      </w:r>
      <w:r w:rsidRPr="00917095">
        <w:rPr>
          <w:rFonts w:eastAsia="Times New Roman"/>
          <w:sz w:val="22"/>
          <w:szCs w:val="22"/>
          <w:lang w:eastAsia="cs-CZ"/>
        </w:rPr>
        <w:tab/>
      </w:r>
    </w:p>
    <w:p w14:paraId="02A8BD3F" w14:textId="77777777" w:rsidR="00917095" w:rsidRPr="00917095" w:rsidRDefault="00917095" w:rsidP="00917095">
      <w:pPr>
        <w:suppressAutoHyphens w:val="0"/>
        <w:overflowPunct w:val="0"/>
        <w:autoSpaceDE w:val="0"/>
        <w:autoSpaceDN w:val="0"/>
        <w:adjustRightInd w:val="0"/>
        <w:ind w:left="-142"/>
        <w:textAlignment w:val="baseline"/>
        <w:rPr>
          <w:rFonts w:eastAsia="Times New Roman"/>
          <w:sz w:val="22"/>
          <w:szCs w:val="22"/>
          <w:lang w:eastAsia="cs-CZ"/>
        </w:rPr>
      </w:pPr>
    </w:p>
    <w:p w14:paraId="1E70D4C8" w14:textId="4541EF09" w:rsidR="00917095" w:rsidRPr="00917095" w:rsidRDefault="00917095" w:rsidP="00917095">
      <w:pPr>
        <w:suppressAutoHyphens w:val="0"/>
        <w:overflowPunct w:val="0"/>
        <w:autoSpaceDE w:val="0"/>
        <w:autoSpaceDN w:val="0"/>
        <w:adjustRightInd w:val="0"/>
        <w:ind w:left="-142"/>
        <w:textAlignment w:val="baseline"/>
        <w:rPr>
          <w:rFonts w:eastAsia="Times New Roman"/>
          <w:sz w:val="22"/>
          <w:szCs w:val="22"/>
          <w:lang w:eastAsia="cs-CZ"/>
        </w:rPr>
      </w:pPr>
      <w:r w:rsidRPr="00917095">
        <w:rPr>
          <w:rFonts w:eastAsia="Times New Roman"/>
          <w:sz w:val="22"/>
          <w:szCs w:val="22"/>
          <w:lang w:eastAsia="cs-CZ"/>
        </w:rPr>
        <w:t>Schválil (za Objednatele):</w:t>
      </w:r>
      <w:r w:rsidRPr="00917095">
        <w:rPr>
          <w:rFonts w:eastAsia="Times New Roman"/>
          <w:sz w:val="22"/>
          <w:szCs w:val="22"/>
          <w:lang w:eastAsia="cs-CZ"/>
        </w:rPr>
        <w:tab/>
      </w:r>
    </w:p>
    <w:p w14:paraId="65419ECC" w14:textId="77777777" w:rsidR="00917095" w:rsidRPr="00662BE3" w:rsidRDefault="00917095" w:rsidP="00F9772C">
      <w:pPr>
        <w:rPr>
          <w:rFonts w:asciiTheme="minorHAnsi" w:hAnsiTheme="minorHAnsi" w:cstheme="minorHAnsi"/>
          <w:sz w:val="22"/>
          <w:szCs w:val="22"/>
        </w:rPr>
      </w:pPr>
    </w:p>
    <w:sectPr w:rsidR="00917095" w:rsidRPr="00662BE3" w:rsidSect="003C3427">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26481" w14:textId="77777777" w:rsidR="00E13B45" w:rsidRDefault="00E13B45" w:rsidP="00643D23">
      <w:r>
        <w:separator/>
      </w:r>
    </w:p>
  </w:endnote>
  <w:endnote w:type="continuationSeparator" w:id="0">
    <w:p w14:paraId="1A41F7D2" w14:textId="77777777" w:rsidR="00E13B45" w:rsidRDefault="00E13B45" w:rsidP="00643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Palatino">
    <w:altName w:val="Book Antiqua"/>
    <w:charset w:val="EE"/>
    <w:family w:val="roman"/>
    <w:pitch w:val="variable"/>
    <w:sig w:usb0="00000007" w:usb1="00000000" w:usb2="00000000" w:usb3="00000000" w:csb0="00000093"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117626"/>
      <w:docPartObj>
        <w:docPartGallery w:val="Page Numbers (Bottom of Page)"/>
        <w:docPartUnique/>
      </w:docPartObj>
    </w:sdtPr>
    <w:sdtEndPr/>
    <w:sdtContent>
      <w:p w14:paraId="586EEA61" w14:textId="77777777" w:rsidR="00683AA5" w:rsidRDefault="005E44BE">
        <w:pPr>
          <w:pStyle w:val="Zpat"/>
          <w:jc w:val="right"/>
        </w:pPr>
        <w:r>
          <w:fldChar w:fldCharType="begin"/>
        </w:r>
        <w:r>
          <w:instrText xml:space="preserve"> PAGE   \* MERGEFORMAT </w:instrText>
        </w:r>
        <w:r>
          <w:fldChar w:fldCharType="separate"/>
        </w:r>
        <w:r w:rsidR="00B323AD">
          <w:rPr>
            <w:noProof/>
          </w:rPr>
          <w:t>18</w:t>
        </w:r>
        <w:r>
          <w:rPr>
            <w:noProof/>
          </w:rPr>
          <w:fldChar w:fldCharType="end"/>
        </w:r>
      </w:p>
    </w:sdtContent>
  </w:sdt>
  <w:p w14:paraId="32226C32" w14:textId="77777777" w:rsidR="00683AA5" w:rsidRDefault="00683AA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1D36E" w14:textId="77777777" w:rsidR="00E13B45" w:rsidRDefault="00E13B45" w:rsidP="00643D23">
      <w:r>
        <w:separator/>
      </w:r>
    </w:p>
  </w:footnote>
  <w:footnote w:type="continuationSeparator" w:id="0">
    <w:p w14:paraId="5982F2CC" w14:textId="77777777" w:rsidR="00E13B45" w:rsidRDefault="00E13B45" w:rsidP="00643D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6BEF"/>
    <w:multiLevelType w:val="hybridMultilevel"/>
    <w:tmpl w:val="1FB6E29E"/>
    <w:lvl w:ilvl="0" w:tplc="6984545E">
      <w:start w:val="3"/>
      <w:numFmt w:val="bullet"/>
      <w:lvlText w:val="-"/>
      <w:lvlJc w:val="left"/>
      <w:pPr>
        <w:ind w:left="785" w:hanging="360"/>
      </w:pPr>
      <w:rPr>
        <w:rFonts w:ascii="Arial" w:eastAsia="Times New Roman" w:hAnsi="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
    <w:nsid w:val="134A1F1F"/>
    <w:multiLevelType w:val="hybridMultilevel"/>
    <w:tmpl w:val="F9A6FDC0"/>
    <w:lvl w:ilvl="0" w:tplc="480A0AEE">
      <w:start w:val="1"/>
      <w:numFmt w:val="decimal"/>
      <w:lvlText w:val="%1."/>
      <w:lvlJc w:val="left"/>
      <w:pPr>
        <w:ind w:left="720" w:hanging="360"/>
      </w:pPr>
      <w:rPr>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13D631BC"/>
    <w:multiLevelType w:val="hybridMultilevel"/>
    <w:tmpl w:val="56F8034A"/>
    <w:lvl w:ilvl="0" w:tplc="6984545E">
      <w:start w:val="3"/>
      <w:numFmt w:val="bullet"/>
      <w:lvlText w:val="-"/>
      <w:lvlJc w:val="left"/>
      <w:pPr>
        <w:tabs>
          <w:tab w:val="num" w:pos="786"/>
        </w:tabs>
        <w:ind w:left="786" w:hanging="360"/>
      </w:pPr>
      <w:rPr>
        <w:rFonts w:ascii="Arial" w:eastAsia="Times New Roman" w:hAnsi="Arial" w:hint="default"/>
      </w:rPr>
    </w:lvl>
    <w:lvl w:ilvl="1" w:tplc="04050003">
      <w:start w:val="1"/>
      <w:numFmt w:val="bullet"/>
      <w:lvlText w:val="o"/>
      <w:lvlJc w:val="left"/>
      <w:pPr>
        <w:tabs>
          <w:tab w:val="num" w:pos="1506"/>
        </w:tabs>
        <w:ind w:left="1506" w:hanging="360"/>
      </w:pPr>
      <w:rPr>
        <w:rFonts w:ascii="Courier New" w:hAnsi="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3">
    <w:nsid w:val="14343916"/>
    <w:multiLevelType w:val="multilevel"/>
    <w:tmpl w:val="7EB43D04"/>
    <w:lvl w:ilvl="0">
      <w:start w:val="1"/>
      <w:numFmt w:val="decimal"/>
      <w:lvlText w:val="%1."/>
      <w:lvlJc w:val="left"/>
      <w:pPr>
        <w:ind w:left="360" w:hanging="360"/>
      </w:pPr>
      <w:rPr>
        <w:b/>
        <w:bCs/>
        <w:strike w:val="0"/>
      </w:rPr>
    </w:lvl>
    <w:lvl w:ilvl="1">
      <w:start w:val="1"/>
      <w:numFmt w:val="decimal"/>
      <w:isLgl/>
      <w:lvlText w:val="%1.%2"/>
      <w:lvlJc w:val="left"/>
      <w:pPr>
        <w:ind w:left="735" w:hanging="375"/>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4">
    <w:nsid w:val="15B452CF"/>
    <w:multiLevelType w:val="hybridMultilevel"/>
    <w:tmpl w:val="C9F8D8A2"/>
    <w:lvl w:ilvl="0" w:tplc="3F42242A">
      <w:start w:val="1"/>
      <w:numFmt w:val="decimal"/>
      <w:lvlText w:val="%1."/>
      <w:lvlJc w:val="left"/>
      <w:pPr>
        <w:ind w:left="720" w:hanging="360"/>
      </w:pPr>
      <w:rPr>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17221CE5"/>
    <w:multiLevelType w:val="hybridMultilevel"/>
    <w:tmpl w:val="8514E794"/>
    <w:lvl w:ilvl="0" w:tplc="6984545E">
      <w:start w:val="3"/>
      <w:numFmt w:val="bullet"/>
      <w:lvlText w:val="-"/>
      <w:lvlJc w:val="left"/>
      <w:pPr>
        <w:ind w:left="1210" w:hanging="360"/>
      </w:pPr>
      <w:rPr>
        <w:rFonts w:ascii="Arial" w:eastAsia="Times New Roman" w:hAnsi="Arial" w:hint="default"/>
      </w:rPr>
    </w:lvl>
    <w:lvl w:ilvl="1" w:tplc="04050003" w:tentative="1">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6">
    <w:nsid w:val="1F7452DF"/>
    <w:multiLevelType w:val="hybridMultilevel"/>
    <w:tmpl w:val="B97A127C"/>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20837050"/>
    <w:multiLevelType w:val="multilevel"/>
    <w:tmpl w:val="700C0D70"/>
    <w:lvl w:ilvl="0">
      <w:start w:val="6"/>
      <w:numFmt w:val="decimal"/>
      <w:lvlText w:val="%1."/>
      <w:lvlJc w:val="left"/>
      <w:pPr>
        <w:ind w:left="360" w:hanging="360"/>
      </w:pPr>
      <w:rPr>
        <w:b/>
        <w:bCs/>
      </w:r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319977A3"/>
    <w:multiLevelType w:val="hybridMultilevel"/>
    <w:tmpl w:val="CE448670"/>
    <w:lvl w:ilvl="0" w:tplc="B05E90A4">
      <w:start w:val="9"/>
      <w:numFmt w:val="bullet"/>
      <w:lvlText w:val="-"/>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9">
    <w:nsid w:val="33BE3250"/>
    <w:multiLevelType w:val="hybridMultilevel"/>
    <w:tmpl w:val="E4621048"/>
    <w:lvl w:ilvl="0" w:tplc="B05E90A4">
      <w:start w:val="9"/>
      <w:numFmt w:val="bullet"/>
      <w:lvlText w:val="-"/>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nsid w:val="3BB72C84"/>
    <w:multiLevelType w:val="hybridMultilevel"/>
    <w:tmpl w:val="02EC82C0"/>
    <w:lvl w:ilvl="0" w:tplc="B05E90A4">
      <w:start w:val="9"/>
      <w:numFmt w:val="bullet"/>
      <w:lvlText w:val="-"/>
      <w:lvlJc w:val="left"/>
      <w:pPr>
        <w:ind w:left="873" w:hanging="360"/>
      </w:pPr>
      <w:rPr>
        <w:rFonts w:hint="default"/>
      </w:rPr>
    </w:lvl>
    <w:lvl w:ilvl="1" w:tplc="04050003" w:tentative="1">
      <w:start w:val="1"/>
      <w:numFmt w:val="bullet"/>
      <w:lvlText w:val="o"/>
      <w:lvlJc w:val="left"/>
      <w:pPr>
        <w:ind w:left="1593" w:hanging="360"/>
      </w:pPr>
      <w:rPr>
        <w:rFonts w:ascii="Courier New" w:hAnsi="Courier New" w:cs="Courier New" w:hint="default"/>
      </w:rPr>
    </w:lvl>
    <w:lvl w:ilvl="2" w:tplc="04050005" w:tentative="1">
      <w:start w:val="1"/>
      <w:numFmt w:val="bullet"/>
      <w:lvlText w:val=""/>
      <w:lvlJc w:val="left"/>
      <w:pPr>
        <w:ind w:left="2313" w:hanging="360"/>
      </w:pPr>
      <w:rPr>
        <w:rFonts w:ascii="Wingdings" w:hAnsi="Wingdings" w:hint="default"/>
      </w:rPr>
    </w:lvl>
    <w:lvl w:ilvl="3" w:tplc="04050001" w:tentative="1">
      <w:start w:val="1"/>
      <w:numFmt w:val="bullet"/>
      <w:lvlText w:val=""/>
      <w:lvlJc w:val="left"/>
      <w:pPr>
        <w:ind w:left="3033" w:hanging="360"/>
      </w:pPr>
      <w:rPr>
        <w:rFonts w:ascii="Symbol" w:hAnsi="Symbol" w:hint="default"/>
      </w:rPr>
    </w:lvl>
    <w:lvl w:ilvl="4" w:tplc="04050003" w:tentative="1">
      <w:start w:val="1"/>
      <w:numFmt w:val="bullet"/>
      <w:lvlText w:val="o"/>
      <w:lvlJc w:val="left"/>
      <w:pPr>
        <w:ind w:left="3753" w:hanging="360"/>
      </w:pPr>
      <w:rPr>
        <w:rFonts w:ascii="Courier New" w:hAnsi="Courier New" w:cs="Courier New" w:hint="default"/>
      </w:rPr>
    </w:lvl>
    <w:lvl w:ilvl="5" w:tplc="04050005" w:tentative="1">
      <w:start w:val="1"/>
      <w:numFmt w:val="bullet"/>
      <w:lvlText w:val=""/>
      <w:lvlJc w:val="left"/>
      <w:pPr>
        <w:ind w:left="4473" w:hanging="360"/>
      </w:pPr>
      <w:rPr>
        <w:rFonts w:ascii="Wingdings" w:hAnsi="Wingdings" w:hint="default"/>
      </w:rPr>
    </w:lvl>
    <w:lvl w:ilvl="6" w:tplc="04050001" w:tentative="1">
      <w:start w:val="1"/>
      <w:numFmt w:val="bullet"/>
      <w:lvlText w:val=""/>
      <w:lvlJc w:val="left"/>
      <w:pPr>
        <w:ind w:left="5193" w:hanging="360"/>
      </w:pPr>
      <w:rPr>
        <w:rFonts w:ascii="Symbol" w:hAnsi="Symbol" w:hint="default"/>
      </w:rPr>
    </w:lvl>
    <w:lvl w:ilvl="7" w:tplc="04050003" w:tentative="1">
      <w:start w:val="1"/>
      <w:numFmt w:val="bullet"/>
      <w:lvlText w:val="o"/>
      <w:lvlJc w:val="left"/>
      <w:pPr>
        <w:ind w:left="5913" w:hanging="360"/>
      </w:pPr>
      <w:rPr>
        <w:rFonts w:ascii="Courier New" w:hAnsi="Courier New" w:cs="Courier New" w:hint="default"/>
      </w:rPr>
    </w:lvl>
    <w:lvl w:ilvl="8" w:tplc="04050005" w:tentative="1">
      <w:start w:val="1"/>
      <w:numFmt w:val="bullet"/>
      <w:lvlText w:val=""/>
      <w:lvlJc w:val="left"/>
      <w:pPr>
        <w:ind w:left="6633" w:hanging="360"/>
      </w:pPr>
      <w:rPr>
        <w:rFonts w:ascii="Wingdings" w:hAnsi="Wingdings" w:hint="default"/>
      </w:rPr>
    </w:lvl>
  </w:abstractNum>
  <w:abstractNum w:abstractNumId="11">
    <w:nsid w:val="413B2CE0"/>
    <w:multiLevelType w:val="hybridMultilevel"/>
    <w:tmpl w:val="AAECB42C"/>
    <w:lvl w:ilvl="0" w:tplc="B72A5AAA">
      <w:start w:val="4"/>
      <w:numFmt w:val="bullet"/>
      <w:lvlText w:val="-"/>
      <w:lvlJc w:val="left"/>
      <w:pPr>
        <w:ind w:left="1440" w:hanging="360"/>
      </w:pPr>
      <w:rPr>
        <w:rFonts w:ascii="Times New Roman" w:eastAsia="Times New Roman"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2">
    <w:nsid w:val="421D1A80"/>
    <w:multiLevelType w:val="hybridMultilevel"/>
    <w:tmpl w:val="A154A382"/>
    <w:lvl w:ilvl="0" w:tplc="90CECC10">
      <w:start w:val="1"/>
      <w:numFmt w:val="lowerLetter"/>
      <w:lvlText w:val="%1)"/>
      <w:lvlJc w:val="left"/>
      <w:pPr>
        <w:ind w:left="720" w:hanging="360"/>
      </w:pPr>
      <w:rPr>
        <w:rFonts w:asciiTheme="minorHAnsi" w:eastAsia="Times New Roman" w:hAnsiTheme="minorHAnsi" w:cstheme="minorHAnsi" w:hint="default"/>
      </w:rPr>
    </w:lvl>
    <w:lvl w:ilvl="1" w:tplc="04050003" w:tentative="1">
      <w:start w:val="1"/>
      <w:numFmt w:val="bullet"/>
      <w:pStyle w:val="Odstavec11-ceny"/>
      <w:lvlText w:val="o"/>
      <w:lvlJc w:val="left"/>
      <w:pPr>
        <w:ind w:left="1440" w:hanging="360"/>
      </w:pPr>
      <w:rPr>
        <w:rFonts w:ascii="Courier New" w:hAnsi="Courier New" w:cs="Courier New" w:hint="default"/>
      </w:rPr>
    </w:lvl>
    <w:lvl w:ilvl="2" w:tplc="04050005" w:tentative="1">
      <w:start w:val="1"/>
      <w:numFmt w:val="bullet"/>
      <w:pStyle w:val="Odstavec111-ceny"/>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24D5162"/>
    <w:multiLevelType w:val="hybridMultilevel"/>
    <w:tmpl w:val="70341D60"/>
    <w:lvl w:ilvl="0" w:tplc="36EC7224">
      <w:start w:val="1"/>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47862B22"/>
    <w:multiLevelType w:val="hybridMultilevel"/>
    <w:tmpl w:val="38D013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94F14AC"/>
    <w:multiLevelType w:val="hybridMultilevel"/>
    <w:tmpl w:val="327E9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C6D2D48"/>
    <w:multiLevelType w:val="hybridMultilevel"/>
    <w:tmpl w:val="9D4A999C"/>
    <w:lvl w:ilvl="0" w:tplc="04050017">
      <w:start w:val="1"/>
      <w:numFmt w:val="lowerLetter"/>
      <w:lvlText w:val="%1)"/>
      <w:lvlJc w:val="left"/>
      <w:pPr>
        <w:ind w:left="501" w:hanging="360"/>
      </w:pPr>
      <w:rPr>
        <w:rFonts w:hint="default"/>
        <w:b w:val="0"/>
        <w:bCs w:val="0"/>
        <w:i w:val="0"/>
        <w:iCs w:val="0"/>
        <w:w w:val="99"/>
        <w:sz w:val="24"/>
        <w:szCs w:val="24"/>
        <w:lang w:val="cs-CZ" w:eastAsia="en-US" w:bidi="ar-SA"/>
      </w:rPr>
    </w:lvl>
    <w:lvl w:ilvl="1" w:tplc="04050003" w:tentative="1">
      <w:start w:val="1"/>
      <w:numFmt w:val="bullet"/>
      <w:lvlText w:val="o"/>
      <w:lvlJc w:val="left"/>
      <w:pPr>
        <w:ind w:left="1221" w:hanging="360"/>
      </w:pPr>
      <w:rPr>
        <w:rFonts w:ascii="Courier New" w:hAnsi="Courier New" w:cs="Courier New" w:hint="default"/>
      </w:rPr>
    </w:lvl>
    <w:lvl w:ilvl="2" w:tplc="04050005" w:tentative="1">
      <w:start w:val="1"/>
      <w:numFmt w:val="bullet"/>
      <w:lvlText w:val=""/>
      <w:lvlJc w:val="left"/>
      <w:pPr>
        <w:ind w:left="1941" w:hanging="360"/>
      </w:pPr>
      <w:rPr>
        <w:rFonts w:ascii="Wingdings" w:hAnsi="Wingdings" w:hint="default"/>
      </w:rPr>
    </w:lvl>
    <w:lvl w:ilvl="3" w:tplc="04050001" w:tentative="1">
      <w:start w:val="1"/>
      <w:numFmt w:val="bullet"/>
      <w:lvlText w:val=""/>
      <w:lvlJc w:val="left"/>
      <w:pPr>
        <w:ind w:left="2661" w:hanging="360"/>
      </w:pPr>
      <w:rPr>
        <w:rFonts w:ascii="Symbol" w:hAnsi="Symbol" w:hint="default"/>
      </w:rPr>
    </w:lvl>
    <w:lvl w:ilvl="4" w:tplc="04050003" w:tentative="1">
      <w:start w:val="1"/>
      <w:numFmt w:val="bullet"/>
      <w:lvlText w:val="o"/>
      <w:lvlJc w:val="left"/>
      <w:pPr>
        <w:ind w:left="3381" w:hanging="360"/>
      </w:pPr>
      <w:rPr>
        <w:rFonts w:ascii="Courier New" w:hAnsi="Courier New" w:cs="Courier New" w:hint="default"/>
      </w:rPr>
    </w:lvl>
    <w:lvl w:ilvl="5" w:tplc="04050005" w:tentative="1">
      <w:start w:val="1"/>
      <w:numFmt w:val="bullet"/>
      <w:lvlText w:val=""/>
      <w:lvlJc w:val="left"/>
      <w:pPr>
        <w:ind w:left="4101" w:hanging="360"/>
      </w:pPr>
      <w:rPr>
        <w:rFonts w:ascii="Wingdings" w:hAnsi="Wingdings" w:hint="default"/>
      </w:rPr>
    </w:lvl>
    <w:lvl w:ilvl="6" w:tplc="04050001" w:tentative="1">
      <w:start w:val="1"/>
      <w:numFmt w:val="bullet"/>
      <w:lvlText w:val=""/>
      <w:lvlJc w:val="left"/>
      <w:pPr>
        <w:ind w:left="4821" w:hanging="360"/>
      </w:pPr>
      <w:rPr>
        <w:rFonts w:ascii="Symbol" w:hAnsi="Symbol" w:hint="default"/>
      </w:rPr>
    </w:lvl>
    <w:lvl w:ilvl="7" w:tplc="04050003" w:tentative="1">
      <w:start w:val="1"/>
      <w:numFmt w:val="bullet"/>
      <w:lvlText w:val="o"/>
      <w:lvlJc w:val="left"/>
      <w:pPr>
        <w:ind w:left="5541" w:hanging="360"/>
      </w:pPr>
      <w:rPr>
        <w:rFonts w:ascii="Courier New" w:hAnsi="Courier New" w:cs="Courier New" w:hint="default"/>
      </w:rPr>
    </w:lvl>
    <w:lvl w:ilvl="8" w:tplc="04050005" w:tentative="1">
      <w:start w:val="1"/>
      <w:numFmt w:val="bullet"/>
      <w:lvlText w:val=""/>
      <w:lvlJc w:val="left"/>
      <w:pPr>
        <w:ind w:left="6261" w:hanging="360"/>
      </w:pPr>
      <w:rPr>
        <w:rFonts w:ascii="Wingdings" w:hAnsi="Wingdings" w:hint="default"/>
      </w:rPr>
    </w:lvl>
  </w:abstractNum>
  <w:abstractNum w:abstractNumId="17">
    <w:nsid w:val="502320F4"/>
    <w:multiLevelType w:val="hybridMultilevel"/>
    <w:tmpl w:val="AFDAC6C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514A578F"/>
    <w:multiLevelType w:val="hybridMultilevel"/>
    <w:tmpl w:val="B6D82626"/>
    <w:lvl w:ilvl="0" w:tplc="04050017">
      <w:start w:val="1"/>
      <w:numFmt w:val="lowerLetter"/>
      <w:lvlText w:val="%1)"/>
      <w:lvlJc w:val="left"/>
      <w:pPr>
        <w:ind w:left="501" w:hanging="360"/>
      </w:p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19">
    <w:nsid w:val="52067260"/>
    <w:multiLevelType w:val="hybridMultilevel"/>
    <w:tmpl w:val="D5FC9CDE"/>
    <w:lvl w:ilvl="0" w:tplc="90CECC10">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nsid w:val="60322066"/>
    <w:multiLevelType w:val="multilevel"/>
    <w:tmpl w:val="2BFA617C"/>
    <w:lvl w:ilvl="0">
      <w:start w:val="1"/>
      <w:numFmt w:val="decimal"/>
      <w:lvlText w:val="%1."/>
      <w:lvlJc w:val="left"/>
      <w:pPr>
        <w:ind w:left="786"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1">
    <w:nsid w:val="606A09AA"/>
    <w:multiLevelType w:val="hybridMultilevel"/>
    <w:tmpl w:val="101435F6"/>
    <w:lvl w:ilvl="0" w:tplc="0405000F">
      <w:start w:val="1"/>
      <w:numFmt w:val="decimal"/>
      <w:lvlText w:val="%1."/>
      <w:lvlJc w:val="left"/>
      <w:pPr>
        <w:ind w:left="501" w:hanging="360"/>
      </w:pPr>
    </w:lvl>
    <w:lvl w:ilvl="1" w:tplc="04050019">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22">
    <w:nsid w:val="649C7CB7"/>
    <w:multiLevelType w:val="hybridMultilevel"/>
    <w:tmpl w:val="5510AAFA"/>
    <w:lvl w:ilvl="0" w:tplc="DC24FF0A">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618767C"/>
    <w:multiLevelType w:val="hybridMultilevel"/>
    <w:tmpl w:val="99E6AA78"/>
    <w:lvl w:ilvl="0" w:tplc="583ED540">
      <w:numFmt w:val="bullet"/>
      <w:lvlText w:val="-"/>
      <w:lvlJc w:val="left"/>
      <w:pPr>
        <w:ind w:left="786" w:hanging="360"/>
      </w:pPr>
      <w:rPr>
        <w:rFonts w:ascii="Times New Roman" w:eastAsia="Times New Roman" w:hAnsi="Times New Roman" w:cs="Times New Roman"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nsid w:val="68D74E08"/>
    <w:multiLevelType w:val="multilevel"/>
    <w:tmpl w:val="ABA8C330"/>
    <w:lvl w:ilvl="0">
      <w:start w:val="1"/>
      <w:numFmt w:val="decimal"/>
      <w:lvlText w:val="%1."/>
      <w:lvlJc w:val="left"/>
      <w:pPr>
        <w:ind w:left="1080" w:hanging="360"/>
      </w:pPr>
      <w:rPr>
        <w:b/>
        <w:bCs/>
      </w:rPr>
    </w:lvl>
    <w:lvl w:ilvl="1">
      <w:start w:val="1"/>
      <w:numFmt w:val="decimal"/>
      <w:isLgl/>
      <w:lvlText w:val="%1.%2."/>
      <w:lvlJc w:val="left"/>
      <w:pPr>
        <w:ind w:left="1080" w:hanging="360"/>
      </w:pPr>
      <w:rPr>
        <w:b/>
        <w:bCs/>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5">
    <w:nsid w:val="6C7F22C2"/>
    <w:multiLevelType w:val="hybridMultilevel"/>
    <w:tmpl w:val="3146D8D8"/>
    <w:lvl w:ilvl="0" w:tplc="04050017">
      <w:start w:val="1"/>
      <w:numFmt w:val="lowerLetter"/>
      <w:lvlText w:val="%1)"/>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6">
    <w:nsid w:val="6F2A75AD"/>
    <w:multiLevelType w:val="multilevel"/>
    <w:tmpl w:val="5852D8C8"/>
    <w:lvl w:ilvl="0">
      <w:start w:val="3"/>
      <w:numFmt w:val="decimal"/>
      <w:pStyle w:val="Odstavec1"/>
      <w:lvlText w:val="%1."/>
      <w:lvlJc w:val="left"/>
      <w:pPr>
        <w:ind w:left="360" w:hanging="360"/>
      </w:pPr>
      <w:rPr>
        <w:rFonts w:cs="Times New Roman" w:hint="default"/>
      </w:rPr>
    </w:lvl>
    <w:lvl w:ilvl="1">
      <w:start w:val="1"/>
      <w:numFmt w:val="decimal"/>
      <w:pStyle w:val="Odstavec11"/>
      <w:lvlText w:val="%1.%2."/>
      <w:lvlJc w:val="left"/>
      <w:pPr>
        <w:ind w:left="716" w:hanging="432"/>
      </w:pPr>
      <w:rPr>
        <w:rFonts w:cs="Times New Roman" w:hint="default"/>
        <w:b w:val="0"/>
      </w:rPr>
    </w:lvl>
    <w:lvl w:ilvl="2">
      <w:start w:val="1"/>
      <w:numFmt w:val="decimal"/>
      <w:pStyle w:val="Odstavec111"/>
      <w:lvlText w:val="%1.%2.%3."/>
      <w:lvlJc w:val="left"/>
      <w:pPr>
        <w:ind w:left="504" w:hanging="504"/>
      </w:pPr>
      <w:rPr>
        <w:rFonts w:cs="Times New Roman" w:hint="default"/>
        <w:b w:val="0"/>
        <w:color w:val="auto"/>
      </w:rPr>
    </w:lvl>
    <w:lvl w:ilvl="3">
      <w:start w:val="1"/>
      <w:numFmt w:val="decimal"/>
      <w:pStyle w:val="Odstavec111"/>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nsid w:val="7113326A"/>
    <w:multiLevelType w:val="hybridMultilevel"/>
    <w:tmpl w:val="960E0404"/>
    <w:lvl w:ilvl="0" w:tplc="B05E90A4">
      <w:start w:val="9"/>
      <w:numFmt w:val="bullet"/>
      <w:lvlText w:val="-"/>
      <w:lvlJc w:val="left"/>
      <w:pPr>
        <w:ind w:left="785" w:hanging="360"/>
      </w:pPr>
      <w:rPr>
        <w:rFont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8">
    <w:nsid w:val="7B361434"/>
    <w:multiLevelType w:val="hybridMultilevel"/>
    <w:tmpl w:val="A28682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F33201B"/>
    <w:multiLevelType w:val="multilevel"/>
    <w:tmpl w:val="FFFFFFFF"/>
    <w:lvl w:ilvl="0">
      <w:start w:val="2"/>
      <w:numFmt w:val="decimal"/>
      <w:pStyle w:val="slovanseznam"/>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2"/>
  </w:num>
  <w:num w:numId="2">
    <w:abstractNumId w:val="26"/>
  </w:num>
  <w:num w:numId="3">
    <w:abstractNumId w:val="20"/>
  </w:num>
  <w:num w:numId="4">
    <w:abstractNumId w:val="13"/>
  </w:num>
  <w:num w:numId="5">
    <w:abstractNumId w:val="1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1"/>
  </w:num>
  <w:num w:numId="14">
    <w:abstractNumId w:val="16"/>
  </w:num>
  <w:num w:numId="15">
    <w:abstractNumId w:val="27"/>
  </w:num>
  <w:num w:numId="16">
    <w:abstractNumId w:val="8"/>
  </w:num>
  <w:num w:numId="17">
    <w:abstractNumId w:val="18"/>
  </w:num>
  <w:num w:numId="18">
    <w:abstractNumId w:val="10"/>
  </w:num>
  <w:num w:numId="19">
    <w:abstractNumId w:val="9"/>
  </w:num>
  <w:num w:numId="20">
    <w:abstractNumId w:val="0"/>
  </w:num>
  <w:num w:numId="21">
    <w:abstractNumId w:val="5"/>
  </w:num>
  <w:num w:numId="22">
    <w:abstractNumId w:val="15"/>
  </w:num>
  <w:num w:numId="23">
    <w:abstractNumId w:val="14"/>
  </w:num>
  <w:num w:numId="24">
    <w:abstractNumId w:val="28"/>
  </w:num>
  <w:num w:numId="25">
    <w:abstractNumId w:val="29"/>
  </w:num>
  <w:num w:numId="26">
    <w:abstractNumId w:val="23"/>
  </w:num>
  <w:num w:numId="27">
    <w:abstractNumId w:val="25"/>
  </w:num>
  <w:num w:numId="28">
    <w:abstractNumId w:val="17"/>
  </w:num>
  <w:num w:numId="29">
    <w:abstractNumId w:val="19"/>
  </w:num>
  <w:num w:numId="30">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dit="readOnly" w:enforcement="0"/>
  <w:defaultTabStop w:val="39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B76"/>
    <w:rsid w:val="00003229"/>
    <w:rsid w:val="00004CE0"/>
    <w:rsid w:val="0000687A"/>
    <w:rsid w:val="00007C2A"/>
    <w:rsid w:val="00023F5F"/>
    <w:rsid w:val="00030E41"/>
    <w:rsid w:val="00061078"/>
    <w:rsid w:val="0006237B"/>
    <w:rsid w:val="000640EB"/>
    <w:rsid w:val="000718CE"/>
    <w:rsid w:val="0007287A"/>
    <w:rsid w:val="0007673F"/>
    <w:rsid w:val="00077146"/>
    <w:rsid w:val="00084145"/>
    <w:rsid w:val="000858B3"/>
    <w:rsid w:val="00085C89"/>
    <w:rsid w:val="000A1D70"/>
    <w:rsid w:val="000A23AF"/>
    <w:rsid w:val="000A30FE"/>
    <w:rsid w:val="000A424F"/>
    <w:rsid w:val="000B4291"/>
    <w:rsid w:val="000B6985"/>
    <w:rsid w:val="000C2C43"/>
    <w:rsid w:val="000D2100"/>
    <w:rsid w:val="000D2662"/>
    <w:rsid w:val="000D266A"/>
    <w:rsid w:val="000D695B"/>
    <w:rsid w:val="000E08F2"/>
    <w:rsid w:val="000E43CB"/>
    <w:rsid w:val="000E4FF6"/>
    <w:rsid w:val="000E536C"/>
    <w:rsid w:val="000F237D"/>
    <w:rsid w:val="00101D26"/>
    <w:rsid w:val="00103E74"/>
    <w:rsid w:val="001142F7"/>
    <w:rsid w:val="0012047A"/>
    <w:rsid w:val="001215D3"/>
    <w:rsid w:val="00123828"/>
    <w:rsid w:val="00131856"/>
    <w:rsid w:val="00131C64"/>
    <w:rsid w:val="001430F1"/>
    <w:rsid w:val="001444ED"/>
    <w:rsid w:val="001448E0"/>
    <w:rsid w:val="00144A58"/>
    <w:rsid w:val="00145651"/>
    <w:rsid w:val="0014702F"/>
    <w:rsid w:val="00147F36"/>
    <w:rsid w:val="001547F2"/>
    <w:rsid w:val="001564E1"/>
    <w:rsid w:val="0016009E"/>
    <w:rsid w:val="00165A74"/>
    <w:rsid w:val="00165F47"/>
    <w:rsid w:val="00166E22"/>
    <w:rsid w:val="00173850"/>
    <w:rsid w:val="001741F3"/>
    <w:rsid w:val="0017460A"/>
    <w:rsid w:val="001B284C"/>
    <w:rsid w:val="001C309C"/>
    <w:rsid w:val="001C3CCB"/>
    <w:rsid w:val="001C57E4"/>
    <w:rsid w:val="001D5486"/>
    <w:rsid w:val="001F6F2F"/>
    <w:rsid w:val="001F79C6"/>
    <w:rsid w:val="00200E2D"/>
    <w:rsid w:val="002014C0"/>
    <w:rsid w:val="00202553"/>
    <w:rsid w:val="00202905"/>
    <w:rsid w:val="00210273"/>
    <w:rsid w:val="00222BBC"/>
    <w:rsid w:val="0024339B"/>
    <w:rsid w:val="00243599"/>
    <w:rsid w:val="0025631A"/>
    <w:rsid w:val="00263CE6"/>
    <w:rsid w:val="0026410B"/>
    <w:rsid w:val="002672F3"/>
    <w:rsid w:val="00272AF6"/>
    <w:rsid w:val="002748B2"/>
    <w:rsid w:val="002803BB"/>
    <w:rsid w:val="0028395B"/>
    <w:rsid w:val="002859A8"/>
    <w:rsid w:val="00286FFD"/>
    <w:rsid w:val="002873DD"/>
    <w:rsid w:val="00291494"/>
    <w:rsid w:val="00292364"/>
    <w:rsid w:val="002943E3"/>
    <w:rsid w:val="00295665"/>
    <w:rsid w:val="00296875"/>
    <w:rsid w:val="0029725B"/>
    <w:rsid w:val="002A4F64"/>
    <w:rsid w:val="002B5B9F"/>
    <w:rsid w:val="002B6463"/>
    <w:rsid w:val="002C07BF"/>
    <w:rsid w:val="002C7798"/>
    <w:rsid w:val="002D7D3B"/>
    <w:rsid w:val="002E10D1"/>
    <w:rsid w:val="002F1678"/>
    <w:rsid w:val="002F2143"/>
    <w:rsid w:val="002F2FB4"/>
    <w:rsid w:val="002F3E32"/>
    <w:rsid w:val="003012BB"/>
    <w:rsid w:val="00301571"/>
    <w:rsid w:val="00305B1D"/>
    <w:rsid w:val="0030685F"/>
    <w:rsid w:val="00311FF3"/>
    <w:rsid w:val="00315CFE"/>
    <w:rsid w:val="00324328"/>
    <w:rsid w:val="003270FF"/>
    <w:rsid w:val="003273C5"/>
    <w:rsid w:val="00331144"/>
    <w:rsid w:val="003342CE"/>
    <w:rsid w:val="00340B79"/>
    <w:rsid w:val="003513E1"/>
    <w:rsid w:val="00356EC0"/>
    <w:rsid w:val="00381D21"/>
    <w:rsid w:val="00387CC2"/>
    <w:rsid w:val="0039031D"/>
    <w:rsid w:val="0039697C"/>
    <w:rsid w:val="003C0507"/>
    <w:rsid w:val="003C1E94"/>
    <w:rsid w:val="003C3427"/>
    <w:rsid w:val="003C6B14"/>
    <w:rsid w:val="003D09A6"/>
    <w:rsid w:val="003D3DE1"/>
    <w:rsid w:val="003D4F0D"/>
    <w:rsid w:val="003D5771"/>
    <w:rsid w:val="003D6BCC"/>
    <w:rsid w:val="003E083A"/>
    <w:rsid w:val="003E33B3"/>
    <w:rsid w:val="003E4D95"/>
    <w:rsid w:val="003F1A0D"/>
    <w:rsid w:val="00405280"/>
    <w:rsid w:val="004059E3"/>
    <w:rsid w:val="004338D4"/>
    <w:rsid w:val="00433B1F"/>
    <w:rsid w:val="004446EB"/>
    <w:rsid w:val="00446FFD"/>
    <w:rsid w:val="0045246D"/>
    <w:rsid w:val="004544CE"/>
    <w:rsid w:val="004545A1"/>
    <w:rsid w:val="004571D4"/>
    <w:rsid w:val="0047374A"/>
    <w:rsid w:val="0048015B"/>
    <w:rsid w:val="00480518"/>
    <w:rsid w:val="004808E6"/>
    <w:rsid w:val="00486DEC"/>
    <w:rsid w:val="004A0C21"/>
    <w:rsid w:val="004A25D5"/>
    <w:rsid w:val="004A2621"/>
    <w:rsid w:val="004A30E2"/>
    <w:rsid w:val="004A4F56"/>
    <w:rsid w:val="004B2DD0"/>
    <w:rsid w:val="004B3D52"/>
    <w:rsid w:val="004C349E"/>
    <w:rsid w:val="004C5387"/>
    <w:rsid w:val="004D5BD7"/>
    <w:rsid w:val="004E356B"/>
    <w:rsid w:val="004F42B8"/>
    <w:rsid w:val="004F6A9A"/>
    <w:rsid w:val="005019CE"/>
    <w:rsid w:val="00502BEA"/>
    <w:rsid w:val="0050500B"/>
    <w:rsid w:val="00514B9D"/>
    <w:rsid w:val="00516E3C"/>
    <w:rsid w:val="00524814"/>
    <w:rsid w:val="00537340"/>
    <w:rsid w:val="005411A7"/>
    <w:rsid w:val="005539D4"/>
    <w:rsid w:val="00554119"/>
    <w:rsid w:val="005618A0"/>
    <w:rsid w:val="00562186"/>
    <w:rsid w:val="00562E8A"/>
    <w:rsid w:val="005660BF"/>
    <w:rsid w:val="00571182"/>
    <w:rsid w:val="005737A1"/>
    <w:rsid w:val="00582141"/>
    <w:rsid w:val="00585CBD"/>
    <w:rsid w:val="00594EB4"/>
    <w:rsid w:val="005A0DD8"/>
    <w:rsid w:val="005C4164"/>
    <w:rsid w:val="005C5E88"/>
    <w:rsid w:val="005C782F"/>
    <w:rsid w:val="005D446D"/>
    <w:rsid w:val="005D606B"/>
    <w:rsid w:val="005E44BE"/>
    <w:rsid w:val="005E7376"/>
    <w:rsid w:val="005F2EC4"/>
    <w:rsid w:val="005F4680"/>
    <w:rsid w:val="006145FC"/>
    <w:rsid w:val="00623061"/>
    <w:rsid w:val="00623AF8"/>
    <w:rsid w:val="006243F4"/>
    <w:rsid w:val="006339E4"/>
    <w:rsid w:val="00634DA3"/>
    <w:rsid w:val="00642E5D"/>
    <w:rsid w:val="00643D23"/>
    <w:rsid w:val="0064582F"/>
    <w:rsid w:val="006504CA"/>
    <w:rsid w:val="006538C5"/>
    <w:rsid w:val="00662365"/>
    <w:rsid w:val="00662BE3"/>
    <w:rsid w:val="00665392"/>
    <w:rsid w:val="00672127"/>
    <w:rsid w:val="0067263F"/>
    <w:rsid w:val="00675C39"/>
    <w:rsid w:val="00675E7E"/>
    <w:rsid w:val="00676B73"/>
    <w:rsid w:val="00676E3F"/>
    <w:rsid w:val="00683AA5"/>
    <w:rsid w:val="006911C2"/>
    <w:rsid w:val="00692E61"/>
    <w:rsid w:val="006937E0"/>
    <w:rsid w:val="006946E5"/>
    <w:rsid w:val="0069594E"/>
    <w:rsid w:val="00695F77"/>
    <w:rsid w:val="006A26A0"/>
    <w:rsid w:val="006B41C6"/>
    <w:rsid w:val="006B65BA"/>
    <w:rsid w:val="006B7FEF"/>
    <w:rsid w:val="006C30D8"/>
    <w:rsid w:val="006C33E3"/>
    <w:rsid w:val="006D2731"/>
    <w:rsid w:val="006D5E1F"/>
    <w:rsid w:val="006E4CD0"/>
    <w:rsid w:val="006E7A57"/>
    <w:rsid w:val="00703376"/>
    <w:rsid w:val="00703894"/>
    <w:rsid w:val="00710CD3"/>
    <w:rsid w:val="0072402F"/>
    <w:rsid w:val="00725A3E"/>
    <w:rsid w:val="0072606A"/>
    <w:rsid w:val="00747B75"/>
    <w:rsid w:val="00750662"/>
    <w:rsid w:val="00750B8E"/>
    <w:rsid w:val="00751724"/>
    <w:rsid w:val="0076108D"/>
    <w:rsid w:val="00776D45"/>
    <w:rsid w:val="00781FB8"/>
    <w:rsid w:val="00783509"/>
    <w:rsid w:val="00784FCE"/>
    <w:rsid w:val="0078670B"/>
    <w:rsid w:val="0079126D"/>
    <w:rsid w:val="007913A3"/>
    <w:rsid w:val="007A7521"/>
    <w:rsid w:val="007B160D"/>
    <w:rsid w:val="007B16F2"/>
    <w:rsid w:val="007B4936"/>
    <w:rsid w:val="007B6219"/>
    <w:rsid w:val="007B65EC"/>
    <w:rsid w:val="007B70ED"/>
    <w:rsid w:val="007C3FD9"/>
    <w:rsid w:val="007C46E3"/>
    <w:rsid w:val="007C491C"/>
    <w:rsid w:val="007C6674"/>
    <w:rsid w:val="007D199E"/>
    <w:rsid w:val="007D2360"/>
    <w:rsid w:val="007D5084"/>
    <w:rsid w:val="007E5DFB"/>
    <w:rsid w:val="007F3E22"/>
    <w:rsid w:val="007F46F5"/>
    <w:rsid w:val="0080073A"/>
    <w:rsid w:val="00801F87"/>
    <w:rsid w:val="00815BBC"/>
    <w:rsid w:val="008244CC"/>
    <w:rsid w:val="00827107"/>
    <w:rsid w:val="008274BE"/>
    <w:rsid w:val="008461B4"/>
    <w:rsid w:val="00846FB2"/>
    <w:rsid w:val="00852610"/>
    <w:rsid w:val="00861E1E"/>
    <w:rsid w:val="008648F9"/>
    <w:rsid w:val="00872018"/>
    <w:rsid w:val="00881965"/>
    <w:rsid w:val="00884ED2"/>
    <w:rsid w:val="008902EC"/>
    <w:rsid w:val="008A0298"/>
    <w:rsid w:val="008A18E7"/>
    <w:rsid w:val="008A1F36"/>
    <w:rsid w:val="008B16BC"/>
    <w:rsid w:val="008B5851"/>
    <w:rsid w:val="008B5B79"/>
    <w:rsid w:val="008C149B"/>
    <w:rsid w:val="008C192F"/>
    <w:rsid w:val="008C2949"/>
    <w:rsid w:val="008C3069"/>
    <w:rsid w:val="008C5503"/>
    <w:rsid w:val="008D1544"/>
    <w:rsid w:val="008D2E40"/>
    <w:rsid w:val="008D6CF7"/>
    <w:rsid w:val="008E4423"/>
    <w:rsid w:val="008E63AE"/>
    <w:rsid w:val="0090035D"/>
    <w:rsid w:val="00901DDA"/>
    <w:rsid w:val="009037B9"/>
    <w:rsid w:val="00905C34"/>
    <w:rsid w:val="0091477E"/>
    <w:rsid w:val="00914F08"/>
    <w:rsid w:val="00917095"/>
    <w:rsid w:val="009208CA"/>
    <w:rsid w:val="00926183"/>
    <w:rsid w:val="009311A3"/>
    <w:rsid w:val="00935F76"/>
    <w:rsid w:val="00940522"/>
    <w:rsid w:val="00942D60"/>
    <w:rsid w:val="00945388"/>
    <w:rsid w:val="00946580"/>
    <w:rsid w:val="00946FE2"/>
    <w:rsid w:val="0095245F"/>
    <w:rsid w:val="009525B2"/>
    <w:rsid w:val="009537AE"/>
    <w:rsid w:val="00957090"/>
    <w:rsid w:val="00961215"/>
    <w:rsid w:val="00962AC8"/>
    <w:rsid w:val="00965C2A"/>
    <w:rsid w:val="00966D42"/>
    <w:rsid w:val="00971DBB"/>
    <w:rsid w:val="00976240"/>
    <w:rsid w:val="00981526"/>
    <w:rsid w:val="00984A22"/>
    <w:rsid w:val="009942AD"/>
    <w:rsid w:val="00994D3D"/>
    <w:rsid w:val="009A3ED8"/>
    <w:rsid w:val="009A61B0"/>
    <w:rsid w:val="009B24F5"/>
    <w:rsid w:val="009B459C"/>
    <w:rsid w:val="009B4A65"/>
    <w:rsid w:val="009C71E4"/>
    <w:rsid w:val="009D7170"/>
    <w:rsid w:val="009E2529"/>
    <w:rsid w:val="009E3868"/>
    <w:rsid w:val="009E772E"/>
    <w:rsid w:val="009E77C2"/>
    <w:rsid w:val="009F5EA5"/>
    <w:rsid w:val="009F67B0"/>
    <w:rsid w:val="00A034A1"/>
    <w:rsid w:val="00A037C9"/>
    <w:rsid w:val="00A15F95"/>
    <w:rsid w:val="00A16B94"/>
    <w:rsid w:val="00A178EF"/>
    <w:rsid w:val="00A3657F"/>
    <w:rsid w:val="00A401FE"/>
    <w:rsid w:val="00A41AE0"/>
    <w:rsid w:val="00A45C21"/>
    <w:rsid w:val="00A51551"/>
    <w:rsid w:val="00A5797D"/>
    <w:rsid w:val="00A610A7"/>
    <w:rsid w:val="00A628BC"/>
    <w:rsid w:val="00A664CA"/>
    <w:rsid w:val="00A6697A"/>
    <w:rsid w:val="00A67196"/>
    <w:rsid w:val="00A7398F"/>
    <w:rsid w:val="00A73D8A"/>
    <w:rsid w:val="00A764C0"/>
    <w:rsid w:val="00A81793"/>
    <w:rsid w:val="00A8277C"/>
    <w:rsid w:val="00A8678F"/>
    <w:rsid w:val="00A916CA"/>
    <w:rsid w:val="00AA750C"/>
    <w:rsid w:val="00AB4197"/>
    <w:rsid w:val="00AB6BA5"/>
    <w:rsid w:val="00AB70D9"/>
    <w:rsid w:val="00AC2488"/>
    <w:rsid w:val="00AC3AF6"/>
    <w:rsid w:val="00AC3EFD"/>
    <w:rsid w:val="00AC674E"/>
    <w:rsid w:val="00AD0300"/>
    <w:rsid w:val="00AD2943"/>
    <w:rsid w:val="00AD2AF0"/>
    <w:rsid w:val="00AE0265"/>
    <w:rsid w:val="00AE54F4"/>
    <w:rsid w:val="00AF30D9"/>
    <w:rsid w:val="00AF416E"/>
    <w:rsid w:val="00AF6A99"/>
    <w:rsid w:val="00AF6B7F"/>
    <w:rsid w:val="00B015B8"/>
    <w:rsid w:val="00B03A09"/>
    <w:rsid w:val="00B062BC"/>
    <w:rsid w:val="00B145DE"/>
    <w:rsid w:val="00B151A9"/>
    <w:rsid w:val="00B155FA"/>
    <w:rsid w:val="00B15ADB"/>
    <w:rsid w:val="00B16D57"/>
    <w:rsid w:val="00B176A7"/>
    <w:rsid w:val="00B323AD"/>
    <w:rsid w:val="00B32ED8"/>
    <w:rsid w:val="00B3420C"/>
    <w:rsid w:val="00B41851"/>
    <w:rsid w:val="00B418A5"/>
    <w:rsid w:val="00B44087"/>
    <w:rsid w:val="00B471A4"/>
    <w:rsid w:val="00B53D6B"/>
    <w:rsid w:val="00B611BA"/>
    <w:rsid w:val="00B62153"/>
    <w:rsid w:val="00B62BD5"/>
    <w:rsid w:val="00B638FA"/>
    <w:rsid w:val="00B63B65"/>
    <w:rsid w:val="00B666C0"/>
    <w:rsid w:val="00B67DDE"/>
    <w:rsid w:val="00B72517"/>
    <w:rsid w:val="00B7592C"/>
    <w:rsid w:val="00B806EA"/>
    <w:rsid w:val="00B8287C"/>
    <w:rsid w:val="00B82F13"/>
    <w:rsid w:val="00B870D1"/>
    <w:rsid w:val="00B92931"/>
    <w:rsid w:val="00B92B4A"/>
    <w:rsid w:val="00BA572F"/>
    <w:rsid w:val="00BB1FF8"/>
    <w:rsid w:val="00BC3CF2"/>
    <w:rsid w:val="00BC6E8C"/>
    <w:rsid w:val="00BD3D9B"/>
    <w:rsid w:val="00BD6E55"/>
    <w:rsid w:val="00BE39C9"/>
    <w:rsid w:val="00BE4823"/>
    <w:rsid w:val="00BE570B"/>
    <w:rsid w:val="00BF00DF"/>
    <w:rsid w:val="00BF30B8"/>
    <w:rsid w:val="00C050A5"/>
    <w:rsid w:val="00C11943"/>
    <w:rsid w:val="00C15402"/>
    <w:rsid w:val="00C15A24"/>
    <w:rsid w:val="00C16454"/>
    <w:rsid w:val="00C21D60"/>
    <w:rsid w:val="00C26033"/>
    <w:rsid w:val="00C27853"/>
    <w:rsid w:val="00C27FAA"/>
    <w:rsid w:val="00C32416"/>
    <w:rsid w:val="00C43986"/>
    <w:rsid w:val="00C45754"/>
    <w:rsid w:val="00C468FC"/>
    <w:rsid w:val="00C474E4"/>
    <w:rsid w:val="00C47BF0"/>
    <w:rsid w:val="00C55AD0"/>
    <w:rsid w:val="00C56F41"/>
    <w:rsid w:val="00C57F2B"/>
    <w:rsid w:val="00C61E23"/>
    <w:rsid w:val="00C64596"/>
    <w:rsid w:val="00C64FF8"/>
    <w:rsid w:val="00C70166"/>
    <w:rsid w:val="00C74F43"/>
    <w:rsid w:val="00C82A71"/>
    <w:rsid w:val="00C9163E"/>
    <w:rsid w:val="00C916B7"/>
    <w:rsid w:val="00CA0957"/>
    <w:rsid w:val="00CC0A02"/>
    <w:rsid w:val="00CC403E"/>
    <w:rsid w:val="00CD6107"/>
    <w:rsid w:val="00CD6758"/>
    <w:rsid w:val="00CE047C"/>
    <w:rsid w:val="00CF314B"/>
    <w:rsid w:val="00CF7A89"/>
    <w:rsid w:val="00D027AC"/>
    <w:rsid w:val="00D10CB7"/>
    <w:rsid w:val="00D20785"/>
    <w:rsid w:val="00D27C1D"/>
    <w:rsid w:val="00D324AE"/>
    <w:rsid w:val="00D32B76"/>
    <w:rsid w:val="00D33418"/>
    <w:rsid w:val="00D400FB"/>
    <w:rsid w:val="00D4287E"/>
    <w:rsid w:val="00D46D0E"/>
    <w:rsid w:val="00D547A4"/>
    <w:rsid w:val="00D6193B"/>
    <w:rsid w:val="00D66AEB"/>
    <w:rsid w:val="00D66AFD"/>
    <w:rsid w:val="00D75D9D"/>
    <w:rsid w:val="00D83167"/>
    <w:rsid w:val="00D85785"/>
    <w:rsid w:val="00D91643"/>
    <w:rsid w:val="00D95E5D"/>
    <w:rsid w:val="00DA183B"/>
    <w:rsid w:val="00DA6411"/>
    <w:rsid w:val="00DA79C2"/>
    <w:rsid w:val="00DB780C"/>
    <w:rsid w:val="00DC1793"/>
    <w:rsid w:val="00DD40F3"/>
    <w:rsid w:val="00DE68B6"/>
    <w:rsid w:val="00DE7516"/>
    <w:rsid w:val="00DF02B3"/>
    <w:rsid w:val="00DF03EA"/>
    <w:rsid w:val="00DF2558"/>
    <w:rsid w:val="00DF2F87"/>
    <w:rsid w:val="00DF66A9"/>
    <w:rsid w:val="00E03503"/>
    <w:rsid w:val="00E04424"/>
    <w:rsid w:val="00E13A44"/>
    <w:rsid w:val="00E13B45"/>
    <w:rsid w:val="00E1603E"/>
    <w:rsid w:val="00E16B63"/>
    <w:rsid w:val="00E27B22"/>
    <w:rsid w:val="00E338E3"/>
    <w:rsid w:val="00E35098"/>
    <w:rsid w:val="00E35EEB"/>
    <w:rsid w:val="00E438E0"/>
    <w:rsid w:val="00E45E2E"/>
    <w:rsid w:val="00E57A30"/>
    <w:rsid w:val="00E60008"/>
    <w:rsid w:val="00E61223"/>
    <w:rsid w:val="00E72272"/>
    <w:rsid w:val="00E759AF"/>
    <w:rsid w:val="00E77454"/>
    <w:rsid w:val="00E77B31"/>
    <w:rsid w:val="00E87A14"/>
    <w:rsid w:val="00E93A25"/>
    <w:rsid w:val="00E97690"/>
    <w:rsid w:val="00EA6753"/>
    <w:rsid w:val="00EB31E7"/>
    <w:rsid w:val="00EC3992"/>
    <w:rsid w:val="00EC5F53"/>
    <w:rsid w:val="00ED3D41"/>
    <w:rsid w:val="00ED436C"/>
    <w:rsid w:val="00ED5701"/>
    <w:rsid w:val="00ED6366"/>
    <w:rsid w:val="00EE2ED7"/>
    <w:rsid w:val="00EF1DBA"/>
    <w:rsid w:val="00EF4156"/>
    <w:rsid w:val="00F00267"/>
    <w:rsid w:val="00F025BF"/>
    <w:rsid w:val="00F02D3D"/>
    <w:rsid w:val="00F110BA"/>
    <w:rsid w:val="00F11364"/>
    <w:rsid w:val="00F124E9"/>
    <w:rsid w:val="00F14ABF"/>
    <w:rsid w:val="00F177E0"/>
    <w:rsid w:val="00F23DE5"/>
    <w:rsid w:val="00F26BDA"/>
    <w:rsid w:val="00F27593"/>
    <w:rsid w:val="00F30FD1"/>
    <w:rsid w:val="00F314EB"/>
    <w:rsid w:val="00F4203F"/>
    <w:rsid w:val="00F51568"/>
    <w:rsid w:val="00F51636"/>
    <w:rsid w:val="00F55AAB"/>
    <w:rsid w:val="00F56382"/>
    <w:rsid w:val="00F57912"/>
    <w:rsid w:val="00F605C4"/>
    <w:rsid w:val="00F636A3"/>
    <w:rsid w:val="00F7567F"/>
    <w:rsid w:val="00F75746"/>
    <w:rsid w:val="00F817B5"/>
    <w:rsid w:val="00F81B01"/>
    <w:rsid w:val="00F83257"/>
    <w:rsid w:val="00F838DA"/>
    <w:rsid w:val="00F83C8A"/>
    <w:rsid w:val="00F8521C"/>
    <w:rsid w:val="00F90682"/>
    <w:rsid w:val="00F9772C"/>
    <w:rsid w:val="00FB2987"/>
    <w:rsid w:val="00FB592A"/>
    <w:rsid w:val="00FB724C"/>
    <w:rsid w:val="00FC0134"/>
    <w:rsid w:val="00FD1C11"/>
    <w:rsid w:val="00FD402A"/>
    <w:rsid w:val="00FD4093"/>
    <w:rsid w:val="00FE31CA"/>
    <w:rsid w:val="00FE394C"/>
    <w:rsid w:val="00FE4360"/>
    <w:rsid w:val="00FE5A3C"/>
    <w:rsid w:val="00FF75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3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line="276" w:lineRule="auto"/>
        <w:ind w:left="567" w:hanging="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3CF2"/>
    <w:pPr>
      <w:suppressAutoHyphens/>
      <w:spacing w:line="240" w:lineRule="auto"/>
      <w:ind w:left="0" w:firstLine="0"/>
      <w:jc w:val="left"/>
    </w:pPr>
    <w:rPr>
      <w:rFonts w:ascii="Times New Roman" w:eastAsia="Calibri" w:hAnsi="Times New Roman" w:cs="Times New Roman"/>
      <w:sz w:val="20"/>
      <w:szCs w:val="20"/>
      <w:lang w:eastAsia="ar-SA"/>
    </w:rPr>
  </w:style>
  <w:style w:type="paragraph" w:styleId="Nadpis1">
    <w:name w:val="heading 1"/>
    <w:basedOn w:val="Normln"/>
    <w:next w:val="Normln"/>
    <w:link w:val="Nadpis1Char"/>
    <w:qFormat/>
    <w:rsid w:val="00CC0A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07287A"/>
    <w:pPr>
      <w:keepNext/>
      <w:suppressAutoHyphens w:val="0"/>
      <w:jc w:val="center"/>
      <w:outlineLvl w:val="1"/>
    </w:pPr>
    <w:rPr>
      <w:b/>
      <w:bCs/>
      <w:sz w:val="36"/>
      <w:szCs w:val="36"/>
      <w:lang w:eastAsia="cs-CZ"/>
    </w:rPr>
  </w:style>
  <w:style w:type="paragraph" w:styleId="Nadpis3">
    <w:name w:val="heading 3"/>
    <w:aliases w:val="Nadpis VZ"/>
    <w:basedOn w:val="Normln"/>
    <w:next w:val="Normln"/>
    <w:link w:val="Nadpis3Char"/>
    <w:qFormat/>
    <w:rsid w:val="00D027AC"/>
    <w:pPr>
      <w:keepNext/>
      <w:tabs>
        <w:tab w:val="num" w:pos="720"/>
      </w:tabs>
      <w:suppressAutoHyphens w:val="0"/>
      <w:spacing w:before="120"/>
      <w:ind w:left="720" w:hanging="720"/>
      <w:jc w:val="center"/>
      <w:outlineLvl w:val="2"/>
    </w:pPr>
    <w:rPr>
      <w:rFonts w:eastAsia="Times New Roman" w:cs="Arial"/>
      <w:b/>
      <w:bCs/>
      <w:sz w:val="24"/>
      <w:szCs w:val="26"/>
      <w:lang w:eastAsia="cs-CZ"/>
    </w:rPr>
  </w:style>
  <w:style w:type="paragraph" w:styleId="Nadpis4">
    <w:name w:val="heading 4"/>
    <w:basedOn w:val="Normln"/>
    <w:next w:val="Normln"/>
    <w:link w:val="Nadpis4Char"/>
    <w:qFormat/>
    <w:rsid w:val="00D027AC"/>
    <w:pPr>
      <w:keepNext/>
      <w:tabs>
        <w:tab w:val="num" w:pos="864"/>
      </w:tabs>
      <w:suppressAutoHyphens w:val="0"/>
      <w:ind w:left="864" w:hanging="864"/>
      <w:outlineLvl w:val="3"/>
    </w:pPr>
    <w:rPr>
      <w:rFonts w:eastAsia="Times New Roman"/>
      <w:b/>
      <w:bCs/>
      <w:color w:val="0000FF"/>
      <w:sz w:val="24"/>
      <w:szCs w:val="24"/>
      <w:lang w:eastAsia="cs-CZ"/>
    </w:rPr>
  </w:style>
  <w:style w:type="paragraph" w:styleId="Nadpis5">
    <w:name w:val="heading 5"/>
    <w:basedOn w:val="Normln"/>
    <w:next w:val="Normln"/>
    <w:link w:val="Nadpis5Char"/>
    <w:qFormat/>
    <w:rsid w:val="00D027AC"/>
    <w:pPr>
      <w:keepNext/>
      <w:tabs>
        <w:tab w:val="num" w:pos="1008"/>
      </w:tabs>
      <w:suppressAutoHyphens w:val="0"/>
      <w:ind w:left="1008" w:hanging="1008"/>
      <w:outlineLvl w:val="4"/>
    </w:pPr>
    <w:rPr>
      <w:rFonts w:eastAsia="Times New Roman"/>
      <w:b/>
      <w:bCs/>
      <w:iCs/>
      <w:sz w:val="24"/>
      <w:szCs w:val="24"/>
      <w:lang w:eastAsia="cs-CZ"/>
    </w:rPr>
  </w:style>
  <w:style w:type="paragraph" w:styleId="Nadpis6">
    <w:name w:val="heading 6"/>
    <w:basedOn w:val="Normln"/>
    <w:next w:val="Normln"/>
    <w:link w:val="Nadpis6Char"/>
    <w:qFormat/>
    <w:rsid w:val="0007287A"/>
    <w:pPr>
      <w:spacing w:before="240" w:after="240"/>
      <w:jc w:val="center"/>
      <w:outlineLvl w:val="5"/>
    </w:pPr>
    <w:rPr>
      <w:rFonts w:ascii="Arial" w:hAnsi="Arial" w:cs="Arial"/>
      <w:b/>
      <w:bCs/>
      <w:sz w:val="32"/>
      <w:szCs w:val="32"/>
    </w:rPr>
  </w:style>
  <w:style w:type="paragraph" w:styleId="Nadpis7">
    <w:name w:val="heading 7"/>
    <w:basedOn w:val="Normln"/>
    <w:next w:val="Normln"/>
    <w:link w:val="Nadpis7Char"/>
    <w:qFormat/>
    <w:rsid w:val="00D027AC"/>
    <w:pPr>
      <w:tabs>
        <w:tab w:val="num" w:pos="1296"/>
      </w:tabs>
      <w:suppressAutoHyphens w:val="0"/>
      <w:spacing w:before="240" w:after="60"/>
      <w:ind w:left="1296" w:hanging="1296"/>
      <w:outlineLvl w:val="6"/>
    </w:pPr>
    <w:rPr>
      <w:rFonts w:eastAsia="Times New Roman"/>
      <w:sz w:val="24"/>
      <w:szCs w:val="24"/>
      <w:lang w:eastAsia="cs-CZ"/>
    </w:rPr>
  </w:style>
  <w:style w:type="paragraph" w:styleId="Nadpis8">
    <w:name w:val="heading 8"/>
    <w:basedOn w:val="Normln"/>
    <w:next w:val="Normln"/>
    <w:link w:val="Nadpis8Char"/>
    <w:qFormat/>
    <w:rsid w:val="00D027AC"/>
    <w:pPr>
      <w:tabs>
        <w:tab w:val="num" w:pos="1440"/>
      </w:tabs>
      <w:suppressAutoHyphens w:val="0"/>
      <w:spacing w:before="240" w:after="60"/>
      <w:ind w:left="1440" w:hanging="1440"/>
      <w:outlineLvl w:val="7"/>
    </w:pPr>
    <w:rPr>
      <w:rFonts w:eastAsia="Times New Roman"/>
      <w:i/>
      <w:iCs/>
      <w:sz w:val="24"/>
      <w:szCs w:val="24"/>
      <w:lang w:eastAsia="cs-CZ"/>
    </w:rPr>
  </w:style>
  <w:style w:type="paragraph" w:styleId="Nadpis9">
    <w:name w:val="heading 9"/>
    <w:basedOn w:val="Normln"/>
    <w:next w:val="Normln"/>
    <w:link w:val="Nadpis9Char"/>
    <w:qFormat/>
    <w:rsid w:val="0007287A"/>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C0A02"/>
    <w:rPr>
      <w:rFonts w:asciiTheme="majorHAnsi" w:eastAsiaTheme="majorEastAsia" w:hAnsiTheme="majorHAnsi" w:cstheme="majorBidi"/>
      <w:b/>
      <w:bCs/>
      <w:color w:val="365F91" w:themeColor="accent1" w:themeShade="BF"/>
      <w:sz w:val="28"/>
      <w:szCs w:val="28"/>
      <w:lang w:eastAsia="ar-SA"/>
    </w:rPr>
  </w:style>
  <w:style w:type="character" w:customStyle="1" w:styleId="Nadpis2Char">
    <w:name w:val="Nadpis 2 Char"/>
    <w:basedOn w:val="Standardnpsmoodstavce"/>
    <w:link w:val="Nadpis2"/>
    <w:rsid w:val="0007287A"/>
    <w:rPr>
      <w:rFonts w:ascii="Times New Roman" w:eastAsia="Calibri" w:hAnsi="Times New Roman" w:cs="Times New Roman"/>
      <w:b/>
      <w:bCs/>
      <w:sz w:val="36"/>
      <w:szCs w:val="36"/>
      <w:lang w:eastAsia="cs-CZ"/>
    </w:rPr>
  </w:style>
  <w:style w:type="character" w:customStyle="1" w:styleId="Nadpis6Char">
    <w:name w:val="Nadpis 6 Char"/>
    <w:basedOn w:val="Standardnpsmoodstavce"/>
    <w:link w:val="Nadpis6"/>
    <w:rsid w:val="0007287A"/>
    <w:rPr>
      <w:rFonts w:ascii="Arial" w:eastAsia="Calibri" w:hAnsi="Arial" w:cs="Arial"/>
      <w:b/>
      <w:bCs/>
      <w:sz w:val="32"/>
      <w:szCs w:val="32"/>
      <w:lang w:eastAsia="ar-SA"/>
    </w:rPr>
  </w:style>
  <w:style w:type="character" w:customStyle="1" w:styleId="Nadpis9Char">
    <w:name w:val="Nadpis 9 Char"/>
    <w:basedOn w:val="Standardnpsmoodstavce"/>
    <w:link w:val="Nadpis9"/>
    <w:rsid w:val="0007287A"/>
    <w:rPr>
      <w:rFonts w:ascii="Cambria" w:eastAsia="Calibri" w:hAnsi="Cambria" w:cs="Times New Roman"/>
      <w:lang w:eastAsia="ar-SA"/>
    </w:rPr>
  </w:style>
  <w:style w:type="paragraph" w:styleId="Odstavecseseznamem">
    <w:name w:val="List Paragraph"/>
    <w:aliases w:val="Conclusion de partie"/>
    <w:basedOn w:val="Normln"/>
    <w:link w:val="OdstavecseseznamemChar"/>
    <w:uiPriority w:val="34"/>
    <w:qFormat/>
    <w:rsid w:val="00D32B76"/>
    <w:pPr>
      <w:ind w:left="720"/>
      <w:contextualSpacing/>
    </w:pPr>
  </w:style>
  <w:style w:type="paragraph" w:customStyle="1" w:styleId="Odstavec111">
    <w:name w:val="Odstavec 1.1.1"/>
    <w:basedOn w:val="Normln"/>
    <w:next w:val="Normln"/>
    <w:link w:val="Odstavec111Char"/>
    <w:rsid w:val="00CC0A02"/>
    <w:pPr>
      <w:numPr>
        <w:ilvl w:val="2"/>
        <w:numId w:val="2"/>
      </w:numPr>
      <w:tabs>
        <w:tab w:val="left" w:pos="1077"/>
      </w:tabs>
      <w:suppressAutoHyphens w:val="0"/>
      <w:jc w:val="both"/>
    </w:pPr>
    <w:rPr>
      <w:rFonts w:ascii="Arial" w:hAnsi="Arial" w:cs="Arial"/>
      <w:lang w:eastAsia="cs-CZ"/>
    </w:rPr>
  </w:style>
  <w:style w:type="character" w:customStyle="1" w:styleId="Odstavec111Char">
    <w:name w:val="Odstavec 1.1.1 Char"/>
    <w:basedOn w:val="Standardnpsmoodstavce"/>
    <w:link w:val="Odstavec111"/>
    <w:locked/>
    <w:rsid w:val="0007287A"/>
    <w:rPr>
      <w:rFonts w:ascii="Arial" w:eastAsia="Calibri" w:hAnsi="Arial" w:cs="Arial"/>
      <w:sz w:val="20"/>
      <w:szCs w:val="20"/>
      <w:lang w:eastAsia="cs-CZ"/>
    </w:rPr>
  </w:style>
  <w:style w:type="paragraph" w:customStyle="1" w:styleId="Odstavec1">
    <w:name w:val="Odstavec 1"/>
    <w:basedOn w:val="Nadpis1"/>
    <w:link w:val="Odstavec1Char"/>
    <w:rsid w:val="00CC0A02"/>
    <w:pPr>
      <w:numPr>
        <w:numId w:val="2"/>
      </w:numPr>
      <w:tabs>
        <w:tab w:val="left" w:pos="425"/>
      </w:tabs>
      <w:spacing w:before="240" w:after="120"/>
      <w:jc w:val="center"/>
    </w:pPr>
    <w:rPr>
      <w:rFonts w:ascii="Arial" w:eastAsia="Calibri" w:hAnsi="Arial" w:cs="Times New Roman"/>
      <w:caps/>
      <w:color w:val="auto"/>
      <w:sz w:val="20"/>
    </w:rPr>
  </w:style>
  <w:style w:type="character" w:customStyle="1" w:styleId="Odstavec1Char">
    <w:name w:val="Odstavec 1 Char"/>
    <w:basedOn w:val="Nadpis1Char"/>
    <w:link w:val="Odstavec1"/>
    <w:locked/>
    <w:rsid w:val="0007287A"/>
    <w:rPr>
      <w:rFonts w:ascii="Arial" w:eastAsia="Calibri" w:hAnsi="Arial" w:cs="Times New Roman"/>
      <w:b/>
      <w:bCs/>
      <w:caps/>
      <w:color w:val="365F91" w:themeColor="accent1" w:themeShade="BF"/>
      <w:sz w:val="20"/>
      <w:szCs w:val="28"/>
      <w:lang w:eastAsia="ar-SA"/>
    </w:rPr>
  </w:style>
  <w:style w:type="paragraph" w:customStyle="1" w:styleId="Odstavec11">
    <w:name w:val="Odstavec 1.1"/>
    <w:basedOn w:val="Normln"/>
    <w:link w:val="Odstavec11Char"/>
    <w:rsid w:val="00CC0A02"/>
    <w:pPr>
      <w:numPr>
        <w:ilvl w:val="1"/>
        <w:numId w:val="2"/>
      </w:numPr>
      <w:tabs>
        <w:tab w:val="left" w:pos="567"/>
      </w:tabs>
      <w:suppressAutoHyphens w:val="0"/>
      <w:spacing w:before="240" w:after="60"/>
      <w:jc w:val="both"/>
    </w:pPr>
    <w:rPr>
      <w:rFonts w:ascii="Arial" w:hAnsi="Arial" w:cs="Arial"/>
      <w:b/>
    </w:rPr>
  </w:style>
  <w:style w:type="character" w:customStyle="1" w:styleId="Odstavec11Char">
    <w:name w:val="Odstavec 1.1 Char"/>
    <w:basedOn w:val="Standardnpsmoodstavce"/>
    <w:link w:val="Odstavec11"/>
    <w:locked/>
    <w:rsid w:val="00CC0A02"/>
    <w:rPr>
      <w:rFonts w:ascii="Arial" w:eastAsia="Calibri" w:hAnsi="Arial" w:cs="Arial"/>
      <w:b/>
      <w:sz w:val="20"/>
      <w:szCs w:val="20"/>
      <w:lang w:eastAsia="ar-SA"/>
    </w:rPr>
  </w:style>
  <w:style w:type="paragraph" w:customStyle="1" w:styleId="Odstavec1111">
    <w:name w:val="Odstavec 1.1.1.1"/>
    <w:basedOn w:val="Odstavec111"/>
    <w:rsid w:val="00CC0A02"/>
    <w:pPr>
      <w:numPr>
        <w:ilvl w:val="3"/>
      </w:numPr>
    </w:pPr>
  </w:style>
  <w:style w:type="paragraph" w:customStyle="1" w:styleId="Odstavecseseznamem1">
    <w:name w:val="Odstavec se seznamem1"/>
    <w:basedOn w:val="Normln"/>
    <w:rsid w:val="0007287A"/>
    <w:pPr>
      <w:ind w:left="720"/>
    </w:pPr>
  </w:style>
  <w:style w:type="paragraph" w:styleId="Textvbloku">
    <w:name w:val="Block Text"/>
    <w:basedOn w:val="Normln"/>
    <w:rsid w:val="0007287A"/>
    <w:pPr>
      <w:suppressAutoHyphens w:val="0"/>
      <w:ind w:right="-92"/>
      <w:jc w:val="both"/>
    </w:pPr>
    <w:rPr>
      <w:sz w:val="24"/>
      <w:szCs w:val="24"/>
      <w:lang w:eastAsia="cs-CZ"/>
    </w:rPr>
  </w:style>
  <w:style w:type="paragraph" w:styleId="Zkladntext">
    <w:name w:val="Body Text"/>
    <w:basedOn w:val="Normln"/>
    <w:link w:val="ZkladntextChar"/>
    <w:semiHidden/>
    <w:rsid w:val="0007287A"/>
    <w:pPr>
      <w:spacing w:after="120"/>
    </w:pPr>
  </w:style>
  <w:style w:type="character" w:customStyle="1" w:styleId="ZkladntextChar">
    <w:name w:val="Základní text Char"/>
    <w:basedOn w:val="Standardnpsmoodstavce"/>
    <w:link w:val="Zkladntext"/>
    <w:semiHidden/>
    <w:rsid w:val="0007287A"/>
    <w:rPr>
      <w:rFonts w:ascii="Times New Roman" w:eastAsia="Calibri" w:hAnsi="Times New Roman" w:cs="Times New Roman"/>
      <w:sz w:val="20"/>
      <w:szCs w:val="20"/>
      <w:lang w:eastAsia="ar-SA"/>
    </w:rPr>
  </w:style>
  <w:style w:type="character" w:customStyle="1" w:styleId="Zkladntextodsazen3Char">
    <w:name w:val="Základní text odsazený 3 Char"/>
    <w:basedOn w:val="Standardnpsmoodstavce"/>
    <w:link w:val="Zkladntextodsazen3"/>
    <w:semiHidden/>
    <w:rsid w:val="0007287A"/>
    <w:rPr>
      <w:rFonts w:ascii="Times New Roman" w:eastAsia="Calibri" w:hAnsi="Times New Roman" w:cs="Times New Roman"/>
      <w:sz w:val="16"/>
      <w:szCs w:val="16"/>
      <w:lang w:eastAsia="ar-SA"/>
    </w:rPr>
  </w:style>
  <w:style w:type="paragraph" w:styleId="Zkladntextodsazen3">
    <w:name w:val="Body Text Indent 3"/>
    <w:basedOn w:val="Normln"/>
    <w:link w:val="Zkladntextodsazen3Char"/>
    <w:semiHidden/>
    <w:rsid w:val="0007287A"/>
    <w:pPr>
      <w:spacing w:after="120"/>
      <w:ind w:left="283"/>
    </w:pPr>
    <w:rPr>
      <w:sz w:val="16"/>
      <w:szCs w:val="16"/>
    </w:rPr>
  </w:style>
  <w:style w:type="character" w:customStyle="1" w:styleId="Zkladntextodsazen3Char1">
    <w:name w:val="Základní text odsazený 3 Char1"/>
    <w:basedOn w:val="Standardnpsmoodstavce"/>
    <w:uiPriority w:val="99"/>
    <w:semiHidden/>
    <w:rsid w:val="0007287A"/>
    <w:rPr>
      <w:rFonts w:ascii="Times New Roman" w:eastAsia="Calibri" w:hAnsi="Times New Roman" w:cs="Times New Roman"/>
      <w:sz w:val="16"/>
      <w:szCs w:val="16"/>
      <w:lang w:eastAsia="ar-SA"/>
    </w:rPr>
  </w:style>
  <w:style w:type="character" w:customStyle="1" w:styleId="RozloendokumentuChar">
    <w:name w:val="Rozložení dokumentu Char"/>
    <w:basedOn w:val="Standardnpsmoodstavce"/>
    <w:link w:val="Rozloendokumentu"/>
    <w:semiHidden/>
    <w:rsid w:val="0007287A"/>
    <w:rPr>
      <w:rFonts w:ascii="Tahoma" w:eastAsia="Calibri" w:hAnsi="Tahoma" w:cs="Tahoma"/>
      <w:sz w:val="20"/>
      <w:szCs w:val="20"/>
      <w:shd w:val="clear" w:color="auto" w:fill="000080"/>
      <w:lang w:eastAsia="ar-SA"/>
    </w:rPr>
  </w:style>
  <w:style w:type="paragraph" w:styleId="Rozloendokumentu">
    <w:name w:val="Document Map"/>
    <w:basedOn w:val="Normln"/>
    <w:link w:val="RozloendokumentuChar"/>
    <w:semiHidden/>
    <w:rsid w:val="0007287A"/>
    <w:pPr>
      <w:shd w:val="clear" w:color="auto" w:fill="000080"/>
    </w:pPr>
    <w:rPr>
      <w:rFonts w:ascii="Tahoma" w:hAnsi="Tahoma" w:cs="Tahoma"/>
    </w:rPr>
  </w:style>
  <w:style w:type="character" w:customStyle="1" w:styleId="RozvrendokumentuChar1">
    <w:name w:val="Rozvržení dokumentu Char1"/>
    <w:basedOn w:val="Standardnpsmoodstavce"/>
    <w:uiPriority w:val="99"/>
    <w:semiHidden/>
    <w:rsid w:val="0007287A"/>
    <w:rPr>
      <w:rFonts w:ascii="Tahoma" w:eastAsia="Calibri" w:hAnsi="Tahoma" w:cs="Tahoma"/>
      <w:sz w:val="16"/>
      <w:szCs w:val="16"/>
      <w:lang w:eastAsia="ar-SA"/>
    </w:rPr>
  </w:style>
  <w:style w:type="paragraph" w:styleId="Zhlav">
    <w:name w:val="header"/>
    <w:basedOn w:val="Normln"/>
    <w:link w:val="ZhlavChar"/>
    <w:uiPriority w:val="99"/>
    <w:rsid w:val="0007287A"/>
    <w:pPr>
      <w:tabs>
        <w:tab w:val="center" w:pos="4536"/>
        <w:tab w:val="right" w:pos="9072"/>
      </w:tabs>
    </w:pPr>
  </w:style>
  <w:style w:type="character" w:customStyle="1" w:styleId="ZhlavChar">
    <w:name w:val="Záhlaví Char"/>
    <w:basedOn w:val="Standardnpsmoodstavce"/>
    <w:link w:val="Zhlav"/>
    <w:uiPriority w:val="99"/>
    <w:rsid w:val="0007287A"/>
    <w:rPr>
      <w:rFonts w:ascii="Times New Roman" w:eastAsia="Calibri" w:hAnsi="Times New Roman" w:cs="Times New Roman"/>
      <w:sz w:val="20"/>
      <w:szCs w:val="20"/>
      <w:lang w:eastAsia="ar-SA"/>
    </w:rPr>
  </w:style>
  <w:style w:type="paragraph" w:styleId="Zpat">
    <w:name w:val="footer"/>
    <w:basedOn w:val="Normln"/>
    <w:link w:val="ZpatChar"/>
    <w:uiPriority w:val="99"/>
    <w:rsid w:val="0007287A"/>
    <w:pPr>
      <w:tabs>
        <w:tab w:val="center" w:pos="4536"/>
        <w:tab w:val="right" w:pos="9072"/>
      </w:tabs>
    </w:pPr>
  </w:style>
  <w:style w:type="character" w:customStyle="1" w:styleId="ZpatChar">
    <w:name w:val="Zápatí Char"/>
    <w:basedOn w:val="Standardnpsmoodstavce"/>
    <w:link w:val="Zpat"/>
    <w:uiPriority w:val="99"/>
    <w:rsid w:val="0007287A"/>
    <w:rPr>
      <w:rFonts w:ascii="Times New Roman" w:eastAsia="Calibri" w:hAnsi="Times New Roman" w:cs="Times New Roman"/>
      <w:sz w:val="20"/>
      <w:szCs w:val="20"/>
      <w:lang w:eastAsia="ar-SA"/>
    </w:rPr>
  </w:style>
  <w:style w:type="character" w:styleId="slostrnky">
    <w:name w:val="page number"/>
    <w:basedOn w:val="Standardnpsmoodstavce"/>
    <w:rsid w:val="0007287A"/>
    <w:rPr>
      <w:rFonts w:cs="Times New Roman"/>
    </w:rPr>
  </w:style>
  <w:style w:type="paragraph" w:styleId="Textbubliny">
    <w:name w:val="Balloon Text"/>
    <w:basedOn w:val="Normln"/>
    <w:link w:val="TextbublinyChar"/>
    <w:semiHidden/>
    <w:rsid w:val="0007287A"/>
    <w:rPr>
      <w:rFonts w:ascii="Tahoma" w:hAnsi="Tahoma" w:cs="Tahoma"/>
      <w:sz w:val="16"/>
      <w:szCs w:val="16"/>
    </w:rPr>
  </w:style>
  <w:style w:type="character" w:customStyle="1" w:styleId="TextbublinyChar">
    <w:name w:val="Text bubliny Char"/>
    <w:basedOn w:val="Standardnpsmoodstavce"/>
    <w:link w:val="Textbubliny"/>
    <w:semiHidden/>
    <w:rsid w:val="0007287A"/>
    <w:rPr>
      <w:rFonts w:ascii="Tahoma" w:eastAsia="Calibri" w:hAnsi="Tahoma" w:cs="Tahoma"/>
      <w:sz w:val="16"/>
      <w:szCs w:val="16"/>
      <w:lang w:eastAsia="ar-SA"/>
    </w:rPr>
  </w:style>
  <w:style w:type="paragraph" w:customStyle="1" w:styleId="Odstavecobecn">
    <w:name w:val="Odstavec obecný"/>
    <w:basedOn w:val="Normln"/>
    <w:link w:val="OdstavecobecnChar"/>
    <w:rsid w:val="0007287A"/>
    <w:pPr>
      <w:suppressAutoHyphens w:val="0"/>
      <w:jc w:val="both"/>
    </w:pPr>
    <w:rPr>
      <w:rFonts w:ascii="Arial" w:hAnsi="Arial" w:cs="Arial"/>
    </w:rPr>
  </w:style>
  <w:style w:type="character" w:customStyle="1" w:styleId="OdstavecobecnChar">
    <w:name w:val="Odstavec obecný Char"/>
    <w:basedOn w:val="Standardnpsmoodstavce"/>
    <w:link w:val="Odstavecobecn"/>
    <w:locked/>
    <w:rsid w:val="0007287A"/>
    <w:rPr>
      <w:rFonts w:ascii="Arial" w:eastAsia="Calibri" w:hAnsi="Arial" w:cs="Arial"/>
      <w:sz w:val="20"/>
      <w:szCs w:val="20"/>
      <w:lang w:eastAsia="ar-SA"/>
    </w:rPr>
  </w:style>
  <w:style w:type="paragraph" w:customStyle="1" w:styleId="Normln111">
    <w:name w:val="Normální 1.1.1"/>
    <w:basedOn w:val="Normln"/>
    <w:link w:val="Normln111Char"/>
    <w:rsid w:val="0007287A"/>
    <w:pPr>
      <w:keepNext/>
      <w:suppressAutoHyphens w:val="0"/>
      <w:ind w:left="1077"/>
      <w:jc w:val="both"/>
    </w:pPr>
    <w:rPr>
      <w:rFonts w:ascii="Arial" w:hAnsi="Arial" w:cs="Arial"/>
    </w:rPr>
  </w:style>
  <w:style w:type="character" w:customStyle="1" w:styleId="Normln111Char">
    <w:name w:val="Normální 1.1.1 Char"/>
    <w:basedOn w:val="Standardnpsmoodstavce"/>
    <w:link w:val="Normln111"/>
    <w:locked/>
    <w:rsid w:val="0007287A"/>
    <w:rPr>
      <w:rFonts w:ascii="Arial" w:eastAsia="Calibri" w:hAnsi="Arial" w:cs="Arial"/>
      <w:sz w:val="20"/>
      <w:szCs w:val="20"/>
      <w:lang w:eastAsia="ar-SA"/>
    </w:rPr>
  </w:style>
  <w:style w:type="paragraph" w:customStyle="1" w:styleId="Odstavec11-ceny">
    <w:name w:val="Odstavec 1.1 - ceny"/>
    <w:basedOn w:val="Odstavec11"/>
    <w:rsid w:val="0007287A"/>
    <w:pPr>
      <w:numPr>
        <w:numId w:val="1"/>
      </w:numPr>
      <w:tabs>
        <w:tab w:val="right" w:pos="7088"/>
        <w:tab w:val="left" w:pos="7173"/>
      </w:tabs>
      <w:jc w:val="left"/>
    </w:pPr>
    <w:rPr>
      <w:bCs/>
    </w:rPr>
  </w:style>
  <w:style w:type="paragraph" w:customStyle="1" w:styleId="Odstavec111-ceny">
    <w:name w:val="Odstavec 1.1.1 - ceny"/>
    <w:basedOn w:val="Odstavec111"/>
    <w:rsid w:val="0007287A"/>
    <w:pPr>
      <w:numPr>
        <w:numId w:val="1"/>
      </w:numPr>
      <w:tabs>
        <w:tab w:val="right" w:pos="7088"/>
        <w:tab w:val="left" w:pos="7229"/>
      </w:tabs>
      <w:spacing w:before="120" w:after="120" w:line="360" w:lineRule="auto"/>
      <w:jc w:val="left"/>
    </w:pPr>
  </w:style>
  <w:style w:type="paragraph" w:customStyle="1" w:styleId="Cenacelkem">
    <w:name w:val="Cena celkem"/>
    <w:basedOn w:val="Odstavecobecn"/>
    <w:rsid w:val="0007287A"/>
    <w:pPr>
      <w:spacing w:before="360" w:after="240"/>
      <w:jc w:val="center"/>
    </w:pPr>
    <w:rPr>
      <w:b/>
      <w:sz w:val="22"/>
    </w:rPr>
  </w:style>
  <w:style w:type="paragraph" w:styleId="Zkladntextodsazen2">
    <w:name w:val="Body Text Indent 2"/>
    <w:basedOn w:val="Normln"/>
    <w:link w:val="Zkladntextodsazen2Char"/>
    <w:rsid w:val="0007287A"/>
    <w:pPr>
      <w:spacing w:after="120" w:line="480" w:lineRule="auto"/>
      <w:ind w:left="283"/>
    </w:pPr>
  </w:style>
  <w:style w:type="character" w:customStyle="1" w:styleId="Zkladntextodsazen2Char">
    <w:name w:val="Základní text odsazený 2 Char"/>
    <w:basedOn w:val="Standardnpsmoodstavce"/>
    <w:link w:val="Zkladntextodsazen2"/>
    <w:rsid w:val="0007287A"/>
    <w:rPr>
      <w:rFonts w:ascii="Times New Roman" w:eastAsia="Calibri" w:hAnsi="Times New Roman" w:cs="Times New Roman"/>
      <w:sz w:val="20"/>
      <w:szCs w:val="20"/>
      <w:lang w:eastAsia="ar-SA"/>
    </w:rPr>
  </w:style>
  <w:style w:type="paragraph" w:styleId="Textkomente">
    <w:name w:val="annotation text"/>
    <w:basedOn w:val="Normln"/>
    <w:link w:val="TextkomenteChar"/>
    <w:uiPriority w:val="99"/>
    <w:semiHidden/>
    <w:rsid w:val="0007287A"/>
    <w:pPr>
      <w:suppressAutoHyphens w:val="0"/>
    </w:pPr>
    <w:rPr>
      <w:lang w:eastAsia="cs-CZ"/>
    </w:rPr>
  </w:style>
  <w:style w:type="character" w:customStyle="1" w:styleId="TextkomenteChar">
    <w:name w:val="Text komentáře Char"/>
    <w:basedOn w:val="Standardnpsmoodstavce"/>
    <w:link w:val="Textkomente"/>
    <w:uiPriority w:val="99"/>
    <w:semiHidden/>
    <w:rsid w:val="0007287A"/>
    <w:rPr>
      <w:rFonts w:ascii="Times New Roman" w:eastAsia="Calibri" w:hAnsi="Times New Roman" w:cs="Times New Roman"/>
      <w:sz w:val="20"/>
      <w:szCs w:val="20"/>
      <w:lang w:eastAsia="cs-CZ"/>
    </w:rPr>
  </w:style>
  <w:style w:type="paragraph" w:customStyle="1" w:styleId="normln0">
    <w:name w:val="normální"/>
    <w:basedOn w:val="Normln"/>
    <w:rsid w:val="0007287A"/>
    <w:pPr>
      <w:suppressAutoHyphens w:val="0"/>
      <w:jc w:val="both"/>
    </w:pPr>
    <w:rPr>
      <w:rFonts w:ascii="Arial" w:hAnsi="Arial"/>
      <w:sz w:val="24"/>
      <w:lang w:eastAsia="cs-CZ"/>
    </w:rPr>
  </w:style>
  <w:style w:type="paragraph" w:customStyle="1" w:styleId="Smlouva">
    <w:name w:val="Smlouva"/>
    <w:rsid w:val="0007287A"/>
    <w:pPr>
      <w:widowControl w:val="0"/>
      <w:spacing w:after="120" w:line="240" w:lineRule="auto"/>
      <w:ind w:left="0" w:firstLine="0"/>
      <w:jc w:val="center"/>
    </w:pPr>
    <w:rPr>
      <w:rFonts w:ascii="Times New Roman" w:eastAsia="Calibri" w:hAnsi="Times New Roman" w:cs="Times New Roman"/>
      <w:b/>
      <w:color w:val="FF0000"/>
      <w:sz w:val="36"/>
      <w:szCs w:val="20"/>
      <w:lang w:eastAsia="cs-CZ"/>
    </w:rPr>
  </w:style>
  <w:style w:type="paragraph" w:customStyle="1" w:styleId="Bodsmlouvy-21">
    <w:name w:val="Bod smlouvy - 2.1"/>
    <w:rsid w:val="0007287A"/>
    <w:pPr>
      <w:tabs>
        <w:tab w:val="num" w:pos="510"/>
      </w:tabs>
      <w:spacing w:line="240" w:lineRule="auto"/>
      <w:ind w:left="510" w:hanging="510"/>
      <w:outlineLvl w:val="1"/>
    </w:pPr>
    <w:rPr>
      <w:rFonts w:ascii="Times New Roman" w:eastAsia="Calibri" w:hAnsi="Times New Roman" w:cs="Times New Roman"/>
      <w:color w:val="000000"/>
      <w:szCs w:val="20"/>
      <w:lang w:eastAsia="cs-CZ"/>
    </w:rPr>
  </w:style>
  <w:style w:type="paragraph" w:customStyle="1" w:styleId="lnek">
    <w:name w:val="Článek"/>
    <w:basedOn w:val="Normln"/>
    <w:next w:val="Bodsmlouvy-21"/>
    <w:rsid w:val="0007287A"/>
    <w:pPr>
      <w:tabs>
        <w:tab w:val="num" w:pos="720"/>
      </w:tabs>
      <w:suppressAutoHyphens w:val="0"/>
      <w:spacing w:before="360" w:after="360"/>
      <w:ind w:left="432" w:hanging="432"/>
      <w:jc w:val="center"/>
    </w:pPr>
    <w:rPr>
      <w:b/>
      <w:color w:val="0000FF"/>
      <w:sz w:val="28"/>
      <w:lang w:eastAsia="cs-CZ"/>
    </w:rPr>
  </w:style>
  <w:style w:type="paragraph" w:customStyle="1" w:styleId="Bodsmlouvy-211">
    <w:name w:val="Bod smlouvy - 2.1.1"/>
    <w:basedOn w:val="Bodsmlouvy-21"/>
    <w:rsid w:val="0007287A"/>
    <w:pPr>
      <w:numPr>
        <w:ilvl w:val="2"/>
      </w:numPr>
      <w:tabs>
        <w:tab w:val="num" w:pos="510"/>
        <w:tab w:val="left" w:pos="1134"/>
        <w:tab w:val="num" w:pos="1488"/>
        <w:tab w:val="right" w:pos="9356"/>
      </w:tabs>
      <w:spacing w:after="60"/>
      <w:ind w:left="360" w:hanging="360"/>
      <w:outlineLvl w:val="2"/>
    </w:pPr>
  </w:style>
  <w:style w:type="paragraph" w:customStyle="1" w:styleId="StyllnekPed30b">
    <w:name w:val="Styl Článek + Před:  30 b."/>
    <w:basedOn w:val="lnek"/>
    <w:rsid w:val="0007287A"/>
    <w:pPr>
      <w:spacing w:before="600"/>
    </w:pPr>
    <w:rPr>
      <w:bCs/>
    </w:rPr>
  </w:style>
  <w:style w:type="paragraph" w:customStyle="1" w:styleId="Nzev1">
    <w:name w:val="Název1"/>
    <w:basedOn w:val="Normln"/>
    <w:rsid w:val="0007287A"/>
    <w:pPr>
      <w:suppressAutoHyphens w:val="0"/>
      <w:spacing w:after="120" w:line="288" w:lineRule="auto"/>
      <w:ind w:firstLine="709"/>
    </w:pPr>
    <w:rPr>
      <w:noProof/>
      <w:sz w:val="24"/>
      <w:lang w:eastAsia="cs-CZ"/>
    </w:rPr>
  </w:style>
  <w:style w:type="character" w:customStyle="1" w:styleId="PedmtkomenteChar">
    <w:name w:val="Předmět komentáře Char"/>
    <w:basedOn w:val="TextkomenteChar"/>
    <w:link w:val="Pedmtkomente"/>
    <w:semiHidden/>
    <w:rsid w:val="0007287A"/>
    <w:rPr>
      <w:rFonts w:ascii="Times New Roman" w:eastAsia="Calibri" w:hAnsi="Times New Roman" w:cs="Times New Roman"/>
      <w:b/>
      <w:bCs/>
      <w:sz w:val="20"/>
      <w:szCs w:val="20"/>
      <w:lang w:eastAsia="cs-CZ"/>
    </w:rPr>
  </w:style>
  <w:style w:type="paragraph" w:styleId="Pedmtkomente">
    <w:name w:val="annotation subject"/>
    <w:basedOn w:val="Textkomente"/>
    <w:next w:val="Textkomente"/>
    <w:link w:val="PedmtkomenteChar"/>
    <w:semiHidden/>
    <w:rsid w:val="0007287A"/>
    <w:pPr>
      <w:suppressAutoHyphens/>
    </w:pPr>
    <w:rPr>
      <w:b/>
      <w:bCs/>
    </w:rPr>
  </w:style>
  <w:style w:type="character" w:customStyle="1" w:styleId="PedmtkomenteChar1">
    <w:name w:val="Předmět komentáře Char1"/>
    <w:basedOn w:val="TextkomenteChar"/>
    <w:uiPriority w:val="99"/>
    <w:semiHidden/>
    <w:rsid w:val="0007287A"/>
    <w:rPr>
      <w:rFonts w:ascii="Times New Roman" w:eastAsia="Calibri" w:hAnsi="Times New Roman" w:cs="Times New Roman"/>
      <w:b/>
      <w:bCs/>
      <w:sz w:val="20"/>
      <w:szCs w:val="20"/>
      <w:lang w:eastAsia="cs-CZ"/>
    </w:rPr>
  </w:style>
  <w:style w:type="paragraph" w:customStyle="1" w:styleId="Nzevzakzky">
    <w:name w:val="Název zakázky"/>
    <w:basedOn w:val="Nadpis9"/>
    <w:rsid w:val="0007287A"/>
    <w:pPr>
      <w:keepNext/>
      <w:suppressAutoHyphens w:val="0"/>
      <w:spacing w:before="0" w:after="0"/>
      <w:jc w:val="center"/>
    </w:pPr>
    <w:rPr>
      <w:rFonts w:ascii="Arial Black" w:hAnsi="Arial Black" w:cs="Arial"/>
      <w:b/>
      <w:bCs/>
      <w:sz w:val="40"/>
      <w:szCs w:val="20"/>
      <w:lang w:eastAsia="cs-CZ"/>
    </w:rPr>
  </w:style>
  <w:style w:type="paragraph" w:customStyle="1" w:styleId="Zadavatel">
    <w:name w:val="Zadavatel"/>
    <w:basedOn w:val="Normln"/>
    <w:rsid w:val="0007287A"/>
    <w:pPr>
      <w:suppressAutoHyphens w:val="0"/>
      <w:ind w:left="227"/>
    </w:pPr>
    <w:rPr>
      <w:rFonts w:ascii="Arial Black" w:hAnsi="Arial Black"/>
      <w:b/>
      <w:bCs/>
      <w:sz w:val="28"/>
      <w:lang w:eastAsia="cs-CZ"/>
    </w:rPr>
  </w:style>
  <w:style w:type="character" w:customStyle="1" w:styleId="Zlnskkraj">
    <w:name w:val="Zlínský kraj"/>
    <w:rsid w:val="0007287A"/>
    <w:rPr>
      <w:rFonts w:ascii="Arial Black" w:hAnsi="Arial Black"/>
      <w:b/>
      <w:sz w:val="28"/>
    </w:rPr>
  </w:style>
  <w:style w:type="character" w:styleId="Hypertextovodkaz">
    <w:name w:val="Hyperlink"/>
    <w:basedOn w:val="Standardnpsmoodstavce"/>
    <w:rsid w:val="0007287A"/>
    <w:rPr>
      <w:rFonts w:cs="Times New Roman"/>
      <w:color w:val="0000FF"/>
      <w:u w:val="single"/>
    </w:rPr>
  </w:style>
  <w:style w:type="paragraph" w:customStyle="1" w:styleId="Style7">
    <w:name w:val="Style7"/>
    <w:basedOn w:val="Normln"/>
    <w:rsid w:val="0007287A"/>
    <w:pPr>
      <w:widowControl w:val="0"/>
      <w:suppressAutoHyphens w:val="0"/>
      <w:autoSpaceDE w:val="0"/>
      <w:autoSpaceDN w:val="0"/>
      <w:adjustRightInd w:val="0"/>
    </w:pPr>
    <w:rPr>
      <w:rFonts w:ascii="Arial" w:eastAsia="Times New Roman" w:hAnsi="Arial" w:cs="Arial"/>
      <w:sz w:val="24"/>
      <w:szCs w:val="24"/>
      <w:lang w:eastAsia="cs-CZ"/>
    </w:rPr>
  </w:style>
  <w:style w:type="character" w:customStyle="1" w:styleId="FontStyle22">
    <w:name w:val="Font Style22"/>
    <w:rsid w:val="0007287A"/>
    <w:rPr>
      <w:rFonts w:ascii="Arial" w:hAnsi="Arial" w:cs="Arial"/>
      <w:sz w:val="12"/>
      <w:szCs w:val="12"/>
    </w:rPr>
  </w:style>
  <w:style w:type="paragraph" w:customStyle="1" w:styleId="Normal2">
    <w:name w:val="Normal 2"/>
    <w:basedOn w:val="Normln"/>
    <w:rsid w:val="0007287A"/>
    <w:pPr>
      <w:tabs>
        <w:tab w:val="left" w:pos="709"/>
      </w:tabs>
      <w:suppressAutoHyphens w:val="0"/>
      <w:autoSpaceDE w:val="0"/>
      <w:autoSpaceDN w:val="0"/>
      <w:spacing w:before="60" w:after="120"/>
      <w:ind w:left="1418"/>
      <w:jc w:val="both"/>
    </w:pPr>
    <w:rPr>
      <w:rFonts w:eastAsia="Times New Roman"/>
      <w:sz w:val="22"/>
      <w:szCs w:val="22"/>
      <w:lang w:val="en-GB" w:eastAsia="en-US"/>
    </w:rPr>
  </w:style>
  <w:style w:type="paragraph" w:customStyle="1" w:styleId="Normln1CharCharCharCharChar">
    <w:name w:val="Normální1 Char Char Char Char Char"/>
    <w:link w:val="Normln1CharCharCharCharCharChar"/>
    <w:rsid w:val="0007287A"/>
    <w:pPr>
      <w:widowControl w:val="0"/>
      <w:shd w:val="clear" w:color="auto" w:fill="FFFFFF"/>
      <w:spacing w:line="240" w:lineRule="auto"/>
      <w:ind w:left="0" w:firstLine="0"/>
    </w:pPr>
    <w:rPr>
      <w:rFonts w:ascii="Palatino" w:eastAsia="ヒラギノ角ゴ Pro W3" w:hAnsi="Palatino" w:cs="Times New Roman"/>
      <w:b/>
      <w:color w:val="000000"/>
      <w:szCs w:val="24"/>
      <w:shd w:val="clear" w:color="auto" w:fill="FFFFFF"/>
    </w:rPr>
  </w:style>
  <w:style w:type="character" w:customStyle="1" w:styleId="Normln1CharCharCharCharCharChar">
    <w:name w:val="Normální1 Char Char Char Char Char Char"/>
    <w:link w:val="Normln1CharCharCharCharChar"/>
    <w:rsid w:val="0007287A"/>
    <w:rPr>
      <w:rFonts w:ascii="Palatino" w:eastAsia="ヒラギノ角ゴ Pro W3" w:hAnsi="Palatino" w:cs="Times New Roman"/>
      <w:b/>
      <w:color w:val="000000"/>
      <w:szCs w:val="24"/>
      <w:shd w:val="clear" w:color="auto" w:fill="FFFFFF"/>
    </w:rPr>
  </w:style>
  <w:style w:type="paragraph" w:customStyle="1" w:styleId="Style6">
    <w:name w:val="Style6"/>
    <w:basedOn w:val="Normln"/>
    <w:rsid w:val="0007287A"/>
    <w:pPr>
      <w:widowControl w:val="0"/>
      <w:suppressAutoHyphens w:val="0"/>
      <w:autoSpaceDE w:val="0"/>
      <w:autoSpaceDN w:val="0"/>
      <w:adjustRightInd w:val="0"/>
      <w:spacing w:line="154" w:lineRule="exact"/>
      <w:ind w:hanging="278"/>
      <w:jc w:val="both"/>
    </w:pPr>
    <w:rPr>
      <w:rFonts w:ascii="Arial" w:eastAsia="Times New Roman" w:hAnsi="Arial" w:cs="Arial"/>
      <w:sz w:val="24"/>
      <w:szCs w:val="24"/>
      <w:lang w:eastAsia="cs-CZ"/>
    </w:rPr>
  </w:style>
  <w:style w:type="paragraph" w:customStyle="1" w:styleId="Default">
    <w:name w:val="Default"/>
    <w:rsid w:val="0007287A"/>
    <w:pPr>
      <w:autoSpaceDE w:val="0"/>
      <w:autoSpaceDN w:val="0"/>
      <w:adjustRightInd w:val="0"/>
      <w:spacing w:line="240" w:lineRule="auto"/>
      <w:ind w:left="0" w:firstLine="0"/>
      <w:jc w:val="left"/>
    </w:pPr>
    <w:rPr>
      <w:rFonts w:ascii="Calibri" w:hAnsi="Calibri" w:cs="Calibri"/>
      <w:color w:val="000000"/>
      <w:sz w:val="24"/>
      <w:szCs w:val="24"/>
    </w:rPr>
  </w:style>
  <w:style w:type="character" w:styleId="Odkaznakoment">
    <w:name w:val="annotation reference"/>
    <w:basedOn w:val="Standardnpsmoodstavce"/>
    <w:uiPriority w:val="99"/>
    <w:semiHidden/>
    <w:unhideWhenUsed/>
    <w:rsid w:val="00D547A4"/>
    <w:rPr>
      <w:sz w:val="16"/>
      <w:szCs w:val="16"/>
    </w:rPr>
  </w:style>
  <w:style w:type="character" w:customStyle="1" w:styleId="OdstavecseseznamemChar">
    <w:name w:val="Odstavec se seznamem Char"/>
    <w:aliases w:val="Conclusion de partie Char"/>
    <w:link w:val="Odstavecseseznamem"/>
    <w:uiPriority w:val="34"/>
    <w:locked/>
    <w:rsid w:val="004545A1"/>
    <w:rPr>
      <w:rFonts w:ascii="Times New Roman" w:eastAsia="Calibri" w:hAnsi="Times New Roman" w:cs="Times New Roman"/>
      <w:sz w:val="20"/>
      <w:szCs w:val="20"/>
      <w:lang w:eastAsia="ar-SA"/>
    </w:rPr>
  </w:style>
  <w:style w:type="character" w:customStyle="1" w:styleId="vrpopis1">
    <w:name w:val="vr_popis1"/>
    <w:rsid w:val="00966D42"/>
    <w:rPr>
      <w:b/>
      <w:bCs/>
    </w:rPr>
  </w:style>
  <w:style w:type="paragraph" w:styleId="Zkladntextodsazen">
    <w:name w:val="Body Text Indent"/>
    <w:basedOn w:val="Normln"/>
    <w:link w:val="ZkladntextodsazenChar"/>
    <w:uiPriority w:val="99"/>
    <w:unhideWhenUsed/>
    <w:rsid w:val="00966D42"/>
    <w:pPr>
      <w:suppressAutoHyphens w:val="0"/>
      <w:spacing w:after="120"/>
      <w:ind w:left="283"/>
    </w:pPr>
    <w:rPr>
      <w:rFonts w:eastAsia="Times New Roman"/>
      <w:sz w:val="24"/>
      <w:szCs w:val="24"/>
      <w:lang w:eastAsia="cs-CZ"/>
    </w:rPr>
  </w:style>
  <w:style w:type="character" w:customStyle="1" w:styleId="ZkladntextodsazenChar">
    <w:name w:val="Základní text odsazený Char"/>
    <w:basedOn w:val="Standardnpsmoodstavce"/>
    <w:link w:val="Zkladntextodsazen"/>
    <w:uiPriority w:val="99"/>
    <w:rsid w:val="00966D42"/>
    <w:rPr>
      <w:rFonts w:ascii="Times New Roman" w:eastAsia="Times New Roman" w:hAnsi="Times New Roman" w:cs="Times New Roman"/>
      <w:sz w:val="24"/>
      <w:szCs w:val="24"/>
      <w:lang w:eastAsia="cs-CZ"/>
    </w:rPr>
  </w:style>
  <w:style w:type="paragraph" w:styleId="Bezmezer">
    <w:name w:val="No Spacing"/>
    <w:uiPriority w:val="1"/>
    <w:qFormat/>
    <w:rsid w:val="00F177E0"/>
    <w:pPr>
      <w:suppressAutoHyphens/>
      <w:spacing w:line="240" w:lineRule="auto"/>
      <w:ind w:left="0" w:firstLine="0"/>
      <w:jc w:val="left"/>
    </w:pPr>
    <w:rPr>
      <w:rFonts w:ascii="Times New Roman" w:eastAsia="Calibri" w:hAnsi="Times New Roman" w:cs="Times New Roman"/>
      <w:sz w:val="20"/>
      <w:szCs w:val="20"/>
      <w:lang w:eastAsia="ar-SA"/>
    </w:rPr>
  </w:style>
  <w:style w:type="character" w:customStyle="1" w:styleId="Nadpis3Char">
    <w:name w:val="Nadpis 3 Char"/>
    <w:aliases w:val="Nadpis VZ Char"/>
    <w:basedOn w:val="Standardnpsmoodstavce"/>
    <w:link w:val="Nadpis3"/>
    <w:rsid w:val="00D027AC"/>
    <w:rPr>
      <w:rFonts w:ascii="Times New Roman" w:eastAsia="Times New Roman" w:hAnsi="Times New Roman" w:cs="Arial"/>
      <w:b/>
      <w:bCs/>
      <w:sz w:val="24"/>
      <w:szCs w:val="26"/>
      <w:lang w:eastAsia="cs-CZ"/>
    </w:rPr>
  </w:style>
  <w:style w:type="character" w:customStyle="1" w:styleId="Nadpis4Char">
    <w:name w:val="Nadpis 4 Char"/>
    <w:basedOn w:val="Standardnpsmoodstavce"/>
    <w:link w:val="Nadpis4"/>
    <w:rsid w:val="00D027AC"/>
    <w:rPr>
      <w:rFonts w:ascii="Times New Roman" w:eastAsia="Times New Roman" w:hAnsi="Times New Roman" w:cs="Times New Roman"/>
      <w:b/>
      <w:bCs/>
      <w:color w:val="0000FF"/>
      <w:sz w:val="24"/>
      <w:szCs w:val="24"/>
      <w:lang w:eastAsia="cs-CZ"/>
    </w:rPr>
  </w:style>
  <w:style w:type="character" w:customStyle="1" w:styleId="Nadpis5Char">
    <w:name w:val="Nadpis 5 Char"/>
    <w:basedOn w:val="Standardnpsmoodstavce"/>
    <w:link w:val="Nadpis5"/>
    <w:rsid w:val="00D027AC"/>
    <w:rPr>
      <w:rFonts w:ascii="Times New Roman" w:eastAsia="Times New Roman" w:hAnsi="Times New Roman" w:cs="Times New Roman"/>
      <w:b/>
      <w:bCs/>
      <w:iCs/>
      <w:sz w:val="24"/>
      <w:szCs w:val="24"/>
      <w:lang w:eastAsia="cs-CZ"/>
    </w:rPr>
  </w:style>
  <w:style w:type="character" w:customStyle="1" w:styleId="Nadpis7Char">
    <w:name w:val="Nadpis 7 Char"/>
    <w:basedOn w:val="Standardnpsmoodstavce"/>
    <w:link w:val="Nadpis7"/>
    <w:rsid w:val="00D027AC"/>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D027AC"/>
    <w:rPr>
      <w:rFonts w:ascii="Times New Roman" w:eastAsia="Times New Roman" w:hAnsi="Times New Roman" w:cs="Times New Roman"/>
      <w:i/>
      <w:iCs/>
      <w:sz w:val="24"/>
      <w:szCs w:val="24"/>
      <w:lang w:eastAsia="cs-CZ"/>
    </w:rPr>
  </w:style>
  <w:style w:type="paragraph" w:customStyle="1" w:styleId="gmail-msolistparagraph">
    <w:name w:val="gmail-msolistparagraph"/>
    <w:basedOn w:val="Normln"/>
    <w:rsid w:val="00C32416"/>
    <w:pPr>
      <w:suppressAutoHyphens w:val="0"/>
      <w:spacing w:before="100" w:beforeAutospacing="1" w:after="100" w:afterAutospacing="1"/>
    </w:pPr>
    <w:rPr>
      <w:rFonts w:ascii="Calibri" w:eastAsiaTheme="minorHAnsi" w:hAnsi="Calibri" w:cs="Calibri"/>
      <w:sz w:val="22"/>
      <w:szCs w:val="22"/>
      <w:lang w:eastAsia="cs-CZ"/>
    </w:rPr>
  </w:style>
  <w:style w:type="paragraph" w:styleId="Revize">
    <w:name w:val="Revision"/>
    <w:hidden/>
    <w:uiPriority w:val="99"/>
    <w:semiHidden/>
    <w:rsid w:val="00A610A7"/>
    <w:pPr>
      <w:spacing w:line="240" w:lineRule="auto"/>
      <w:ind w:left="0" w:firstLine="0"/>
      <w:jc w:val="left"/>
    </w:pPr>
    <w:rPr>
      <w:rFonts w:ascii="Times New Roman" w:eastAsia="Calibri" w:hAnsi="Times New Roman" w:cs="Times New Roman"/>
      <w:sz w:val="20"/>
      <w:szCs w:val="20"/>
      <w:lang w:eastAsia="ar-SA"/>
    </w:rPr>
  </w:style>
  <w:style w:type="character" w:customStyle="1" w:styleId="UnresolvedMention">
    <w:name w:val="Unresolved Mention"/>
    <w:basedOn w:val="Standardnpsmoodstavce"/>
    <w:uiPriority w:val="99"/>
    <w:semiHidden/>
    <w:unhideWhenUsed/>
    <w:rsid w:val="00675C39"/>
    <w:rPr>
      <w:color w:val="605E5C"/>
      <w:shd w:val="clear" w:color="auto" w:fill="E1DFDD"/>
    </w:rPr>
  </w:style>
  <w:style w:type="paragraph" w:styleId="Nzev">
    <w:name w:val="Title"/>
    <w:basedOn w:val="Normln"/>
    <w:link w:val="NzevChar"/>
    <w:uiPriority w:val="10"/>
    <w:qFormat/>
    <w:rsid w:val="00994D3D"/>
    <w:pPr>
      <w:widowControl w:val="0"/>
      <w:suppressAutoHyphens w:val="0"/>
      <w:autoSpaceDE w:val="0"/>
      <w:autoSpaceDN w:val="0"/>
      <w:ind w:left="198"/>
    </w:pPr>
    <w:rPr>
      <w:rFonts w:eastAsia="Times New Roman"/>
      <w:b/>
      <w:bCs/>
      <w:sz w:val="24"/>
      <w:szCs w:val="24"/>
      <w:lang w:eastAsia="en-US"/>
    </w:rPr>
  </w:style>
  <w:style w:type="character" w:customStyle="1" w:styleId="NzevChar">
    <w:name w:val="Název Char"/>
    <w:basedOn w:val="Standardnpsmoodstavce"/>
    <w:link w:val="Nzev"/>
    <w:uiPriority w:val="10"/>
    <w:rsid w:val="00994D3D"/>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994D3D"/>
    <w:pPr>
      <w:widowControl w:val="0"/>
      <w:autoSpaceDE w:val="0"/>
      <w:autoSpaceDN w:val="0"/>
      <w:spacing w:line="240" w:lineRule="auto"/>
      <w:ind w:left="0" w:firstLine="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C70166"/>
    <w:pPr>
      <w:widowControl w:val="0"/>
      <w:suppressAutoHyphens w:val="0"/>
      <w:autoSpaceDE w:val="0"/>
      <w:autoSpaceDN w:val="0"/>
      <w:ind w:left="69"/>
    </w:pPr>
    <w:rPr>
      <w:rFonts w:eastAsia="Times New Roman"/>
      <w:sz w:val="22"/>
      <w:szCs w:val="22"/>
      <w:lang w:eastAsia="en-US"/>
    </w:rPr>
  </w:style>
  <w:style w:type="paragraph" w:customStyle="1" w:styleId="ZkladntextIMP0">
    <w:name w:val="Základní text_IMP~0"/>
    <w:basedOn w:val="Normln"/>
    <w:rsid w:val="00917095"/>
    <w:pPr>
      <w:widowControl w:val="0"/>
      <w:suppressAutoHyphens w:val="0"/>
      <w:overflowPunct w:val="0"/>
      <w:autoSpaceDE w:val="0"/>
      <w:autoSpaceDN w:val="0"/>
      <w:adjustRightInd w:val="0"/>
      <w:textAlignment w:val="baseline"/>
    </w:pPr>
    <w:rPr>
      <w:rFonts w:ascii="Arial" w:eastAsia="Times New Roman" w:hAnsi="Arial"/>
      <w:sz w:val="36"/>
      <w:lang w:eastAsia="cs-CZ"/>
    </w:rPr>
  </w:style>
  <w:style w:type="paragraph" w:styleId="slovanseznam">
    <w:name w:val="List Number"/>
    <w:basedOn w:val="Normln"/>
    <w:uiPriority w:val="99"/>
    <w:rsid w:val="00917095"/>
    <w:pPr>
      <w:widowControl w:val="0"/>
      <w:numPr>
        <w:numId w:val="25"/>
      </w:numPr>
      <w:suppressAutoHyphens w:val="0"/>
      <w:adjustRightInd w:val="0"/>
      <w:spacing w:before="120" w:line="360" w:lineRule="atLeast"/>
      <w:ind w:left="680" w:hanging="340"/>
      <w:textAlignment w:val="baseline"/>
    </w:pPr>
    <w:rPr>
      <w:rFonts w:ascii="Arial" w:eastAsia="Times New Roman" w:hAnsi="Arial" w:cs="Arial"/>
      <w:sz w:val="22"/>
      <w:szCs w:val="22"/>
      <w:lang w:eastAsia="cs-CZ"/>
    </w:rPr>
  </w:style>
  <w:style w:type="paragraph" w:customStyle="1" w:styleId="Tabulka">
    <w:name w:val="Tabulka"/>
    <w:basedOn w:val="Normln"/>
    <w:rsid w:val="00917095"/>
    <w:pPr>
      <w:widowControl w:val="0"/>
      <w:suppressAutoHyphens w:val="0"/>
      <w:adjustRightInd w:val="0"/>
      <w:spacing w:before="40" w:after="40" w:line="360" w:lineRule="atLeast"/>
      <w:textAlignment w:val="baseline"/>
    </w:pPr>
    <w:rPr>
      <w:rFonts w:ascii="Arial" w:eastAsia="Times New Roman" w:hAnsi="Arial" w:cs="Arial"/>
      <w:spacing w:val="-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line="276" w:lineRule="auto"/>
        <w:ind w:left="567" w:hanging="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3CF2"/>
    <w:pPr>
      <w:suppressAutoHyphens/>
      <w:spacing w:line="240" w:lineRule="auto"/>
      <w:ind w:left="0" w:firstLine="0"/>
      <w:jc w:val="left"/>
    </w:pPr>
    <w:rPr>
      <w:rFonts w:ascii="Times New Roman" w:eastAsia="Calibri" w:hAnsi="Times New Roman" w:cs="Times New Roman"/>
      <w:sz w:val="20"/>
      <w:szCs w:val="20"/>
      <w:lang w:eastAsia="ar-SA"/>
    </w:rPr>
  </w:style>
  <w:style w:type="paragraph" w:styleId="Nadpis1">
    <w:name w:val="heading 1"/>
    <w:basedOn w:val="Normln"/>
    <w:next w:val="Normln"/>
    <w:link w:val="Nadpis1Char"/>
    <w:qFormat/>
    <w:rsid w:val="00CC0A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07287A"/>
    <w:pPr>
      <w:keepNext/>
      <w:suppressAutoHyphens w:val="0"/>
      <w:jc w:val="center"/>
      <w:outlineLvl w:val="1"/>
    </w:pPr>
    <w:rPr>
      <w:b/>
      <w:bCs/>
      <w:sz w:val="36"/>
      <w:szCs w:val="36"/>
      <w:lang w:eastAsia="cs-CZ"/>
    </w:rPr>
  </w:style>
  <w:style w:type="paragraph" w:styleId="Nadpis3">
    <w:name w:val="heading 3"/>
    <w:aliases w:val="Nadpis VZ"/>
    <w:basedOn w:val="Normln"/>
    <w:next w:val="Normln"/>
    <w:link w:val="Nadpis3Char"/>
    <w:qFormat/>
    <w:rsid w:val="00D027AC"/>
    <w:pPr>
      <w:keepNext/>
      <w:tabs>
        <w:tab w:val="num" w:pos="720"/>
      </w:tabs>
      <w:suppressAutoHyphens w:val="0"/>
      <w:spacing w:before="120"/>
      <w:ind w:left="720" w:hanging="720"/>
      <w:jc w:val="center"/>
      <w:outlineLvl w:val="2"/>
    </w:pPr>
    <w:rPr>
      <w:rFonts w:eastAsia="Times New Roman" w:cs="Arial"/>
      <w:b/>
      <w:bCs/>
      <w:sz w:val="24"/>
      <w:szCs w:val="26"/>
      <w:lang w:eastAsia="cs-CZ"/>
    </w:rPr>
  </w:style>
  <w:style w:type="paragraph" w:styleId="Nadpis4">
    <w:name w:val="heading 4"/>
    <w:basedOn w:val="Normln"/>
    <w:next w:val="Normln"/>
    <w:link w:val="Nadpis4Char"/>
    <w:qFormat/>
    <w:rsid w:val="00D027AC"/>
    <w:pPr>
      <w:keepNext/>
      <w:tabs>
        <w:tab w:val="num" w:pos="864"/>
      </w:tabs>
      <w:suppressAutoHyphens w:val="0"/>
      <w:ind w:left="864" w:hanging="864"/>
      <w:outlineLvl w:val="3"/>
    </w:pPr>
    <w:rPr>
      <w:rFonts w:eastAsia="Times New Roman"/>
      <w:b/>
      <w:bCs/>
      <w:color w:val="0000FF"/>
      <w:sz w:val="24"/>
      <w:szCs w:val="24"/>
      <w:lang w:eastAsia="cs-CZ"/>
    </w:rPr>
  </w:style>
  <w:style w:type="paragraph" w:styleId="Nadpis5">
    <w:name w:val="heading 5"/>
    <w:basedOn w:val="Normln"/>
    <w:next w:val="Normln"/>
    <w:link w:val="Nadpis5Char"/>
    <w:qFormat/>
    <w:rsid w:val="00D027AC"/>
    <w:pPr>
      <w:keepNext/>
      <w:tabs>
        <w:tab w:val="num" w:pos="1008"/>
      </w:tabs>
      <w:suppressAutoHyphens w:val="0"/>
      <w:ind w:left="1008" w:hanging="1008"/>
      <w:outlineLvl w:val="4"/>
    </w:pPr>
    <w:rPr>
      <w:rFonts w:eastAsia="Times New Roman"/>
      <w:b/>
      <w:bCs/>
      <w:iCs/>
      <w:sz w:val="24"/>
      <w:szCs w:val="24"/>
      <w:lang w:eastAsia="cs-CZ"/>
    </w:rPr>
  </w:style>
  <w:style w:type="paragraph" w:styleId="Nadpis6">
    <w:name w:val="heading 6"/>
    <w:basedOn w:val="Normln"/>
    <w:next w:val="Normln"/>
    <w:link w:val="Nadpis6Char"/>
    <w:qFormat/>
    <w:rsid w:val="0007287A"/>
    <w:pPr>
      <w:spacing w:before="240" w:after="240"/>
      <w:jc w:val="center"/>
      <w:outlineLvl w:val="5"/>
    </w:pPr>
    <w:rPr>
      <w:rFonts w:ascii="Arial" w:hAnsi="Arial" w:cs="Arial"/>
      <w:b/>
      <w:bCs/>
      <w:sz w:val="32"/>
      <w:szCs w:val="32"/>
    </w:rPr>
  </w:style>
  <w:style w:type="paragraph" w:styleId="Nadpis7">
    <w:name w:val="heading 7"/>
    <w:basedOn w:val="Normln"/>
    <w:next w:val="Normln"/>
    <w:link w:val="Nadpis7Char"/>
    <w:qFormat/>
    <w:rsid w:val="00D027AC"/>
    <w:pPr>
      <w:tabs>
        <w:tab w:val="num" w:pos="1296"/>
      </w:tabs>
      <w:suppressAutoHyphens w:val="0"/>
      <w:spacing w:before="240" w:after="60"/>
      <w:ind w:left="1296" w:hanging="1296"/>
      <w:outlineLvl w:val="6"/>
    </w:pPr>
    <w:rPr>
      <w:rFonts w:eastAsia="Times New Roman"/>
      <w:sz w:val="24"/>
      <w:szCs w:val="24"/>
      <w:lang w:eastAsia="cs-CZ"/>
    </w:rPr>
  </w:style>
  <w:style w:type="paragraph" w:styleId="Nadpis8">
    <w:name w:val="heading 8"/>
    <w:basedOn w:val="Normln"/>
    <w:next w:val="Normln"/>
    <w:link w:val="Nadpis8Char"/>
    <w:qFormat/>
    <w:rsid w:val="00D027AC"/>
    <w:pPr>
      <w:tabs>
        <w:tab w:val="num" w:pos="1440"/>
      </w:tabs>
      <w:suppressAutoHyphens w:val="0"/>
      <w:spacing w:before="240" w:after="60"/>
      <w:ind w:left="1440" w:hanging="1440"/>
      <w:outlineLvl w:val="7"/>
    </w:pPr>
    <w:rPr>
      <w:rFonts w:eastAsia="Times New Roman"/>
      <w:i/>
      <w:iCs/>
      <w:sz w:val="24"/>
      <w:szCs w:val="24"/>
      <w:lang w:eastAsia="cs-CZ"/>
    </w:rPr>
  </w:style>
  <w:style w:type="paragraph" w:styleId="Nadpis9">
    <w:name w:val="heading 9"/>
    <w:basedOn w:val="Normln"/>
    <w:next w:val="Normln"/>
    <w:link w:val="Nadpis9Char"/>
    <w:qFormat/>
    <w:rsid w:val="0007287A"/>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C0A02"/>
    <w:rPr>
      <w:rFonts w:asciiTheme="majorHAnsi" w:eastAsiaTheme="majorEastAsia" w:hAnsiTheme="majorHAnsi" w:cstheme="majorBidi"/>
      <w:b/>
      <w:bCs/>
      <w:color w:val="365F91" w:themeColor="accent1" w:themeShade="BF"/>
      <w:sz w:val="28"/>
      <w:szCs w:val="28"/>
      <w:lang w:eastAsia="ar-SA"/>
    </w:rPr>
  </w:style>
  <w:style w:type="character" w:customStyle="1" w:styleId="Nadpis2Char">
    <w:name w:val="Nadpis 2 Char"/>
    <w:basedOn w:val="Standardnpsmoodstavce"/>
    <w:link w:val="Nadpis2"/>
    <w:rsid w:val="0007287A"/>
    <w:rPr>
      <w:rFonts w:ascii="Times New Roman" w:eastAsia="Calibri" w:hAnsi="Times New Roman" w:cs="Times New Roman"/>
      <w:b/>
      <w:bCs/>
      <w:sz w:val="36"/>
      <w:szCs w:val="36"/>
      <w:lang w:eastAsia="cs-CZ"/>
    </w:rPr>
  </w:style>
  <w:style w:type="character" w:customStyle="1" w:styleId="Nadpis6Char">
    <w:name w:val="Nadpis 6 Char"/>
    <w:basedOn w:val="Standardnpsmoodstavce"/>
    <w:link w:val="Nadpis6"/>
    <w:rsid w:val="0007287A"/>
    <w:rPr>
      <w:rFonts w:ascii="Arial" w:eastAsia="Calibri" w:hAnsi="Arial" w:cs="Arial"/>
      <w:b/>
      <w:bCs/>
      <w:sz w:val="32"/>
      <w:szCs w:val="32"/>
      <w:lang w:eastAsia="ar-SA"/>
    </w:rPr>
  </w:style>
  <w:style w:type="character" w:customStyle="1" w:styleId="Nadpis9Char">
    <w:name w:val="Nadpis 9 Char"/>
    <w:basedOn w:val="Standardnpsmoodstavce"/>
    <w:link w:val="Nadpis9"/>
    <w:rsid w:val="0007287A"/>
    <w:rPr>
      <w:rFonts w:ascii="Cambria" w:eastAsia="Calibri" w:hAnsi="Cambria" w:cs="Times New Roman"/>
      <w:lang w:eastAsia="ar-SA"/>
    </w:rPr>
  </w:style>
  <w:style w:type="paragraph" w:styleId="Odstavecseseznamem">
    <w:name w:val="List Paragraph"/>
    <w:aliases w:val="Conclusion de partie"/>
    <w:basedOn w:val="Normln"/>
    <w:link w:val="OdstavecseseznamemChar"/>
    <w:uiPriority w:val="34"/>
    <w:qFormat/>
    <w:rsid w:val="00D32B76"/>
    <w:pPr>
      <w:ind w:left="720"/>
      <w:contextualSpacing/>
    </w:pPr>
  </w:style>
  <w:style w:type="paragraph" w:customStyle="1" w:styleId="Odstavec111">
    <w:name w:val="Odstavec 1.1.1"/>
    <w:basedOn w:val="Normln"/>
    <w:next w:val="Normln"/>
    <w:link w:val="Odstavec111Char"/>
    <w:rsid w:val="00CC0A02"/>
    <w:pPr>
      <w:numPr>
        <w:ilvl w:val="2"/>
        <w:numId w:val="2"/>
      </w:numPr>
      <w:tabs>
        <w:tab w:val="left" w:pos="1077"/>
      </w:tabs>
      <w:suppressAutoHyphens w:val="0"/>
      <w:jc w:val="both"/>
    </w:pPr>
    <w:rPr>
      <w:rFonts w:ascii="Arial" w:hAnsi="Arial" w:cs="Arial"/>
      <w:lang w:eastAsia="cs-CZ"/>
    </w:rPr>
  </w:style>
  <w:style w:type="character" w:customStyle="1" w:styleId="Odstavec111Char">
    <w:name w:val="Odstavec 1.1.1 Char"/>
    <w:basedOn w:val="Standardnpsmoodstavce"/>
    <w:link w:val="Odstavec111"/>
    <w:locked/>
    <w:rsid w:val="0007287A"/>
    <w:rPr>
      <w:rFonts w:ascii="Arial" w:eastAsia="Calibri" w:hAnsi="Arial" w:cs="Arial"/>
      <w:sz w:val="20"/>
      <w:szCs w:val="20"/>
      <w:lang w:eastAsia="cs-CZ"/>
    </w:rPr>
  </w:style>
  <w:style w:type="paragraph" w:customStyle="1" w:styleId="Odstavec1">
    <w:name w:val="Odstavec 1"/>
    <w:basedOn w:val="Nadpis1"/>
    <w:link w:val="Odstavec1Char"/>
    <w:rsid w:val="00CC0A02"/>
    <w:pPr>
      <w:numPr>
        <w:numId w:val="2"/>
      </w:numPr>
      <w:tabs>
        <w:tab w:val="left" w:pos="425"/>
      </w:tabs>
      <w:spacing w:before="240" w:after="120"/>
      <w:jc w:val="center"/>
    </w:pPr>
    <w:rPr>
      <w:rFonts w:ascii="Arial" w:eastAsia="Calibri" w:hAnsi="Arial" w:cs="Times New Roman"/>
      <w:caps/>
      <w:color w:val="auto"/>
      <w:sz w:val="20"/>
    </w:rPr>
  </w:style>
  <w:style w:type="character" w:customStyle="1" w:styleId="Odstavec1Char">
    <w:name w:val="Odstavec 1 Char"/>
    <w:basedOn w:val="Nadpis1Char"/>
    <w:link w:val="Odstavec1"/>
    <w:locked/>
    <w:rsid w:val="0007287A"/>
    <w:rPr>
      <w:rFonts w:ascii="Arial" w:eastAsia="Calibri" w:hAnsi="Arial" w:cs="Times New Roman"/>
      <w:b/>
      <w:bCs/>
      <w:caps/>
      <w:color w:val="365F91" w:themeColor="accent1" w:themeShade="BF"/>
      <w:sz w:val="20"/>
      <w:szCs w:val="28"/>
      <w:lang w:eastAsia="ar-SA"/>
    </w:rPr>
  </w:style>
  <w:style w:type="paragraph" w:customStyle="1" w:styleId="Odstavec11">
    <w:name w:val="Odstavec 1.1"/>
    <w:basedOn w:val="Normln"/>
    <w:link w:val="Odstavec11Char"/>
    <w:rsid w:val="00CC0A02"/>
    <w:pPr>
      <w:numPr>
        <w:ilvl w:val="1"/>
        <w:numId w:val="2"/>
      </w:numPr>
      <w:tabs>
        <w:tab w:val="left" w:pos="567"/>
      </w:tabs>
      <w:suppressAutoHyphens w:val="0"/>
      <w:spacing w:before="240" w:after="60"/>
      <w:jc w:val="both"/>
    </w:pPr>
    <w:rPr>
      <w:rFonts w:ascii="Arial" w:hAnsi="Arial" w:cs="Arial"/>
      <w:b/>
    </w:rPr>
  </w:style>
  <w:style w:type="character" w:customStyle="1" w:styleId="Odstavec11Char">
    <w:name w:val="Odstavec 1.1 Char"/>
    <w:basedOn w:val="Standardnpsmoodstavce"/>
    <w:link w:val="Odstavec11"/>
    <w:locked/>
    <w:rsid w:val="00CC0A02"/>
    <w:rPr>
      <w:rFonts w:ascii="Arial" w:eastAsia="Calibri" w:hAnsi="Arial" w:cs="Arial"/>
      <w:b/>
      <w:sz w:val="20"/>
      <w:szCs w:val="20"/>
      <w:lang w:eastAsia="ar-SA"/>
    </w:rPr>
  </w:style>
  <w:style w:type="paragraph" w:customStyle="1" w:styleId="Odstavec1111">
    <w:name w:val="Odstavec 1.1.1.1"/>
    <w:basedOn w:val="Odstavec111"/>
    <w:rsid w:val="00CC0A02"/>
    <w:pPr>
      <w:numPr>
        <w:ilvl w:val="3"/>
      </w:numPr>
    </w:pPr>
  </w:style>
  <w:style w:type="paragraph" w:customStyle="1" w:styleId="Odstavecseseznamem1">
    <w:name w:val="Odstavec se seznamem1"/>
    <w:basedOn w:val="Normln"/>
    <w:rsid w:val="0007287A"/>
    <w:pPr>
      <w:ind w:left="720"/>
    </w:pPr>
  </w:style>
  <w:style w:type="paragraph" w:styleId="Textvbloku">
    <w:name w:val="Block Text"/>
    <w:basedOn w:val="Normln"/>
    <w:rsid w:val="0007287A"/>
    <w:pPr>
      <w:suppressAutoHyphens w:val="0"/>
      <w:ind w:right="-92"/>
      <w:jc w:val="both"/>
    </w:pPr>
    <w:rPr>
      <w:sz w:val="24"/>
      <w:szCs w:val="24"/>
      <w:lang w:eastAsia="cs-CZ"/>
    </w:rPr>
  </w:style>
  <w:style w:type="paragraph" w:styleId="Zkladntext">
    <w:name w:val="Body Text"/>
    <w:basedOn w:val="Normln"/>
    <w:link w:val="ZkladntextChar"/>
    <w:semiHidden/>
    <w:rsid w:val="0007287A"/>
    <w:pPr>
      <w:spacing w:after="120"/>
    </w:pPr>
  </w:style>
  <w:style w:type="character" w:customStyle="1" w:styleId="ZkladntextChar">
    <w:name w:val="Základní text Char"/>
    <w:basedOn w:val="Standardnpsmoodstavce"/>
    <w:link w:val="Zkladntext"/>
    <w:semiHidden/>
    <w:rsid w:val="0007287A"/>
    <w:rPr>
      <w:rFonts w:ascii="Times New Roman" w:eastAsia="Calibri" w:hAnsi="Times New Roman" w:cs="Times New Roman"/>
      <w:sz w:val="20"/>
      <w:szCs w:val="20"/>
      <w:lang w:eastAsia="ar-SA"/>
    </w:rPr>
  </w:style>
  <w:style w:type="character" w:customStyle="1" w:styleId="Zkladntextodsazen3Char">
    <w:name w:val="Základní text odsazený 3 Char"/>
    <w:basedOn w:val="Standardnpsmoodstavce"/>
    <w:link w:val="Zkladntextodsazen3"/>
    <w:semiHidden/>
    <w:rsid w:val="0007287A"/>
    <w:rPr>
      <w:rFonts w:ascii="Times New Roman" w:eastAsia="Calibri" w:hAnsi="Times New Roman" w:cs="Times New Roman"/>
      <w:sz w:val="16"/>
      <w:szCs w:val="16"/>
      <w:lang w:eastAsia="ar-SA"/>
    </w:rPr>
  </w:style>
  <w:style w:type="paragraph" w:styleId="Zkladntextodsazen3">
    <w:name w:val="Body Text Indent 3"/>
    <w:basedOn w:val="Normln"/>
    <w:link w:val="Zkladntextodsazen3Char"/>
    <w:semiHidden/>
    <w:rsid w:val="0007287A"/>
    <w:pPr>
      <w:spacing w:after="120"/>
      <w:ind w:left="283"/>
    </w:pPr>
    <w:rPr>
      <w:sz w:val="16"/>
      <w:szCs w:val="16"/>
    </w:rPr>
  </w:style>
  <w:style w:type="character" w:customStyle="1" w:styleId="Zkladntextodsazen3Char1">
    <w:name w:val="Základní text odsazený 3 Char1"/>
    <w:basedOn w:val="Standardnpsmoodstavce"/>
    <w:uiPriority w:val="99"/>
    <w:semiHidden/>
    <w:rsid w:val="0007287A"/>
    <w:rPr>
      <w:rFonts w:ascii="Times New Roman" w:eastAsia="Calibri" w:hAnsi="Times New Roman" w:cs="Times New Roman"/>
      <w:sz w:val="16"/>
      <w:szCs w:val="16"/>
      <w:lang w:eastAsia="ar-SA"/>
    </w:rPr>
  </w:style>
  <w:style w:type="character" w:customStyle="1" w:styleId="RozloendokumentuChar">
    <w:name w:val="Rozložení dokumentu Char"/>
    <w:basedOn w:val="Standardnpsmoodstavce"/>
    <w:link w:val="Rozloendokumentu"/>
    <w:semiHidden/>
    <w:rsid w:val="0007287A"/>
    <w:rPr>
      <w:rFonts w:ascii="Tahoma" w:eastAsia="Calibri" w:hAnsi="Tahoma" w:cs="Tahoma"/>
      <w:sz w:val="20"/>
      <w:szCs w:val="20"/>
      <w:shd w:val="clear" w:color="auto" w:fill="000080"/>
      <w:lang w:eastAsia="ar-SA"/>
    </w:rPr>
  </w:style>
  <w:style w:type="paragraph" w:styleId="Rozloendokumentu">
    <w:name w:val="Document Map"/>
    <w:basedOn w:val="Normln"/>
    <w:link w:val="RozloendokumentuChar"/>
    <w:semiHidden/>
    <w:rsid w:val="0007287A"/>
    <w:pPr>
      <w:shd w:val="clear" w:color="auto" w:fill="000080"/>
    </w:pPr>
    <w:rPr>
      <w:rFonts w:ascii="Tahoma" w:hAnsi="Tahoma" w:cs="Tahoma"/>
    </w:rPr>
  </w:style>
  <w:style w:type="character" w:customStyle="1" w:styleId="RozvrendokumentuChar1">
    <w:name w:val="Rozvržení dokumentu Char1"/>
    <w:basedOn w:val="Standardnpsmoodstavce"/>
    <w:uiPriority w:val="99"/>
    <w:semiHidden/>
    <w:rsid w:val="0007287A"/>
    <w:rPr>
      <w:rFonts w:ascii="Tahoma" w:eastAsia="Calibri" w:hAnsi="Tahoma" w:cs="Tahoma"/>
      <w:sz w:val="16"/>
      <w:szCs w:val="16"/>
      <w:lang w:eastAsia="ar-SA"/>
    </w:rPr>
  </w:style>
  <w:style w:type="paragraph" w:styleId="Zhlav">
    <w:name w:val="header"/>
    <w:basedOn w:val="Normln"/>
    <w:link w:val="ZhlavChar"/>
    <w:uiPriority w:val="99"/>
    <w:rsid w:val="0007287A"/>
    <w:pPr>
      <w:tabs>
        <w:tab w:val="center" w:pos="4536"/>
        <w:tab w:val="right" w:pos="9072"/>
      </w:tabs>
    </w:pPr>
  </w:style>
  <w:style w:type="character" w:customStyle="1" w:styleId="ZhlavChar">
    <w:name w:val="Záhlaví Char"/>
    <w:basedOn w:val="Standardnpsmoodstavce"/>
    <w:link w:val="Zhlav"/>
    <w:uiPriority w:val="99"/>
    <w:rsid w:val="0007287A"/>
    <w:rPr>
      <w:rFonts w:ascii="Times New Roman" w:eastAsia="Calibri" w:hAnsi="Times New Roman" w:cs="Times New Roman"/>
      <w:sz w:val="20"/>
      <w:szCs w:val="20"/>
      <w:lang w:eastAsia="ar-SA"/>
    </w:rPr>
  </w:style>
  <w:style w:type="paragraph" w:styleId="Zpat">
    <w:name w:val="footer"/>
    <w:basedOn w:val="Normln"/>
    <w:link w:val="ZpatChar"/>
    <w:uiPriority w:val="99"/>
    <w:rsid w:val="0007287A"/>
    <w:pPr>
      <w:tabs>
        <w:tab w:val="center" w:pos="4536"/>
        <w:tab w:val="right" w:pos="9072"/>
      </w:tabs>
    </w:pPr>
  </w:style>
  <w:style w:type="character" w:customStyle="1" w:styleId="ZpatChar">
    <w:name w:val="Zápatí Char"/>
    <w:basedOn w:val="Standardnpsmoodstavce"/>
    <w:link w:val="Zpat"/>
    <w:uiPriority w:val="99"/>
    <w:rsid w:val="0007287A"/>
    <w:rPr>
      <w:rFonts w:ascii="Times New Roman" w:eastAsia="Calibri" w:hAnsi="Times New Roman" w:cs="Times New Roman"/>
      <w:sz w:val="20"/>
      <w:szCs w:val="20"/>
      <w:lang w:eastAsia="ar-SA"/>
    </w:rPr>
  </w:style>
  <w:style w:type="character" w:styleId="slostrnky">
    <w:name w:val="page number"/>
    <w:basedOn w:val="Standardnpsmoodstavce"/>
    <w:rsid w:val="0007287A"/>
    <w:rPr>
      <w:rFonts w:cs="Times New Roman"/>
    </w:rPr>
  </w:style>
  <w:style w:type="paragraph" w:styleId="Textbubliny">
    <w:name w:val="Balloon Text"/>
    <w:basedOn w:val="Normln"/>
    <w:link w:val="TextbublinyChar"/>
    <w:semiHidden/>
    <w:rsid w:val="0007287A"/>
    <w:rPr>
      <w:rFonts w:ascii="Tahoma" w:hAnsi="Tahoma" w:cs="Tahoma"/>
      <w:sz w:val="16"/>
      <w:szCs w:val="16"/>
    </w:rPr>
  </w:style>
  <w:style w:type="character" w:customStyle="1" w:styleId="TextbublinyChar">
    <w:name w:val="Text bubliny Char"/>
    <w:basedOn w:val="Standardnpsmoodstavce"/>
    <w:link w:val="Textbubliny"/>
    <w:semiHidden/>
    <w:rsid w:val="0007287A"/>
    <w:rPr>
      <w:rFonts w:ascii="Tahoma" w:eastAsia="Calibri" w:hAnsi="Tahoma" w:cs="Tahoma"/>
      <w:sz w:val="16"/>
      <w:szCs w:val="16"/>
      <w:lang w:eastAsia="ar-SA"/>
    </w:rPr>
  </w:style>
  <w:style w:type="paragraph" w:customStyle="1" w:styleId="Odstavecobecn">
    <w:name w:val="Odstavec obecný"/>
    <w:basedOn w:val="Normln"/>
    <w:link w:val="OdstavecobecnChar"/>
    <w:rsid w:val="0007287A"/>
    <w:pPr>
      <w:suppressAutoHyphens w:val="0"/>
      <w:jc w:val="both"/>
    </w:pPr>
    <w:rPr>
      <w:rFonts w:ascii="Arial" w:hAnsi="Arial" w:cs="Arial"/>
    </w:rPr>
  </w:style>
  <w:style w:type="character" w:customStyle="1" w:styleId="OdstavecobecnChar">
    <w:name w:val="Odstavec obecný Char"/>
    <w:basedOn w:val="Standardnpsmoodstavce"/>
    <w:link w:val="Odstavecobecn"/>
    <w:locked/>
    <w:rsid w:val="0007287A"/>
    <w:rPr>
      <w:rFonts w:ascii="Arial" w:eastAsia="Calibri" w:hAnsi="Arial" w:cs="Arial"/>
      <w:sz w:val="20"/>
      <w:szCs w:val="20"/>
      <w:lang w:eastAsia="ar-SA"/>
    </w:rPr>
  </w:style>
  <w:style w:type="paragraph" w:customStyle="1" w:styleId="Normln111">
    <w:name w:val="Normální 1.1.1"/>
    <w:basedOn w:val="Normln"/>
    <w:link w:val="Normln111Char"/>
    <w:rsid w:val="0007287A"/>
    <w:pPr>
      <w:keepNext/>
      <w:suppressAutoHyphens w:val="0"/>
      <w:ind w:left="1077"/>
      <w:jc w:val="both"/>
    </w:pPr>
    <w:rPr>
      <w:rFonts w:ascii="Arial" w:hAnsi="Arial" w:cs="Arial"/>
    </w:rPr>
  </w:style>
  <w:style w:type="character" w:customStyle="1" w:styleId="Normln111Char">
    <w:name w:val="Normální 1.1.1 Char"/>
    <w:basedOn w:val="Standardnpsmoodstavce"/>
    <w:link w:val="Normln111"/>
    <w:locked/>
    <w:rsid w:val="0007287A"/>
    <w:rPr>
      <w:rFonts w:ascii="Arial" w:eastAsia="Calibri" w:hAnsi="Arial" w:cs="Arial"/>
      <w:sz w:val="20"/>
      <w:szCs w:val="20"/>
      <w:lang w:eastAsia="ar-SA"/>
    </w:rPr>
  </w:style>
  <w:style w:type="paragraph" w:customStyle="1" w:styleId="Odstavec11-ceny">
    <w:name w:val="Odstavec 1.1 - ceny"/>
    <w:basedOn w:val="Odstavec11"/>
    <w:rsid w:val="0007287A"/>
    <w:pPr>
      <w:numPr>
        <w:numId w:val="1"/>
      </w:numPr>
      <w:tabs>
        <w:tab w:val="right" w:pos="7088"/>
        <w:tab w:val="left" w:pos="7173"/>
      </w:tabs>
      <w:jc w:val="left"/>
    </w:pPr>
    <w:rPr>
      <w:bCs/>
    </w:rPr>
  </w:style>
  <w:style w:type="paragraph" w:customStyle="1" w:styleId="Odstavec111-ceny">
    <w:name w:val="Odstavec 1.1.1 - ceny"/>
    <w:basedOn w:val="Odstavec111"/>
    <w:rsid w:val="0007287A"/>
    <w:pPr>
      <w:numPr>
        <w:numId w:val="1"/>
      </w:numPr>
      <w:tabs>
        <w:tab w:val="right" w:pos="7088"/>
        <w:tab w:val="left" w:pos="7229"/>
      </w:tabs>
      <w:spacing w:before="120" w:after="120" w:line="360" w:lineRule="auto"/>
      <w:jc w:val="left"/>
    </w:pPr>
  </w:style>
  <w:style w:type="paragraph" w:customStyle="1" w:styleId="Cenacelkem">
    <w:name w:val="Cena celkem"/>
    <w:basedOn w:val="Odstavecobecn"/>
    <w:rsid w:val="0007287A"/>
    <w:pPr>
      <w:spacing w:before="360" w:after="240"/>
      <w:jc w:val="center"/>
    </w:pPr>
    <w:rPr>
      <w:b/>
      <w:sz w:val="22"/>
    </w:rPr>
  </w:style>
  <w:style w:type="paragraph" w:styleId="Zkladntextodsazen2">
    <w:name w:val="Body Text Indent 2"/>
    <w:basedOn w:val="Normln"/>
    <w:link w:val="Zkladntextodsazen2Char"/>
    <w:rsid w:val="0007287A"/>
    <w:pPr>
      <w:spacing w:after="120" w:line="480" w:lineRule="auto"/>
      <w:ind w:left="283"/>
    </w:pPr>
  </w:style>
  <w:style w:type="character" w:customStyle="1" w:styleId="Zkladntextodsazen2Char">
    <w:name w:val="Základní text odsazený 2 Char"/>
    <w:basedOn w:val="Standardnpsmoodstavce"/>
    <w:link w:val="Zkladntextodsazen2"/>
    <w:rsid w:val="0007287A"/>
    <w:rPr>
      <w:rFonts w:ascii="Times New Roman" w:eastAsia="Calibri" w:hAnsi="Times New Roman" w:cs="Times New Roman"/>
      <w:sz w:val="20"/>
      <w:szCs w:val="20"/>
      <w:lang w:eastAsia="ar-SA"/>
    </w:rPr>
  </w:style>
  <w:style w:type="paragraph" w:styleId="Textkomente">
    <w:name w:val="annotation text"/>
    <w:basedOn w:val="Normln"/>
    <w:link w:val="TextkomenteChar"/>
    <w:uiPriority w:val="99"/>
    <w:semiHidden/>
    <w:rsid w:val="0007287A"/>
    <w:pPr>
      <w:suppressAutoHyphens w:val="0"/>
    </w:pPr>
    <w:rPr>
      <w:lang w:eastAsia="cs-CZ"/>
    </w:rPr>
  </w:style>
  <w:style w:type="character" w:customStyle="1" w:styleId="TextkomenteChar">
    <w:name w:val="Text komentáře Char"/>
    <w:basedOn w:val="Standardnpsmoodstavce"/>
    <w:link w:val="Textkomente"/>
    <w:uiPriority w:val="99"/>
    <w:semiHidden/>
    <w:rsid w:val="0007287A"/>
    <w:rPr>
      <w:rFonts w:ascii="Times New Roman" w:eastAsia="Calibri" w:hAnsi="Times New Roman" w:cs="Times New Roman"/>
      <w:sz w:val="20"/>
      <w:szCs w:val="20"/>
      <w:lang w:eastAsia="cs-CZ"/>
    </w:rPr>
  </w:style>
  <w:style w:type="paragraph" w:customStyle="1" w:styleId="normln0">
    <w:name w:val="normální"/>
    <w:basedOn w:val="Normln"/>
    <w:rsid w:val="0007287A"/>
    <w:pPr>
      <w:suppressAutoHyphens w:val="0"/>
      <w:jc w:val="both"/>
    </w:pPr>
    <w:rPr>
      <w:rFonts w:ascii="Arial" w:hAnsi="Arial"/>
      <w:sz w:val="24"/>
      <w:lang w:eastAsia="cs-CZ"/>
    </w:rPr>
  </w:style>
  <w:style w:type="paragraph" w:customStyle="1" w:styleId="Smlouva">
    <w:name w:val="Smlouva"/>
    <w:rsid w:val="0007287A"/>
    <w:pPr>
      <w:widowControl w:val="0"/>
      <w:spacing w:after="120" w:line="240" w:lineRule="auto"/>
      <w:ind w:left="0" w:firstLine="0"/>
      <w:jc w:val="center"/>
    </w:pPr>
    <w:rPr>
      <w:rFonts w:ascii="Times New Roman" w:eastAsia="Calibri" w:hAnsi="Times New Roman" w:cs="Times New Roman"/>
      <w:b/>
      <w:color w:val="FF0000"/>
      <w:sz w:val="36"/>
      <w:szCs w:val="20"/>
      <w:lang w:eastAsia="cs-CZ"/>
    </w:rPr>
  </w:style>
  <w:style w:type="paragraph" w:customStyle="1" w:styleId="Bodsmlouvy-21">
    <w:name w:val="Bod smlouvy - 2.1"/>
    <w:rsid w:val="0007287A"/>
    <w:pPr>
      <w:tabs>
        <w:tab w:val="num" w:pos="510"/>
      </w:tabs>
      <w:spacing w:line="240" w:lineRule="auto"/>
      <w:ind w:left="510" w:hanging="510"/>
      <w:outlineLvl w:val="1"/>
    </w:pPr>
    <w:rPr>
      <w:rFonts w:ascii="Times New Roman" w:eastAsia="Calibri" w:hAnsi="Times New Roman" w:cs="Times New Roman"/>
      <w:color w:val="000000"/>
      <w:szCs w:val="20"/>
      <w:lang w:eastAsia="cs-CZ"/>
    </w:rPr>
  </w:style>
  <w:style w:type="paragraph" w:customStyle="1" w:styleId="lnek">
    <w:name w:val="Článek"/>
    <w:basedOn w:val="Normln"/>
    <w:next w:val="Bodsmlouvy-21"/>
    <w:rsid w:val="0007287A"/>
    <w:pPr>
      <w:tabs>
        <w:tab w:val="num" w:pos="720"/>
      </w:tabs>
      <w:suppressAutoHyphens w:val="0"/>
      <w:spacing w:before="360" w:after="360"/>
      <w:ind w:left="432" w:hanging="432"/>
      <w:jc w:val="center"/>
    </w:pPr>
    <w:rPr>
      <w:b/>
      <w:color w:val="0000FF"/>
      <w:sz w:val="28"/>
      <w:lang w:eastAsia="cs-CZ"/>
    </w:rPr>
  </w:style>
  <w:style w:type="paragraph" w:customStyle="1" w:styleId="Bodsmlouvy-211">
    <w:name w:val="Bod smlouvy - 2.1.1"/>
    <w:basedOn w:val="Bodsmlouvy-21"/>
    <w:rsid w:val="0007287A"/>
    <w:pPr>
      <w:numPr>
        <w:ilvl w:val="2"/>
      </w:numPr>
      <w:tabs>
        <w:tab w:val="num" w:pos="510"/>
        <w:tab w:val="left" w:pos="1134"/>
        <w:tab w:val="num" w:pos="1488"/>
        <w:tab w:val="right" w:pos="9356"/>
      </w:tabs>
      <w:spacing w:after="60"/>
      <w:ind w:left="360" w:hanging="360"/>
      <w:outlineLvl w:val="2"/>
    </w:pPr>
  </w:style>
  <w:style w:type="paragraph" w:customStyle="1" w:styleId="StyllnekPed30b">
    <w:name w:val="Styl Článek + Před:  30 b."/>
    <w:basedOn w:val="lnek"/>
    <w:rsid w:val="0007287A"/>
    <w:pPr>
      <w:spacing w:before="600"/>
    </w:pPr>
    <w:rPr>
      <w:bCs/>
    </w:rPr>
  </w:style>
  <w:style w:type="paragraph" w:customStyle="1" w:styleId="Nzev1">
    <w:name w:val="Název1"/>
    <w:basedOn w:val="Normln"/>
    <w:rsid w:val="0007287A"/>
    <w:pPr>
      <w:suppressAutoHyphens w:val="0"/>
      <w:spacing w:after="120" w:line="288" w:lineRule="auto"/>
      <w:ind w:firstLine="709"/>
    </w:pPr>
    <w:rPr>
      <w:noProof/>
      <w:sz w:val="24"/>
      <w:lang w:eastAsia="cs-CZ"/>
    </w:rPr>
  </w:style>
  <w:style w:type="character" w:customStyle="1" w:styleId="PedmtkomenteChar">
    <w:name w:val="Předmět komentáře Char"/>
    <w:basedOn w:val="TextkomenteChar"/>
    <w:link w:val="Pedmtkomente"/>
    <w:semiHidden/>
    <w:rsid w:val="0007287A"/>
    <w:rPr>
      <w:rFonts w:ascii="Times New Roman" w:eastAsia="Calibri" w:hAnsi="Times New Roman" w:cs="Times New Roman"/>
      <w:b/>
      <w:bCs/>
      <w:sz w:val="20"/>
      <w:szCs w:val="20"/>
      <w:lang w:eastAsia="cs-CZ"/>
    </w:rPr>
  </w:style>
  <w:style w:type="paragraph" w:styleId="Pedmtkomente">
    <w:name w:val="annotation subject"/>
    <w:basedOn w:val="Textkomente"/>
    <w:next w:val="Textkomente"/>
    <w:link w:val="PedmtkomenteChar"/>
    <w:semiHidden/>
    <w:rsid w:val="0007287A"/>
    <w:pPr>
      <w:suppressAutoHyphens/>
    </w:pPr>
    <w:rPr>
      <w:b/>
      <w:bCs/>
    </w:rPr>
  </w:style>
  <w:style w:type="character" w:customStyle="1" w:styleId="PedmtkomenteChar1">
    <w:name w:val="Předmět komentáře Char1"/>
    <w:basedOn w:val="TextkomenteChar"/>
    <w:uiPriority w:val="99"/>
    <w:semiHidden/>
    <w:rsid w:val="0007287A"/>
    <w:rPr>
      <w:rFonts w:ascii="Times New Roman" w:eastAsia="Calibri" w:hAnsi="Times New Roman" w:cs="Times New Roman"/>
      <w:b/>
      <w:bCs/>
      <w:sz w:val="20"/>
      <w:szCs w:val="20"/>
      <w:lang w:eastAsia="cs-CZ"/>
    </w:rPr>
  </w:style>
  <w:style w:type="paragraph" w:customStyle="1" w:styleId="Nzevzakzky">
    <w:name w:val="Název zakázky"/>
    <w:basedOn w:val="Nadpis9"/>
    <w:rsid w:val="0007287A"/>
    <w:pPr>
      <w:keepNext/>
      <w:suppressAutoHyphens w:val="0"/>
      <w:spacing w:before="0" w:after="0"/>
      <w:jc w:val="center"/>
    </w:pPr>
    <w:rPr>
      <w:rFonts w:ascii="Arial Black" w:hAnsi="Arial Black" w:cs="Arial"/>
      <w:b/>
      <w:bCs/>
      <w:sz w:val="40"/>
      <w:szCs w:val="20"/>
      <w:lang w:eastAsia="cs-CZ"/>
    </w:rPr>
  </w:style>
  <w:style w:type="paragraph" w:customStyle="1" w:styleId="Zadavatel">
    <w:name w:val="Zadavatel"/>
    <w:basedOn w:val="Normln"/>
    <w:rsid w:val="0007287A"/>
    <w:pPr>
      <w:suppressAutoHyphens w:val="0"/>
      <w:ind w:left="227"/>
    </w:pPr>
    <w:rPr>
      <w:rFonts w:ascii="Arial Black" w:hAnsi="Arial Black"/>
      <w:b/>
      <w:bCs/>
      <w:sz w:val="28"/>
      <w:lang w:eastAsia="cs-CZ"/>
    </w:rPr>
  </w:style>
  <w:style w:type="character" w:customStyle="1" w:styleId="Zlnskkraj">
    <w:name w:val="Zlínský kraj"/>
    <w:rsid w:val="0007287A"/>
    <w:rPr>
      <w:rFonts w:ascii="Arial Black" w:hAnsi="Arial Black"/>
      <w:b/>
      <w:sz w:val="28"/>
    </w:rPr>
  </w:style>
  <w:style w:type="character" w:styleId="Hypertextovodkaz">
    <w:name w:val="Hyperlink"/>
    <w:basedOn w:val="Standardnpsmoodstavce"/>
    <w:rsid w:val="0007287A"/>
    <w:rPr>
      <w:rFonts w:cs="Times New Roman"/>
      <w:color w:val="0000FF"/>
      <w:u w:val="single"/>
    </w:rPr>
  </w:style>
  <w:style w:type="paragraph" w:customStyle="1" w:styleId="Style7">
    <w:name w:val="Style7"/>
    <w:basedOn w:val="Normln"/>
    <w:rsid w:val="0007287A"/>
    <w:pPr>
      <w:widowControl w:val="0"/>
      <w:suppressAutoHyphens w:val="0"/>
      <w:autoSpaceDE w:val="0"/>
      <w:autoSpaceDN w:val="0"/>
      <w:adjustRightInd w:val="0"/>
    </w:pPr>
    <w:rPr>
      <w:rFonts w:ascii="Arial" w:eastAsia="Times New Roman" w:hAnsi="Arial" w:cs="Arial"/>
      <w:sz w:val="24"/>
      <w:szCs w:val="24"/>
      <w:lang w:eastAsia="cs-CZ"/>
    </w:rPr>
  </w:style>
  <w:style w:type="character" w:customStyle="1" w:styleId="FontStyle22">
    <w:name w:val="Font Style22"/>
    <w:rsid w:val="0007287A"/>
    <w:rPr>
      <w:rFonts w:ascii="Arial" w:hAnsi="Arial" w:cs="Arial"/>
      <w:sz w:val="12"/>
      <w:szCs w:val="12"/>
    </w:rPr>
  </w:style>
  <w:style w:type="paragraph" w:customStyle="1" w:styleId="Normal2">
    <w:name w:val="Normal 2"/>
    <w:basedOn w:val="Normln"/>
    <w:rsid w:val="0007287A"/>
    <w:pPr>
      <w:tabs>
        <w:tab w:val="left" w:pos="709"/>
      </w:tabs>
      <w:suppressAutoHyphens w:val="0"/>
      <w:autoSpaceDE w:val="0"/>
      <w:autoSpaceDN w:val="0"/>
      <w:spacing w:before="60" w:after="120"/>
      <w:ind w:left="1418"/>
      <w:jc w:val="both"/>
    </w:pPr>
    <w:rPr>
      <w:rFonts w:eastAsia="Times New Roman"/>
      <w:sz w:val="22"/>
      <w:szCs w:val="22"/>
      <w:lang w:val="en-GB" w:eastAsia="en-US"/>
    </w:rPr>
  </w:style>
  <w:style w:type="paragraph" w:customStyle="1" w:styleId="Normln1CharCharCharCharChar">
    <w:name w:val="Normální1 Char Char Char Char Char"/>
    <w:link w:val="Normln1CharCharCharCharCharChar"/>
    <w:rsid w:val="0007287A"/>
    <w:pPr>
      <w:widowControl w:val="0"/>
      <w:shd w:val="clear" w:color="auto" w:fill="FFFFFF"/>
      <w:spacing w:line="240" w:lineRule="auto"/>
      <w:ind w:left="0" w:firstLine="0"/>
    </w:pPr>
    <w:rPr>
      <w:rFonts w:ascii="Palatino" w:eastAsia="ヒラギノ角ゴ Pro W3" w:hAnsi="Palatino" w:cs="Times New Roman"/>
      <w:b/>
      <w:color w:val="000000"/>
      <w:szCs w:val="24"/>
      <w:shd w:val="clear" w:color="auto" w:fill="FFFFFF"/>
    </w:rPr>
  </w:style>
  <w:style w:type="character" w:customStyle="1" w:styleId="Normln1CharCharCharCharCharChar">
    <w:name w:val="Normální1 Char Char Char Char Char Char"/>
    <w:link w:val="Normln1CharCharCharCharChar"/>
    <w:rsid w:val="0007287A"/>
    <w:rPr>
      <w:rFonts w:ascii="Palatino" w:eastAsia="ヒラギノ角ゴ Pro W3" w:hAnsi="Palatino" w:cs="Times New Roman"/>
      <w:b/>
      <w:color w:val="000000"/>
      <w:szCs w:val="24"/>
      <w:shd w:val="clear" w:color="auto" w:fill="FFFFFF"/>
    </w:rPr>
  </w:style>
  <w:style w:type="paragraph" w:customStyle="1" w:styleId="Style6">
    <w:name w:val="Style6"/>
    <w:basedOn w:val="Normln"/>
    <w:rsid w:val="0007287A"/>
    <w:pPr>
      <w:widowControl w:val="0"/>
      <w:suppressAutoHyphens w:val="0"/>
      <w:autoSpaceDE w:val="0"/>
      <w:autoSpaceDN w:val="0"/>
      <w:adjustRightInd w:val="0"/>
      <w:spacing w:line="154" w:lineRule="exact"/>
      <w:ind w:hanging="278"/>
      <w:jc w:val="both"/>
    </w:pPr>
    <w:rPr>
      <w:rFonts w:ascii="Arial" w:eastAsia="Times New Roman" w:hAnsi="Arial" w:cs="Arial"/>
      <w:sz w:val="24"/>
      <w:szCs w:val="24"/>
      <w:lang w:eastAsia="cs-CZ"/>
    </w:rPr>
  </w:style>
  <w:style w:type="paragraph" w:customStyle="1" w:styleId="Default">
    <w:name w:val="Default"/>
    <w:rsid w:val="0007287A"/>
    <w:pPr>
      <w:autoSpaceDE w:val="0"/>
      <w:autoSpaceDN w:val="0"/>
      <w:adjustRightInd w:val="0"/>
      <w:spacing w:line="240" w:lineRule="auto"/>
      <w:ind w:left="0" w:firstLine="0"/>
      <w:jc w:val="left"/>
    </w:pPr>
    <w:rPr>
      <w:rFonts w:ascii="Calibri" w:hAnsi="Calibri" w:cs="Calibri"/>
      <w:color w:val="000000"/>
      <w:sz w:val="24"/>
      <w:szCs w:val="24"/>
    </w:rPr>
  </w:style>
  <w:style w:type="character" w:styleId="Odkaznakoment">
    <w:name w:val="annotation reference"/>
    <w:basedOn w:val="Standardnpsmoodstavce"/>
    <w:uiPriority w:val="99"/>
    <w:semiHidden/>
    <w:unhideWhenUsed/>
    <w:rsid w:val="00D547A4"/>
    <w:rPr>
      <w:sz w:val="16"/>
      <w:szCs w:val="16"/>
    </w:rPr>
  </w:style>
  <w:style w:type="character" w:customStyle="1" w:styleId="OdstavecseseznamemChar">
    <w:name w:val="Odstavec se seznamem Char"/>
    <w:aliases w:val="Conclusion de partie Char"/>
    <w:link w:val="Odstavecseseznamem"/>
    <w:uiPriority w:val="34"/>
    <w:locked/>
    <w:rsid w:val="004545A1"/>
    <w:rPr>
      <w:rFonts w:ascii="Times New Roman" w:eastAsia="Calibri" w:hAnsi="Times New Roman" w:cs="Times New Roman"/>
      <w:sz w:val="20"/>
      <w:szCs w:val="20"/>
      <w:lang w:eastAsia="ar-SA"/>
    </w:rPr>
  </w:style>
  <w:style w:type="character" w:customStyle="1" w:styleId="vrpopis1">
    <w:name w:val="vr_popis1"/>
    <w:rsid w:val="00966D42"/>
    <w:rPr>
      <w:b/>
      <w:bCs/>
    </w:rPr>
  </w:style>
  <w:style w:type="paragraph" w:styleId="Zkladntextodsazen">
    <w:name w:val="Body Text Indent"/>
    <w:basedOn w:val="Normln"/>
    <w:link w:val="ZkladntextodsazenChar"/>
    <w:uiPriority w:val="99"/>
    <w:unhideWhenUsed/>
    <w:rsid w:val="00966D42"/>
    <w:pPr>
      <w:suppressAutoHyphens w:val="0"/>
      <w:spacing w:after="120"/>
      <w:ind w:left="283"/>
    </w:pPr>
    <w:rPr>
      <w:rFonts w:eastAsia="Times New Roman"/>
      <w:sz w:val="24"/>
      <w:szCs w:val="24"/>
      <w:lang w:eastAsia="cs-CZ"/>
    </w:rPr>
  </w:style>
  <w:style w:type="character" w:customStyle="1" w:styleId="ZkladntextodsazenChar">
    <w:name w:val="Základní text odsazený Char"/>
    <w:basedOn w:val="Standardnpsmoodstavce"/>
    <w:link w:val="Zkladntextodsazen"/>
    <w:uiPriority w:val="99"/>
    <w:rsid w:val="00966D42"/>
    <w:rPr>
      <w:rFonts w:ascii="Times New Roman" w:eastAsia="Times New Roman" w:hAnsi="Times New Roman" w:cs="Times New Roman"/>
      <w:sz w:val="24"/>
      <w:szCs w:val="24"/>
      <w:lang w:eastAsia="cs-CZ"/>
    </w:rPr>
  </w:style>
  <w:style w:type="paragraph" w:styleId="Bezmezer">
    <w:name w:val="No Spacing"/>
    <w:uiPriority w:val="1"/>
    <w:qFormat/>
    <w:rsid w:val="00F177E0"/>
    <w:pPr>
      <w:suppressAutoHyphens/>
      <w:spacing w:line="240" w:lineRule="auto"/>
      <w:ind w:left="0" w:firstLine="0"/>
      <w:jc w:val="left"/>
    </w:pPr>
    <w:rPr>
      <w:rFonts w:ascii="Times New Roman" w:eastAsia="Calibri" w:hAnsi="Times New Roman" w:cs="Times New Roman"/>
      <w:sz w:val="20"/>
      <w:szCs w:val="20"/>
      <w:lang w:eastAsia="ar-SA"/>
    </w:rPr>
  </w:style>
  <w:style w:type="character" w:customStyle="1" w:styleId="Nadpis3Char">
    <w:name w:val="Nadpis 3 Char"/>
    <w:aliases w:val="Nadpis VZ Char"/>
    <w:basedOn w:val="Standardnpsmoodstavce"/>
    <w:link w:val="Nadpis3"/>
    <w:rsid w:val="00D027AC"/>
    <w:rPr>
      <w:rFonts w:ascii="Times New Roman" w:eastAsia="Times New Roman" w:hAnsi="Times New Roman" w:cs="Arial"/>
      <w:b/>
      <w:bCs/>
      <w:sz w:val="24"/>
      <w:szCs w:val="26"/>
      <w:lang w:eastAsia="cs-CZ"/>
    </w:rPr>
  </w:style>
  <w:style w:type="character" w:customStyle="1" w:styleId="Nadpis4Char">
    <w:name w:val="Nadpis 4 Char"/>
    <w:basedOn w:val="Standardnpsmoodstavce"/>
    <w:link w:val="Nadpis4"/>
    <w:rsid w:val="00D027AC"/>
    <w:rPr>
      <w:rFonts w:ascii="Times New Roman" w:eastAsia="Times New Roman" w:hAnsi="Times New Roman" w:cs="Times New Roman"/>
      <w:b/>
      <w:bCs/>
      <w:color w:val="0000FF"/>
      <w:sz w:val="24"/>
      <w:szCs w:val="24"/>
      <w:lang w:eastAsia="cs-CZ"/>
    </w:rPr>
  </w:style>
  <w:style w:type="character" w:customStyle="1" w:styleId="Nadpis5Char">
    <w:name w:val="Nadpis 5 Char"/>
    <w:basedOn w:val="Standardnpsmoodstavce"/>
    <w:link w:val="Nadpis5"/>
    <w:rsid w:val="00D027AC"/>
    <w:rPr>
      <w:rFonts w:ascii="Times New Roman" w:eastAsia="Times New Roman" w:hAnsi="Times New Roman" w:cs="Times New Roman"/>
      <w:b/>
      <w:bCs/>
      <w:iCs/>
      <w:sz w:val="24"/>
      <w:szCs w:val="24"/>
      <w:lang w:eastAsia="cs-CZ"/>
    </w:rPr>
  </w:style>
  <w:style w:type="character" w:customStyle="1" w:styleId="Nadpis7Char">
    <w:name w:val="Nadpis 7 Char"/>
    <w:basedOn w:val="Standardnpsmoodstavce"/>
    <w:link w:val="Nadpis7"/>
    <w:rsid w:val="00D027AC"/>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D027AC"/>
    <w:rPr>
      <w:rFonts w:ascii="Times New Roman" w:eastAsia="Times New Roman" w:hAnsi="Times New Roman" w:cs="Times New Roman"/>
      <w:i/>
      <w:iCs/>
      <w:sz w:val="24"/>
      <w:szCs w:val="24"/>
      <w:lang w:eastAsia="cs-CZ"/>
    </w:rPr>
  </w:style>
  <w:style w:type="paragraph" w:customStyle="1" w:styleId="gmail-msolistparagraph">
    <w:name w:val="gmail-msolistparagraph"/>
    <w:basedOn w:val="Normln"/>
    <w:rsid w:val="00C32416"/>
    <w:pPr>
      <w:suppressAutoHyphens w:val="0"/>
      <w:spacing w:before="100" w:beforeAutospacing="1" w:after="100" w:afterAutospacing="1"/>
    </w:pPr>
    <w:rPr>
      <w:rFonts w:ascii="Calibri" w:eastAsiaTheme="minorHAnsi" w:hAnsi="Calibri" w:cs="Calibri"/>
      <w:sz w:val="22"/>
      <w:szCs w:val="22"/>
      <w:lang w:eastAsia="cs-CZ"/>
    </w:rPr>
  </w:style>
  <w:style w:type="paragraph" w:styleId="Revize">
    <w:name w:val="Revision"/>
    <w:hidden/>
    <w:uiPriority w:val="99"/>
    <w:semiHidden/>
    <w:rsid w:val="00A610A7"/>
    <w:pPr>
      <w:spacing w:line="240" w:lineRule="auto"/>
      <w:ind w:left="0" w:firstLine="0"/>
      <w:jc w:val="left"/>
    </w:pPr>
    <w:rPr>
      <w:rFonts w:ascii="Times New Roman" w:eastAsia="Calibri" w:hAnsi="Times New Roman" w:cs="Times New Roman"/>
      <w:sz w:val="20"/>
      <w:szCs w:val="20"/>
      <w:lang w:eastAsia="ar-SA"/>
    </w:rPr>
  </w:style>
  <w:style w:type="character" w:customStyle="1" w:styleId="UnresolvedMention">
    <w:name w:val="Unresolved Mention"/>
    <w:basedOn w:val="Standardnpsmoodstavce"/>
    <w:uiPriority w:val="99"/>
    <w:semiHidden/>
    <w:unhideWhenUsed/>
    <w:rsid w:val="00675C39"/>
    <w:rPr>
      <w:color w:val="605E5C"/>
      <w:shd w:val="clear" w:color="auto" w:fill="E1DFDD"/>
    </w:rPr>
  </w:style>
  <w:style w:type="paragraph" w:styleId="Nzev">
    <w:name w:val="Title"/>
    <w:basedOn w:val="Normln"/>
    <w:link w:val="NzevChar"/>
    <w:uiPriority w:val="10"/>
    <w:qFormat/>
    <w:rsid w:val="00994D3D"/>
    <w:pPr>
      <w:widowControl w:val="0"/>
      <w:suppressAutoHyphens w:val="0"/>
      <w:autoSpaceDE w:val="0"/>
      <w:autoSpaceDN w:val="0"/>
      <w:ind w:left="198"/>
    </w:pPr>
    <w:rPr>
      <w:rFonts w:eastAsia="Times New Roman"/>
      <w:b/>
      <w:bCs/>
      <w:sz w:val="24"/>
      <w:szCs w:val="24"/>
      <w:lang w:eastAsia="en-US"/>
    </w:rPr>
  </w:style>
  <w:style w:type="character" w:customStyle="1" w:styleId="NzevChar">
    <w:name w:val="Název Char"/>
    <w:basedOn w:val="Standardnpsmoodstavce"/>
    <w:link w:val="Nzev"/>
    <w:uiPriority w:val="10"/>
    <w:rsid w:val="00994D3D"/>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994D3D"/>
    <w:pPr>
      <w:widowControl w:val="0"/>
      <w:autoSpaceDE w:val="0"/>
      <w:autoSpaceDN w:val="0"/>
      <w:spacing w:line="240" w:lineRule="auto"/>
      <w:ind w:left="0" w:firstLine="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C70166"/>
    <w:pPr>
      <w:widowControl w:val="0"/>
      <w:suppressAutoHyphens w:val="0"/>
      <w:autoSpaceDE w:val="0"/>
      <w:autoSpaceDN w:val="0"/>
      <w:ind w:left="69"/>
    </w:pPr>
    <w:rPr>
      <w:rFonts w:eastAsia="Times New Roman"/>
      <w:sz w:val="22"/>
      <w:szCs w:val="22"/>
      <w:lang w:eastAsia="en-US"/>
    </w:rPr>
  </w:style>
  <w:style w:type="paragraph" w:customStyle="1" w:styleId="ZkladntextIMP0">
    <w:name w:val="Základní text_IMP~0"/>
    <w:basedOn w:val="Normln"/>
    <w:rsid w:val="00917095"/>
    <w:pPr>
      <w:widowControl w:val="0"/>
      <w:suppressAutoHyphens w:val="0"/>
      <w:overflowPunct w:val="0"/>
      <w:autoSpaceDE w:val="0"/>
      <w:autoSpaceDN w:val="0"/>
      <w:adjustRightInd w:val="0"/>
      <w:textAlignment w:val="baseline"/>
    </w:pPr>
    <w:rPr>
      <w:rFonts w:ascii="Arial" w:eastAsia="Times New Roman" w:hAnsi="Arial"/>
      <w:sz w:val="36"/>
      <w:lang w:eastAsia="cs-CZ"/>
    </w:rPr>
  </w:style>
  <w:style w:type="paragraph" w:styleId="slovanseznam">
    <w:name w:val="List Number"/>
    <w:basedOn w:val="Normln"/>
    <w:uiPriority w:val="99"/>
    <w:rsid w:val="00917095"/>
    <w:pPr>
      <w:widowControl w:val="0"/>
      <w:numPr>
        <w:numId w:val="25"/>
      </w:numPr>
      <w:suppressAutoHyphens w:val="0"/>
      <w:adjustRightInd w:val="0"/>
      <w:spacing w:before="120" w:line="360" w:lineRule="atLeast"/>
      <w:ind w:left="680" w:hanging="340"/>
      <w:textAlignment w:val="baseline"/>
    </w:pPr>
    <w:rPr>
      <w:rFonts w:ascii="Arial" w:eastAsia="Times New Roman" w:hAnsi="Arial" w:cs="Arial"/>
      <w:sz w:val="22"/>
      <w:szCs w:val="22"/>
      <w:lang w:eastAsia="cs-CZ"/>
    </w:rPr>
  </w:style>
  <w:style w:type="paragraph" w:customStyle="1" w:styleId="Tabulka">
    <w:name w:val="Tabulka"/>
    <w:basedOn w:val="Normln"/>
    <w:rsid w:val="00917095"/>
    <w:pPr>
      <w:widowControl w:val="0"/>
      <w:suppressAutoHyphens w:val="0"/>
      <w:adjustRightInd w:val="0"/>
      <w:spacing w:before="40" w:after="40" w:line="360" w:lineRule="atLeast"/>
      <w:textAlignment w:val="baseline"/>
    </w:pPr>
    <w:rPr>
      <w:rFonts w:ascii="Arial" w:eastAsia="Times New Roman" w:hAnsi="Arial" w:cs="Arial"/>
      <w:spacing w:val="-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2093">
      <w:bodyDiv w:val="1"/>
      <w:marLeft w:val="0"/>
      <w:marRight w:val="0"/>
      <w:marTop w:val="0"/>
      <w:marBottom w:val="0"/>
      <w:divBdr>
        <w:top w:val="none" w:sz="0" w:space="0" w:color="auto"/>
        <w:left w:val="none" w:sz="0" w:space="0" w:color="auto"/>
        <w:bottom w:val="none" w:sz="0" w:space="0" w:color="auto"/>
        <w:right w:val="none" w:sz="0" w:space="0" w:color="auto"/>
      </w:divBdr>
    </w:div>
    <w:div w:id="42995771">
      <w:bodyDiv w:val="1"/>
      <w:marLeft w:val="0"/>
      <w:marRight w:val="0"/>
      <w:marTop w:val="0"/>
      <w:marBottom w:val="0"/>
      <w:divBdr>
        <w:top w:val="none" w:sz="0" w:space="0" w:color="auto"/>
        <w:left w:val="none" w:sz="0" w:space="0" w:color="auto"/>
        <w:bottom w:val="none" w:sz="0" w:space="0" w:color="auto"/>
        <w:right w:val="none" w:sz="0" w:space="0" w:color="auto"/>
      </w:divBdr>
    </w:div>
    <w:div w:id="283540729">
      <w:bodyDiv w:val="1"/>
      <w:marLeft w:val="0"/>
      <w:marRight w:val="0"/>
      <w:marTop w:val="0"/>
      <w:marBottom w:val="0"/>
      <w:divBdr>
        <w:top w:val="none" w:sz="0" w:space="0" w:color="auto"/>
        <w:left w:val="none" w:sz="0" w:space="0" w:color="auto"/>
        <w:bottom w:val="none" w:sz="0" w:space="0" w:color="auto"/>
        <w:right w:val="none" w:sz="0" w:space="0" w:color="auto"/>
      </w:divBdr>
    </w:div>
    <w:div w:id="812528501">
      <w:bodyDiv w:val="1"/>
      <w:marLeft w:val="0"/>
      <w:marRight w:val="0"/>
      <w:marTop w:val="0"/>
      <w:marBottom w:val="0"/>
      <w:divBdr>
        <w:top w:val="none" w:sz="0" w:space="0" w:color="auto"/>
        <w:left w:val="none" w:sz="0" w:space="0" w:color="auto"/>
        <w:bottom w:val="none" w:sz="0" w:space="0" w:color="auto"/>
        <w:right w:val="none" w:sz="0" w:space="0" w:color="auto"/>
      </w:divBdr>
    </w:div>
    <w:div w:id="1268585432">
      <w:bodyDiv w:val="1"/>
      <w:marLeft w:val="0"/>
      <w:marRight w:val="0"/>
      <w:marTop w:val="0"/>
      <w:marBottom w:val="0"/>
      <w:divBdr>
        <w:top w:val="none" w:sz="0" w:space="0" w:color="auto"/>
        <w:left w:val="none" w:sz="0" w:space="0" w:color="auto"/>
        <w:bottom w:val="none" w:sz="0" w:space="0" w:color="auto"/>
        <w:right w:val="none" w:sz="0" w:space="0" w:color="auto"/>
      </w:divBdr>
    </w:div>
    <w:div w:id="1486506807">
      <w:bodyDiv w:val="1"/>
      <w:marLeft w:val="0"/>
      <w:marRight w:val="0"/>
      <w:marTop w:val="0"/>
      <w:marBottom w:val="0"/>
      <w:divBdr>
        <w:top w:val="none" w:sz="0" w:space="0" w:color="auto"/>
        <w:left w:val="none" w:sz="0" w:space="0" w:color="auto"/>
        <w:bottom w:val="none" w:sz="0" w:space="0" w:color="auto"/>
        <w:right w:val="none" w:sz="0" w:space="0" w:color="auto"/>
      </w:divBdr>
    </w:div>
    <w:div w:id="1559899061">
      <w:bodyDiv w:val="1"/>
      <w:marLeft w:val="0"/>
      <w:marRight w:val="0"/>
      <w:marTop w:val="0"/>
      <w:marBottom w:val="0"/>
      <w:divBdr>
        <w:top w:val="none" w:sz="0" w:space="0" w:color="auto"/>
        <w:left w:val="none" w:sz="0" w:space="0" w:color="auto"/>
        <w:bottom w:val="none" w:sz="0" w:space="0" w:color="auto"/>
        <w:right w:val="none" w:sz="0" w:space="0" w:color="auto"/>
      </w:divBdr>
    </w:div>
    <w:div w:id="20816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srz.cz"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avebnistandardy.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ktura@ssrz.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srz.cz" TargetMode="External"/><Relationship Id="rId4" Type="http://schemas.microsoft.com/office/2007/relationships/stylesWithEffects" Target="stylesWithEffects.xml"/><Relationship Id="rId9" Type="http://schemas.openxmlformats.org/officeDocument/2006/relationships/hyperlink" Target="mailto:verejne-zakazky@ssrz.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9AB85E-E267-407A-AD5B-DF0774A22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7378</Words>
  <Characters>43531</Characters>
  <Application>Microsoft Office Word</Application>
  <DocSecurity>0</DocSecurity>
  <Lines>362</Lines>
  <Paragraphs>101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50808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Luskova</cp:lastModifiedBy>
  <cp:revision>2</cp:revision>
  <cp:lastPrinted>2024-01-12T11:00:00Z</cp:lastPrinted>
  <dcterms:created xsi:type="dcterms:W3CDTF">2024-01-12T11:12:00Z</dcterms:created>
  <dcterms:modified xsi:type="dcterms:W3CDTF">2024-01-12T11:12:00Z</dcterms:modified>
</cp:coreProperties>
</file>