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71B" w:rsidRDefault="0021171B" w:rsidP="0021171B">
      <w:pPr>
        <w:pStyle w:val="Nadpis1"/>
        <w:jc w:val="center"/>
      </w:pPr>
      <w:r>
        <w:t>KUPNÍ SMLOUVA</w:t>
      </w:r>
    </w:p>
    <w:p w:rsidR="0021171B" w:rsidRDefault="0021171B" w:rsidP="0021171B">
      <w:pPr>
        <w:spacing w:line="259" w:lineRule="auto"/>
      </w:pPr>
      <w:r>
        <w:rPr>
          <w:b/>
          <w:bCs/>
        </w:rPr>
        <w:t>Smluvní strany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8"/>
        <w:gridCol w:w="6803"/>
      </w:tblGrid>
      <w:tr w:rsidR="0021171B" w:rsidTr="00A701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71B" w:rsidRDefault="0021171B" w:rsidP="00A70105">
            <w:r>
              <w:t>Název subjektu:     </w:t>
            </w:r>
          </w:p>
        </w:tc>
        <w:tc>
          <w:tcPr>
            <w:tcW w:w="0" w:type="auto"/>
            <w:vAlign w:val="center"/>
            <w:hideMark/>
          </w:tcPr>
          <w:p w:rsidR="0021171B" w:rsidRDefault="0021171B" w:rsidP="00A70105">
            <w:r>
              <w:rPr>
                <w:b/>
                <w:bCs/>
              </w:rPr>
              <w:t>Střední škola zemědělská a přírodovědná Rožnov pod Radhoštěm</w:t>
            </w:r>
          </w:p>
        </w:tc>
      </w:tr>
      <w:tr w:rsidR="0021171B" w:rsidTr="00A701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71B" w:rsidRDefault="0021171B" w:rsidP="00A70105">
            <w:r>
              <w:t>Sídlo:</w:t>
            </w:r>
          </w:p>
        </w:tc>
        <w:tc>
          <w:tcPr>
            <w:tcW w:w="0" w:type="auto"/>
            <w:vAlign w:val="center"/>
            <w:hideMark/>
          </w:tcPr>
          <w:p w:rsidR="0021171B" w:rsidRDefault="0021171B" w:rsidP="00A70105">
            <w:r>
              <w:t>nábřeží Dukelských hrdinů 570, 756 61 Rožnov pod Radhoštěm</w:t>
            </w:r>
          </w:p>
        </w:tc>
      </w:tr>
      <w:tr w:rsidR="0021171B" w:rsidTr="00FC6F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71B" w:rsidRDefault="0021171B" w:rsidP="00A70105">
            <w:r>
              <w:t>Zastoupený:</w:t>
            </w:r>
          </w:p>
        </w:tc>
        <w:tc>
          <w:tcPr>
            <w:tcW w:w="0" w:type="auto"/>
            <w:vAlign w:val="center"/>
          </w:tcPr>
          <w:p w:rsidR="0021171B" w:rsidRDefault="0021171B" w:rsidP="00A70105"/>
        </w:tc>
      </w:tr>
      <w:tr w:rsidR="0021171B" w:rsidTr="00FC6F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71B" w:rsidRDefault="0021171B" w:rsidP="00A70105">
            <w:r>
              <w:t>Kontaktní osoba:</w:t>
            </w:r>
          </w:p>
        </w:tc>
        <w:tc>
          <w:tcPr>
            <w:tcW w:w="0" w:type="auto"/>
            <w:vAlign w:val="center"/>
          </w:tcPr>
          <w:p w:rsidR="0021171B" w:rsidRDefault="0021171B" w:rsidP="00A70105"/>
        </w:tc>
      </w:tr>
      <w:tr w:rsidR="0021171B" w:rsidTr="00A701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71B" w:rsidRDefault="0021171B" w:rsidP="00A70105">
            <w:r>
              <w:t xml:space="preserve">IČ: </w:t>
            </w:r>
          </w:p>
        </w:tc>
        <w:tc>
          <w:tcPr>
            <w:tcW w:w="0" w:type="auto"/>
            <w:vAlign w:val="center"/>
            <w:hideMark/>
          </w:tcPr>
          <w:p w:rsidR="0021171B" w:rsidRDefault="0021171B" w:rsidP="00A70105">
            <w:r>
              <w:t>00843547</w:t>
            </w:r>
          </w:p>
        </w:tc>
      </w:tr>
      <w:tr w:rsidR="0021171B" w:rsidTr="00A701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71B" w:rsidRDefault="0021171B" w:rsidP="00A70105">
            <w:r>
              <w:t xml:space="preserve">DIČ: </w:t>
            </w:r>
          </w:p>
        </w:tc>
        <w:tc>
          <w:tcPr>
            <w:tcW w:w="0" w:type="auto"/>
            <w:vAlign w:val="center"/>
            <w:hideMark/>
          </w:tcPr>
          <w:p w:rsidR="0021171B" w:rsidRDefault="0021171B" w:rsidP="00A70105">
            <w:r>
              <w:t>CZ00843547</w:t>
            </w:r>
          </w:p>
        </w:tc>
      </w:tr>
      <w:tr w:rsidR="0021171B" w:rsidTr="00A7010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171B" w:rsidRDefault="0021171B" w:rsidP="00A70105">
            <w:r>
              <w:t xml:space="preserve">(dále jen </w:t>
            </w:r>
            <w:r>
              <w:rPr>
                <w:b/>
                <w:bCs/>
              </w:rPr>
              <w:t>objednatel</w:t>
            </w:r>
            <w:r>
              <w:t>)</w:t>
            </w:r>
          </w:p>
        </w:tc>
      </w:tr>
      <w:tr w:rsidR="0021171B" w:rsidTr="00A701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71B" w:rsidRDefault="0021171B" w:rsidP="00A70105">
            <w:r>
              <w:t> </w:t>
            </w:r>
            <w:r>
              <w:br/>
              <w:t>a</w:t>
            </w:r>
            <w: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:rsidR="0021171B" w:rsidRDefault="0021171B" w:rsidP="00A70105"/>
        </w:tc>
      </w:tr>
      <w:tr w:rsidR="0021171B" w:rsidTr="00A701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71B" w:rsidRDefault="0021171B" w:rsidP="00A70105">
            <w:r>
              <w:t>Název subjektu:</w:t>
            </w:r>
          </w:p>
        </w:tc>
        <w:tc>
          <w:tcPr>
            <w:tcW w:w="0" w:type="auto"/>
            <w:vAlign w:val="center"/>
            <w:hideMark/>
          </w:tcPr>
          <w:p w:rsidR="0021171B" w:rsidRDefault="0021171B" w:rsidP="00A70105">
            <w:proofErr w:type="spellStart"/>
            <w:r>
              <w:rPr>
                <w:b/>
                <w:bCs/>
              </w:rPr>
              <w:t>Edufor</w:t>
            </w:r>
            <w:proofErr w:type="spellEnd"/>
            <w:r>
              <w:rPr>
                <w:b/>
                <w:bCs/>
              </w:rPr>
              <w:t xml:space="preserve"> s. r. o.</w:t>
            </w:r>
          </w:p>
        </w:tc>
      </w:tr>
      <w:tr w:rsidR="0021171B" w:rsidTr="00A701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71B" w:rsidRDefault="0021171B" w:rsidP="00A70105">
            <w:r>
              <w:t>Sídlo:</w:t>
            </w:r>
          </w:p>
        </w:tc>
        <w:tc>
          <w:tcPr>
            <w:tcW w:w="0" w:type="auto"/>
            <w:vAlign w:val="center"/>
            <w:hideMark/>
          </w:tcPr>
          <w:p w:rsidR="0021171B" w:rsidRDefault="0021171B" w:rsidP="00A70105">
            <w:r>
              <w:t>Příborská 518, 199 00 Praha 9 - Letňany</w:t>
            </w:r>
          </w:p>
        </w:tc>
      </w:tr>
      <w:tr w:rsidR="0021171B" w:rsidTr="00FC6F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71B" w:rsidRDefault="0021171B" w:rsidP="00A70105">
            <w:r>
              <w:t>Zastoupený:</w:t>
            </w:r>
          </w:p>
        </w:tc>
        <w:tc>
          <w:tcPr>
            <w:tcW w:w="0" w:type="auto"/>
            <w:vAlign w:val="center"/>
          </w:tcPr>
          <w:p w:rsidR="0021171B" w:rsidRDefault="0021171B" w:rsidP="00A70105"/>
        </w:tc>
      </w:tr>
      <w:tr w:rsidR="0021171B" w:rsidTr="00FC6F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71B" w:rsidRDefault="0021171B" w:rsidP="00A70105">
            <w:r>
              <w:t>Kontaktní osoba:</w:t>
            </w:r>
          </w:p>
        </w:tc>
        <w:tc>
          <w:tcPr>
            <w:tcW w:w="0" w:type="auto"/>
            <w:vAlign w:val="center"/>
          </w:tcPr>
          <w:p w:rsidR="0021171B" w:rsidRDefault="0021171B" w:rsidP="00A70105"/>
        </w:tc>
      </w:tr>
      <w:tr w:rsidR="0021171B" w:rsidTr="00A701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71B" w:rsidRDefault="0021171B" w:rsidP="00A70105">
            <w:r>
              <w:t xml:space="preserve">IČ: </w:t>
            </w:r>
          </w:p>
        </w:tc>
        <w:tc>
          <w:tcPr>
            <w:tcW w:w="0" w:type="auto"/>
            <w:vAlign w:val="center"/>
            <w:hideMark/>
          </w:tcPr>
          <w:p w:rsidR="0021171B" w:rsidRDefault="0021171B" w:rsidP="00A70105">
            <w:r>
              <w:t>28414012</w:t>
            </w:r>
          </w:p>
        </w:tc>
      </w:tr>
      <w:tr w:rsidR="0021171B" w:rsidTr="00A701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171B" w:rsidRDefault="0021171B" w:rsidP="00A70105">
            <w:r>
              <w:t xml:space="preserve">DIČ: </w:t>
            </w:r>
          </w:p>
        </w:tc>
        <w:tc>
          <w:tcPr>
            <w:tcW w:w="0" w:type="auto"/>
            <w:vAlign w:val="center"/>
            <w:hideMark/>
          </w:tcPr>
          <w:p w:rsidR="0021171B" w:rsidRDefault="0021171B" w:rsidP="00A70105">
            <w:r>
              <w:t>CZ28414012</w:t>
            </w:r>
          </w:p>
        </w:tc>
      </w:tr>
      <w:tr w:rsidR="0021171B" w:rsidTr="00A7010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171B" w:rsidRDefault="0021171B" w:rsidP="00A70105">
            <w:r>
              <w:t xml:space="preserve">(dále jen </w:t>
            </w:r>
            <w:r>
              <w:rPr>
                <w:b/>
                <w:bCs/>
              </w:rPr>
              <w:t>dodavatel</w:t>
            </w:r>
            <w:r>
              <w:t>)</w:t>
            </w:r>
          </w:p>
        </w:tc>
      </w:tr>
    </w:tbl>
    <w:p w:rsidR="0021171B" w:rsidRDefault="0021171B" w:rsidP="0021171B">
      <w:pPr>
        <w:spacing w:line="259" w:lineRule="auto"/>
      </w:pPr>
      <w:r>
        <w:br/>
      </w:r>
      <w:r>
        <w:rPr>
          <w:b/>
          <w:bCs/>
        </w:rPr>
        <w:t>spolu uzavřely tuto smlouvu na dodávku zboží:</w:t>
      </w:r>
    </w:p>
    <w:p w:rsidR="0021171B" w:rsidRDefault="0021171B" w:rsidP="0021171B">
      <w:pPr>
        <w:pStyle w:val="Nadpis3"/>
      </w:pPr>
      <w:r>
        <w:t xml:space="preserve">I. </w:t>
      </w:r>
      <w:r>
        <w:rPr>
          <w:u w:val="single"/>
        </w:rPr>
        <w:t>Předmět smlouvy</w:t>
      </w:r>
    </w:p>
    <w:p w:rsidR="0021171B" w:rsidRDefault="0021171B" w:rsidP="0021171B">
      <w:pPr>
        <w:pStyle w:val="Normlnweb"/>
      </w:pPr>
      <w:r>
        <w:t>Dodávka senzorů a dalšího vybavení Vernier dle níže uvedené specifikace: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1"/>
        <w:gridCol w:w="2225"/>
      </w:tblGrid>
      <w:tr w:rsidR="0021171B" w:rsidTr="00A701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71B" w:rsidRDefault="0021171B" w:rsidP="00A701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položka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71B" w:rsidRDefault="0021171B" w:rsidP="00A701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cena včetně DPH </w:t>
            </w:r>
          </w:p>
        </w:tc>
      </w:tr>
      <w:tr w:rsidR="0021171B" w:rsidTr="00A701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71B" w:rsidRDefault="0021171B" w:rsidP="00A70105">
            <w:r>
              <w:t> 1× GDX-TMP Go Direct nerezový teploměr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71B" w:rsidRDefault="0021171B" w:rsidP="00A70105">
            <w:pPr>
              <w:jc w:val="right"/>
            </w:pPr>
            <w:r>
              <w:t> 3 990 Kč </w:t>
            </w:r>
          </w:p>
        </w:tc>
      </w:tr>
      <w:tr w:rsidR="0021171B" w:rsidTr="00A701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71B" w:rsidRDefault="0021171B" w:rsidP="00A70105">
            <w:r>
              <w:t> 1× GDX-PH Go Direct pH senzor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71B" w:rsidRDefault="0021171B" w:rsidP="00A70105">
            <w:pPr>
              <w:jc w:val="right"/>
            </w:pPr>
            <w:r>
              <w:t> 6 559 Kč </w:t>
            </w:r>
          </w:p>
        </w:tc>
      </w:tr>
      <w:tr w:rsidR="0021171B" w:rsidTr="00A701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71B" w:rsidRDefault="0021171B" w:rsidP="00A70105">
            <w:r>
              <w:t xml:space="preserve"> 1× PH-SS pH </w:t>
            </w:r>
            <w:proofErr w:type="spellStart"/>
            <w:r>
              <w:t>Storage</w:t>
            </w:r>
            <w:proofErr w:type="spellEnd"/>
            <w:r>
              <w:t xml:space="preserve"> </w:t>
            </w:r>
            <w:proofErr w:type="spellStart"/>
            <w:r>
              <w:t>Solution</w:t>
            </w:r>
            <w:proofErr w:type="spellEnd"/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71B" w:rsidRDefault="0021171B" w:rsidP="00A70105">
            <w:pPr>
              <w:jc w:val="right"/>
            </w:pPr>
            <w:r>
              <w:t> 1 204 Kč </w:t>
            </w:r>
          </w:p>
        </w:tc>
      </w:tr>
      <w:tr w:rsidR="0021171B" w:rsidTr="00A701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71B" w:rsidRDefault="0021171B" w:rsidP="00A70105">
            <w:r>
              <w:t xml:space="preserve"> 1× PH-BUFCAP pH </w:t>
            </w:r>
            <w:proofErr w:type="spellStart"/>
            <w:r>
              <w:t>Buffer</w:t>
            </w:r>
            <w:proofErr w:type="spellEnd"/>
            <w:r>
              <w:t xml:space="preserve"> </w:t>
            </w:r>
            <w:proofErr w:type="spellStart"/>
            <w:r>
              <w:t>Capsules</w:t>
            </w:r>
            <w:proofErr w:type="spellEnd"/>
            <w:r>
              <w:t xml:space="preserve"> </w:t>
            </w:r>
            <w:proofErr w:type="spellStart"/>
            <w:r>
              <w:t>Kit</w:t>
            </w:r>
            <w:proofErr w:type="spellEnd"/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71B" w:rsidRDefault="0021171B" w:rsidP="00A70105">
            <w:pPr>
              <w:jc w:val="right"/>
            </w:pPr>
            <w:r>
              <w:t> 2 046 Kč </w:t>
            </w:r>
          </w:p>
        </w:tc>
      </w:tr>
      <w:tr w:rsidR="0021171B" w:rsidTr="00A701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71B" w:rsidRDefault="0021171B" w:rsidP="00A70105">
            <w:r>
              <w:t> 1× GDX-FOR Go Direct siloměr, akcelerometr a gyroskop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71B" w:rsidRDefault="0021171B" w:rsidP="00A70105">
            <w:pPr>
              <w:jc w:val="right"/>
            </w:pPr>
            <w:r>
              <w:t> 6 998 Kč </w:t>
            </w:r>
          </w:p>
        </w:tc>
      </w:tr>
      <w:tr w:rsidR="0021171B" w:rsidTr="00A701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71B" w:rsidRDefault="0021171B" w:rsidP="00A70105">
            <w:r>
              <w:t> 1× GDX-GP Go Direct čidlo tlaku plynu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71B" w:rsidRDefault="0021171B" w:rsidP="00A70105">
            <w:pPr>
              <w:jc w:val="right"/>
            </w:pPr>
            <w:r>
              <w:t> 5 957 Kč </w:t>
            </w:r>
          </w:p>
        </w:tc>
      </w:tr>
      <w:tr w:rsidR="0021171B" w:rsidTr="00A701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71B" w:rsidRDefault="0021171B" w:rsidP="00A70105">
            <w:r>
              <w:t> 1× GDX-MD Go Direct sonar (čidlo polohy a pohybu)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71B" w:rsidRDefault="0021171B" w:rsidP="00A70105">
            <w:pPr>
              <w:jc w:val="right"/>
            </w:pPr>
            <w:r>
              <w:t> 6 859 Kč </w:t>
            </w:r>
          </w:p>
        </w:tc>
      </w:tr>
      <w:tr w:rsidR="0021171B" w:rsidTr="00A701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71B" w:rsidRDefault="0021171B" w:rsidP="00A70105">
            <w:r>
              <w:t> 1× GDX-SND Go Direct hlukoměr s mikrofonem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71B" w:rsidRDefault="0021171B" w:rsidP="00A70105">
            <w:pPr>
              <w:jc w:val="right"/>
            </w:pPr>
            <w:r>
              <w:t> 5 716 Kč </w:t>
            </w:r>
          </w:p>
        </w:tc>
      </w:tr>
      <w:tr w:rsidR="0021171B" w:rsidTr="00A701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71B" w:rsidRDefault="0021171B" w:rsidP="00A70105">
            <w:r>
              <w:t> 1× GDX-VOLT Go Direct voltmetr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71B" w:rsidRDefault="0021171B" w:rsidP="00A70105">
            <w:pPr>
              <w:jc w:val="right"/>
            </w:pPr>
            <w:r>
              <w:t> 4 753 Kč </w:t>
            </w:r>
          </w:p>
        </w:tc>
      </w:tr>
      <w:tr w:rsidR="0021171B" w:rsidTr="00A701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71B" w:rsidRDefault="0021171B" w:rsidP="00A70105">
            <w:r>
              <w:t> 1× GDX-CUR Go Direct ampérmetr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71B" w:rsidRDefault="0021171B" w:rsidP="00A70105">
            <w:pPr>
              <w:jc w:val="right"/>
            </w:pPr>
            <w:r>
              <w:t> 5 355 Kč </w:t>
            </w:r>
          </w:p>
        </w:tc>
      </w:tr>
      <w:tr w:rsidR="0021171B" w:rsidTr="00A701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71B" w:rsidRDefault="0021171B" w:rsidP="00A70105">
            <w:r>
              <w:t xml:space="preserve"> 1× GDX-CON Go Direct </w:t>
            </w:r>
            <w:proofErr w:type="spellStart"/>
            <w:r>
              <w:t>konduktometr</w:t>
            </w:r>
            <w:proofErr w:type="spellEnd"/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71B" w:rsidRDefault="0021171B" w:rsidP="00A70105">
            <w:pPr>
              <w:jc w:val="right"/>
            </w:pPr>
            <w:r>
              <w:t> 7 160 Kč </w:t>
            </w:r>
          </w:p>
        </w:tc>
      </w:tr>
      <w:tr w:rsidR="0021171B" w:rsidTr="00A701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71B" w:rsidRDefault="0021171B" w:rsidP="00A70105">
            <w:r>
              <w:t> 1× GDX-CCS Go Direct proudový zdroj pro elektrochemii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71B" w:rsidRDefault="0021171B" w:rsidP="00A70105">
            <w:pPr>
              <w:jc w:val="right"/>
            </w:pPr>
            <w:r>
              <w:t> 4 934 Kč </w:t>
            </w:r>
          </w:p>
        </w:tc>
      </w:tr>
    </w:tbl>
    <w:p w:rsidR="0021171B" w:rsidRDefault="0021171B" w:rsidP="0021171B">
      <w:pPr>
        <w:pStyle w:val="Nadpis3"/>
      </w:pPr>
    </w:p>
    <w:p w:rsidR="0021171B" w:rsidRDefault="0021171B" w:rsidP="0021171B">
      <w:pPr>
        <w:pStyle w:val="Nadpis3"/>
      </w:pPr>
      <w:r>
        <w:lastRenderedPageBreak/>
        <w:t xml:space="preserve">II. </w:t>
      </w:r>
      <w:r>
        <w:rPr>
          <w:u w:val="single"/>
        </w:rPr>
        <w:t>Termín dodání</w:t>
      </w:r>
    </w:p>
    <w:p w:rsidR="0021171B" w:rsidRDefault="0021171B" w:rsidP="0021171B">
      <w:pPr>
        <w:pStyle w:val="Normlnweb"/>
      </w:pPr>
      <w:r>
        <w:t xml:space="preserve">Zboží bude </w:t>
      </w:r>
      <w:r w:rsidRPr="00FD18A3">
        <w:t xml:space="preserve">dodáno do 6 týdnů od podpisu </w:t>
      </w:r>
      <w:r>
        <w:t>smlouvy, součástí dodávky je také bezplatné doručení zboží na adresu objednatele.</w:t>
      </w:r>
    </w:p>
    <w:p w:rsidR="0021171B" w:rsidRDefault="0021171B" w:rsidP="0021171B">
      <w:pPr>
        <w:pStyle w:val="Nadpis3"/>
      </w:pPr>
      <w:r>
        <w:t xml:space="preserve">III. </w:t>
      </w:r>
      <w:r>
        <w:rPr>
          <w:u w:val="single"/>
        </w:rPr>
        <w:t>Cena služby a platební podmínky</w:t>
      </w:r>
    </w:p>
    <w:p w:rsidR="0021171B" w:rsidRDefault="0021171B" w:rsidP="0021171B">
      <w:pPr>
        <w:pStyle w:val="Normlnweb"/>
      </w:pPr>
      <w:r>
        <w:t>Celková konečná cena za zboží je 61 531,00 Kč včetně DPH, tj. 50 852,07 Kč bez DPH. DPH (v základní sazbě 21 %) činí 10 678,93 Kč.</w:t>
      </w:r>
    </w:p>
    <w:p w:rsidR="0021171B" w:rsidRDefault="0021171B" w:rsidP="0021171B">
      <w:pPr>
        <w:pStyle w:val="Normlnweb"/>
      </w:pPr>
      <w:r>
        <w:t>Cena je nepřekročitelná a zahrnuje veškeré náklady dodavatele spojené s realizací, včetně dopravy.</w:t>
      </w:r>
    </w:p>
    <w:p w:rsidR="0021171B" w:rsidRDefault="0021171B" w:rsidP="0021171B">
      <w:pPr>
        <w:pStyle w:val="Normlnweb"/>
      </w:pPr>
      <w:r>
        <w:t>Splatnost faktury vystavené dodavatelem po dodání zboží bude nejméně 14 dní.</w:t>
      </w:r>
    </w:p>
    <w:p w:rsidR="0021171B" w:rsidRDefault="0021171B" w:rsidP="0021171B">
      <w:pPr>
        <w:pStyle w:val="Nadpis3"/>
      </w:pPr>
      <w:r>
        <w:t xml:space="preserve">IV. </w:t>
      </w:r>
      <w:r>
        <w:rPr>
          <w:u w:val="single"/>
        </w:rPr>
        <w:t>Záruční lhůta</w:t>
      </w:r>
    </w:p>
    <w:p w:rsidR="0021171B" w:rsidRDefault="0021171B" w:rsidP="0021171B">
      <w:pPr>
        <w:pStyle w:val="Normlnweb"/>
      </w:pPr>
      <w:r>
        <w:t xml:space="preserve">Záruční doba se </w:t>
      </w:r>
      <w:r w:rsidRPr="00FD18A3">
        <w:t>stanovuje na 5 let. Záruční</w:t>
      </w:r>
      <w:r>
        <w:t xml:space="preserve"> doba na baterie a vestavěné akumulátory se stanovuje na 24 měsíců, životnost baterií a akumulátorů může být ovlivněna způsobem a intenzitou používání. Záruční lhůta začíná běžet ode dne předání a převzetí předmětu zakázky. Záruka se nevztahuje na škody vzniklé užitím věci v rozporu s účelem a škody vzniklé nepřiměřeně hrubým zacházením.</w:t>
      </w:r>
    </w:p>
    <w:p w:rsidR="0021171B" w:rsidRDefault="0021171B" w:rsidP="0021171B">
      <w:pPr>
        <w:pStyle w:val="Nadpis3"/>
      </w:pPr>
      <w:r>
        <w:t xml:space="preserve">V. </w:t>
      </w:r>
      <w:r>
        <w:rPr>
          <w:u w:val="single"/>
        </w:rPr>
        <w:t>Závěrečná ustanovení</w:t>
      </w:r>
    </w:p>
    <w:p w:rsidR="0021171B" w:rsidRDefault="0021171B" w:rsidP="0021171B">
      <w:pPr>
        <w:pStyle w:val="Normlnweb"/>
      </w:pPr>
      <w:r>
        <w:t>Smlouva je vyhotovena ve 2 stejnopisech, z nichž 1 obdrží objednatel a 1 dodavatel.</w:t>
      </w:r>
    </w:p>
    <w:p w:rsidR="0021171B" w:rsidRDefault="0021171B" w:rsidP="0021171B">
      <w:pPr>
        <w:pStyle w:val="Normlnweb"/>
      </w:pPr>
      <w:r>
        <w:t>Smluvní strany smlouvu přečetly, s jejím obsahem souhlasí, což stvrzují svými vlastnoručními podpisy.</w:t>
      </w:r>
    </w:p>
    <w:p w:rsidR="0021171B" w:rsidRDefault="0021171B" w:rsidP="0021171B">
      <w:pPr>
        <w:pStyle w:val="Normlnweb"/>
      </w:pPr>
      <w:r>
        <w:t>Smluvní strany sjednávají, že uveřejnění této smlouvy v registru dle zákona č. 340/2015 Sb., o zvláštních podmínkách účinnosti některých smluv, uveřejňování těchto smluv a o registru smluv (zákon o registru smluv) zajistí objednatel.</w:t>
      </w:r>
    </w:p>
    <w:p w:rsidR="0021171B" w:rsidRDefault="0021171B" w:rsidP="0021171B">
      <w:pPr>
        <w:pStyle w:val="Normlnweb"/>
      </w:pPr>
      <w:r>
        <w:t xml:space="preserve">V Praze dne </w:t>
      </w:r>
      <w:proofErr w:type="gramStart"/>
      <w:r>
        <w:t>13.12.202</w:t>
      </w:r>
      <w:r w:rsidR="00FC6F90">
        <w:t>3</w:t>
      </w:r>
      <w:proofErr w:type="gramEnd"/>
    </w:p>
    <w:p w:rsidR="0021171B" w:rsidRDefault="0021171B" w:rsidP="00FC6F90">
      <w:pPr>
        <w:pStyle w:val="Normlnweb"/>
        <w:rPr>
          <w:noProof/>
        </w:rPr>
      </w:pPr>
    </w:p>
    <w:p w:rsidR="00FC6F90" w:rsidRDefault="00FC6F90" w:rsidP="00FC6F90">
      <w:pPr>
        <w:pStyle w:val="Normlnweb"/>
        <w:rPr>
          <w:noProof/>
        </w:rPr>
      </w:pPr>
    </w:p>
    <w:p w:rsidR="00FC6F90" w:rsidRDefault="00FC6F90" w:rsidP="00FC6F90">
      <w:pPr>
        <w:pStyle w:val="Normlnweb"/>
        <w:rPr>
          <w:noProof/>
        </w:rPr>
      </w:pPr>
      <w:bookmarkStart w:id="0" w:name="_GoBack"/>
      <w:bookmarkEnd w:id="0"/>
    </w:p>
    <w:p w:rsidR="00FC6F90" w:rsidRDefault="00FC6F90" w:rsidP="00FC6F90">
      <w:pPr>
        <w:pStyle w:val="Normlnweb"/>
        <w:rPr>
          <w:noProof/>
        </w:rPr>
      </w:pPr>
    </w:p>
    <w:p w:rsidR="00FC6F90" w:rsidRDefault="00FC6F90" w:rsidP="00FC6F90">
      <w:pPr>
        <w:pStyle w:val="Normlnweb"/>
      </w:pPr>
    </w:p>
    <w:p w:rsidR="00C061EB" w:rsidRDefault="00C061EB"/>
    <w:sectPr w:rsidR="00C06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1B"/>
    <w:rsid w:val="0021171B"/>
    <w:rsid w:val="003E13C5"/>
    <w:rsid w:val="00C061EB"/>
    <w:rsid w:val="00FC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925CA-82B3-4D02-A3A3-14AFB605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171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2117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link w:val="Nadpis3Char"/>
    <w:uiPriority w:val="9"/>
    <w:qFormat/>
    <w:rsid w:val="002117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171B"/>
    <w:rPr>
      <w:rFonts w:ascii="Times New Roman" w:eastAsiaTheme="minorEastAsia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1171B"/>
    <w:rPr>
      <w:rFonts w:ascii="Times New Roman" w:eastAsiaTheme="minorEastAsia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2117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poupe</dc:creator>
  <cp:keywords/>
  <dc:description/>
  <cp:lastModifiedBy>poupe</cp:lastModifiedBy>
  <cp:revision>3</cp:revision>
  <dcterms:created xsi:type="dcterms:W3CDTF">2024-01-12T11:20:00Z</dcterms:created>
  <dcterms:modified xsi:type="dcterms:W3CDTF">2024-01-12T11:21:00Z</dcterms:modified>
</cp:coreProperties>
</file>