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71883064" w:rsidR="00F61292" w:rsidRDefault="0086172C" w:rsidP="0086172C">
      <w:pPr>
        <w:pStyle w:val="Nzev"/>
        <w:jc w:val="right"/>
        <w:outlineLvl w:val="0"/>
        <w:rPr>
          <w:rFonts w:ascii="Arial Narrow" w:hAnsi="Arial Narrow"/>
          <w:sz w:val="22"/>
          <w:szCs w:val="22"/>
        </w:rPr>
      </w:pPr>
      <w:proofErr w:type="spellStart"/>
      <w:r>
        <w:rPr>
          <w:rFonts w:ascii="Arial Narrow" w:hAnsi="Arial Narrow"/>
          <w:sz w:val="22"/>
          <w:szCs w:val="22"/>
        </w:rPr>
        <w:t>Čj.</w:t>
      </w:r>
      <w:r w:rsidR="00376FCA" w:rsidRPr="00376FCA">
        <w:rPr>
          <w:rFonts w:ascii="Arial" w:hAnsi="Arial" w:cs="Arial"/>
          <w:sz w:val="22"/>
          <w:szCs w:val="22"/>
        </w:rPr>
        <w:t>ND</w:t>
      </w:r>
      <w:proofErr w:type="spellEnd"/>
      <w:r w:rsidR="00376FCA" w:rsidRPr="00376FCA">
        <w:rPr>
          <w:rFonts w:ascii="Arial" w:hAnsi="Arial" w:cs="Arial"/>
          <w:sz w:val="22"/>
          <w:szCs w:val="22"/>
        </w:rPr>
        <w:t>/8782/600301/2023</w:t>
      </w:r>
      <w:r w:rsidR="00376FCA">
        <w:rPr>
          <w:rFonts w:ascii="Arial Narrow" w:hAnsi="Arial Narrow"/>
          <w:sz w:val="22"/>
          <w:szCs w:val="22"/>
        </w:rPr>
        <w:t xml:space="preserve">    </w:t>
      </w:r>
    </w:p>
    <w:p w14:paraId="51B2B41E" w14:textId="74627962"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67BD68F1" w:rsidR="004B44C0" w:rsidRPr="009E158E" w:rsidRDefault="001F467C" w:rsidP="002832EE">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DD42AF">
        <w:rPr>
          <w:rFonts w:ascii="Arial" w:hAnsi="Arial" w:cs="Arial"/>
          <w:sz w:val="22"/>
          <w:szCs w:val="22"/>
        </w:rPr>
        <w:t>15</w:t>
      </w:r>
      <w:r w:rsidR="006272E6">
        <w:rPr>
          <w:rFonts w:ascii="Arial" w:hAnsi="Arial" w:cs="Arial"/>
          <w:sz w:val="22"/>
          <w:szCs w:val="22"/>
        </w:rPr>
        <w:t>/202</w:t>
      </w:r>
      <w:r w:rsidR="00012AB0">
        <w:rPr>
          <w:rFonts w:ascii="Arial" w:hAnsi="Arial" w:cs="Arial"/>
          <w:sz w:val="22"/>
          <w:szCs w:val="22"/>
        </w:rPr>
        <w:t>3</w:t>
      </w:r>
    </w:p>
    <w:p w14:paraId="7AAADA96" w14:textId="77777777" w:rsidR="0071346E" w:rsidRPr="009E158E" w:rsidRDefault="0071346E">
      <w:pPr>
        <w:jc w:val="both"/>
        <w:rPr>
          <w:rFonts w:ascii="Arial" w:hAnsi="Arial" w:cs="Arial"/>
          <w:sz w:val="20"/>
        </w:rPr>
      </w:pPr>
    </w:p>
    <w:p w14:paraId="0790B949" w14:textId="38446E36" w:rsidR="004B44C0" w:rsidRPr="009E158E" w:rsidRDefault="004B44C0" w:rsidP="00DD42AF">
      <w:pPr>
        <w:autoSpaceDE w:val="0"/>
        <w:autoSpaceDN w:val="0"/>
        <w:adjustRightInd w:val="0"/>
        <w:jc w:val="center"/>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DD42AF">
        <w:rPr>
          <w:rFonts w:ascii="Arial" w:hAnsi="Arial" w:cs="Arial"/>
          <w:b/>
          <w:sz w:val="22"/>
          <w:szCs w:val="22"/>
        </w:rPr>
        <w:t xml:space="preserve">Odstranění závad </w:t>
      </w:r>
      <w:r w:rsidR="008D0B69">
        <w:rPr>
          <w:rFonts w:ascii="Arial" w:hAnsi="Arial" w:cs="Arial"/>
          <w:b/>
          <w:sz w:val="22"/>
          <w:szCs w:val="22"/>
        </w:rPr>
        <w:t xml:space="preserve">po </w:t>
      </w:r>
      <w:r w:rsidR="00AD50CC" w:rsidRPr="00AD50CC">
        <w:rPr>
          <w:rFonts w:ascii="Arial" w:hAnsi="Arial" w:cs="Arial"/>
          <w:b/>
          <w:sz w:val="22"/>
          <w:szCs w:val="22"/>
        </w:rPr>
        <w:t>za</w:t>
      </w:r>
      <w:r w:rsidR="008D0B69">
        <w:rPr>
          <w:rFonts w:ascii="Arial" w:hAnsi="Arial" w:cs="Arial"/>
          <w:b/>
          <w:sz w:val="22"/>
          <w:szCs w:val="22"/>
        </w:rPr>
        <w:t>plavení</w:t>
      </w:r>
      <w:r w:rsidR="00AD50CC" w:rsidRPr="00AD50CC">
        <w:rPr>
          <w:rFonts w:ascii="Arial" w:hAnsi="Arial" w:cs="Arial"/>
          <w:b/>
          <w:sz w:val="22"/>
          <w:szCs w:val="22"/>
        </w:rPr>
        <w:t xml:space="preserve"> </w:t>
      </w:r>
      <w:r w:rsidR="00621CB7">
        <w:rPr>
          <w:rFonts w:ascii="Arial" w:hAnsi="Arial" w:cs="Arial"/>
          <w:b/>
          <w:sz w:val="22"/>
          <w:szCs w:val="22"/>
        </w:rPr>
        <w:t xml:space="preserve">suterénních prostor Státní opery </w:t>
      </w:r>
      <w:r w:rsidR="008D0B69">
        <w:rPr>
          <w:rFonts w:ascii="Arial" w:hAnsi="Arial" w:cs="Arial"/>
          <w:b/>
          <w:sz w:val="22"/>
          <w:szCs w:val="22"/>
        </w:rPr>
        <w:t>dešťovou a splaškovou 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46BBFF3C"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xml:space="preserve">: Ostrovní 1, 112 </w:t>
      </w:r>
      <w:proofErr w:type="gramStart"/>
      <w:r w:rsidRPr="009E158E">
        <w:rPr>
          <w:rFonts w:ascii="Arial" w:hAnsi="Arial" w:cs="Arial"/>
          <w:sz w:val="20"/>
        </w:rPr>
        <w:t>30  Praha</w:t>
      </w:r>
      <w:proofErr w:type="gramEnd"/>
      <w:r w:rsidRPr="009E158E">
        <w:rPr>
          <w:rFonts w:ascii="Arial" w:hAnsi="Arial" w:cs="Arial"/>
          <w:sz w:val="20"/>
        </w:rPr>
        <w:t xml:space="preserve"> 1</w:t>
      </w:r>
    </w:p>
    <w:p w14:paraId="13C2E290" w14:textId="0A016D3E"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047DF4">
        <w:rPr>
          <w:rFonts w:ascii="Arial" w:hAnsi="Arial" w:cs="Arial"/>
          <w:sz w:val="20"/>
        </w:rPr>
        <w:t xml:space="preserve">Ing. </w:t>
      </w:r>
      <w:r w:rsidR="00DD42AF">
        <w:rPr>
          <w:rFonts w:ascii="Arial" w:hAnsi="Arial" w:cs="Arial"/>
          <w:sz w:val="20"/>
        </w:rPr>
        <w:t>Václavem Pelouchem</w:t>
      </w:r>
      <w:r w:rsidR="00047DF4">
        <w:rPr>
          <w:rFonts w:ascii="Arial" w:hAnsi="Arial" w:cs="Arial"/>
          <w:sz w:val="20"/>
        </w:rPr>
        <w:t>, ředitel technicko</w:t>
      </w:r>
      <w:r w:rsidR="00621CB7">
        <w:rPr>
          <w:rFonts w:ascii="Arial" w:hAnsi="Arial" w:cs="Arial"/>
          <w:sz w:val="20"/>
        </w:rPr>
        <w:t>-</w:t>
      </w:r>
      <w:r w:rsidR="00047DF4">
        <w:rPr>
          <w:rFonts w:ascii="Arial" w:hAnsi="Arial" w:cs="Arial"/>
          <w:sz w:val="20"/>
        </w:rPr>
        <w:t>provozní správy ND</w:t>
      </w:r>
    </w:p>
    <w:p w14:paraId="367A611D" w14:textId="77777777"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ČNB, Na Příkopě 28, Praha 1</w:t>
      </w:r>
    </w:p>
    <w:p w14:paraId="0FEC7539" w14:textId="7BE9DBFC"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w:t>
      </w:r>
      <w:proofErr w:type="gramStart"/>
      <w:r>
        <w:rPr>
          <w:rFonts w:ascii="Arial" w:hAnsi="Arial" w:cs="Arial"/>
          <w:sz w:val="20"/>
        </w:rPr>
        <w:t xml:space="preserve">  :</w:t>
      </w:r>
      <w:proofErr w:type="gramEnd"/>
      <w:r>
        <w:rPr>
          <w:rFonts w:ascii="Arial" w:hAnsi="Arial" w:cs="Arial"/>
          <w:sz w:val="20"/>
        </w:rPr>
        <w:t xml:space="preserve"> </w:t>
      </w:r>
      <w:proofErr w:type="spellStart"/>
      <w:r w:rsidR="00D8373A">
        <w:rPr>
          <w:rFonts w:ascii="Arial" w:hAnsi="Arial" w:cs="Arial"/>
          <w:sz w:val="20"/>
        </w:rPr>
        <w:t>xx</w:t>
      </w:r>
      <w:proofErr w:type="spellEnd"/>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1CD137E" w:rsidR="004B44C0" w:rsidRPr="009E158E" w:rsidRDefault="004B44C0">
      <w:pPr>
        <w:jc w:val="both"/>
        <w:rPr>
          <w:rFonts w:ascii="Arial" w:hAnsi="Arial" w:cs="Arial"/>
          <w:sz w:val="20"/>
        </w:rPr>
      </w:pPr>
      <w:r w:rsidRPr="009E158E">
        <w:rPr>
          <w:rFonts w:ascii="Arial" w:hAnsi="Arial" w:cs="Arial"/>
          <w:sz w:val="20"/>
        </w:rPr>
        <w:t xml:space="preserve">(dále jen </w:t>
      </w:r>
      <w:r w:rsidR="00281BFE">
        <w:rPr>
          <w:rFonts w:ascii="Arial" w:hAnsi="Arial" w:cs="Arial"/>
          <w:sz w:val="20"/>
        </w:rPr>
        <w:t>„</w:t>
      </w:r>
      <w:r w:rsidRPr="009E158E">
        <w:rPr>
          <w:rFonts w:ascii="Arial" w:hAnsi="Arial" w:cs="Arial"/>
          <w:sz w:val="20"/>
        </w:rPr>
        <w:t>objednatel</w:t>
      </w:r>
      <w:r w:rsidR="00281BFE">
        <w:rPr>
          <w:rFonts w:ascii="Arial" w:hAnsi="Arial" w:cs="Arial"/>
          <w:sz w:val="20"/>
        </w:rPr>
        <w:t>“</w:t>
      </w:r>
      <w:r w:rsidRPr="009E158E">
        <w:rPr>
          <w:rFonts w:ascii="Arial" w:hAnsi="Arial" w:cs="Arial"/>
          <w:sz w:val="20"/>
        </w:rPr>
        <w:t>)</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3559CA93" w14:textId="77777777" w:rsidR="00621CB7" w:rsidRPr="00CE4322" w:rsidRDefault="00621CB7" w:rsidP="00621CB7">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Pr>
          <w:rFonts w:ascii="Arial" w:hAnsi="Arial" w:cs="Arial"/>
          <w:b/>
          <w:sz w:val="20"/>
        </w:rPr>
        <w:t>Synett s.r.o.</w:t>
      </w:r>
    </w:p>
    <w:p w14:paraId="50BD49E9" w14:textId="77777777" w:rsidR="00621CB7" w:rsidRPr="00CE4322" w:rsidRDefault="00621CB7" w:rsidP="00621CB7">
      <w:pPr>
        <w:jc w:val="both"/>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t xml:space="preserve">: </w:t>
      </w:r>
      <w:proofErr w:type="spellStart"/>
      <w:r>
        <w:rPr>
          <w:rFonts w:ascii="Arial" w:hAnsi="Arial" w:cs="Arial"/>
          <w:sz w:val="20"/>
        </w:rPr>
        <w:t>Tuřanka</w:t>
      </w:r>
      <w:proofErr w:type="spellEnd"/>
      <w:r>
        <w:rPr>
          <w:rFonts w:ascii="Arial" w:hAnsi="Arial" w:cs="Arial"/>
          <w:sz w:val="20"/>
        </w:rPr>
        <w:t xml:space="preserve"> 1222/115, Slatina, 627 00 Brno</w:t>
      </w:r>
    </w:p>
    <w:p w14:paraId="08C947B0" w14:textId="77777777" w:rsidR="00621CB7" w:rsidRDefault="00621CB7" w:rsidP="00621CB7">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Karlem Celým,</w:t>
      </w:r>
      <w:r w:rsidRPr="00E2673D">
        <w:rPr>
          <w:rFonts w:ascii="Arial" w:hAnsi="Arial" w:cs="Arial"/>
          <w:sz w:val="20"/>
        </w:rPr>
        <w:t xml:space="preserve"> jednatel společnosti</w:t>
      </w:r>
    </w:p>
    <w:p w14:paraId="2CCFEED3" w14:textId="77777777" w:rsidR="00621CB7" w:rsidRPr="00E2673D" w:rsidRDefault="00621CB7" w:rsidP="00621CB7">
      <w:pPr>
        <w:ind w:left="2124"/>
        <w:rPr>
          <w:rFonts w:ascii="Arial" w:hAnsi="Arial" w:cs="Arial"/>
          <w:sz w:val="20"/>
        </w:rPr>
      </w:pPr>
      <w:r>
        <w:rPr>
          <w:rFonts w:ascii="Arial" w:hAnsi="Arial" w:cs="Arial"/>
          <w:sz w:val="20"/>
        </w:rPr>
        <w:t xml:space="preserve">  Romanem Buriánkem, jednatel společnosti</w:t>
      </w:r>
    </w:p>
    <w:p w14:paraId="4009DDDC" w14:textId="77777777" w:rsidR="00621CB7" w:rsidRPr="00CE4322" w:rsidRDefault="00621CB7" w:rsidP="00621CB7">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Komerční banka a.s.</w:t>
      </w:r>
    </w:p>
    <w:p w14:paraId="55910628" w14:textId="5C7B1151" w:rsidR="00621CB7" w:rsidRDefault="00621CB7" w:rsidP="00621CB7">
      <w:pPr>
        <w:tabs>
          <w:tab w:val="left" w:pos="2127"/>
        </w:tabs>
        <w:ind w:left="2268" w:hanging="2268"/>
        <w:rPr>
          <w:rFonts w:ascii="Arial" w:hAnsi="Arial" w:cs="Arial"/>
          <w:sz w:val="20"/>
        </w:rPr>
      </w:pPr>
      <w:r>
        <w:rPr>
          <w:rFonts w:ascii="Arial" w:hAnsi="Arial" w:cs="Arial"/>
          <w:sz w:val="20"/>
        </w:rPr>
        <w:t xml:space="preserve">č. účtu </w:t>
      </w:r>
      <w:r>
        <w:rPr>
          <w:rFonts w:ascii="Arial" w:hAnsi="Arial" w:cs="Arial"/>
          <w:sz w:val="20"/>
        </w:rPr>
        <w:tab/>
        <w:t xml:space="preserve">: </w:t>
      </w:r>
      <w:proofErr w:type="spellStart"/>
      <w:r w:rsidR="00D8373A">
        <w:rPr>
          <w:rFonts w:ascii="Arial" w:hAnsi="Arial" w:cs="Arial"/>
          <w:sz w:val="20"/>
        </w:rPr>
        <w:t>xx</w:t>
      </w:r>
      <w:proofErr w:type="spellEnd"/>
    </w:p>
    <w:p w14:paraId="37A60014" w14:textId="77777777" w:rsidR="00621CB7" w:rsidRPr="00CE4322" w:rsidRDefault="00621CB7" w:rsidP="00621CB7">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24195 vedená u Krajského soudu v Brně</w:t>
      </w:r>
    </w:p>
    <w:p w14:paraId="765DC70B" w14:textId="77777777" w:rsidR="00621CB7" w:rsidRPr="00CE4322" w:rsidRDefault="00621CB7" w:rsidP="00621CB7">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25306553</w:t>
      </w:r>
    </w:p>
    <w:p w14:paraId="06A9F1A7" w14:textId="77777777" w:rsidR="00621CB7" w:rsidRPr="00CE4322" w:rsidRDefault="00621CB7" w:rsidP="00621CB7">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CZ25306553</w:t>
      </w:r>
    </w:p>
    <w:p w14:paraId="40A84280" w14:textId="77777777" w:rsidR="00621CB7" w:rsidRPr="009E158E" w:rsidRDefault="00621CB7" w:rsidP="00621CB7">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33107D35" w14:textId="022475B3" w:rsidR="005A1D0E" w:rsidRDefault="004B44C0" w:rsidP="005A1D0E">
      <w:pPr>
        <w:numPr>
          <w:ilvl w:val="0"/>
          <w:numId w:val="22"/>
        </w:numPr>
        <w:tabs>
          <w:tab w:val="left" w:pos="426"/>
        </w:tabs>
        <w:autoSpaceDE w:val="0"/>
        <w:autoSpaceDN w:val="0"/>
        <w:adjustRightInd w:val="0"/>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w:t>
      </w:r>
      <w:r w:rsidR="002073DE" w:rsidRPr="00A76F9A">
        <w:rPr>
          <w:rFonts w:ascii="Arial" w:hAnsi="Arial" w:cs="Arial"/>
          <w:b/>
          <w:sz w:val="20"/>
        </w:rPr>
        <w:t xml:space="preserve">dílo spočívající </w:t>
      </w:r>
      <w:r w:rsidR="00DC1A95">
        <w:rPr>
          <w:rFonts w:ascii="Arial" w:hAnsi="Arial" w:cs="Arial"/>
          <w:b/>
          <w:sz w:val="20"/>
        </w:rPr>
        <w:t>v</w:t>
      </w:r>
      <w:r w:rsidR="00DD42AF">
        <w:rPr>
          <w:rFonts w:ascii="Arial" w:hAnsi="Arial" w:cs="Arial"/>
          <w:b/>
          <w:sz w:val="20"/>
        </w:rPr>
        <w:t> </w:t>
      </w:r>
      <w:r w:rsidR="00FA3EE2">
        <w:rPr>
          <w:rFonts w:ascii="Arial" w:hAnsi="Arial" w:cs="Arial"/>
          <w:b/>
          <w:sz w:val="20"/>
        </w:rPr>
        <w:t>o</w:t>
      </w:r>
      <w:r w:rsidR="00DD42AF">
        <w:rPr>
          <w:rFonts w:ascii="Arial" w:hAnsi="Arial" w:cs="Arial"/>
          <w:b/>
          <w:sz w:val="20"/>
        </w:rPr>
        <w:t>dstranění závad na</w:t>
      </w:r>
      <w:r w:rsidR="00FA3EE2" w:rsidRPr="00FA3EE2">
        <w:rPr>
          <w:rFonts w:ascii="Arial" w:hAnsi="Arial" w:cs="Arial"/>
          <w:b/>
          <w:sz w:val="20"/>
        </w:rPr>
        <w:t xml:space="preserve"> </w:t>
      </w:r>
      <w:r w:rsidR="00621CB7">
        <w:rPr>
          <w:rFonts w:ascii="Arial" w:hAnsi="Arial" w:cs="Arial"/>
          <w:b/>
          <w:sz w:val="20"/>
        </w:rPr>
        <w:t>zařízení pro měření a regulaci (MaR)</w:t>
      </w:r>
      <w:r w:rsidR="005A1D0E">
        <w:rPr>
          <w:rFonts w:ascii="Arial" w:hAnsi="Arial" w:cs="Arial"/>
          <w:b/>
          <w:sz w:val="20"/>
        </w:rPr>
        <w:t xml:space="preserve"> Státní opery. </w:t>
      </w:r>
      <w:r w:rsidR="00DD42AF">
        <w:rPr>
          <w:rFonts w:ascii="Arial" w:hAnsi="Arial" w:cs="Arial"/>
          <w:b/>
          <w:sz w:val="20"/>
        </w:rPr>
        <w:t xml:space="preserve">Závady </w:t>
      </w:r>
      <w:r w:rsidR="00EE1666">
        <w:rPr>
          <w:rFonts w:ascii="Arial" w:hAnsi="Arial" w:cs="Arial"/>
          <w:b/>
          <w:sz w:val="20"/>
        </w:rPr>
        <w:t>z</w:t>
      </w:r>
      <w:r w:rsidR="00DD42AF">
        <w:rPr>
          <w:rFonts w:ascii="Arial" w:hAnsi="Arial" w:cs="Arial"/>
          <w:b/>
          <w:sz w:val="20"/>
        </w:rPr>
        <w:t xml:space="preserve">jištěné z revize provedené po </w:t>
      </w:r>
      <w:r w:rsidR="00FA3EE2" w:rsidRPr="00FA3EE2">
        <w:rPr>
          <w:rFonts w:ascii="Arial" w:hAnsi="Arial" w:cs="Arial"/>
          <w:b/>
          <w:sz w:val="20"/>
        </w:rPr>
        <w:t>zaplavení</w:t>
      </w:r>
      <w:r w:rsidR="00DD42AF">
        <w:rPr>
          <w:rFonts w:ascii="Arial" w:hAnsi="Arial" w:cs="Arial"/>
          <w:b/>
          <w:sz w:val="20"/>
        </w:rPr>
        <w:t xml:space="preserve"> suterénních prostor Státní opery</w:t>
      </w:r>
      <w:r w:rsidR="00FA3EE2" w:rsidRPr="00FA3EE2">
        <w:rPr>
          <w:rFonts w:ascii="Arial" w:hAnsi="Arial" w:cs="Arial"/>
          <w:b/>
          <w:sz w:val="20"/>
        </w:rPr>
        <w:t xml:space="preserve"> dešťovou a splaškovou vodou</w:t>
      </w:r>
      <w:r w:rsidR="005A1D0E">
        <w:rPr>
          <w:rFonts w:ascii="Arial" w:hAnsi="Arial" w:cs="Arial"/>
          <w:b/>
          <w:sz w:val="20"/>
        </w:rPr>
        <w:t xml:space="preserve"> při pojistné události 16. 8. 2023 č. PU 7000</w:t>
      </w:r>
      <w:r w:rsidR="005A1D0E" w:rsidRPr="005A1D0E">
        <w:rPr>
          <w:rFonts w:ascii="Arial" w:hAnsi="Arial" w:cs="Arial"/>
          <w:b/>
          <w:sz w:val="20"/>
        </w:rPr>
        <w:t>716914</w:t>
      </w:r>
      <w:r w:rsidR="005A1D0E">
        <w:rPr>
          <w:rFonts w:ascii="Arial" w:hAnsi="Arial" w:cs="Arial"/>
          <w:b/>
          <w:sz w:val="20"/>
        </w:rPr>
        <w:t xml:space="preserve">. </w:t>
      </w:r>
      <w:r w:rsidRPr="00A76F9A">
        <w:rPr>
          <w:rFonts w:ascii="Arial" w:hAnsi="Arial" w:cs="Arial"/>
          <w:b/>
          <w:sz w:val="20"/>
        </w:rPr>
        <w:t>Dále je předmětem smlouvy závazek</w:t>
      </w:r>
      <w:r w:rsidRPr="008D121B">
        <w:rPr>
          <w:rFonts w:ascii="Arial" w:hAnsi="Arial" w:cs="Arial"/>
          <w:b/>
          <w:sz w:val="20"/>
        </w:rPr>
        <w:t xml:space="preserve"> objednatele dílo převzít a zaplatit zhotoviteli za provedení díla dle této smlouvy sjednanou cenu podle čl. VI. smlouvy.</w:t>
      </w:r>
    </w:p>
    <w:p w14:paraId="4313EDB6" w14:textId="77777777" w:rsidR="00DD42AF" w:rsidRDefault="00DD42AF" w:rsidP="00DD42AF">
      <w:pPr>
        <w:tabs>
          <w:tab w:val="left" w:pos="426"/>
        </w:tabs>
        <w:autoSpaceDE w:val="0"/>
        <w:autoSpaceDN w:val="0"/>
        <w:adjustRightInd w:val="0"/>
        <w:ind w:left="360"/>
        <w:jc w:val="both"/>
        <w:rPr>
          <w:rFonts w:ascii="Arial" w:hAnsi="Arial" w:cs="Arial"/>
          <w:b/>
          <w:sz w:val="20"/>
        </w:rPr>
      </w:pPr>
    </w:p>
    <w:p w14:paraId="4CC72917" w14:textId="52AD73B0" w:rsidR="005A1D0E" w:rsidRDefault="00DD42AF" w:rsidP="005B3B77">
      <w:pPr>
        <w:numPr>
          <w:ilvl w:val="0"/>
          <w:numId w:val="22"/>
        </w:numPr>
        <w:tabs>
          <w:tab w:val="left" w:pos="426"/>
        </w:tabs>
        <w:autoSpaceDE w:val="0"/>
        <w:autoSpaceDN w:val="0"/>
        <w:adjustRightInd w:val="0"/>
        <w:jc w:val="both"/>
        <w:rPr>
          <w:rFonts w:ascii="Arial" w:hAnsi="Arial" w:cs="Arial"/>
          <w:b/>
          <w:sz w:val="20"/>
        </w:rPr>
      </w:pPr>
      <w:r w:rsidRPr="00DC28F7">
        <w:rPr>
          <w:rFonts w:ascii="Arial" w:hAnsi="Arial" w:cs="Arial"/>
          <w:b/>
          <w:sz w:val="20"/>
        </w:rPr>
        <w:t xml:space="preserve">Přesný a podrobný rozsah </w:t>
      </w:r>
      <w:r w:rsidR="001F150F" w:rsidRPr="00DC28F7">
        <w:rPr>
          <w:rFonts w:ascii="Arial" w:hAnsi="Arial" w:cs="Arial"/>
          <w:b/>
          <w:sz w:val="20"/>
        </w:rPr>
        <w:t xml:space="preserve">prací </w:t>
      </w:r>
      <w:r w:rsidRPr="00DC28F7">
        <w:rPr>
          <w:rFonts w:ascii="Arial" w:hAnsi="Arial" w:cs="Arial"/>
          <w:b/>
          <w:sz w:val="20"/>
        </w:rPr>
        <w:t>je uveden ve výstupním protokolu z revize celého systému MaR</w:t>
      </w:r>
      <w:r w:rsidR="001F150F" w:rsidRPr="00DC28F7">
        <w:rPr>
          <w:rFonts w:ascii="Arial" w:hAnsi="Arial" w:cs="Arial"/>
          <w:b/>
          <w:sz w:val="20"/>
        </w:rPr>
        <w:t>,</w:t>
      </w:r>
      <w:r w:rsidRPr="00DC28F7">
        <w:rPr>
          <w:rFonts w:ascii="Arial" w:hAnsi="Arial" w:cs="Arial"/>
          <w:b/>
          <w:sz w:val="20"/>
        </w:rPr>
        <w:t xml:space="preserve"> </w:t>
      </w:r>
      <w:r w:rsidR="001F150F" w:rsidRPr="00DC28F7">
        <w:rPr>
          <w:rFonts w:ascii="Arial" w:hAnsi="Arial" w:cs="Arial"/>
          <w:b/>
          <w:sz w:val="20"/>
        </w:rPr>
        <w:t xml:space="preserve">který </w:t>
      </w:r>
      <w:r w:rsidRPr="00DC28F7">
        <w:rPr>
          <w:rFonts w:ascii="Arial" w:hAnsi="Arial" w:cs="Arial"/>
          <w:b/>
          <w:sz w:val="20"/>
        </w:rPr>
        <w:t xml:space="preserve">je uveden v příloze č. 1. této </w:t>
      </w:r>
      <w:proofErr w:type="gramStart"/>
      <w:r w:rsidRPr="00DC28F7">
        <w:rPr>
          <w:rFonts w:ascii="Arial" w:hAnsi="Arial" w:cs="Arial"/>
          <w:b/>
          <w:sz w:val="20"/>
        </w:rPr>
        <w:t>smlouvy</w:t>
      </w:r>
      <w:r w:rsidR="00DC28F7" w:rsidRPr="00DC28F7">
        <w:rPr>
          <w:rFonts w:ascii="Arial" w:hAnsi="Arial" w:cs="Arial"/>
          <w:b/>
          <w:sz w:val="20"/>
        </w:rPr>
        <w:t>(</w:t>
      </w:r>
      <w:proofErr w:type="gramEnd"/>
      <w:r w:rsidR="00DC28F7" w:rsidRPr="00DC28F7">
        <w:rPr>
          <w:rFonts w:ascii="Arial" w:hAnsi="Arial" w:cs="Arial"/>
          <w:b/>
          <w:sz w:val="20"/>
        </w:rPr>
        <w:t xml:space="preserve">Protokol z kontroly celého systému </w:t>
      </w:r>
      <w:proofErr w:type="spellStart"/>
      <w:r w:rsidR="00DC28F7" w:rsidRPr="00DC28F7">
        <w:rPr>
          <w:rFonts w:ascii="Arial" w:hAnsi="Arial" w:cs="Arial"/>
          <w:b/>
          <w:sz w:val="20"/>
        </w:rPr>
        <w:t>MaR</w:t>
      </w:r>
      <w:proofErr w:type="spellEnd"/>
      <w:r w:rsidR="00DC28F7" w:rsidRPr="00DC28F7">
        <w:rPr>
          <w:rFonts w:ascii="Arial" w:hAnsi="Arial" w:cs="Arial"/>
          <w:b/>
          <w:sz w:val="20"/>
        </w:rPr>
        <w:t xml:space="preserve"> Státní opery po zaplavení) a příloze č. 2 této smlouvy (Cenová nabídka).</w:t>
      </w:r>
    </w:p>
    <w:p w14:paraId="5B41051D" w14:textId="77777777" w:rsidR="00286494" w:rsidRPr="00DC28F7" w:rsidRDefault="00286494" w:rsidP="00286494">
      <w:pPr>
        <w:tabs>
          <w:tab w:val="left" w:pos="426"/>
        </w:tabs>
        <w:autoSpaceDE w:val="0"/>
        <w:autoSpaceDN w:val="0"/>
        <w:adjustRightInd w:val="0"/>
        <w:ind w:left="360"/>
        <w:jc w:val="both"/>
        <w:rPr>
          <w:rFonts w:ascii="Arial" w:hAnsi="Arial" w:cs="Arial"/>
          <w:b/>
          <w:sz w:val="20"/>
        </w:rPr>
      </w:pPr>
    </w:p>
    <w:p w14:paraId="6517A2D3" w14:textId="1E22AB40" w:rsidR="004B44C0" w:rsidRPr="005A1D0E" w:rsidRDefault="004B44C0" w:rsidP="005A1D0E">
      <w:pPr>
        <w:numPr>
          <w:ilvl w:val="0"/>
          <w:numId w:val="22"/>
        </w:numPr>
        <w:tabs>
          <w:tab w:val="left" w:pos="426"/>
        </w:tabs>
        <w:autoSpaceDE w:val="0"/>
        <w:autoSpaceDN w:val="0"/>
        <w:adjustRightInd w:val="0"/>
        <w:jc w:val="both"/>
        <w:rPr>
          <w:rFonts w:ascii="Arial" w:hAnsi="Arial" w:cs="Arial"/>
          <w:b/>
          <w:sz w:val="20"/>
        </w:rPr>
      </w:pPr>
      <w:r w:rsidRPr="005A1D0E">
        <w:rPr>
          <w:rFonts w:ascii="Arial" w:hAnsi="Arial" w:cs="Arial"/>
          <w:b/>
          <w:sz w:val="20"/>
        </w:rPr>
        <w:t>Požadavky na provádění prací:</w:t>
      </w:r>
    </w:p>
    <w:p w14:paraId="5C07A860" w14:textId="0C8325BF" w:rsidR="00FA3EE2" w:rsidRPr="00FA3EE2" w:rsidRDefault="00486CCB" w:rsidP="00FA3EE2">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 xml:space="preserve">Postup prací a dodávek je zhotovitel povinen v předstihu (min. </w:t>
      </w:r>
      <w:proofErr w:type="gramStart"/>
      <w:r w:rsidRPr="009E158E">
        <w:rPr>
          <w:rFonts w:ascii="Arial" w:hAnsi="Arial" w:cs="Arial"/>
          <w:sz w:val="20"/>
        </w:rPr>
        <w:t>24h</w:t>
      </w:r>
      <w:proofErr w:type="gramEnd"/>
      <w:r w:rsidRPr="009E158E">
        <w:rPr>
          <w:rFonts w:ascii="Arial" w:hAnsi="Arial" w:cs="Arial"/>
          <w:sz w:val="20"/>
        </w:rPr>
        <w:t>.) dohodnout s pověřenými zástupci objednatele, za THS St</w:t>
      </w:r>
      <w:r w:rsidR="003D686C">
        <w:rPr>
          <w:rFonts w:ascii="Arial" w:hAnsi="Arial" w:cs="Arial"/>
          <w:sz w:val="20"/>
        </w:rPr>
        <w:t>átní opery je to pan</w:t>
      </w:r>
      <w:r w:rsidR="00A37988">
        <w:rPr>
          <w:rFonts w:ascii="Arial" w:hAnsi="Arial" w:cs="Arial"/>
          <w:sz w:val="20"/>
        </w:rPr>
        <w:t xml:space="preserve"> </w:t>
      </w:r>
      <w:proofErr w:type="spellStart"/>
      <w:r w:rsidR="00D8373A">
        <w:rPr>
          <w:rFonts w:ascii="Arial" w:hAnsi="Arial" w:cs="Arial"/>
          <w:sz w:val="20"/>
        </w:rPr>
        <w:t>xx</w:t>
      </w:r>
      <w:proofErr w:type="spellEnd"/>
      <w:r w:rsidR="00FA3EE2">
        <w:rPr>
          <w:rFonts w:ascii="Arial" w:hAnsi="Arial" w:cs="Arial"/>
          <w:sz w:val="20"/>
        </w:rPr>
        <w:t>.</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2C182DB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49865F7F" w14:textId="46203C82" w:rsidR="00486CCB" w:rsidRDefault="00486CCB" w:rsidP="00486CCB">
      <w:pPr>
        <w:pStyle w:val="Zkladntextodsazen2"/>
        <w:tabs>
          <w:tab w:val="clear" w:pos="284"/>
          <w:tab w:val="clear" w:pos="1418"/>
        </w:tabs>
        <w:ind w:left="709"/>
        <w:rPr>
          <w:rFonts w:ascii="Arial" w:hAnsi="Arial" w:cs="Arial"/>
          <w:sz w:val="20"/>
        </w:rPr>
      </w:pPr>
    </w:p>
    <w:p w14:paraId="5DBE252F" w14:textId="2EF67474" w:rsidR="001F150F" w:rsidRDefault="001F150F" w:rsidP="00486CCB">
      <w:pPr>
        <w:pStyle w:val="Zkladntextodsazen2"/>
        <w:tabs>
          <w:tab w:val="clear" w:pos="284"/>
          <w:tab w:val="clear" w:pos="1418"/>
        </w:tabs>
        <w:ind w:left="709"/>
        <w:rPr>
          <w:rFonts w:ascii="Arial" w:hAnsi="Arial" w:cs="Arial"/>
          <w:sz w:val="20"/>
        </w:rPr>
      </w:pPr>
    </w:p>
    <w:p w14:paraId="3FDE6394" w14:textId="77777777" w:rsidR="001F150F" w:rsidRPr="00486CCB" w:rsidRDefault="001F150F" w:rsidP="00486CCB">
      <w:pPr>
        <w:pStyle w:val="Zkladntextodsazen2"/>
        <w:tabs>
          <w:tab w:val="clear" w:pos="284"/>
          <w:tab w:val="clear" w:pos="1418"/>
        </w:tabs>
        <w:ind w:left="709"/>
        <w:rPr>
          <w:rFonts w:ascii="Arial" w:hAnsi="Arial" w:cs="Arial"/>
          <w:sz w:val="20"/>
        </w:rPr>
      </w:pPr>
    </w:p>
    <w:p w14:paraId="11D48634" w14:textId="6B3C15E7"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Pr="00ED0EAE" w:rsidRDefault="004B44C0" w:rsidP="00ED0EAE">
      <w:pPr>
        <w:ind w:left="284"/>
        <w:jc w:val="both"/>
        <w:rPr>
          <w:rFonts w:ascii="Arial" w:hAnsi="Arial" w:cs="Arial"/>
          <w:sz w:val="20"/>
        </w:rPr>
      </w:pPr>
      <w:r w:rsidRPr="00ED0EAE">
        <w:rPr>
          <w:rFonts w:ascii="Arial" w:hAnsi="Arial" w:cs="Arial"/>
          <w:sz w:val="20"/>
        </w:rPr>
        <w:lastRenderedPageBreak/>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110F2DF5" w14:textId="77777777" w:rsidR="00DD42AF" w:rsidRDefault="00DD42AF">
      <w:pPr>
        <w:tabs>
          <w:tab w:val="left" w:pos="426"/>
        </w:tabs>
        <w:jc w:val="both"/>
        <w:rPr>
          <w:rFonts w:ascii="Arial" w:hAnsi="Arial" w:cs="Arial"/>
          <w:b/>
          <w:sz w:val="20"/>
        </w:rPr>
      </w:pPr>
    </w:p>
    <w:p w14:paraId="40E385C3" w14:textId="77777777" w:rsidR="00EE1666" w:rsidRDefault="00EE1666">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5658D30B" w14:textId="4DC9D327" w:rsidR="00047DF4" w:rsidRDefault="00103F83" w:rsidP="00EE5BBC">
      <w:pPr>
        <w:ind w:left="284"/>
        <w:jc w:val="both"/>
        <w:rPr>
          <w:rFonts w:ascii="Arial" w:hAnsi="Arial" w:cs="Arial"/>
          <w:sz w:val="20"/>
        </w:rPr>
      </w:pPr>
      <w:r>
        <w:rPr>
          <w:rFonts w:ascii="Arial" w:hAnsi="Arial" w:cs="Arial"/>
          <w:sz w:val="20"/>
        </w:rPr>
        <w:t>Provozní budova Státní opery, Legerova č.p. 57 orientační</w:t>
      </w:r>
      <w:r w:rsidR="00621CB7">
        <w:rPr>
          <w:rFonts w:ascii="Arial" w:hAnsi="Arial" w:cs="Arial"/>
          <w:sz w:val="20"/>
        </w:rPr>
        <w:t xml:space="preserve"> č.</w:t>
      </w:r>
      <w:r>
        <w:rPr>
          <w:rFonts w:ascii="Arial" w:hAnsi="Arial" w:cs="Arial"/>
          <w:sz w:val="20"/>
        </w:rPr>
        <w:t xml:space="preserve"> 75,</w:t>
      </w:r>
      <w:r w:rsidR="00047DF4">
        <w:rPr>
          <w:rFonts w:ascii="Arial" w:hAnsi="Arial" w:cs="Arial"/>
          <w:sz w:val="20"/>
        </w:rPr>
        <w:t xml:space="preserve"> umístěné na parcele č. 223</w:t>
      </w:r>
      <w:r w:rsidR="002A43F1">
        <w:rPr>
          <w:rFonts w:ascii="Arial" w:hAnsi="Arial" w:cs="Arial"/>
          <w:sz w:val="20"/>
        </w:rPr>
        <w:t>7</w:t>
      </w:r>
      <w:r w:rsidR="00047DF4">
        <w:rPr>
          <w:rFonts w:ascii="Arial" w:hAnsi="Arial" w:cs="Arial"/>
          <w:sz w:val="20"/>
        </w:rPr>
        <w:t xml:space="preserve"> v katastrálním území 727 164, Vinohrady Praha 1</w:t>
      </w:r>
    </w:p>
    <w:p w14:paraId="4BB4CEA9" w14:textId="08BB41B2" w:rsidR="00EE5BBC" w:rsidRPr="009820A4" w:rsidRDefault="00EE5BBC" w:rsidP="00EE5BBC">
      <w:pPr>
        <w:ind w:left="284"/>
        <w:jc w:val="both"/>
        <w:rPr>
          <w:rFonts w:ascii="Arial" w:hAnsi="Arial" w:cs="Arial"/>
          <w:sz w:val="20"/>
        </w:rPr>
      </w:pPr>
      <w:r>
        <w:rPr>
          <w:rFonts w:ascii="Arial" w:hAnsi="Arial" w:cs="Arial"/>
          <w:sz w:val="20"/>
        </w:rPr>
        <w:t>Historická budova Státní opery, Wilsonova ulice, č.p. 101 orientační č. 4, umístěné na parcele č. 2244/3 v katastrálním území 727 164, Vinohrady Praha 1</w:t>
      </w:r>
    </w:p>
    <w:p w14:paraId="46161398" w14:textId="01D2240F" w:rsidR="004B44C0" w:rsidRPr="009E158E" w:rsidRDefault="004B44C0" w:rsidP="00EE5BBC">
      <w:pPr>
        <w:ind w:firstLine="284"/>
        <w:jc w:val="both"/>
        <w:rPr>
          <w:rFonts w:ascii="Arial" w:hAnsi="Arial" w:cs="Arial"/>
          <w:sz w:val="20"/>
        </w:rPr>
      </w:pPr>
      <w:r w:rsidRPr="009E158E">
        <w:rPr>
          <w:rFonts w:ascii="Arial" w:hAnsi="Arial" w:cs="Arial"/>
          <w:sz w:val="20"/>
        </w:rPr>
        <w:t>(dále také jen „pracoviště“)</w:t>
      </w:r>
    </w:p>
    <w:p w14:paraId="22E7424F" w14:textId="77777777" w:rsidR="00E56EE4" w:rsidRDefault="00E56EE4">
      <w:pPr>
        <w:tabs>
          <w:tab w:val="left" w:pos="426"/>
          <w:tab w:val="left" w:pos="1418"/>
        </w:tabs>
        <w:jc w:val="both"/>
        <w:rPr>
          <w:rFonts w:ascii="Arial" w:hAnsi="Arial" w:cs="Arial"/>
          <w:b/>
          <w:sz w:val="20"/>
        </w:rPr>
      </w:pPr>
    </w:p>
    <w:p w14:paraId="133CD6EA" w14:textId="77777777" w:rsidR="00EE1666" w:rsidRDefault="00EE1666">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4F492304"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w:t>
      </w:r>
      <w:r w:rsidR="00B661B8">
        <w:rPr>
          <w:rFonts w:ascii="Arial" w:hAnsi="Arial" w:cs="Arial"/>
          <w:sz w:val="20"/>
        </w:rPr>
        <w:t>a objednateli, a to i za všechnu</w:t>
      </w:r>
      <w:r w:rsidRPr="009E158E">
        <w:rPr>
          <w:rFonts w:ascii="Arial" w:hAnsi="Arial" w:cs="Arial"/>
          <w:sz w:val="20"/>
        </w:rPr>
        <w:t xml:space="preserve"> újmu, která vznikne v důsledku provádění prací třetím, na pracovišti nezúčastněným osobám.</w:t>
      </w:r>
    </w:p>
    <w:p w14:paraId="57FCBFE9" w14:textId="520CDD49" w:rsidR="00F66F85" w:rsidRPr="00ED0EAE" w:rsidRDefault="001F150F" w:rsidP="00ED0EAE">
      <w:pPr>
        <w:numPr>
          <w:ilvl w:val="0"/>
          <w:numId w:val="3"/>
        </w:numPr>
        <w:tabs>
          <w:tab w:val="clear" w:pos="360"/>
          <w:tab w:val="num" w:pos="-6096"/>
          <w:tab w:val="left" w:pos="426"/>
        </w:tabs>
        <w:ind w:left="426" w:hanging="426"/>
        <w:jc w:val="both"/>
        <w:rPr>
          <w:rFonts w:ascii="Arial" w:hAnsi="Arial" w:cs="Arial"/>
          <w:sz w:val="20"/>
        </w:rPr>
      </w:pPr>
      <w:r w:rsidRPr="008D14DE">
        <w:rPr>
          <w:rFonts w:ascii="Arial" w:hAnsi="Arial" w:cs="Arial"/>
          <w:sz w:val="20"/>
        </w:rPr>
        <w:t xml:space="preserve">Zhotovitel se zavazuje, že seznámí všechny svoje zaměstnance </w:t>
      </w:r>
      <w:proofErr w:type="gramStart"/>
      <w:r w:rsidRPr="008D14DE">
        <w:rPr>
          <w:rFonts w:ascii="Arial" w:hAnsi="Arial" w:cs="Arial"/>
          <w:sz w:val="20"/>
        </w:rPr>
        <w:t>a  další</w:t>
      </w:r>
      <w:proofErr w:type="gramEnd"/>
      <w:r w:rsidRPr="008D14DE">
        <w:rPr>
          <w:rFonts w:ascii="Arial" w:hAnsi="Arial" w:cs="Arial"/>
          <w:sz w:val="20"/>
        </w:rPr>
        <w:t xml:space="preserve"> osoby, které se budou podílet na realizaci předmětného díla se vstupní instruktáží o požární ochraně a bezpečnosti práce, která je dostupná na webové stránce:</w:t>
      </w:r>
      <w:r w:rsidRPr="008D14DE">
        <w:rPr>
          <w:rFonts w:ascii="Arial" w:hAnsi="Arial" w:cs="Arial"/>
          <w:b/>
          <w:bCs/>
          <w:sz w:val="20"/>
        </w:rPr>
        <w:t> </w:t>
      </w:r>
      <w:r w:rsidRPr="008D14DE">
        <w:rPr>
          <w:rFonts w:ascii="Arial" w:hAnsi="Arial" w:cs="Arial"/>
          <w:sz w:val="20"/>
          <w:u w:val="single"/>
        </w:rPr>
        <w:t>https://www.narodni-divadlo.cz/cs/dokumenty-o-divadle</w:t>
      </w:r>
      <w:r w:rsidRPr="008D14DE">
        <w:rPr>
          <w:rFonts w:ascii="Arial" w:hAnsi="Arial" w:cs="Arial"/>
          <w:bCs/>
          <w:sz w:val="20"/>
        </w:rPr>
        <w:t xml:space="preserve">, nebo </w:t>
      </w:r>
      <w:r w:rsidRPr="008D14DE">
        <w:rPr>
          <w:rFonts w:ascii="Arial" w:hAnsi="Arial" w:cs="Arial"/>
          <w:sz w:val="20"/>
          <w:u w:val="single"/>
        </w:rPr>
        <w:t>https://www.narodni-divadlo.cz/en/documents-about-nt</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1904B108" w14:textId="77777777" w:rsidR="00E56EE4" w:rsidRDefault="00E56EE4" w:rsidP="00F66F85">
      <w:pPr>
        <w:tabs>
          <w:tab w:val="left" w:pos="-6096"/>
          <w:tab w:val="num" w:pos="426"/>
        </w:tabs>
        <w:jc w:val="both"/>
        <w:rPr>
          <w:rFonts w:ascii="Arial" w:hAnsi="Arial" w:cs="Arial"/>
          <w:sz w:val="20"/>
        </w:rPr>
      </w:pPr>
    </w:p>
    <w:p w14:paraId="5FF5701D" w14:textId="77777777" w:rsidR="00EE1666" w:rsidRPr="009E158E" w:rsidRDefault="00EE1666"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AC896C6" w14:textId="1A18C143" w:rsidR="009D6ADA" w:rsidRDefault="00DB4472" w:rsidP="00C337AA">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6961D4">
        <w:rPr>
          <w:rFonts w:ascii="Arial" w:hAnsi="Arial" w:cs="Arial"/>
          <w:sz w:val="20"/>
        </w:rPr>
        <w:tab/>
      </w:r>
      <w:r w:rsidR="009D6ADA" w:rsidRPr="000D74D1">
        <w:rPr>
          <w:rFonts w:ascii="Arial" w:hAnsi="Arial" w:cs="Arial"/>
          <w:b/>
          <w:sz w:val="20"/>
        </w:rPr>
        <w:t>dnem podpisu smlouvy</w:t>
      </w:r>
    </w:p>
    <w:p w14:paraId="7B0A583A" w14:textId="24AC0837" w:rsidR="0071346E" w:rsidRDefault="00A37988" w:rsidP="005539FE">
      <w:pPr>
        <w:numPr>
          <w:ilvl w:val="0"/>
          <w:numId w:val="9"/>
        </w:numPr>
        <w:tabs>
          <w:tab w:val="clear" w:pos="360"/>
          <w:tab w:val="num" w:pos="-6096"/>
        </w:tabs>
        <w:ind w:left="426" w:hanging="426"/>
        <w:rPr>
          <w:rFonts w:ascii="Arial" w:hAnsi="Arial" w:cs="Arial"/>
          <w:sz w:val="20"/>
        </w:rPr>
      </w:pPr>
      <w:r>
        <w:rPr>
          <w:rFonts w:ascii="Arial" w:hAnsi="Arial" w:cs="Arial"/>
          <w:sz w:val="20"/>
        </w:rPr>
        <w:t xml:space="preserve">Dokončení prací nejpozději do </w:t>
      </w:r>
      <w:r w:rsidR="006961D4" w:rsidRPr="006961D4">
        <w:rPr>
          <w:rFonts w:ascii="Arial" w:hAnsi="Arial" w:cs="Arial"/>
          <w:sz w:val="20"/>
        </w:rPr>
        <w:t xml:space="preserve"> </w:t>
      </w:r>
      <w:r w:rsidR="006961D4">
        <w:rPr>
          <w:rFonts w:ascii="Arial" w:hAnsi="Arial" w:cs="Arial"/>
          <w:sz w:val="20"/>
        </w:rPr>
        <w:tab/>
      </w:r>
      <w:r w:rsidR="00326EF8">
        <w:rPr>
          <w:rFonts w:ascii="Arial" w:hAnsi="Arial" w:cs="Arial"/>
          <w:sz w:val="20"/>
        </w:rPr>
        <w:tab/>
      </w:r>
      <w:r w:rsidR="00326EF8">
        <w:rPr>
          <w:rFonts w:ascii="Arial" w:hAnsi="Arial" w:cs="Arial"/>
          <w:sz w:val="20"/>
        </w:rPr>
        <w:tab/>
      </w:r>
      <w:r w:rsidR="00047DF4">
        <w:rPr>
          <w:rFonts w:ascii="Arial" w:hAnsi="Arial" w:cs="Arial"/>
          <w:b/>
          <w:sz w:val="20"/>
        </w:rPr>
        <w:t xml:space="preserve">do </w:t>
      </w:r>
      <w:r w:rsidR="001F150F">
        <w:rPr>
          <w:rFonts w:ascii="Arial" w:hAnsi="Arial" w:cs="Arial"/>
          <w:b/>
          <w:sz w:val="20"/>
        </w:rPr>
        <w:t>28. 02. 2024</w:t>
      </w:r>
    </w:p>
    <w:p w14:paraId="2139152D" w14:textId="77777777" w:rsidR="006961D4" w:rsidRPr="006961D4" w:rsidRDefault="006961D4" w:rsidP="006961D4">
      <w:pPr>
        <w:ind w:left="426"/>
        <w:rPr>
          <w:rFonts w:ascii="Arial" w:hAnsi="Arial" w:cs="Arial"/>
          <w:sz w:val="20"/>
        </w:rPr>
      </w:pP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50BAAB1" w:rsidR="004B44C0" w:rsidRDefault="004B44C0" w:rsidP="00326EF8">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4B52931C" w14:textId="77777777" w:rsidR="00326EF8" w:rsidRPr="001F150F" w:rsidRDefault="00326EF8" w:rsidP="00326EF8">
      <w:pPr>
        <w:ind w:left="426" w:firstLine="645"/>
        <w:jc w:val="both"/>
        <w:rPr>
          <w:rFonts w:ascii="Arial" w:hAnsi="Arial" w:cs="Arial"/>
          <w:b/>
          <w:sz w:val="10"/>
          <w:szCs w:val="10"/>
        </w:rPr>
      </w:pPr>
    </w:p>
    <w:p w14:paraId="6E7FFBF6" w14:textId="4194DF0F" w:rsidR="006961D4" w:rsidRDefault="00A37988" w:rsidP="002A43F1">
      <w:pPr>
        <w:ind w:left="709"/>
        <w:jc w:val="both"/>
        <w:rPr>
          <w:rFonts w:ascii="Arial" w:hAnsi="Arial" w:cs="Arial"/>
          <w:b/>
          <w:sz w:val="20"/>
        </w:rPr>
      </w:pPr>
      <w:r>
        <w:rPr>
          <w:rFonts w:ascii="Arial" w:hAnsi="Arial" w:cs="Arial"/>
          <w:b/>
          <w:sz w:val="20"/>
        </w:rPr>
        <w:t xml:space="preserve">Cena celkem </w:t>
      </w:r>
      <w:r w:rsidR="002A43F1">
        <w:rPr>
          <w:rFonts w:ascii="Arial" w:hAnsi="Arial" w:cs="Arial"/>
          <w:b/>
          <w:sz w:val="20"/>
        </w:rPr>
        <w:t>bez DPH</w:t>
      </w:r>
      <w:r w:rsidR="002A43F1">
        <w:rPr>
          <w:rFonts w:ascii="Arial" w:hAnsi="Arial" w:cs="Arial"/>
          <w:b/>
          <w:sz w:val="20"/>
        </w:rPr>
        <w:tab/>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2A43F1">
        <w:rPr>
          <w:rFonts w:ascii="Arial" w:hAnsi="Arial" w:cs="Arial"/>
          <w:b/>
          <w:sz w:val="20"/>
        </w:rPr>
        <w:tab/>
      </w:r>
      <w:r w:rsidR="001F150F">
        <w:rPr>
          <w:rFonts w:ascii="Arial" w:hAnsi="Arial" w:cs="Arial"/>
          <w:b/>
          <w:sz w:val="20"/>
        </w:rPr>
        <w:tab/>
        <w:t>165 592</w:t>
      </w:r>
      <w:r w:rsidR="004F2E7D">
        <w:rPr>
          <w:rFonts w:ascii="Arial" w:hAnsi="Arial" w:cs="Arial"/>
          <w:b/>
          <w:sz w:val="20"/>
        </w:rPr>
        <w:t>,-</w:t>
      </w:r>
      <w:r w:rsidR="00F9543F" w:rsidRPr="00FF1094">
        <w:rPr>
          <w:rFonts w:ascii="Arial" w:hAnsi="Arial" w:cs="Arial"/>
          <w:b/>
          <w:sz w:val="20"/>
        </w:rPr>
        <w:t xml:space="preserve"> </w:t>
      </w:r>
      <w:r w:rsidR="00985DC7" w:rsidRPr="00FF1094">
        <w:rPr>
          <w:rFonts w:ascii="Arial" w:hAnsi="Arial" w:cs="Arial"/>
          <w:b/>
          <w:sz w:val="20"/>
        </w:rPr>
        <w:t>Kč</w:t>
      </w:r>
    </w:p>
    <w:p w14:paraId="5383C611" w14:textId="77777777" w:rsidR="00326EF8" w:rsidRPr="001F150F" w:rsidRDefault="00326EF8" w:rsidP="00326EF8">
      <w:pPr>
        <w:tabs>
          <w:tab w:val="left" w:pos="1418"/>
        </w:tabs>
        <w:ind w:left="426"/>
        <w:jc w:val="both"/>
        <w:rPr>
          <w:rFonts w:ascii="Arial" w:hAnsi="Arial" w:cs="Arial"/>
          <w:sz w:val="10"/>
          <w:szCs w:val="10"/>
        </w:rPr>
      </w:pPr>
    </w:p>
    <w:p w14:paraId="04175DF5" w14:textId="40A96585" w:rsidR="006961D4" w:rsidRDefault="00326EF8" w:rsidP="00326EF8">
      <w:pPr>
        <w:tabs>
          <w:tab w:val="left" w:pos="1418"/>
        </w:tabs>
        <w:ind w:left="426"/>
        <w:jc w:val="both"/>
        <w:rPr>
          <w:rFonts w:ascii="Arial" w:hAnsi="Arial" w:cs="Arial"/>
          <w:sz w:val="20"/>
        </w:rPr>
      </w:pPr>
      <w:r w:rsidRPr="00326EF8">
        <w:rPr>
          <w:rFonts w:ascii="Arial" w:hAnsi="Arial" w:cs="Arial"/>
          <w:sz w:val="20"/>
        </w:rPr>
        <w:t>K této ceně bude účtována v souladu se zákonem č. 235/2004 Sb., o dani z přidané hodnoty, ve znění pozdějších předpisů, DPH v zákonem stanovené výši.</w:t>
      </w:r>
    </w:p>
    <w:p w14:paraId="2092DBEF" w14:textId="77777777" w:rsidR="001F150F" w:rsidRPr="001F150F" w:rsidRDefault="001F150F" w:rsidP="00326EF8">
      <w:pPr>
        <w:tabs>
          <w:tab w:val="left" w:pos="1418"/>
        </w:tabs>
        <w:ind w:left="426"/>
        <w:jc w:val="both"/>
        <w:rPr>
          <w:rFonts w:ascii="Arial" w:hAnsi="Arial" w:cs="Arial"/>
          <w:bCs/>
          <w:sz w:val="10"/>
          <w:szCs w:val="10"/>
        </w:rPr>
      </w:pPr>
    </w:p>
    <w:p w14:paraId="3DA882F9" w14:textId="096EFBFD" w:rsidR="001F150F" w:rsidRPr="00326EF8" w:rsidRDefault="001F150F" w:rsidP="00326EF8">
      <w:pPr>
        <w:tabs>
          <w:tab w:val="left" w:pos="1418"/>
        </w:tabs>
        <w:ind w:left="426"/>
        <w:jc w:val="both"/>
        <w:rPr>
          <w:rFonts w:ascii="Arial" w:hAnsi="Arial" w:cs="Arial"/>
          <w:sz w:val="20"/>
        </w:rPr>
      </w:pPr>
      <w:r w:rsidRPr="005E40FE">
        <w:rPr>
          <w:rFonts w:ascii="Arial" w:hAnsi="Arial" w:cs="Arial"/>
          <w:bCs/>
          <w:sz w:val="20"/>
        </w:rPr>
        <w:t>Podrobný roz</w:t>
      </w:r>
      <w:r>
        <w:rPr>
          <w:rFonts w:ascii="Arial" w:hAnsi="Arial" w:cs="Arial"/>
          <w:bCs/>
          <w:sz w:val="20"/>
        </w:rPr>
        <w:t>pis ceny</w:t>
      </w:r>
      <w:r w:rsidRPr="005E40FE">
        <w:rPr>
          <w:rFonts w:ascii="Arial" w:hAnsi="Arial" w:cs="Arial"/>
          <w:bCs/>
          <w:sz w:val="20"/>
        </w:rPr>
        <w:t xml:space="preserve"> je uveden v příloze č. </w:t>
      </w:r>
      <w:r>
        <w:rPr>
          <w:rFonts w:ascii="Arial" w:hAnsi="Arial" w:cs="Arial"/>
          <w:bCs/>
          <w:sz w:val="20"/>
        </w:rPr>
        <w:t>2</w:t>
      </w:r>
      <w:r w:rsidRPr="005E40FE">
        <w:rPr>
          <w:rFonts w:ascii="Arial" w:hAnsi="Arial" w:cs="Arial"/>
          <w:bCs/>
          <w:sz w:val="20"/>
        </w:rPr>
        <w:t>. této smlouvy, Cenová nabídka</w:t>
      </w:r>
      <w:r>
        <w:rPr>
          <w:rFonts w:ascii="Arial" w:hAnsi="Arial" w:cs="Arial"/>
          <w:bCs/>
          <w:sz w:val="20"/>
        </w:rPr>
        <w:t>.</w:t>
      </w:r>
      <w:r>
        <w:rPr>
          <w:rFonts w:ascii="Arial" w:hAnsi="Arial" w:cs="Arial"/>
          <w:sz w:val="20"/>
        </w:rPr>
        <w:t xml:space="preserve"> </w:t>
      </w:r>
    </w:p>
    <w:p w14:paraId="0DA4FC58" w14:textId="78B3C7AD" w:rsidR="004B44C0"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CCEEEA6"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lastRenderedPageBreak/>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DB2D5D3" w14:textId="77777777" w:rsidR="005A1D0E" w:rsidRDefault="005A1D0E" w:rsidP="00FB65CF">
      <w:pPr>
        <w:tabs>
          <w:tab w:val="left" w:pos="426"/>
          <w:tab w:val="left" w:pos="1843"/>
        </w:tabs>
        <w:jc w:val="both"/>
        <w:outlineLvl w:val="0"/>
        <w:rPr>
          <w:rFonts w:ascii="Arial" w:hAnsi="Arial" w:cs="Arial"/>
          <w:b/>
          <w:sz w:val="20"/>
        </w:rPr>
      </w:pPr>
    </w:p>
    <w:p w14:paraId="4591C182" w14:textId="034DE0B9"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2260FC0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1.</w:t>
      </w:r>
      <w:r w:rsidRPr="00FB65CF">
        <w:rPr>
          <w:rFonts w:ascii="Arial" w:hAnsi="Arial" w:cs="Arial"/>
          <w:b/>
          <w:sz w:val="20"/>
        </w:rPr>
        <w:tab/>
      </w:r>
      <w:r w:rsidRPr="00FB65CF">
        <w:rPr>
          <w:rFonts w:ascii="Arial" w:hAnsi="Arial" w:cs="Arial"/>
          <w:sz w:val="20"/>
        </w:rPr>
        <w:t xml:space="preserve">Zhotovitel poskytne objednateli záruku na provedené práce a dodávky specifikované v čl. II. smlouvy v délce </w:t>
      </w:r>
      <w:r w:rsidR="003A3EC1">
        <w:rPr>
          <w:rFonts w:ascii="Arial" w:hAnsi="Arial" w:cs="Arial"/>
          <w:sz w:val="20"/>
        </w:rPr>
        <w:t>24</w:t>
      </w:r>
      <w:r w:rsidRPr="00FB65CF">
        <w:rPr>
          <w:rFonts w:ascii="Arial" w:hAnsi="Arial" w:cs="Arial"/>
          <w:sz w:val="20"/>
        </w:rPr>
        <w:t xml:space="preserve"> měsíců.</w:t>
      </w:r>
    </w:p>
    <w:p w14:paraId="7ADB790B" w14:textId="50F47E36"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Pr="00FB65CF">
        <w:rPr>
          <w:rFonts w:ascii="Arial" w:hAnsi="Arial" w:cs="Arial"/>
          <w:sz w:val="20"/>
        </w:rPr>
        <w:t>Objednatel si zároveň vyhrazuje právo od smlouvy odstoupit, pokud bude</w:t>
      </w:r>
      <w:r w:rsidR="00735556" w:rsidRPr="00FB65CF">
        <w:rPr>
          <w:rFonts w:ascii="Arial" w:hAnsi="Arial" w:cs="Arial"/>
          <w:sz w:val="20"/>
        </w:rPr>
        <w:t xml:space="preserve"> zhotovitel</w:t>
      </w:r>
      <w:r w:rsidRPr="00FB65CF">
        <w:rPr>
          <w:rFonts w:ascii="Arial" w:hAnsi="Arial" w:cs="Arial"/>
          <w:sz w:val="20"/>
        </w:rPr>
        <w:t xml:space="preserve"> v prodlení s vyhotovením anebo předáním </w:t>
      </w:r>
      <w:r w:rsidR="00735556" w:rsidRPr="00FB65CF">
        <w:rPr>
          <w:rFonts w:ascii="Arial" w:hAnsi="Arial" w:cs="Arial"/>
          <w:sz w:val="20"/>
        </w:rPr>
        <w:t>díla</w:t>
      </w:r>
      <w:r w:rsidRPr="00FB65CF">
        <w:rPr>
          <w:rFonts w:ascii="Arial" w:hAnsi="Arial" w:cs="Arial"/>
          <w:sz w:val="20"/>
        </w:rPr>
        <w:t xml:space="preserve"> delší než </w:t>
      </w:r>
      <w:r w:rsidR="005F185A" w:rsidRPr="00FB65CF">
        <w:rPr>
          <w:rFonts w:ascii="Arial" w:hAnsi="Arial" w:cs="Arial"/>
          <w:sz w:val="20"/>
        </w:rPr>
        <w:t>21</w:t>
      </w:r>
      <w:r w:rsidR="005B05AB" w:rsidRPr="00FB65CF">
        <w:rPr>
          <w:rFonts w:ascii="Arial" w:hAnsi="Arial" w:cs="Arial"/>
          <w:sz w:val="20"/>
        </w:rPr>
        <w:t xml:space="preserve"> kalendářních</w:t>
      </w:r>
      <w:r w:rsidRPr="00FB65CF">
        <w:rPr>
          <w:rFonts w:ascii="Arial" w:hAnsi="Arial" w:cs="Arial"/>
          <w:sz w:val="20"/>
        </w:rPr>
        <w:t xml:space="preserve"> dnů. Zhotovitel se v tomto případě zavazuje uhradit objednateli škody způsobené nedodáním předmětu zakázky. </w:t>
      </w:r>
    </w:p>
    <w:p w14:paraId="50BFA5C3" w14:textId="413FF4BE"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34712F6" w14:textId="67C4D71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517DE5DC" w14:textId="4613EBF4" w:rsidR="004B44C0" w:rsidRPr="00FB65CF" w:rsidRDefault="00D543FE" w:rsidP="00FB65CF">
      <w:pPr>
        <w:tabs>
          <w:tab w:val="left" w:pos="-6096"/>
        </w:tabs>
        <w:ind w:left="426" w:hanging="426"/>
        <w:jc w:val="both"/>
        <w:rPr>
          <w:rFonts w:ascii="Arial" w:hAnsi="Arial" w:cs="Arial"/>
          <w:b/>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w:t>
      </w:r>
      <w:r w:rsidR="00735556" w:rsidRPr="00FB65CF">
        <w:rPr>
          <w:rFonts w:ascii="Arial" w:hAnsi="Arial" w:cs="Arial"/>
          <w:sz w:val="20"/>
        </w:rPr>
        <w:t>y</w:t>
      </w:r>
      <w:r w:rsidRPr="00FB65CF">
        <w:rPr>
          <w:rFonts w:ascii="Arial" w:hAnsi="Arial" w:cs="Arial"/>
          <w:sz w:val="20"/>
        </w:rPr>
        <w:t>.</w:t>
      </w:r>
    </w:p>
    <w:p w14:paraId="69DF71D7" w14:textId="77777777" w:rsidR="00243771" w:rsidRPr="009E158E" w:rsidRDefault="0024377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4CF96DD"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11BFED7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243771">
        <w:rPr>
          <w:rFonts w:ascii="Arial" w:hAnsi="Arial" w:cs="Arial"/>
          <w:sz w:val="20"/>
        </w:rPr>
        <w:t>0</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0964014B"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AC523E">
        <w:rPr>
          <w:rFonts w:ascii="Arial" w:hAnsi="Arial" w:cs="Arial"/>
          <w:sz w:val="20"/>
        </w:rPr>
        <w:t>5</w:t>
      </w:r>
      <w:r w:rsidRPr="009E158E">
        <w:rPr>
          <w:rFonts w:ascii="Arial" w:hAnsi="Arial" w:cs="Arial"/>
          <w:sz w:val="20"/>
        </w:rPr>
        <w:t>00,00 Kč za každý den prodlení.</w:t>
      </w:r>
    </w:p>
    <w:p w14:paraId="20DD5B11" w14:textId="58791906"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 reklamovaných vad nebo nedodělků do 30 kalendářních dnů ode dne nahlášení konkrétní vady je zhotovitel povinen uhradit obje</w:t>
      </w:r>
      <w:r w:rsidR="00AC523E">
        <w:rPr>
          <w:rFonts w:ascii="Arial" w:hAnsi="Arial" w:cs="Arial"/>
          <w:sz w:val="20"/>
        </w:rPr>
        <w:t>dnateli smluvní pokutu ve výši 5</w:t>
      </w:r>
      <w:r w:rsidRPr="002B28FE">
        <w:rPr>
          <w:rFonts w:ascii="Arial" w:hAnsi="Arial" w:cs="Arial"/>
          <w:sz w:val="20"/>
        </w:rPr>
        <w:t>00,- Kč za každou reklamovanou vadu nebo nedodělek a den prodlení.</w:t>
      </w:r>
    </w:p>
    <w:p w14:paraId="38C1CF66" w14:textId="7BE0B7BB" w:rsidR="00AC523E" w:rsidRDefault="00AC523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28AEAF43"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AC523E">
        <w:rPr>
          <w:rFonts w:ascii="Arial" w:hAnsi="Arial" w:cs="Arial"/>
          <w:sz w:val="20"/>
        </w:rPr>
        <w:t>5</w:t>
      </w:r>
      <w:r w:rsidRPr="002B28FE">
        <w:rPr>
          <w:rFonts w:ascii="Arial" w:hAnsi="Arial" w:cs="Arial"/>
          <w:sz w:val="20"/>
        </w:rPr>
        <w:t>00,- Kč za každou reklamovanou vadu a den prodlení.</w:t>
      </w:r>
    </w:p>
    <w:p w14:paraId="5086687E" w14:textId="6628A4BE" w:rsidR="00AC523E" w:rsidRDefault="00AC523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3245C8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342EBE43" w:rsidR="004B44C0"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w:t>
      </w:r>
      <w:r w:rsidR="004A6CB0">
        <w:rPr>
          <w:rFonts w:ascii="Arial" w:hAnsi="Arial" w:cs="Arial"/>
          <w:sz w:val="20"/>
        </w:rPr>
        <w:t xml:space="preserve"> v rozsahu převyšujícím tuto smluvní pokutu nebo úrok z prodlení</w:t>
      </w:r>
      <w:r w:rsidRPr="005167E7">
        <w:rPr>
          <w:rFonts w:ascii="Arial" w:hAnsi="Arial" w:cs="Arial"/>
          <w:sz w:val="20"/>
        </w:rPr>
        <w:t>; tímto tedy strany vylučují použití ustanovení § 2050 občanského zákoníku.</w:t>
      </w:r>
    </w:p>
    <w:p w14:paraId="31F9FB0E" w14:textId="77777777" w:rsidR="00621CB7" w:rsidRPr="009E158E" w:rsidRDefault="00621CB7">
      <w:pPr>
        <w:tabs>
          <w:tab w:val="num" w:pos="-6096"/>
          <w:tab w:val="left" w:pos="1418"/>
        </w:tabs>
        <w:jc w:val="both"/>
        <w:rPr>
          <w:rFonts w:ascii="Arial" w:hAnsi="Arial" w:cs="Arial"/>
          <w:b/>
          <w:sz w:val="20"/>
        </w:rPr>
      </w:pPr>
    </w:p>
    <w:p w14:paraId="18E06163" w14:textId="52E12859"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 xml:space="preserve">ů dle </w:t>
      </w:r>
      <w:proofErr w:type="spellStart"/>
      <w:r w:rsidR="005B05AB">
        <w:rPr>
          <w:rFonts w:ascii="Arial" w:hAnsi="Arial" w:cs="Arial"/>
          <w:sz w:val="20"/>
        </w:rPr>
        <w:t>čl.III</w:t>
      </w:r>
      <w:proofErr w:type="spellEnd"/>
      <w:r w:rsidR="005B05AB">
        <w:rPr>
          <w:rFonts w:ascii="Arial" w:hAnsi="Arial" w:cs="Arial"/>
          <w:sz w:val="20"/>
        </w:rPr>
        <w:t>.</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6AB5F3C7" w:rsidR="004B44C0"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5E011588" w14:textId="77777777" w:rsidR="005A1D0E" w:rsidRDefault="005A1D0E">
      <w:pPr>
        <w:tabs>
          <w:tab w:val="left" w:pos="426"/>
          <w:tab w:val="left" w:pos="1418"/>
        </w:tabs>
        <w:jc w:val="both"/>
        <w:rPr>
          <w:rFonts w:ascii="Arial" w:hAnsi="Arial" w:cs="Arial"/>
          <w:b/>
          <w:sz w:val="20"/>
        </w:rPr>
      </w:pPr>
    </w:p>
    <w:p w14:paraId="56F0E084" w14:textId="2DF653FE"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lastRenderedPageBreak/>
        <w:t>Veškeré práce, vymezené předmětem smlouvy s dodacími podmínkami, při dodržení kvalitativních podmínek jsou kryty cenou za dílo stanovenou v článku VI. této smlouvy.</w:t>
      </w:r>
    </w:p>
    <w:p w14:paraId="0B5AA2F2" w14:textId="370DD3D3"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proofErr w:type="spellStart"/>
      <w:r w:rsidR="00280EE0">
        <w:rPr>
          <w:rFonts w:ascii="Arial" w:hAnsi="Arial" w:cs="Arial"/>
          <w:b/>
          <w:sz w:val="20"/>
        </w:rPr>
        <w:t>xx</w:t>
      </w:r>
      <w:proofErr w:type="spellEnd"/>
    </w:p>
    <w:p w14:paraId="37D047E6" w14:textId="12CE642B" w:rsidR="002B28FE" w:rsidRPr="00243771" w:rsidRDefault="002B28FE">
      <w:pPr>
        <w:numPr>
          <w:ilvl w:val="0"/>
          <w:numId w:val="6"/>
        </w:numPr>
        <w:tabs>
          <w:tab w:val="clear" w:pos="720"/>
          <w:tab w:val="num" w:pos="-6237"/>
        </w:tabs>
        <w:ind w:left="426" w:hanging="426"/>
        <w:jc w:val="both"/>
        <w:rPr>
          <w:rFonts w:ascii="Arial" w:hAnsi="Arial" w:cs="Arial"/>
          <w:sz w:val="20"/>
        </w:rPr>
      </w:pPr>
      <w:r w:rsidRPr="00243771">
        <w:rPr>
          <w:rFonts w:ascii="Arial" w:hAnsi="Arial" w:cs="Arial"/>
          <w:sz w:val="20"/>
        </w:rPr>
        <w:t>Zástupcem zhotovitele na pracovišti je ustanoven pan</w:t>
      </w:r>
      <w:r w:rsidRPr="00243771">
        <w:rPr>
          <w:rFonts w:ascii="Arial" w:hAnsi="Arial" w:cs="Arial"/>
          <w:b/>
          <w:sz w:val="20"/>
        </w:rPr>
        <w:t xml:space="preserve"> </w:t>
      </w:r>
      <w:proofErr w:type="spellStart"/>
      <w:r w:rsidR="00280EE0">
        <w:rPr>
          <w:rFonts w:ascii="Arial" w:hAnsi="Arial" w:cs="Arial"/>
          <w:b/>
          <w:sz w:val="20"/>
        </w:rPr>
        <w:t>xx</w:t>
      </w:r>
      <w:proofErr w:type="spellEnd"/>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779A9585"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w:t>
      </w:r>
      <w:r w:rsidR="0026373B">
        <w:rPr>
          <w:rFonts w:ascii="Arial" w:hAnsi="Arial" w:cs="Arial"/>
          <w:sz w:val="20"/>
        </w:rPr>
        <w:t>ch dnů</w:t>
      </w:r>
      <w:r w:rsidRPr="009E158E">
        <w:rPr>
          <w:rFonts w:ascii="Arial" w:hAnsi="Arial" w:cs="Arial"/>
          <w:sz w:val="20"/>
        </w:rPr>
        <w:t xml:space="preserve">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5DCE53B0" w14:textId="77777777" w:rsidR="00E56EE4" w:rsidRPr="009E158E" w:rsidRDefault="00E56EE4">
      <w:pPr>
        <w:tabs>
          <w:tab w:val="left" w:pos="900"/>
        </w:tabs>
        <w:jc w:val="both"/>
        <w:rPr>
          <w:rFonts w:ascii="Arial" w:hAnsi="Arial" w:cs="Arial"/>
          <w:sz w:val="20"/>
        </w:rPr>
      </w:pPr>
    </w:p>
    <w:p w14:paraId="5BF92597" w14:textId="37F2E6A5"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1B53CCE9" w14:textId="2A26B36A"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0558B0FD" w14:textId="2A9CF1AE" w:rsidR="000263DE" w:rsidRDefault="004B44C0" w:rsidP="00243771">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1EC8F834" w14:textId="3408DF2D" w:rsidR="001B7E01" w:rsidRDefault="004B44C0" w:rsidP="001B7E01">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1FF0DEA" w14:textId="4BC102E7"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25335492"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22F1E0B" w14:textId="77777777" w:rsidR="00E56EE4" w:rsidRPr="009E158E" w:rsidRDefault="00E56EE4">
      <w:pPr>
        <w:pStyle w:val="Zkladntextodsazen3"/>
        <w:tabs>
          <w:tab w:val="left" w:pos="-6096"/>
        </w:tabs>
        <w:ind w:left="0"/>
        <w:rPr>
          <w:rFonts w:ascii="Arial" w:hAnsi="Arial" w:cs="Arial"/>
          <w:b/>
          <w:sz w:val="20"/>
        </w:rPr>
      </w:pPr>
    </w:p>
    <w:p w14:paraId="53DBA6BF" w14:textId="7A8458D9"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59EA71F1" w:rsidR="000263DE"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3B9163D4"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Ke sjednání dodatků k této smlouvě jsou oprávněn</w:t>
      </w:r>
      <w:r w:rsidR="00EE1666">
        <w:rPr>
          <w:rFonts w:ascii="Arial" w:hAnsi="Arial" w:cs="Arial"/>
          <w:sz w:val="20"/>
        </w:rPr>
        <w:t>é</w:t>
      </w:r>
      <w:r w:rsidRPr="009E158E">
        <w:rPr>
          <w:rFonts w:ascii="Arial" w:hAnsi="Arial" w:cs="Arial"/>
          <w:sz w:val="20"/>
        </w:rPr>
        <w:t xml:space="preserve"> osoby uvedené v čl. I. této smlouvy, nebo osoby jimi zmocněné, či je zastupující. </w:t>
      </w:r>
    </w:p>
    <w:p w14:paraId="56E2133F" w14:textId="466858C0"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 xml:space="preserve">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w:t>
      </w:r>
      <w:r w:rsidR="004A6CB0">
        <w:rPr>
          <w:rFonts w:ascii="Arial" w:hAnsi="Arial" w:cs="Arial"/>
          <w:color w:val="000000"/>
          <w:sz w:val="20"/>
        </w:rPr>
        <w:t xml:space="preserve">pandemie, </w:t>
      </w:r>
      <w:r w:rsidRPr="00F0384B">
        <w:rPr>
          <w:rFonts w:ascii="Arial" w:hAnsi="Arial" w:cs="Arial"/>
          <w:color w:val="000000"/>
          <w:sz w:val="20"/>
        </w:rPr>
        <w:t>opatření vládních orgánů a orgánů veřejné moci, nové nebo pozměněné právní předpisy, smrt či jiné události srovnatelné s nimi.</w:t>
      </w:r>
    </w:p>
    <w:p w14:paraId="07AF4D04" w14:textId="55520C00" w:rsidR="00F0384B" w:rsidRPr="00B27B00" w:rsidRDefault="00376FCA" w:rsidP="00B27B00">
      <w:pPr>
        <w:pStyle w:val="Odstavecseseznamem"/>
        <w:numPr>
          <w:ilvl w:val="0"/>
          <w:numId w:val="2"/>
        </w:numPr>
        <w:rPr>
          <w:rFonts w:ascii="Arial" w:hAnsi="Arial" w:cs="Arial"/>
          <w:sz w:val="20"/>
        </w:rPr>
      </w:pPr>
      <w:r w:rsidRPr="00B27B00">
        <w:rPr>
          <w:rFonts w:ascii="Arial" w:hAnsi="Arial" w:cs="Arial"/>
          <w:sz w:val="20"/>
        </w:rPr>
        <w:t xml:space="preserve">Tato smlouva se uzavírá v písemné formě, buď v listinné, nebo v elektronické podobě. Je sepsána ve 2 vyhotoveních, ze kterých každá smluvní strana po jejím podepsání </w:t>
      </w:r>
      <w:proofErr w:type="gramStart"/>
      <w:r w:rsidRPr="00B27B00">
        <w:rPr>
          <w:rFonts w:ascii="Arial" w:hAnsi="Arial" w:cs="Arial"/>
          <w:sz w:val="20"/>
        </w:rPr>
        <w:t>obdrží</w:t>
      </w:r>
      <w:proofErr w:type="gramEnd"/>
      <w:r w:rsidRPr="00B27B00">
        <w:rPr>
          <w:rFonts w:ascii="Arial" w:hAnsi="Arial" w:cs="Arial"/>
          <w:sz w:val="20"/>
        </w:rPr>
        <w:t xml:space="preserve"> 1 vyhotovení, anebo je vyhotovena elektronicky s připojenými elektronickými podpisy obou smluvních stran</w:t>
      </w:r>
      <w:r w:rsidR="004070D1" w:rsidRPr="00B27B00">
        <w:rPr>
          <w:rFonts w:ascii="Arial" w:hAnsi="Arial" w:cs="Arial"/>
          <w:sz w:val="20"/>
        </w:rPr>
        <w:t xml:space="preserve">. Tato smlouva nabývá platnosti dnem jejího podpisu oběma smluvními stranami a účinnosti dnem jejího uveřejnění v registru smluv dle zákona č. 340/2015 </w:t>
      </w:r>
      <w:proofErr w:type="gramStart"/>
      <w:r w:rsidR="004070D1" w:rsidRPr="00B27B00">
        <w:rPr>
          <w:rFonts w:ascii="Arial" w:hAnsi="Arial" w:cs="Arial"/>
          <w:sz w:val="20"/>
        </w:rPr>
        <w:t>Sb.</w:t>
      </w:r>
      <w:r w:rsidR="00B27B00" w:rsidRPr="00B27B00">
        <w:t xml:space="preserve"> </w:t>
      </w:r>
      <w:r w:rsidR="00B27B00" w:rsidRPr="00B27B00">
        <w:rPr>
          <w:rFonts w:ascii="Arial" w:hAnsi="Arial" w:cs="Arial"/>
          <w:sz w:val="20"/>
        </w:rPr>
        <w:t>.</w:t>
      </w:r>
      <w:proofErr w:type="gramEnd"/>
      <w:r w:rsidR="00B27B00" w:rsidRPr="00B27B00">
        <w:rPr>
          <w:rFonts w:ascii="Arial" w:hAnsi="Arial" w:cs="Arial"/>
          <w:sz w:val="20"/>
        </w:rPr>
        <w:t xml:space="preserve"> Nedílnou součástí smlouvy jsou její přílohy. </w:t>
      </w:r>
    </w:p>
    <w:p w14:paraId="2731075B" w14:textId="7A92AB21"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48493517"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lastRenderedPageBreak/>
        <w:t>Obě smluvní strany prohlašují, že smlouvu přečetly, s jejím obsahem souhlasí a na důkaz toho připojují své podpisy.</w:t>
      </w:r>
    </w:p>
    <w:p w14:paraId="3C3D02D4" w14:textId="357D1791" w:rsidR="00AD2229" w:rsidRDefault="00AD2229" w:rsidP="00AD2229">
      <w:pPr>
        <w:ind w:left="426"/>
        <w:jc w:val="both"/>
        <w:rPr>
          <w:rFonts w:ascii="Arial" w:hAnsi="Arial" w:cs="Arial"/>
          <w:sz w:val="20"/>
        </w:rPr>
      </w:pPr>
    </w:p>
    <w:p w14:paraId="50D6DE6A" w14:textId="77777777" w:rsidR="00C861A2" w:rsidRPr="00AD2229" w:rsidRDefault="00C861A2" w:rsidP="00AD2229">
      <w:pPr>
        <w:ind w:left="426"/>
        <w:jc w:val="both"/>
        <w:rPr>
          <w:rFonts w:ascii="Arial" w:hAnsi="Arial" w:cs="Arial"/>
          <w:sz w:val="20"/>
        </w:rPr>
      </w:pPr>
    </w:p>
    <w:p w14:paraId="78345187" w14:textId="77777777" w:rsidR="00154506" w:rsidRPr="00154506" w:rsidRDefault="00154506" w:rsidP="00154506">
      <w:pPr>
        <w:pStyle w:val="Zkladntextodsazen3"/>
        <w:tabs>
          <w:tab w:val="left" w:pos="-1418"/>
          <w:tab w:val="left" w:pos="4536"/>
        </w:tabs>
        <w:rPr>
          <w:rFonts w:ascii="Arial" w:hAnsi="Arial" w:cs="Arial"/>
          <w:sz w:val="20"/>
        </w:rPr>
      </w:pPr>
      <w:r w:rsidRPr="00154506">
        <w:rPr>
          <w:rFonts w:ascii="Arial" w:hAnsi="Arial" w:cs="Arial"/>
          <w:sz w:val="20"/>
        </w:rPr>
        <w:t>Přílohy:</w:t>
      </w:r>
    </w:p>
    <w:p w14:paraId="0A289764" w14:textId="77777777" w:rsidR="00154506" w:rsidRPr="00154506" w:rsidRDefault="00154506" w:rsidP="00154506">
      <w:pPr>
        <w:pStyle w:val="Zkladntextodsazen3"/>
        <w:tabs>
          <w:tab w:val="left" w:pos="-1418"/>
          <w:tab w:val="left" w:pos="4536"/>
        </w:tabs>
        <w:ind w:left="0"/>
        <w:rPr>
          <w:rFonts w:ascii="Arial" w:hAnsi="Arial" w:cs="Arial"/>
          <w:sz w:val="20"/>
        </w:rPr>
      </w:pPr>
      <w:r w:rsidRPr="00154506">
        <w:rPr>
          <w:rFonts w:ascii="Arial" w:hAnsi="Arial" w:cs="Arial"/>
          <w:sz w:val="20"/>
        </w:rPr>
        <w:t xml:space="preserve">Příloha č.1 – Protokol z kontroly celého systému </w:t>
      </w:r>
      <w:proofErr w:type="spellStart"/>
      <w:r w:rsidRPr="00154506">
        <w:rPr>
          <w:rFonts w:ascii="Arial" w:hAnsi="Arial" w:cs="Arial"/>
          <w:sz w:val="20"/>
        </w:rPr>
        <w:t>MaR</w:t>
      </w:r>
      <w:proofErr w:type="spellEnd"/>
      <w:r w:rsidRPr="00154506">
        <w:rPr>
          <w:rFonts w:ascii="Arial" w:hAnsi="Arial" w:cs="Arial"/>
          <w:sz w:val="20"/>
        </w:rPr>
        <w:t xml:space="preserve"> Státní opery po zaplavení</w:t>
      </w:r>
    </w:p>
    <w:p w14:paraId="53C0382A" w14:textId="524487CE" w:rsidR="00042E04" w:rsidRDefault="00154506" w:rsidP="00154506">
      <w:pPr>
        <w:pStyle w:val="Zkladntextodsazen3"/>
        <w:tabs>
          <w:tab w:val="clear" w:pos="284"/>
          <w:tab w:val="clear" w:pos="1418"/>
          <w:tab w:val="left" w:pos="-1418"/>
          <w:tab w:val="left" w:pos="4536"/>
        </w:tabs>
        <w:ind w:left="0"/>
        <w:rPr>
          <w:rFonts w:ascii="Arial" w:hAnsi="Arial" w:cs="Arial"/>
          <w:sz w:val="20"/>
        </w:rPr>
      </w:pPr>
      <w:r w:rsidRPr="00154506">
        <w:rPr>
          <w:rFonts w:ascii="Arial" w:hAnsi="Arial" w:cs="Arial"/>
          <w:sz w:val="20"/>
        </w:rPr>
        <w:t>Příloha č.2 – Cenová nabídka</w:t>
      </w:r>
    </w:p>
    <w:p w14:paraId="3D92E510" w14:textId="4340FEB5" w:rsidR="00363A68" w:rsidRDefault="00363A68">
      <w:pPr>
        <w:pStyle w:val="Zkladntextodsazen3"/>
        <w:tabs>
          <w:tab w:val="clear" w:pos="284"/>
          <w:tab w:val="clear" w:pos="1418"/>
          <w:tab w:val="left" w:pos="-1418"/>
          <w:tab w:val="left" w:pos="4536"/>
        </w:tabs>
        <w:ind w:left="0"/>
        <w:rPr>
          <w:rFonts w:ascii="Arial" w:hAnsi="Arial" w:cs="Arial"/>
          <w:sz w:val="20"/>
        </w:rPr>
      </w:pPr>
    </w:p>
    <w:p w14:paraId="2F782E23" w14:textId="77777777" w:rsidR="00243771" w:rsidRDefault="00243771">
      <w:pPr>
        <w:pStyle w:val="Zkladntextodsazen3"/>
        <w:tabs>
          <w:tab w:val="clear" w:pos="284"/>
          <w:tab w:val="clear" w:pos="1418"/>
          <w:tab w:val="left" w:pos="-1418"/>
          <w:tab w:val="left" w:pos="4536"/>
        </w:tabs>
        <w:ind w:left="0"/>
        <w:rPr>
          <w:rFonts w:ascii="Arial" w:hAnsi="Arial" w:cs="Arial"/>
          <w:sz w:val="20"/>
        </w:rPr>
      </w:pPr>
    </w:p>
    <w:p w14:paraId="013052A2" w14:textId="44D38FCD" w:rsidR="00511AD3" w:rsidRDefault="00511AD3">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2E3B3EE8" w14:textId="77777777" w:rsidR="00AC523E" w:rsidRDefault="00AC523E" w:rsidP="00042E04">
      <w:pPr>
        <w:pStyle w:val="Zkladntextodsazen3"/>
        <w:tabs>
          <w:tab w:val="clear" w:pos="284"/>
          <w:tab w:val="clear" w:pos="1418"/>
          <w:tab w:val="left" w:pos="-1418"/>
          <w:tab w:val="left" w:pos="4536"/>
        </w:tabs>
        <w:ind w:left="0"/>
        <w:rPr>
          <w:rFonts w:ascii="Arial" w:hAnsi="Arial" w:cs="Arial"/>
          <w:sz w:val="20"/>
        </w:rPr>
      </w:pPr>
    </w:p>
    <w:p w14:paraId="45643B27" w14:textId="3461FD32"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7250704F" w14:textId="77777777" w:rsidR="00B759B5" w:rsidRPr="009E158E" w:rsidRDefault="00B759B5" w:rsidP="00B759B5">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12F16CAE" w14:textId="7D1251CF" w:rsidR="00B759B5" w:rsidRPr="009E158E" w:rsidRDefault="00B759B5" w:rsidP="00B759B5">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AC523E">
        <w:rPr>
          <w:rFonts w:ascii="Arial" w:hAnsi="Arial" w:cs="Arial"/>
          <w:sz w:val="20"/>
        </w:rPr>
        <w:t xml:space="preserve">        </w:t>
      </w:r>
      <w:r w:rsidR="00621CB7">
        <w:rPr>
          <w:rFonts w:ascii="Arial" w:hAnsi="Arial" w:cs="Arial"/>
          <w:sz w:val="20"/>
        </w:rPr>
        <w:t xml:space="preserve">         </w:t>
      </w:r>
      <w:r w:rsidR="00621CB7">
        <w:rPr>
          <w:rFonts w:ascii="Arial" w:hAnsi="Arial" w:cs="Arial"/>
          <w:b/>
          <w:sz w:val="20"/>
        </w:rPr>
        <w:t>Synett s.r.o.</w:t>
      </w:r>
      <w:r>
        <w:rPr>
          <w:rFonts w:ascii="Arial" w:hAnsi="Arial" w:cs="Arial"/>
          <w:sz w:val="20"/>
        </w:rPr>
        <w:t xml:space="preserve">   </w:t>
      </w:r>
      <w:r w:rsidR="00E86884">
        <w:rPr>
          <w:rFonts w:ascii="Arial" w:hAnsi="Arial" w:cs="Arial"/>
          <w:sz w:val="20"/>
        </w:rPr>
        <w:t xml:space="preserve">         </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w:t>
      </w:r>
      <w:r w:rsidR="00AC523E">
        <w:rPr>
          <w:rFonts w:ascii="Arial" w:hAnsi="Arial" w:cs="Arial"/>
          <w:sz w:val="20"/>
        </w:rPr>
        <w:t xml:space="preserve">  </w:t>
      </w:r>
      <w:r w:rsidRPr="009E158E">
        <w:rPr>
          <w:rFonts w:ascii="Arial" w:hAnsi="Arial" w:cs="Arial"/>
          <w:sz w:val="20"/>
        </w:rPr>
        <w:t>Národní divadlo</w:t>
      </w:r>
    </w:p>
    <w:p w14:paraId="52E30AEE" w14:textId="62B44621" w:rsidR="00B759B5" w:rsidRDefault="00621CB7"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Karel Celý</w:t>
      </w:r>
      <w:r w:rsidR="00326EF8">
        <w:rPr>
          <w:rFonts w:ascii="Arial" w:hAnsi="Arial" w:cs="Arial"/>
          <w:sz w:val="20"/>
        </w:rPr>
        <w:tab/>
        <w:t xml:space="preserve">         </w:t>
      </w:r>
      <w:r w:rsidR="00DD42AF">
        <w:rPr>
          <w:rFonts w:ascii="Arial" w:hAnsi="Arial" w:cs="Arial"/>
          <w:sz w:val="20"/>
        </w:rPr>
        <w:tab/>
        <w:t xml:space="preserve">           </w:t>
      </w:r>
      <w:r w:rsidR="00AC523E">
        <w:rPr>
          <w:rFonts w:ascii="Arial" w:hAnsi="Arial" w:cs="Arial"/>
          <w:sz w:val="20"/>
        </w:rPr>
        <w:t xml:space="preserve">Ing. </w:t>
      </w:r>
      <w:r w:rsidR="00DD42AF">
        <w:rPr>
          <w:rFonts w:ascii="Arial" w:hAnsi="Arial" w:cs="Arial"/>
          <w:sz w:val="20"/>
        </w:rPr>
        <w:t>Václav Pelouch</w:t>
      </w:r>
    </w:p>
    <w:p w14:paraId="6B271D62" w14:textId="21047420" w:rsidR="00B759B5" w:rsidRDefault="00621CB7"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j</w:t>
      </w:r>
      <w:r w:rsidR="004A6CB0">
        <w:rPr>
          <w:rFonts w:ascii="Arial" w:hAnsi="Arial" w:cs="Arial"/>
          <w:sz w:val="20"/>
        </w:rPr>
        <w:t>ednatel</w:t>
      </w:r>
      <w:r>
        <w:rPr>
          <w:rFonts w:ascii="Arial" w:hAnsi="Arial" w:cs="Arial"/>
          <w:sz w:val="20"/>
        </w:rPr>
        <w:t xml:space="preserve"> společnosti</w:t>
      </w:r>
      <w:r w:rsidR="00AC523E">
        <w:rPr>
          <w:rFonts w:ascii="Arial" w:hAnsi="Arial" w:cs="Arial"/>
          <w:sz w:val="20"/>
        </w:rPr>
        <w:tab/>
        <w:t xml:space="preserve">      </w:t>
      </w:r>
      <w:r w:rsidR="00DD42AF">
        <w:rPr>
          <w:rFonts w:ascii="Arial" w:hAnsi="Arial" w:cs="Arial"/>
          <w:sz w:val="20"/>
        </w:rPr>
        <w:tab/>
        <w:t xml:space="preserve">          </w:t>
      </w:r>
      <w:r w:rsidR="00D2079B">
        <w:rPr>
          <w:rFonts w:ascii="Arial" w:hAnsi="Arial" w:cs="Arial"/>
          <w:sz w:val="20"/>
        </w:rPr>
        <w:t xml:space="preserve"> </w:t>
      </w:r>
      <w:r w:rsidR="00AC523E">
        <w:rPr>
          <w:rFonts w:ascii="Arial" w:hAnsi="Arial" w:cs="Arial"/>
          <w:sz w:val="20"/>
        </w:rPr>
        <w:t>ředitel</w:t>
      </w:r>
      <w:r w:rsidR="00DD42AF">
        <w:rPr>
          <w:rFonts w:ascii="Arial" w:hAnsi="Arial" w:cs="Arial"/>
          <w:sz w:val="20"/>
        </w:rPr>
        <w:t xml:space="preserve"> technicko-</w:t>
      </w:r>
      <w:r w:rsidR="00AC523E">
        <w:rPr>
          <w:rFonts w:ascii="Arial" w:hAnsi="Arial" w:cs="Arial"/>
          <w:sz w:val="20"/>
        </w:rPr>
        <w:t>provozní správy ND</w:t>
      </w:r>
      <w:r>
        <w:rPr>
          <w:rFonts w:ascii="Arial" w:hAnsi="Arial" w:cs="Arial"/>
          <w:sz w:val="20"/>
        </w:rPr>
        <w:t xml:space="preserve">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4EC4D520" w14:textId="4B61FFE6"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p w14:paraId="09A30B07" w14:textId="13DEBC78" w:rsidR="00511AD3" w:rsidRDefault="00511AD3" w:rsidP="004070D1">
      <w:pPr>
        <w:pStyle w:val="Zkladntextodsazen3"/>
        <w:tabs>
          <w:tab w:val="clear" w:pos="284"/>
          <w:tab w:val="clear" w:pos="1418"/>
          <w:tab w:val="left" w:pos="-1418"/>
          <w:tab w:val="left" w:pos="4536"/>
        </w:tabs>
        <w:ind w:left="0" w:right="-428"/>
        <w:rPr>
          <w:rFonts w:ascii="Arial" w:hAnsi="Arial" w:cs="Arial"/>
          <w:sz w:val="20"/>
        </w:rPr>
      </w:pPr>
    </w:p>
    <w:p w14:paraId="62F10662" w14:textId="01B549CC"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22DCD274" w14:textId="36F3494C"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2E4FC765" w14:textId="5786AD4B"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64B2FFAB" w14:textId="77777777"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040DB51C" w14:textId="77777777" w:rsidR="00621CB7" w:rsidRDefault="00621CB7" w:rsidP="00621CB7">
      <w:pPr>
        <w:ind w:left="-142"/>
        <w:rPr>
          <w:rFonts w:ascii="Arial" w:hAnsi="Arial" w:cs="Arial"/>
          <w:sz w:val="20"/>
        </w:rPr>
      </w:pPr>
      <w:r>
        <w:rPr>
          <w:rFonts w:ascii="Arial" w:hAnsi="Arial" w:cs="Arial"/>
          <w:sz w:val="20"/>
        </w:rPr>
        <w:t xml:space="preserve">  </w:t>
      </w:r>
      <w:r w:rsidRPr="009E158E">
        <w:rPr>
          <w:rFonts w:ascii="Arial" w:hAnsi="Arial" w:cs="Arial"/>
          <w:sz w:val="20"/>
        </w:rPr>
        <w:t>……………………</w:t>
      </w:r>
      <w:r>
        <w:rPr>
          <w:rFonts w:ascii="Arial" w:hAnsi="Arial" w:cs="Arial"/>
          <w:sz w:val="20"/>
        </w:rPr>
        <w:t>…….</w:t>
      </w:r>
      <w:r w:rsidRPr="009E158E">
        <w:rPr>
          <w:rFonts w:ascii="Arial" w:hAnsi="Arial" w:cs="Arial"/>
          <w:sz w:val="20"/>
        </w:rPr>
        <w:t>………………</w:t>
      </w:r>
    </w:p>
    <w:p w14:paraId="1CE9A5E7" w14:textId="62753D20" w:rsidR="00621CB7" w:rsidRPr="00D9163C" w:rsidRDefault="00621CB7" w:rsidP="00621CB7">
      <w:pPr>
        <w:ind w:left="-142"/>
        <w:rPr>
          <w:rFonts w:ascii="Arial" w:hAnsi="Arial" w:cs="Arial"/>
          <w:b/>
          <w:sz w:val="20"/>
        </w:rPr>
      </w:pPr>
      <w:r>
        <w:rPr>
          <w:rFonts w:ascii="Arial" w:hAnsi="Arial" w:cs="Arial"/>
          <w:sz w:val="20"/>
        </w:rPr>
        <w:t xml:space="preserve">               </w:t>
      </w:r>
      <w:r w:rsidRPr="00D9163C">
        <w:rPr>
          <w:rFonts w:ascii="Arial" w:hAnsi="Arial" w:cs="Arial"/>
          <w:b/>
          <w:sz w:val="20"/>
        </w:rPr>
        <w:t xml:space="preserve">   </w:t>
      </w:r>
      <w:r>
        <w:rPr>
          <w:rFonts w:ascii="Arial" w:hAnsi="Arial" w:cs="Arial"/>
          <w:b/>
          <w:sz w:val="20"/>
        </w:rPr>
        <w:t xml:space="preserve">  </w:t>
      </w:r>
      <w:r w:rsidRPr="00D9163C">
        <w:rPr>
          <w:rFonts w:ascii="Arial" w:hAnsi="Arial" w:cs="Arial"/>
          <w:b/>
          <w:sz w:val="20"/>
        </w:rPr>
        <w:t>Synett s.r.o.</w:t>
      </w:r>
    </w:p>
    <w:p w14:paraId="4A8E4145" w14:textId="40337382" w:rsidR="00621CB7" w:rsidRDefault="00621CB7" w:rsidP="00621CB7">
      <w:pPr>
        <w:ind w:left="-142"/>
        <w:rPr>
          <w:rFonts w:ascii="Arial" w:hAnsi="Arial" w:cs="Arial"/>
          <w:sz w:val="20"/>
        </w:rPr>
      </w:pPr>
      <w:r>
        <w:rPr>
          <w:rFonts w:ascii="Arial" w:hAnsi="Arial" w:cs="Arial"/>
          <w:sz w:val="20"/>
        </w:rPr>
        <w:t xml:space="preserve">                 Roman Buriánek</w:t>
      </w:r>
    </w:p>
    <w:p w14:paraId="4E6AD04D" w14:textId="035791B7" w:rsidR="00621CB7" w:rsidRDefault="00621CB7" w:rsidP="00621CB7">
      <w:pPr>
        <w:ind w:left="-142"/>
        <w:rPr>
          <w:rFonts w:ascii="Arial" w:hAnsi="Arial" w:cs="Arial"/>
          <w:sz w:val="20"/>
        </w:rPr>
      </w:pPr>
      <w:r>
        <w:rPr>
          <w:rFonts w:ascii="Arial" w:hAnsi="Arial" w:cs="Arial"/>
          <w:sz w:val="20"/>
        </w:rPr>
        <w:t xml:space="preserve">               jednatel společnosti</w:t>
      </w:r>
    </w:p>
    <w:p w14:paraId="4842E18A" w14:textId="77777777" w:rsidR="008E0E20" w:rsidRDefault="008E0E20" w:rsidP="00621CB7">
      <w:pPr>
        <w:ind w:left="-142"/>
        <w:rPr>
          <w:rFonts w:ascii="Arial" w:hAnsi="Arial" w:cs="Arial"/>
          <w:sz w:val="20"/>
        </w:rPr>
      </w:pPr>
    </w:p>
    <w:p w14:paraId="6E121EB8" w14:textId="77777777" w:rsidR="008E0E20" w:rsidRDefault="008E0E20" w:rsidP="00621CB7">
      <w:pPr>
        <w:ind w:left="-142"/>
        <w:rPr>
          <w:rFonts w:ascii="Arial" w:hAnsi="Arial" w:cs="Arial"/>
          <w:sz w:val="20"/>
        </w:rPr>
      </w:pPr>
    </w:p>
    <w:p w14:paraId="2A5FD151" w14:textId="4DC98E40" w:rsidR="008E0E20" w:rsidRPr="00E2673D" w:rsidRDefault="008E0E20" w:rsidP="00621CB7">
      <w:pPr>
        <w:ind w:left="-142"/>
        <w:rPr>
          <w:rFonts w:ascii="Arial" w:hAnsi="Arial" w:cs="Arial"/>
          <w:sz w:val="20"/>
        </w:rPr>
      </w:pPr>
    </w:p>
    <w:p w14:paraId="02F18455" w14:textId="77777777"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sectPr w:rsidR="00621CB7" w:rsidSect="00BF525D">
      <w:footerReference w:type="default" r:id="rId12"/>
      <w:headerReference w:type="first" r:id="rId13"/>
      <w:footerReference w:type="first" r:id="rId14"/>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4AF1" w14:textId="77777777" w:rsidR="00BF525D" w:rsidRDefault="00BF525D">
      <w:r>
        <w:separator/>
      </w:r>
    </w:p>
  </w:endnote>
  <w:endnote w:type="continuationSeparator" w:id="0">
    <w:p w14:paraId="69B10778" w14:textId="77777777" w:rsidR="00BF525D" w:rsidRDefault="00BF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649DF9A2"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D2079B">
      <w:rPr>
        <w:rStyle w:val="slostrnky"/>
        <w:b/>
        <w:noProof/>
      </w:rPr>
      <w:t>2</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D2079B">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63795148"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1F150F">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1F150F">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56DD" w14:textId="77777777" w:rsidR="00BF525D" w:rsidRDefault="00BF525D">
      <w:r>
        <w:separator/>
      </w:r>
    </w:p>
  </w:footnote>
  <w:footnote w:type="continuationSeparator" w:id="0">
    <w:p w14:paraId="0248AF97" w14:textId="77777777" w:rsidR="00BF525D" w:rsidRDefault="00BF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891CAF"/>
    <w:multiLevelType w:val="hybridMultilevel"/>
    <w:tmpl w:val="2F3A28F0"/>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DE84EE68"/>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87066068">
    <w:abstractNumId w:val="21"/>
  </w:num>
  <w:num w:numId="2" w16cid:durableId="1505780834">
    <w:abstractNumId w:val="17"/>
  </w:num>
  <w:num w:numId="3" w16cid:durableId="778840459">
    <w:abstractNumId w:val="5"/>
  </w:num>
  <w:num w:numId="4" w16cid:durableId="1737320731">
    <w:abstractNumId w:val="13"/>
  </w:num>
  <w:num w:numId="5" w16cid:durableId="1014066383">
    <w:abstractNumId w:val="27"/>
  </w:num>
  <w:num w:numId="6" w16cid:durableId="186525907">
    <w:abstractNumId w:val="23"/>
  </w:num>
  <w:num w:numId="7" w16cid:durableId="1162309626">
    <w:abstractNumId w:val="39"/>
  </w:num>
  <w:num w:numId="8" w16cid:durableId="770198680">
    <w:abstractNumId w:val="36"/>
  </w:num>
  <w:num w:numId="9" w16cid:durableId="1510827647">
    <w:abstractNumId w:val="6"/>
  </w:num>
  <w:num w:numId="10" w16cid:durableId="1762946388">
    <w:abstractNumId w:val="42"/>
  </w:num>
  <w:num w:numId="11" w16cid:durableId="568418442">
    <w:abstractNumId w:val="31"/>
  </w:num>
  <w:num w:numId="12" w16cid:durableId="1404375378">
    <w:abstractNumId w:val="41"/>
  </w:num>
  <w:num w:numId="13" w16cid:durableId="1747336018">
    <w:abstractNumId w:val="32"/>
  </w:num>
  <w:num w:numId="14" w16cid:durableId="1250624627">
    <w:abstractNumId w:val="9"/>
  </w:num>
  <w:num w:numId="15" w16cid:durableId="296029411">
    <w:abstractNumId w:val="15"/>
  </w:num>
  <w:num w:numId="16" w16cid:durableId="2144423502">
    <w:abstractNumId w:val="18"/>
  </w:num>
  <w:num w:numId="17" w16cid:durableId="150488875">
    <w:abstractNumId w:val="29"/>
  </w:num>
  <w:num w:numId="18" w16cid:durableId="1353654012">
    <w:abstractNumId w:val="35"/>
  </w:num>
  <w:num w:numId="19" w16cid:durableId="436759471">
    <w:abstractNumId w:val="26"/>
  </w:num>
  <w:num w:numId="20" w16cid:durableId="2082634905">
    <w:abstractNumId w:val="16"/>
  </w:num>
  <w:num w:numId="21" w16cid:durableId="1992175609">
    <w:abstractNumId w:val="47"/>
  </w:num>
  <w:num w:numId="22" w16cid:durableId="1532916705">
    <w:abstractNumId w:val="40"/>
  </w:num>
  <w:num w:numId="23" w16cid:durableId="433402406">
    <w:abstractNumId w:val="2"/>
  </w:num>
  <w:num w:numId="24" w16cid:durableId="998077382">
    <w:abstractNumId w:val="37"/>
  </w:num>
  <w:num w:numId="25" w16cid:durableId="1959295019">
    <w:abstractNumId w:val="0"/>
  </w:num>
  <w:num w:numId="26" w16cid:durableId="55975008">
    <w:abstractNumId w:val="46"/>
  </w:num>
  <w:num w:numId="27" w16cid:durableId="319969398">
    <w:abstractNumId w:val="1"/>
  </w:num>
  <w:num w:numId="28" w16cid:durableId="1956982664">
    <w:abstractNumId w:val="28"/>
  </w:num>
  <w:num w:numId="29" w16cid:durableId="1735196808">
    <w:abstractNumId w:val="25"/>
  </w:num>
  <w:num w:numId="30" w16cid:durableId="67852256">
    <w:abstractNumId w:val="30"/>
  </w:num>
  <w:num w:numId="31" w16cid:durableId="1349982374">
    <w:abstractNumId w:val="3"/>
  </w:num>
  <w:num w:numId="32" w16cid:durableId="1659461521">
    <w:abstractNumId w:val="43"/>
  </w:num>
  <w:num w:numId="33" w16cid:durableId="783958184">
    <w:abstractNumId w:val="8"/>
  </w:num>
  <w:num w:numId="34" w16cid:durableId="535771369">
    <w:abstractNumId w:val="34"/>
  </w:num>
  <w:num w:numId="35" w16cid:durableId="2104714735">
    <w:abstractNumId w:val="24"/>
  </w:num>
  <w:num w:numId="36" w16cid:durableId="30462816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41125496">
    <w:abstractNumId w:val="22"/>
  </w:num>
  <w:num w:numId="38" w16cid:durableId="550657929">
    <w:abstractNumId w:val="44"/>
  </w:num>
  <w:num w:numId="39" w16cid:durableId="1299796621">
    <w:abstractNumId w:val="12"/>
  </w:num>
  <w:num w:numId="40" w16cid:durableId="816385646">
    <w:abstractNumId w:val="7"/>
  </w:num>
  <w:num w:numId="41" w16cid:durableId="394203504">
    <w:abstractNumId w:val="45"/>
  </w:num>
  <w:num w:numId="42" w16cid:durableId="1754275976">
    <w:abstractNumId w:val="10"/>
  </w:num>
  <w:num w:numId="43" w16cid:durableId="2117287235">
    <w:abstractNumId w:val="11"/>
  </w:num>
  <w:num w:numId="44" w16cid:durableId="2051805891">
    <w:abstractNumId w:val="20"/>
  </w:num>
  <w:num w:numId="45" w16cid:durableId="1411153482">
    <w:abstractNumId w:val="38"/>
  </w:num>
  <w:num w:numId="46" w16cid:durableId="2142577974">
    <w:abstractNumId w:val="33"/>
  </w:num>
  <w:num w:numId="47" w16cid:durableId="1953046592">
    <w:abstractNumId w:val="14"/>
  </w:num>
  <w:num w:numId="48" w16cid:durableId="876505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D6E"/>
    <w:rsid w:val="00012AB0"/>
    <w:rsid w:val="000220E3"/>
    <w:rsid w:val="000263DE"/>
    <w:rsid w:val="0002700B"/>
    <w:rsid w:val="00036217"/>
    <w:rsid w:val="000377CC"/>
    <w:rsid w:val="0004119C"/>
    <w:rsid w:val="00041D5C"/>
    <w:rsid w:val="00042E04"/>
    <w:rsid w:val="00047DF4"/>
    <w:rsid w:val="000529E1"/>
    <w:rsid w:val="00062732"/>
    <w:rsid w:val="000638BF"/>
    <w:rsid w:val="00067120"/>
    <w:rsid w:val="0007327B"/>
    <w:rsid w:val="00075639"/>
    <w:rsid w:val="000833E8"/>
    <w:rsid w:val="0008400E"/>
    <w:rsid w:val="000865DB"/>
    <w:rsid w:val="0009391C"/>
    <w:rsid w:val="000A57B7"/>
    <w:rsid w:val="000A79A7"/>
    <w:rsid w:val="000D4A83"/>
    <w:rsid w:val="000D71B9"/>
    <w:rsid w:val="000D74D1"/>
    <w:rsid w:val="000D7AD0"/>
    <w:rsid w:val="000E0360"/>
    <w:rsid w:val="000E1364"/>
    <w:rsid w:val="000F1FC3"/>
    <w:rsid w:val="000F3887"/>
    <w:rsid w:val="000F6115"/>
    <w:rsid w:val="00103F83"/>
    <w:rsid w:val="0011237A"/>
    <w:rsid w:val="00112D7E"/>
    <w:rsid w:val="001144EF"/>
    <w:rsid w:val="00117D2D"/>
    <w:rsid w:val="0012198F"/>
    <w:rsid w:val="00133504"/>
    <w:rsid w:val="00137763"/>
    <w:rsid w:val="00150A3F"/>
    <w:rsid w:val="00154506"/>
    <w:rsid w:val="00177A89"/>
    <w:rsid w:val="0018731C"/>
    <w:rsid w:val="001B7E01"/>
    <w:rsid w:val="001D0821"/>
    <w:rsid w:val="001D766D"/>
    <w:rsid w:val="001E0D25"/>
    <w:rsid w:val="001F150F"/>
    <w:rsid w:val="001F467C"/>
    <w:rsid w:val="002073DE"/>
    <w:rsid w:val="0022536C"/>
    <w:rsid w:val="00225FD9"/>
    <w:rsid w:val="00234164"/>
    <w:rsid w:val="002405F7"/>
    <w:rsid w:val="00243771"/>
    <w:rsid w:val="002464C4"/>
    <w:rsid w:val="00252761"/>
    <w:rsid w:val="00256FCC"/>
    <w:rsid w:val="00257BAF"/>
    <w:rsid w:val="00260633"/>
    <w:rsid w:val="0026373B"/>
    <w:rsid w:val="0027215F"/>
    <w:rsid w:val="00280EE0"/>
    <w:rsid w:val="00281BFE"/>
    <w:rsid w:val="002825F3"/>
    <w:rsid w:val="002832EE"/>
    <w:rsid w:val="00283384"/>
    <w:rsid w:val="00286494"/>
    <w:rsid w:val="00290080"/>
    <w:rsid w:val="00294B28"/>
    <w:rsid w:val="002A43F1"/>
    <w:rsid w:val="002B28FE"/>
    <w:rsid w:val="002B7B3A"/>
    <w:rsid w:val="002E53CA"/>
    <w:rsid w:val="002F75D2"/>
    <w:rsid w:val="0030011F"/>
    <w:rsid w:val="00300B6C"/>
    <w:rsid w:val="0031748F"/>
    <w:rsid w:val="00326D31"/>
    <w:rsid w:val="00326EF8"/>
    <w:rsid w:val="00333F44"/>
    <w:rsid w:val="00335812"/>
    <w:rsid w:val="00341AAA"/>
    <w:rsid w:val="00350886"/>
    <w:rsid w:val="00363A68"/>
    <w:rsid w:val="00376FCA"/>
    <w:rsid w:val="003779C2"/>
    <w:rsid w:val="003A3EC1"/>
    <w:rsid w:val="003A548B"/>
    <w:rsid w:val="003B494F"/>
    <w:rsid w:val="003D00EF"/>
    <w:rsid w:val="003D1BEE"/>
    <w:rsid w:val="003D496B"/>
    <w:rsid w:val="003D686C"/>
    <w:rsid w:val="003F1575"/>
    <w:rsid w:val="004070D1"/>
    <w:rsid w:val="00431870"/>
    <w:rsid w:val="004404E5"/>
    <w:rsid w:val="00447869"/>
    <w:rsid w:val="0046572A"/>
    <w:rsid w:val="00470984"/>
    <w:rsid w:val="004834DD"/>
    <w:rsid w:val="00486CCB"/>
    <w:rsid w:val="004A30B6"/>
    <w:rsid w:val="004A6CB0"/>
    <w:rsid w:val="004B44C0"/>
    <w:rsid w:val="004B5E37"/>
    <w:rsid w:val="004C7187"/>
    <w:rsid w:val="004F2E7D"/>
    <w:rsid w:val="00511AD3"/>
    <w:rsid w:val="0051422D"/>
    <w:rsid w:val="005167E7"/>
    <w:rsid w:val="0053064F"/>
    <w:rsid w:val="005358FA"/>
    <w:rsid w:val="00543F9B"/>
    <w:rsid w:val="005446AA"/>
    <w:rsid w:val="00552E92"/>
    <w:rsid w:val="005621C5"/>
    <w:rsid w:val="00562FAB"/>
    <w:rsid w:val="005672B0"/>
    <w:rsid w:val="005755CD"/>
    <w:rsid w:val="0057672D"/>
    <w:rsid w:val="00584B86"/>
    <w:rsid w:val="005A1D0E"/>
    <w:rsid w:val="005A5ED8"/>
    <w:rsid w:val="005A7A72"/>
    <w:rsid w:val="005B05AB"/>
    <w:rsid w:val="005B1271"/>
    <w:rsid w:val="005B2905"/>
    <w:rsid w:val="005B5E91"/>
    <w:rsid w:val="005C56A0"/>
    <w:rsid w:val="005D0F06"/>
    <w:rsid w:val="005E0B42"/>
    <w:rsid w:val="005E3412"/>
    <w:rsid w:val="005F185A"/>
    <w:rsid w:val="005F7921"/>
    <w:rsid w:val="00610031"/>
    <w:rsid w:val="00613B01"/>
    <w:rsid w:val="00615023"/>
    <w:rsid w:val="00621CB7"/>
    <w:rsid w:val="006272E6"/>
    <w:rsid w:val="00653270"/>
    <w:rsid w:val="00655E29"/>
    <w:rsid w:val="0067114E"/>
    <w:rsid w:val="00677E06"/>
    <w:rsid w:val="00691312"/>
    <w:rsid w:val="006961D4"/>
    <w:rsid w:val="006A00A3"/>
    <w:rsid w:val="006A1180"/>
    <w:rsid w:val="006A6550"/>
    <w:rsid w:val="006B630F"/>
    <w:rsid w:val="006B6D55"/>
    <w:rsid w:val="006D6284"/>
    <w:rsid w:val="006E4E29"/>
    <w:rsid w:val="0070180A"/>
    <w:rsid w:val="00707A1B"/>
    <w:rsid w:val="00710F7A"/>
    <w:rsid w:val="0071346E"/>
    <w:rsid w:val="007150EB"/>
    <w:rsid w:val="00717DC7"/>
    <w:rsid w:val="00730BC5"/>
    <w:rsid w:val="00731C3F"/>
    <w:rsid w:val="00735556"/>
    <w:rsid w:val="007477B3"/>
    <w:rsid w:val="0075361A"/>
    <w:rsid w:val="00760CBF"/>
    <w:rsid w:val="007629DE"/>
    <w:rsid w:val="00770A18"/>
    <w:rsid w:val="00777A26"/>
    <w:rsid w:val="00782596"/>
    <w:rsid w:val="00791DFB"/>
    <w:rsid w:val="007A3166"/>
    <w:rsid w:val="007A4C53"/>
    <w:rsid w:val="007B5185"/>
    <w:rsid w:val="007B51F2"/>
    <w:rsid w:val="007B758B"/>
    <w:rsid w:val="007C4AB1"/>
    <w:rsid w:val="007C4CAE"/>
    <w:rsid w:val="007D04F2"/>
    <w:rsid w:val="007E3A9D"/>
    <w:rsid w:val="00806E60"/>
    <w:rsid w:val="00812C9C"/>
    <w:rsid w:val="0081664B"/>
    <w:rsid w:val="00830EA2"/>
    <w:rsid w:val="008335D2"/>
    <w:rsid w:val="00837FCA"/>
    <w:rsid w:val="008412A1"/>
    <w:rsid w:val="0086172C"/>
    <w:rsid w:val="00864562"/>
    <w:rsid w:val="00882714"/>
    <w:rsid w:val="00882DF2"/>
    <w:rsid w:val="00883580"/>
    <w:rsid w:val="00885117"/>
    <w:rsid w:val="00886C23"/>
    <w:rsid w:val="00894214"/>
    <w:rsid w:val="008A292C"/>
    <w:rsid w:val="008A532E"/>
    <w:rsid w:val="008B05AD"/>
    <w:rsid w:val="008C308A"/>
    <w:rsid w:val="008C42DB"/>
    <w:rsid w:val="008D0B69"/>
    <w:rsid w:val="008D121B"/>
    <w:rsid w:val="008D32CB"/>
    <w:rsid w:val="008D60AA"/>
    <w:rsid w:val="008D7710"/>
    <w:rsid w:val="008E0AF5"/>
    <w:rsid w:val="008E0E20"/>
    <w:rsid w:val="008E2044"/>
    <w:rsid w:val="00910CE5"/>
    <w:rsid w:val="0092186C"/>
    <w:rsid w:val="009275FC"/>
    <w:rsid w:val="00942108"/>
    <w:rsid w:val="009435A4"/>
    <w:rsid w:val="0094642B"/>
    <w:rsid w:val="00953EAE"/>
    <w:rsid w:val="00971B9D"/>
    <w:rsid w:val="009820A4"/>
    <w:rsid w:val="00985DC7"/>
    <w:rsid w:val="009966D3"/>
    <w:rsid w:val="009A1A49"/>
    <w:rsid w:val="009C105F"/>
    <w:rsid w:val="009D10BF"/>
    <w:rsid w:val="009D65CF"/>
    <w:rsid w:val="009D6ADA"/>
    <w:rsid w:val="009E158E"/>
    <w:rsid w:val="009F47E7"/>
    <w:rsid w:val="00A17409"/>
    <w:rsid w:val="00A37988"/>
    <w:rsid w:val="00A4304D"/>
    <w:rsid w:val="00A456DE"/>
    <w:rsid w:val="00A45C35"/>
    <w:rsid w:val="00A528C8"/>
    <w:rsid w:val="00A62024"/>
    <w:rsid w:val="00A76F9A"/>
    <w:rsid w:val="00A84031"/>
    <w:rsid w:val="00A94DBC"/>
    <w:rsid w:val="00A96BE6"/>
    <w:rsid w:val="00AA2855"/>
    <w:rsid w:val="00AA7211"/>
    <w:rsid w:val="00AB2B16"/>
    <w:rsid w:val="00AC523E"/>
    <w:rsid w:val="00AD2229"/>
    <w:rsid w:val="00AD50CC"/>
    <w:rsid w:val="00AE4A29"/>
    <w:rsid w:val="00AF404D"/>
    <w:rsid w:val="00AF41DC"/>
    <w:rsid w:val="00AF722B"/>
    <w:rsid w:val="00B0644A"/>
    <w:rsid w:val="00B1310D"/>
    <w:rsid w:val="00B149E1"/>
    <w:rsid w:val="00B21ADD"/>
    <w:rsid w:val="00B27B00"/>
    <w:rsid w:val="00B433E9"/>
    <w:rsid w:val="00B44347"/>
    <w:rsid w:val="00B54B89"/>
    <w:rsid w:val="00B55DD2"/>
    <w:rsid w:val="00B60FF8"/>
    <w:rsid w:val="00B66072"/>
    <w:rsid w:val="00B661B8"/>
    <w:rsid w:val="00B759B5"/>
    <w:rsid w:val="00B96C58"/>
    <w:rsid w:val="00BA73B8"/>
    <w:rsid w:val="00BA7FA2"/>
    <w:rsid w:val="00BB38E5"/>
    <w:rsid w:val="00BC1DE1"/>
    <w:rsid w:val="00BC28F6"/>
    <w:rsid w:val="00BC2DCC"/>
    <w:rsid w:val="00BD0F75"/>
    <w:rsid w:val="00BD407C"/>
    <w:rsid w:val="00BD78A5"/>
    <w:rsid w:val="00BE66F2"/>
    <w:rsid w:val="00BF10E1"/>
    <w:rsid w:val="00BF3DE4"/>
    <w:rsid w:val="00BF525D"/>
    <w:rsid w:val="00C114CF"/>
    <w:rsid w:val="00C13E82"/>
    <w:rsid w:val="00C25AA6"/>
    <w:rsid w:val="00C262A1"/>
    <w:rsid w:val="00C26775"/>
    <w:rsid w:val="00C6072B"/>
    <w:rsid w:val="00C74DB5"/>
    <w:rsid w:val="00C77029"/>
    <w:rsid w:val="00C85BE5"/>
    <w:rsid w:val="00C861A2"/>
    <w:rsid w:val="00C918E8"/>
    <w:rsid w:val="00C91ED0"/>
    <w:rsid w:val="00C92F66"/>
    <w:rsid w:val="00C94A73"/>
    <w:rsid w:val="00CA159A"/>
    <w:rsid w:val="00CA1BE8"/>
    <w:rsid w:val="00CA339B"/>
    <w:rsid w:val="00CA4C77"/>
    <w:rsid w:val="00CB0DA3"/>
    <w:rsid w:val="00CB2AFC"/>
    <w:rsid w:val="00CC0486"/>
    <w:rsid w:val="00CE4322"/>
    <w:rsid w:val="00CE6860"/>
    <w:rsid w:val="00CE77B6"/>
    <w:rsid w:val="00CF6EBA"/>
    <w:rsid w:val="00D176B5"/>
    <w:rsid w:val="00D17BE7"/>
    <w:rsid w:val="00D2079B"/>
    <w:rsid w:val="00D30C6F"/>
    <w:rsid w:val="00D36F61"/>
    <w:rsid w:val="00D543FE"/>
    <w:rsid w:val="00D62BA0"/>
    <w:rsid w:val="00D632A3"/>
    <w:rsid w:val="00D66C5C"/>
    <w:rsid w:val="00D67E55"/>
    <w:rsid w:val="00D74F80"/>
    <w:rsid w:val="00D8373A"/>
    <w:rsid w:val="00D83D56"/>
    <w:rsid w:val="00D848FD"/>
    <w:rsid w:val="00D94E84"/>
    <w:rsid w:val="00DB05A8"/>
    <w:rsid w:val="00DB4472"/>
    <w:rsid w:val="00DB68F6"/>
    <w:rsid w:val="00DC1A95"/>
    <w:rsid w:val="00DC2472"/>
    <w:rsid w:val="00DC28F7"/>
    <w:rsid w:val="00DC3D62"/>
    <w:rsid w:val="00DD42AF"/>
    <w:rsid w:val="00DF42BB"/>
    <w:rsid w:val="00E0035B"/>
    <w:rsid w:val="00E045CB"/>
    <w:rsid w:val="00E072CD"/>
    <w:rsid w:val="00E13EC4"/>
    <w:rsid w:val="00E23B27"/>
    <w:rsid w:val="00E2673D"/>
    <w:rsid w:val="00E541E2"/>
    <w:rsid w:val="00E56EE4"/>
    <w:rsid w:val="00E5717B"/>
    <w:rsid w:val="00E62705"/>
    <w:rsid w:val="00E86884"/>
    <w:rsid w:val="00E91978"/>
    <w:rsid w:val="00E93B37"/>
    <w:rsid w:val="00E9607A"/>
    <w:rsid w:val="00E97232"/>
    <w:rsid w:val="00EA5688"/>
    <w:rsid w:val="00EB7D35"/>
    <w:rsid w:val="00EC0E51"/>
    <w:rsid w:val="00EC4AB4"/>
    <w:rsid w:val="00ED0EAE"/>
    <w:rsid w:val="00ED2510"/>
    <w:rsid w:val="00EE1666"/>
    <w:rsid w:val="00EE5BBC"/>
    <w:rsid w:val="00EF1162"/>
    <w:rsid w:val="00EF452E"/>
    <w:rsid w:val="00EF75B0"/>
    <w:rsid w:val="00F0384B"/>
    <w:rsid w:val="00F17C19"/>
    <w:rsid w:val="00F20892"/>
    <w:rsid w:val="00F36488"/>
    <w:rsid w:val="00F37A9C"/>
    <w:rsid w:val="00F41C59"/>
    <w:rsid w:val="00F57A46"/>
    <w:rsid w:val="00F61292"/>
    <w:rsid w:val="00F62DA8"/>
    <w:rsid w:val="00F66F85"/>
    <w:rsid w:val="00F74CE6"/>
    <w:rsid w:val="00F82304"/>
    <w:rsid w:val="00F844D9"/>
    <w:rsid w:val="00F9543F"/>
    <w:rsid w:val="00F96926"/>
    <w:rsid w:val="00FA3E2B"/>
    <w:rsid w:val="00FA3EE2"/>
    <w:rsid w:val="00FB372B"/>
    <w:rsid w:val="00FB65CF"/>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61D4"/>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 L S _ E M ! 2 8 3 2 8 9 7 . 5 < / d o c u m e n t i d >  
     < s e n d e r i d > R A A 5 P H < / s e n d e r i d >  
     < s e n d e r e m a i l > R A D I M . R A N I C @ C Z . B O S C H . C O M < / s e n d e r e m a i l >  
     < l a s t m o d i f i e d > 2 0 2 1 - 0 9 - 2 1 T 1 3 : 1 3 : 0 0 . 0 0 0 0 0 0 0 + 0 2 : 0 0 < / l a s t m o d i f i e d >  
     < d a t a b a s e > L S _ E M < / 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729B6942796AC48ACFC5D76EF1E0A5F" ma:contentTypeVersion="6" ma:contentTypeDescription="Vytvoří nový dokument" ma:contentTypeScope="" ma:versionID="e21980b23d9585b1163b3610fb0019ee">
  <xsd:schema xmlns:xsd="http://www.w3.org/2001/XMLSchema" xmlns:xs="http://www.w3.org/2001/XMLSchema" xmlns:p="http://schemas.microsoft.com/office/2006/metadata/properties" xmlns:ns2="a5219a43-73f9-4897-b194-a985ff06f8c1" targetNamespace="http://schemas.microsoft.com/office/2006/metadata/properties" ma:root="true" ma:fieldsID="b08f0d483e6b6e0ba6828492e3126427" ns2:_="">
    <xsd:import namespace="a5219a43-73f9-4897-b194-a985ff06f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9a43-73f9-4897-b194-a985ff06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6D00A-2700-4E33-AE87-EACD3C9AF719}">
  <ds:schemaRefs>
    <ds:schemaRef ds:uri="http://schemas.microsoft.com/sharepoint/v3/contenttype/forms"/>
  </ds:schemaRefs>
</ds:datastoreItem>
</file>

<file path=customXml/itemProps2.xml><?xml version="1.0" encoding="utf-8"?>
<ds:datastoreItem xmlns:ds="http://schemas.openxmlformats.org/officeDocument/2006/customXml" ds:itemID="{99624454-0C36-4150-B497-233732F9131A}">
  <ds:schemaRefs>
    <ds:schemaRef ds:uri="http://schemas.openxmlformats.org/officeDocument/2006/bibliography"/>
  </ds:schemaRefs>
</ds:datastoreItem>
</file>

<file path=customXml/itemProps3.xml><?xml version="1.0" encoding="utf-8"?>
<ds:datastoreItem xmlns:ds="http://schemas.openxmlformats.org/officeDocument/2006/customXml" ds:itemID="{6DEFF301-B1AA-4AE5-883F-E64BBAAD1D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25760C-FD4F-4150-8093-DF4867B25F0C}">
  <ds:schemaRefs>
    <ds:schemaRef ds:uri="http://www.imanage.com/work/xmlschema"/>
  </ds:schemaRefs>
</ds:datastoreItem>
</file>

<file path=customXml/itemProps5.xml><?xml version="1.0" encoding="utf-8"?>
<ds:datastoreItem xmlns:ds="http://schemas.openxmlformats.org/officeDocument/2006/customXml" ds:itemID="{DD5D9376-348E-4A43-8C36-49911FC5A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9a43-73f9-4897-b194-a985ff06f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12452</Characters>
  <Application>Microsoft Office Word</Application>
  <DocSecurity>0</DocSecurity>
  <Lines>103</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2024-01-12T09:20:00Z</dcterms:created>
  <dcterms:modified xsi:type="dcterms:W3CDTF">2024-01-12T09:24:00Z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0x010100D729B6942796AC48ACFC5D76EF1E0A5F</vt:lpwstr>
  </property>
</Properties>
</file>