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3CCF" w14:textId="7C521442" w:rsidR="00E05995" w:rsidRPr="00220185" w:rsidRDefault="00E05995" w:rsidP="000050E3">
      <w:pPr>
        <w:jc w:val="center"/>
        <w:rPr>
          <w:rFonts w:ascii="Arial Narrow" w:hAnsi="Arial Narrow"/>
          <w:b/>
          <w:w w:val="92"/>
          <w:sz w:val="28"/>
          <w:szCs w:val="28"/>
        </w:rPr>
      </w:pPr>
      <w:r w:rsidRPr="00220185">
        <w:rPr>
          <w:rFonts w:ascii="Arial Narrow" w:hAnsi="Arial Narrow"/>
          <w:b/>
          <w:w w:val="92"/>
          <w:sz w:val="32"/>
          <w:szCs w:val="32"/>
        </w:rPr>
        <w:t xml:space="preserve">Smlouva o poskytnutí základní dotace </w:t>
      </w:r>
      <w:r w:rsidRPr="00220185">
        <w:rPr>
          <w:rFonts w:ascii="Arial Narrow" w:hAnsi="Arial Narrow"/>
          <w:b/>
          <w:w w:val="92"/>
          <w:sz w:val="28"/>
          <w:szCs w:val="28"/>
        </w:rPr>
        <w:t xml:space="preserve">na školní rok </w:t>
      </w:r>
      <w:r>
        <w:rPr>
          <w:rFonts w:ascii="Arial Narrow" w:hAnsi="Arial Narrow"/>
          <w:b/>
          <w:w w:val="92"/>
          <w:sz w:val="28"/>
          <w:szCs w:val="28"/>
        </w:rPr>
        <w:t>2024/2025</w:t>
      </w:r>
    </w:p>
    <w:p w14:paraId="15C397EF" w14:textId="77777777" w:rsidR="00E05995" w:rsidRPr="00A94129" w:rsidRDefault="00E05995" w:rsidP="000050E3">
      <w:pPr>
        <w:jc w:val="center"/>
        <w:rPr>
          <w:rFonts w:ascii="Arial Narrow" w:hAnsi="Arial Narrow"/>
          <w:b/>
          <w:w w:val="92"/>
          <w:sz w:val="28"/>
          <w:szCs w:val="28"/>
          <w:u w:val="single"/>
        </w:rPr>
      </w:pPr>
    </w:p>
    <w:p w14:paraId="0BA87149" w14:textId="56CD3598" w:rsidR="00E05995" w:rsidRPr="00866DE9" w:rsidRDefault="00E05995" w:rsidP="000050E3">
      <w:pPr>
        <w:jc w:val="center"/>
        <w:rPr>
          <w:rFonts w:ascii="Arial Narrow" w:hAnsi="Arial Narrow"/>
          <w:b/>
          <w:w w:val="92"/>
        </w:rPr>
      </w:pPr>
      <w:r w:rsidRPr="00220185">
        <w:rPr>
          <w:rFonts w:ascii="Arial Narrow" w:hAnsi="Arial Narrow"/>
          <w:b/>
          <w:w w:val="92"/>
        </w:rPr>
        <w:t xml:space="preserve">Číslo </w:t>
      </w:r>
      <w:r w:rsidRPr="00866DE9">
        <w:rPr>
          <w:rFonts w:ascii="Arial Narrow" w:hAnsi="Arial Narrow"/>
          <w:b/>
          <w:w w:val="92"/>
        </w:rPr>
        <w:t xml:space="preserve">smlouvy: </w:t>
      </w:r>
      <w:r w:rsidR="00F6297E" w:rsidRPr="00F6297E">
        <w:rPr>
          <w:rFonts w:ascii="Arial Narrow" w:hAnsi="Arial Narrow"/>
          <w:b/>
          <w:w w:val="92"/>
        </w:rPr>
        <w:t>24/SML0309</w:t>
      </w:r>
      <w:r w:rsidR="00F6297E">
        <w:rPr>
          <w:rFonts w:ascii="Arial Narrow" w:hAnsi="Arial Narrow"/>
          <w:b/>
          <w:w w:val="92"/>
        </w:rPr>
        <w:t>-</w:t>
      </w:r>
      <w:r w:rsidR="0064345A">
        <w:rPr>
          <w:rFonts w:ascii="Arial Narrow" w:hAnsi="Arial Narrow"/>
          <w:b/>
          <w:w w:val="92"/>
        </w:rPr>
        <w:t>1304</w:t>
      </w:r>
      <w:r w:rsidR="00F6297E" w:rsidRPr="00F6297E">
        <w:rPr>
          <w:rFonts w:ascii="Arial Narrow" w:hAnsi="Arial Narrow"/>
          <w:b/>
          <w:w w:val="92"/>
        </w:rPr>
        <w:t>/</w:t>
      </w:r>
      <w:proofErr w:type="spellStart"/>
      <w:r w:rsidR="00F6297E" w:rsidRPr="00F6297E">
        <w:rPr>
          <w:rFonts w:ascii="Arial Narrow" w:hAnsi="Arial Narrow"/>
          <w:b/>
          <w:w w:val="92"/>
        </w:rPr>
        <w:t>SoPD</w:t>
      </w:r>
      <w:proofErr w:type="spellEnd"/>
      <w:r w:rsidR="00F6297E" w:rsidRPr="00F6297E">
        <w:rPr>
          <w:rFonts w:ascii="Arial Narrow" w:hAnsi="Arial Narrow"/>
          <w:b/>
          <w:w w:val="92"/>
        </w:rPr>
        <w:t>/SMT</w:t>
      </w:r>
    </w:p>
    <w:p w14:paraId="580EBF9B" w14:textId="77777777" w:rsidR="00E05995" w:rsidRPr="00866DE9" w:rsidRDefault="00E05995" w:rsidP="000050E3">
      <w:pPr>
        <w:rPr>
          <w:rFonts w:ascii="Arial Narrow" w:hAnsi="Arial Narrow"/>
          <w:b/>
          <w:w w:val="92"/>
          <w:sz w:val="28"/>
          <w:szCs w:val="28"/>
          <w:u w:val="single"/>
        </w:rPr>
      </w:pPr>
    </w:p>
    <w:p w14:paraId="48D97F17" w14:textId="77777777" w:rsidR="00E05995" w:rsidRPr="00866DE9" w:rsidRDefault="00E05995" w:rsidP="000050E3">
      <w:pPr>
        <w:rPr>
          <w:rFonts w:ascii="Arial Narrow" w:hAnsi="Arial Narrow"/>
          <w:b/>
          <w:w w:val="92"/>
          <w:sz w:val="28"/>
          <w:szCs w:val="28"/>
          <w:u w:val="single"/>
        </w:rPr>
      </w:pPr>
    </w:p>
    <w:p w14:paraId="5AED70C4" w14:textId="77777777" w:rsidR="00E05995" w:rsidRPr="00866DE9" w:rsidRDefault="00E05995" w:rsidP="000050E3">
      <w:pPr>
        <w:rPr>
          <w:rFonts w:ascii="Arial Narrow" w:hAnsi="Arial Narrow"/>
          <w:b/>
          <w:w w:val="92"/>
        </w:rPr>
      </w:pPr>
      <w:r w:rsidRPr="00866DE9">
        <w:rPr>
          <w:rFonts w:ascii="Arial Narrow" w:hAnsi="Arial Narrow"/>
          <w:b/>
          <w:w w:val="92"/>
        </w:rPr>
        <w:t>Smluvní strany:</w:t>
      </w:r>
    </w:p>
    <w:p w14:paraId="620C001E" w14:textId="77777777" w:rsidR="00E05995" w:rsidRPr="00866DE9" w:rsidRDefault="00E05995" w:rsidP="000050E3">
      <w:pPr>
        <w:rPr>
          <w:rFonts w:ascii="Arial Narrow" w:hAnsi="Arial Narrow"/>
          <w:b/>
          <w:w w:val="92"/>
          <w:u w:val="single"/>
        </w:rPr>
      </w:pPr>
    </w:p>
    <w:p w14:paraId="016D74D7" w14:textId="77777777" w:rsidR="00E05995" w:rsidRPr="00866DE9" w:rsidRDefault="00E05995" w:rsidP="000050E3">
      <w:pPr>
        <w:rPr>
          <w:rFonts w:ascii="Arial Narrow" w:hAnsi="Arial Narrow"/>
          <w:b/>
          <w:w w:val="92"/>
        </w:rPr>
      </w:pPr>
      <w:r w:rsidRPr="00866DE9">
        <w:rPr>
          <w:rFonts w:ascii="Arial Narrow" w:hAnsi="Arial Narrow"/>
          <w:b/>
          <w:w w:val="92"/>
        </w:rPr>
        <w:t>Poskytovatel</w:t>
      </w:r>
    </w:p>
    <w:p w14:paraId="5F280BD5" w14:textId="77777777" w:rsidR="00E05995" w:rsidRPr="00866DE9" w:rsidRDefault="00E05995" w:rsidP="001B139E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Krajský úřad Ústeckého kraje, odbor školství, mládeže a tělovýchovy</w:t>
      </w:r>
    </w:p>
    <w:p w14:paraId="1E5ADF45" w14:textId="77777777" w:rsidR="00E05995" w:rsidRPr="00866DE9" w:rsidRDefault="00E05995" w:rsidP="00D11732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 xml:space="preserve">zastoupený Mgr. Romanem Kovářem, vedoucím odboru školství, mládeže a tělovýchovy </w:t>
      </w:r>
    </w:p>
    <w:p w14:paraId="1F3426CC" w14:textId="77777777" w:rsidR="00E05995" w:rsidRPr="00866DE9" w:rsidRDefault="00E05995" w:rsidP="000050E3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se sídlem v Ústí nad Labem, Velká Hradební 3118/48, PSČ 400 02</w:t>
      </w:r>
    </w:p>
    <w:p w14:paraId="2EC11396" w14:textId="77777777" w:rsidR="00E05995" w:rsidRPr="00866DE9" w:rsidRDefault="00E05995" w:rsidP="000050E3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IČO: 70892156</w:t>
      </w:r>
    </w:p>
    <w:p w14:paraId="4019332A" w14:textId="77777777" w:rsidR="00E05995" w:rsidRPr="00866DE9" w:rsidRDefault="00E05995" w:rsidP="000050E3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DIČ: CZ70892156</w:t>
      </w:r>
    </w:p>
    <w:p w14:paraId="21CCABA6" w14:textId="77777777" w:rsidR="00E05995" w:rsidRPr="00866DE9" w:rsidRDefault="00E05995" w:rsidP="000050E3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bankovní spojení: Česká národní banka, Pobočka Ústí nad Labem, číslo účtu: 20095-8423411/0710</w:t>
      </w:r>
    </w:p>
    <w:p w14:paraId="43E1CD88" w14:textId="77777777" w:rsidR="00E05995" w:rsidRPr="00866DE9" w:rsidRDefault="00E05995" w:rsidP="000050E3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(dále jen „</w:t>
      </w:r>
      <w:r w:rsidRPr="00866DE9">
        <w:rPr>
          <w:rFonts w:ascii="Arial Narrow" w:hAnsi="Arial Narrow"/>
          <w:b/>
          <w:w w:val="92"/>
        </w:rPr>
        <w:t>krajský úřad</w:t>
      </w:r>
      <w:r w:rsidRPr="00866DE9">
        <w:rPr>
          <w:rFonts w:ascii="Arial Narrow" w:hAnsi="Arial Narrow"/>
          <w:w w:val="92"/>
        </w:rPr>
        <w:t>“)</w:t>
      </w:r>
    </w:p>
    <w:p w14:paraId="4896A629" w14:textId="77777777" w:rsidR="00E05995" w:rsidRPr="00866DE9" w:rsidRDefault="00E05995" w:rsidP="000050E3">
      <w:pPr>
        <w:rPr>
          <w:rFonts w:ascii="Arial Narrow" w:hAnsi="Arial Narrow"/>
          <w:w w:val="92"/>
        </w:rPr>
      </w:pPr>
    </w:p>
    <w:p w14:paraId="56713EDF" w14:textId="77777777" w:rsidR="00E05995" w:rsidRPr="00866DE9" w:rsidRDefault="00E05995" w:rsidP="000050E3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a</w:t>
      </w:r>
    </w:p>
    <w:p w14:paraId="5185D1E5" w14:textId="77777777" w:rsidR="00E05995" w:rsidRPr="00866DE9" w:rsidRDefault="00E05995" w:rsidP="000050E3">
      <w:pPr>
        <w:rPr>
          <w:rFonts w:ascii="Arial Narrow" w:hAnsi="Arial Narrow"/>
          <w:b/>
          <w:w w:val="92"/>
        </w:rPr>
      </w:pPr>
      <w:r w:rsidRPr="00866DE9">
        <w:rPr>
          <w:rFonts w:ascii="Arial Narrow" w:hAnsi="Arial Narrow"/>
          <w:b/>
          <w:w w:val="92"/>
        </w:rPr>
        <w:t>Příjemce</w:t>
      </w:r>
    </w:p>
    <w:p w14:paraId="15D212B7" w14:textId="77777777" w:rsidR="00E05995" w:rsidRPr="00866DE9" w:rsidRDefault="00E05995" w:rsidP="0095368E">
      <w:pPr>
        <w:rPr>
          <w:rFonts w:ascii="Arial Narrow" w:hAnsi="Arial Narrow"/>
          <w:noProof/>
          <w:w w:val="92"/>
        </w:rPr>
      </w:pPr>
      <w:r w:rsidRPr="003E3ECC">
        <w:rPr>
          <w:rFonts w:ascii="Arial Narrow" w:hAnsi="Arial Narrow"/>
          <w:noProof/>
          <w:w w:val="92"/>
        </w:rPr>
        <w:t>Soukromá podřipská střední odborná škola a střední odborné učiliště o. p. s.</w:t>
      </w:r>
    </w:p>
    <w:p w14:paraId="3724A5C3" w14:textId="77777777" w:rsidR="00E05995" w:rsidRPr="00866DE9" w:rsidRDefault="00E05995" w:rsidP="0095368E">
      <w:pPr>
        <w:rPr>
          <w:rFonts w:ascii="Arial Narrow" w:hAnsi="Arial Narrow"/>
          <w:w w:val="92"/>
        </w:rPr>
      </w:pPr>
      <w:r w:rsidRPr="003E3ECC">
        <w:rPr>
          <w:rFonts w:ascii="Arial Narrow" w:hAnsi="Arial Narrow"/>
          <w:noProof/>
          <w:w w:val="92"/>
        </w:rPr>
        <w:t>zastoupená ředitelem Ing. Richardem Červeným</w:t>
      </w:r>
    </w:p>
    <w:p w14:paraId="13F7F4EC" w14:textId="77777777" w:rsidR="00E05995" w:rsidRPr="00866DE9" w:rsidRDefault="00E05995" w:rsidP="0095368E">
      <w:pPr>
        <w:rPr>
          <w:rFonts w:ascii="Arial Narrow" w:hAnsi="Arial Narrow"/>
          <w:noProof/>
          <w:w w:val="92"/>
        </w:rPr>
      </w:pPr>
      <w:r w:rsidRPr="003E3ECC">
        <w:rPr>
          <w:rFonts w:ascii="Arial Narrow" w:hAnsi="Arial Narrow"/>
          <w:noProof/>
          <w:w w:val="92"/>
        </w:rPr>
        <w:t>se sídlem Náměstí Jana z Dražic 169, 413 01 Roudnice nad Labem</w:t>
      </w:r>
      <w:r w:rsidRPr="00866DE9">
        <w:rPr>
          <w:rFonts w:ascii="Arial Narrow" w:hAnsi="Arial Narrow"/>
          <w:noProof/>
          <w:w w:val="92"/>
        </w:rPr>
        <w:t xml:space="preserve"> </w:t>
      </w:r>
    </w:p>
    <w:p w14:paraId="2A7BB55D" w14:textId="77777777" w:rsidR="00E05995" w:rsidRPr="00866DE9" w:rsidRDefault="00E05995" w:rsidP="0095368E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 xml:space="preserve">IČO: </w:t>
      </w:r>
      <w:r w:rsidRPr="003E3ECC">
        <w:rPr>
          <w:rFonts w:ascii="Arial Narrow" w:hAnsi="Arial Narrow"/>
          <w:noProof/>
          <w:w w:val="92"/>
        </w:rPr>
        <w:t>25 047 671</w:t>
      </w:r>
    </w:p>
    <w:p w14:paraId="66E96A07" w14:textId="77777777" w:rsidR="00E05995" w:rsidRPr="00866DE9" w:rsidRDefault="00E05995" w:rsidP="0095368E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 xml:space="preserve">bankovní spojení: </w:t>
      </w:r>
      <w:r w:rsidRPr="003E3ECC">
        <w:rPr>
          <w:rFonts w:ascii="Arial Narrow" w:hAnsi="Arial Narrow"/>
          <w:noProof/>
          <w:w w:val="92"/>
        </w:rPr>
        <w:t>KB Roudnice nad Labem, číslo účtu: 2074220267/0100</w:t>
      </w:r>
    </w:p>
    <w:p w14:paraId="2395860E" w14:textId="77777777" w:rsidR="00E05995" w:rsidRPr="00A94129" w:rsidRDefault="00E05995" w:rsidP="0095368E">
      <w:pPr>
        <w:rPr>
          <w:rFonts w:ascii="Arial Narrow" w:hAnsi="Arial Narrow"/>
          <w:w w:val="92"/>
        </w:rPr>
      </w:pPr>
      <w:r w:rsidRPr="00866DE9">
        <w:rPr>
          <w:rFonts w:ascii="Arial Narrow" w:hAnsi="Arial Narrow"/>
          <w:w w:val="92"/>
        </w:rPr>
        <w:t>(dále jen „</w:t>
      </w:r>
      <w:r w:rsidRPr="00866DE9">
        <w:rPr>
          <w:rFonts w:ascii="Arial Narrow" w:hAnsi="Arial Narrow"/>
          <w:b/>
          <w:w w:val="92"/>
        </w:rPr>
        <w:t>škola</w:t>
      </w:r>
      <w:r w:rsidRPr="00866DE9">
        <w:rPr>
          <w:rFonts w:ascii="Arial Narrow" w:hAnsi="Arial Narrow"/>
          <w:w w:val="92"/>
        </w:rPr>
        <w:t>“)</w:t>
      </w:r>
    </w:p>
    <w:p w14:paraId="3A449610" w14:textId="77777777" w:rsidR="00E05995" w:rsidRPr="00A94129" w:rsidRDefault="00E05995" w:rsidP="0095368E">
      <w:pPr>
        <w:rPr>
          <w:rFonts w:ascii="Arial Narrow" w:hAnsi="Arial Narrow"/>
          <w:w w:val="92"/>
        </w:rPr>
      </w:pPr>
    </w:p>
    <w:p w14:paraId="743DA885" w14:textId="77777777" w:rsidR="00E05995" w:rsidRPr="00A94129" w:rsidRDefault="00E05995" w:rsidP="0095368E">
      <w:pPr>
        <w:jc w:val="both"/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 xml:space="preserve">Na základě školou doložené a krajským úřadem ověřené skutečnosti, že ke dni uzavření této smlouvy jsou splněny podmínky, stanovené zákonem č. 306/1999 Sb., o poskytování dotací soukromým školám, předškolním zařízením a školským zařízením, </w:t>
      </w:r>
      <w:r>
        <w:rPr>
          <w:rFonts w:ascii="Arial Narrow" w:hAnsi="Arial Narrow"/>
          <w:w w:val="92"/>
        </w:rPr>
        <w:t>ve znění pozdějších předpisů</w:t>
      </w:r>
      <w:r w:rsidRPr="00A94129">
        <w:rPr>
          <w:rFonts w:ascii="Arial Narrow" w:hAnsi="Arial Narrow"/>
          <w:w w:val="92"/>
        </w:rPr>
        <w:t xml:space="preserve"> (dále jen „</w:t>
      </w:r>
      <w:r w:rsidRPr="00A94129">
        <w:rPr>
          <w:rFonts w:ascii="Arial Narrow" w:hAnsi="Arial Narrow"/>
          <w:b/>
          <w:w w:val="92"/>
        </w:rPr>
        <w:t>zákon č. 306/1999 Sb.</w:t>
      </w:r>
      <w:r w:rsidRPr="00A94129">
        <w:rPr>
          <w:rFonts w:ascii="Arial Narrow" w:hAnsi="Arial Narrow"/>
          <w:w w:val="92"/>
        </w:rPr>
        <w:t>“), pro uzavření smlouvy o poskytnutí základní dotace</w:t>
      </w:r>
      <w:r>
        <w:rPr>
          <w:rFonts w:ascii="Arial Narrow" w:hAnsi="Arial Narrow"/>
          <w:w w:val="92"/>
        </w:rPr>
        <w:t>,</w:t>
      </w:r>
      <w:r w:rsidRPr="00A94129">
        <w:rPr>
          <w:rFonts w:ascii="Arial Narrow" w:hAnsi="Arial Narrow"/>
          <w:w w:val="92"/>
        </w:rPr>
        <w:t xml:space="preserve"> uzavírají výše uvedené smluvní strany</w:t>
      </w:r>
      <w:r>
        <w:rPr>
          <w:rFonts w:ascii="Arial Narrow" w:hAnsi="Arial Narrow"/>
          <w:w w:val="92"/>
        </w:rPr>
        <w:t xml:space="preserve"> v souladu se zákonem</w:t>
      </w:r>
      <w:r w:rsidRPr="00A94129">
        <w:rPr>
          <w:rFonts w:ascii="Arial Narrow" w:hAnsi="Arial Narrow"/>
          <w:w w:val="92"/>
        </w:rPr>
        <w:t xml:space="preserve"> č. 306/1999 Sb.,</w:t>
      </w:r>
      <w:r>
        <w:rPr>
          <w:rFonts w:ascii="Arial Narrow" w:hAnsi="Arial Narrow"/>
          <w:w w:val="92"/>
        </w:rPr>
        <w:t xml:space="preserve"> tuto</w:t>
      </w:r>
      <w:r w:rsidRPr="00A94129">
        <w:rPr>
          <w:rFonts w:ascii="Arial Narrow" w:hAnsi="Arial Narrow"/>
          <w:w w:val="92"/>
        </w:rPr>
        <w:t xml:space="preserve"> smlouvu o poskytnutí základní dotace na školní rok </w:t>
      </w:r>
      <w:r>
        <w:rPr>
          <w:rFonts w:ascii="Arial Narrow" w:hAnsi="Arial Narrow"/>
          <w:b/>
          <w:w w:val="92"/>
        </w:rPr>
        <w:t>2024/2025</w:t>
      </w:r>
      <w:r w:rsidRPr="00A94129">
        <w:rPr>
          <w:rFonts w:ascii="Arial Narrow" w:hAnsi="Arial Narrow"/>
          <w:w w:val="92"/>
        </w:rPr>
        <w:t>.</w:t>
      </w:r>
    </w:p>
    <w:p w14:paraId="7C76E5CE" w14:textId="77777777" w:rsidR="00E05995" w:rsidRPr="00A94129" w:rsidRDefault="00E05995" w:rsidP="0095368E">
      <w:pPr>
        <w:jc w:val="both"/>
        <w:rPr>
          <w:rFonts w:ascii="Arial Narrow" w:hAnsi="Arial Narrow"/>
          <w:w w:val="92"/>
        </w:rPr>
      </w:pPr>
    </w:p>
    <w:p w14:paraId="785B1AD3" w14:textId="77777777" w:rsidR="00E05995" w:rsidRPr="00A94129" w:rsidRDefault="00E05995" w:rsidP="0095368E">
      <w:pPr>
        <w:jc w:val="center"/>
        <w:rPr>
          <w:rFonts w:ascii="Arial Narrow" w:hAnsi="Arial Narrow"/>
          <w:b/>
          <w:w w:val="92"/>
        </w:rPr>
      </w:pPr>
      <w:r w:rsidRPr="00A94129">
        <w:rPr>
          <w:rFonts w:ascii="Arial Narrow" w:hAnsi="Arial Narrow"/>
          <w:b/>
          <w:w w:val="92"/>
        </w:rPr>
        <w:t>I.</w:t>
      </w:r>
    </w:p>
    <w:p w14:paraId="5A210EC1" w14:textId="77777777" w:rsidR="00E05995" w:rsidRPr="00A94129" w:rsidRDefault="00E05995" w:rsidP="0095368E">
      <w:pPr>
        <w:jc w:val="center"/>
        <w:rPr>
          <w:rFonts w:ascii="Arial Narrow" w:hAnsi="Arial Narrow"/>
          <w:b/>
          <w:w w:val="92"/>
        </w:rPr>
      </w:pPr>
    </w:p>
    <w:p w14:paraId="413FF6ED" w14:textId="77777777" w:rsidR="00E05995" w:rsidRPr="00A94129" w:rsidRDefault="00E05995" w:rsidP="00B16E5A">
      <w:pPr>
        <w:jc w:val="both"/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 xml:space="preserve">1. </w:t>
      </w:r>
      <w:r>
        <w:rPr>
          <w:rFonts w:ascii="Arial Narrow" w:hAnsi="Arial Narrow"/>
          <w:w w:val="92"/>
        </w:rPr>
        <w:t xml:space="preserve">Krajský úřad </w:t>
      </w:r>
      <w:r w:rsidRPr="00A94129">
        <w:rPr>
          <w:rFonts w:ascii="Arial Narrow" w:hAnsi="Arial Narrow"/>
          <w:w w:val="92"/>
        </w:rPr>
        <w:t>stanovuje v souladu s </w:t>
      </w:r>
      <w:proofErr w:type="spellStart"/>
      <w:r w:rsidRPr="00A94129">
        <w:rPr>
          <w:rFonts w:ascii="Arial Narrow" w:hAnsi="Arial Narrow"/>
          <w:w w:val="92"/>
        </w:rPr>
        <w:t>ust</w:t>
      </w:r>
      <w:proofErr w:type="spellEnd"/>
      <w:r w:rsidRPr="00A94129">
        <w:rPr>
          <w:rFonts w:ascii="Arial Narrow" w:hAnsi="Arial Narrow"/>
          <w:w w:val="92"/>
        </w:rPr>
        <w:t>. § 3 odst. 1 zákona č. 306/1999 Sb.:</w:t>
      </w:r>
    </w:p>
    <w:p w14:paraId="4DF0C2C1" w14:textId="77777777" w:rsidR="00E05995" w:rsidRPr="00A94129" w:rsidRDefault="00E05995" w:rsidP="00B16E5A">
      <w:pPr>
        <w:jc w:val="both"/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 xml:space="preserve">- Výši finanční dotace procentním podílem určeným podle </w:t>
      </w:r>
      <w:proofErr w:type="spellStart"/>
      <w:r w:rsidRPr="00A94129">
        <w:rPr>
          <w:rFonts w:ascii="Arial Narrow" w:hAnsi="Arial Narrow"/>
          <w:w w:val="92"/>
        </w:rPr>
        <w:t>ust</w:t>
      </w:r>
      <w:proofErr w:type="spellEnd"/>
      <w:r w:rsidRPr="00A94129">
        <w:rPr>
          <w:rFonts w:ascii="Arial Narrow" w:hAnsi="Arial Narrow"/>
          <w:w w:val="92"/>
        </w:rPr>
        <w:t xml:space="preserve">. § 4 zákona č. 306/1999 Sb. </w:t>
      </w:r>
      <w:r w:rsidRPr="00A94129">
        <w:rPr>
          <w:rFonts w:ascii="Arial Narrow" w:hAnsi="Arial Narrow"/>
          <w:b/>
          <w:w w:val="92"/>
        </w:rPr>
        <w:t xml:space="preserve">na školní rok </w:t>
      </w:r>
      <w:r>
        <w:rPr>
          <w:rFonts w:ascii="Arial Narrow" w:hAnsi="Arial Narrow"/>
          <w:b/>
          <w:w w:val="92"/>
        </w:rPr>
        <w:t>2024/2025</w:t>
      </w:r>
      <w:r w:rsidRPr="00A94129">
        <w:rPr>
          <w:rFonts w:ascii="Arial Narrow" w:hAnsi="Arial Narrow"/>
          <w:b/>
          <w:w w:val="92"/>
        </w:rPr>
        <w:t xml:space="preserve"> </w:t>
      </w:r>
      <w:r w:rsidRPr="00A94129">
        <w:rPr>
          <w:rFonts w:ascii="Arial Narrow" w:hAnsi="Arial Narrow"/>
          <w:w w:val="92"/>
        </w:rPr>
        <w:t>takto:</w:t>
      </w:r>
    </w:p>
    <w:p w14:paraId="286C4C18" w14:textId="77777777" w:rsidR="00E05995" w:rsidRPr="00A94129" w:rsidRDefault="00E05995" w:rsidP="0095368E">
      <w:pPr>
        <w:rPr>
          <w:rFonts w:ascii="Arial Narrow" w:hAnsi="Arial Narrow"/>
          <w:w w:val="92"/>
        </w:rPr>
      </w:pPr>
    </w:p>
    <w:p w14:paraId="5DAFF05C" w14:textId="29FF0A63" w:rsidR="00E05995" w:rsidRDefault="00E05995" w:rsidP="00EF7286">
      <w:pPr>
        <w:tabs>
          <w:tab w:val="left" w:pos="1440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kód oboru (RVP)</w:t>
      </w:r>
      <w:r>
        <w:rPr>
          <w:rFonts w:ascii="Arial Narrow" w:hAnsi="Arial Narrow"/>
          <w:w w:val="92"/>
        </w:rPr>
        <w:tab/>
        <w:t>obor vzdělání (RVP)</w:t>
      </w:r>
      <w:r>
        <w:rPr>
          <w:rFonts w:ascii="Arial Narrow" w:hAnsi="Arial Narrow"/>
          <w:w w:val="92"/>
        </w:rPr>
        <w:tab/>
        <w:t>forma studia</w:t>
      </w:r>
      <w:r>
        <w:rPr>
          <w:rFonts w:ascii="Arial Narrow" w:hAnsi="Arial Narrow"/>
          <w:w w:val="92"/>
        </w:rPr>
        <w:tab/>
        <w:t>počet žáků</w:t>
      </w:r>
      <w:r>
        <w:rPr>
          <w:rFonts w:ascii="Arial Narrow" w:hAnsi="Arial Narrow"/>
          <w:w w:val="92"/>
        </w:rPr>
        <w:tab/>
        <w:t>%</w:t>
      </w:r>
    </w:p>
    <w:p w14:paraId="41A4E9BD" w14:textId="7AC7CFCF" w:rsidR="00E05995" w:rsidRDefault="003A2765" w:rsidP="00620967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  <w:r w:rsidRPr="003A2765">
        <w:rPr>
          <w:rFonts w:ascii="Arial Narrow" w:hAnsi="Arial Narrow"/>
          <w:w w:val="92"/>
        </w:rPr>
        <w:t>63-41-M/01</w:t>
      </w:r>
      <w:r w:rsidR="00E46339">
        <w:rPr>
          <w:rFonts w:ascii="Arial Narrow" w:hAnsi="Arial Narrow"/>
          <w:w w:val="92"/>
        </w:rPr>
        <w:tab/>
      </w:r>
      <w:r w:rsidR="00E46339" w:rsidRPr="00E46339">
        <w:rPr>
          <w:rFonts w:ascii="Arial Narrow" w:hAnsi="Arial Narrow"/>
          <w:w w:val="92"/>
        </w:rPr>
        <w:t>Ekonomika a podnikání</w:t>
      </w:r>
      <w:r w:rsidR="00E05995">
        <w:rPr>
          <w:rFonts w:ascii="Arial Narrow" w:hAnsi="Arial Narrow"/>
          <w:w w:val="92"/>
        </w:rPr>
        <w:tab/>
        <w:t>denní</w:t>
      </w:r>
      <w:r w:rsidR="00E05995">
        <w:rPr>
          <w:rFonts w:ascii="Arial Narrow" w:hAnsi="Arial Narrow"/>
          <w:w w:val="92"/>
        </w:rPr>
        <w:tab/>
        <w:t>5</w:t>
      </w:r>
      <w:r w:rsidR="00787DD5">
        <w:rPr>
          <w:rFonts w:ascii="Arial Narrow" w:hAnsi="Arial Narrow"/>
          <w:w w:val="92"/>
        </w:rPr>
        <w:t>6</w:t>
      </w:r>
      <w:r w:rsidR="00E05995">
        <w:rPr>
          <w:rFonts w:ascii="Arial Narrow" w:hAnsi="Arial Narrow"/>
          <w:w w:val="92"/>
        </w:rPr>
        <w:tab/>
        <w:t>60</w:t>
      </w:r>
    </w:p>
    <w:p w14:paraId="03D3F488" w14:textId="609FF807" w:rsidR="00585271" w:rsidRDefault="00585271" w:rsidP="00585271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6</w:t>
      </w:r>
      <w:r w:rsidR="00F66FF8">
        <w:rPr>
          <w:rFonts w:ascii="Arial Narrow" w:hAnsi="Arial Narrow"/>
          <w:w w:val="92"/>
        </w:rPr>
        <w:t>5</w:t>
      </w:r>
      <w:r>
        <w:rPr>
          <w:rFonts w:ascii="Arial Narrow" w:hAnsi="Arial Narrow"/>
          <w:w w:val="92"/>
        </w:rPr>
        <w:t>-4</w:t>
      </w:r>
      <w:r w:rsidR="00F66FF8">
        <w:rPr>
          <w:rFonts w:ascii="Arial Narrow" w:hAnsi="Arial Narrow"/>
          <w:w w:val="92"/>
        </w:rPr>
        <w:t>2</w:t>
      </w:r>
      <w:r>
        <w:rPr>
          <w:rFonts w:ascii="Arial Narrow" w:hAnsi="Arial Narrow"/>
          <w:w w:val="92"/>
        </w:rPr>
        <w:t>-M/02</w:t>
      </w:r>
      <w:r>
        <w:rPr>
          <w:rFonts w:ascii="Arial Narrow" w:hAnsi="Arial Narrow"/>
          <w:w w:val="92"/>
        </w:rPr>
        <w:tab/>
      </w:r>
      <w:r w:rsidR="009C71FC">
        <w:rPr>
          <w:rFonts w:ascii="Arial Narrow" w:hAnsi="Arial Narrow"/>
          <w:w w:val="92"/>
        </w:rPr>
        <w:t>Cestovní ruch</w:t>
      </w:r>
      <w:r>
        <w:rPr>
          <w:rFonts w:ascii="Arial Narrow" w:hAnsi="Arial Narrow"/>
          <w:w w:val="92"/>
        </w:rPr>
        <w:tab/>
        <w:t>denní</w:t>
      </w:r>
      <w:r>
        <w:rPr>
          <w:rFonts w:ascii="Arial Narrow" w:hAnsi="Arial Narrow"/>
          <w:w w:val="92"/>
        </w:rPr>
        <w:tab/>
      </w:r>
      <w:r w:rsidR="000A1E38">
        <w:rPr>
          <w:rFonts w:ascii="Arial Narrow" w:hAnsi="Arial Narrow"/>
          <w:w w:val="92"/>
        </w:rPr>
        <w:t>61</w:t>
      </w:r>
      <w:r>
        <w:rPr>
          <w:rFonts w:ascii="Arial Narrow" w:hAnsi="Arial Narrow"/>
          <w:w w:val="92"/>
        </w:rPr>
        <w:tab/>
        <w:t>60</w:t>
      </w:r>
    </w:p>
    <w:p w14:paraId="67FE84AB" w14:textId="2B6B6C67" w:rsidR="00585271" w:rsidRDefault="00E645A8" w:rsidP="00585271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  <w:r w:rsidRPr="00E645A8">
        <w:rPr>
          <w:rFonts w:ascii="Arial Narrow" w:hAnsi="Arial Narrow"/>
          <w:w w:val="92"/>
        </w:rPr>
        <w:t>78-42-M/06</w:t>
      </w:r>
      <w:r w:rsidR="00585271">
        <w:rPr>
          <w:rFonts w:ascii="Arial Narrow" w:hAnsi="Arial Narrow"/>
          <w:w w:val="92"/>
        </w:rPr>
        <w:tab/>
      </w:r>
      <w:r w:rsidR="0040664E">
        <w:rPr>
          <w:rFonts w:ascii="Arial Narrow" w:hAnsi="Arial Narrow"/>
          <w:w w:val="92"/>
        </w:rPr>
        <w:t>Kombinované lyceum</w:t>
      </w:r>
      <w:r w:rsidR="00585271">
        <w:rPr>
          <w:rFonts w:ascii="Arial Narrow" w:hAnsi="Arial Narrow"/>
          <w:w w:val="92"/>
        </w:rPr>
        <w:tab/>
        <w:t>denní</w:t>
      </w:r>
      <w:r w:rsidR="00585271">
        <w:rPr>
          <w:rFonts w:ascii="Arial Narrow" w:hAnsi="Arial Narrow"/>
          <w:w w:val="92"/>
        </w:rPr>
        <w:tab/>
      </w:r>
      <w:r w:rsidR="000A1E38">
        <w:rPr>
          <w:rFonts w:ascii="Arial Narrow" w:hAnsi="Arial Narrow"/>
          <w:w w:val="92"/>
        </w:rPr>
        <w:t>56</w:t>
      </w:r>
      <w:r w:rsidR="00585271">
        <w:rPr>
          <w:rFonts w:ascii="Arial Narrow" w:hAnsi="Arial Narrow"/>
          <w:w w:val="92"/>
        </w:rPr>
        <w:tab/>
        <w:t>60</w:t>
      </w:r>
    </w:p>
    <w:p w14:paraId="2A347DD9" w14:textId="6965C823" w:rsidR="00585271" w:rsidRDefault="00E645A8" w:rsidP="00585271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  <w:r w:rsidRPr="00E645A8">
        <w:rPr>
          <w:rFonts w:ascii="Arial Narrow" w:hAnsi="Arial Narrow"/>
          <w:w w:val="92"/>
        </w:rPr>
        <w:t>65-51-H/01</w:t>
      </w:r>
      <w:r w:rsidR="00585271">
        <w:rPr>
          <w:rFonts w:ascii="Arial Narrow" w:hAnsi="Arial Narrow"/>
          <w:w w:val="92"/>
        </w:rPr>
        <w:tab/>
      </w:r>
      <w:r w:rsidR="002A4935">
        <w:rPr>
          <w:rFonts w:ascii="Arial Narrow" w:hAnsi="Arial Narrow"/>
          <w:w w:val="92"/>
        </w:rPr>
        <w:t>Kuchař – číšník</w:t>
      </w:r>
      <w:r w:rsidR="00585271">
        <w:rPr>
          <w:rFonts w:ascii="Arial Narrow" w:hAnsi="Arial Narrow"/>
          <w:w w:val="92"/>
        </w:rPr>
        <w:tab/>
        <w:t>denní</w:t>
      </w:r>
      <w:r w:rsidR="00585271">
        <w:rPr>
          <w:rFonts w:ascii="Arial Narrow" w:hAnsi="Arial Narrow"/>
          <w:w w:val="92"/>
        </w:rPr>
        <w:tab/>
      </w:r>
      <w:r w:rsidR="002264FF">
        <w:rPr>
          <w:rFonts w:ascii="Arial Narrow" w:hAnsi="Arial Narrow"/>
          <w:w w:val="92"/>
        </w:rPr>
        <w:t>36</w:t>
      </w:r>
      <w:r w:rsidR="00585271">
        <w:rPr>
          <w:rFonts w:ascii="Arial Narrow" w:hAnsi="Arial Narrow"/>
          <w:w w:val="92"/>
        </w:rPr>
        <w:tab/>
        <w:t>60</w:t>
      </w:r>
    </w:p>
    <w:p w14:paraId="3ACCAC9F" w14:textId="7D5129BE" w:rsidR="00585271" w:rsidRDefault="002A4935" w:rsidP="00585271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  <w:r w:rsidRPr="00E645A8">
        <w:rPr>
          <w:rFonts w:ascii="Arial Narrow" w:hAnsi="Arial Narrow"/>
          <w:w w:val="92"/>
        </w:rPr>
        <w:t>6</w:t>
      </w:r>
      <w:r w:rsidR="00AE687C">
        <w:rPr>
          <w:rFonts w:ascii="Arial Narrow" w:hAnsi="Arial Narrow"/>
          <w:w w:val="92"/>
        </w:rPr>
        <w:t>9</w:t>
      </w:r>
      <w:r w:rsidRPr="00E645A8">
        <w:rPr>
          <w:rFonts w:ascii="Arial Narrow" w:hAnsi="Arial Narrow"/>
          <w:w w:val="92"/>
        </w:rPr>
        <w:t>-51-H/01</w:t>
      </w:r>
      <w:r w:rsidR="00585271">
        <w:rPr>
          <w:rFonts w:ascii="Arial Narrow" w:hAnsi="Arial Narrow"/>
          <w:w w:val="92"/>
        </w:rPr>
        <w:tab/>
      </w:r>
      <w:r w:rsidR="00AE687C">
        <w:rPr>
          <w:rFonts w:ascii="Arial Narrow" w:hAnsi="Arial Narrow"/>
          <w:w w:val="92"/>
        </w:rPr>
        <w:t>Kadeřník</w:t>
      </w:r>
      <w:r w:rsidR="00585271">
        <w:rPr>
          <w:rFonts w:ascii="Arial Narrow" w:hAnsi="Arial Narrow"/>
          <w:w w:val="92"/>
        </w:rPr>
        <w:tab/>
        <w:t>denní</w:t>
      </w:r>
      <w:r w:rsidR="00585271">
        <w:rPr>
          <w:rFonts w:ascii="Arial Narrow" w:hAnsi="Arial Narrow"/>
          <w:w w:val="92"/>
        </w:rPr>
        <w:tab/>
      </w:r>
      <w:r w:rsidR="002264FF">
        <w:rPr>
          <w:rFonts w:ascii="Arial Narrow" w:hAnsi="Arial Narrow"/>
          <w:w w:val="92"/>
        </w:rPr>
        <w:t>53</w:t>
      </w:r>
      <w:r w:rsidR="00585271">
        <w:rPr>
          <w:rFonts w:ascii="Arial Narrow" w:hAnsi="Arial Narrow"/>
          <w:w w:val="92"/>
        </w:rPr>
        <w:tab/>
        <w:t>60</w:t>
      </w:r>
    </w:p>
    <w:p w14:paraId="074DF65A" w14:textId="2DBB5E61" w:rsidR="00AE687C" w:rsidRDefault="00AE687C" w:rsidP="00AE687C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  <w:r w:rsidRPr="00E645A8">
        <w:rPr>
          <w:rFonts w:ascii="Arial Narrow" w:hAnsi="Arial Narrow"/>
          <w:w w:val="92"/>
        </w:rPr>
        <w:t>6</w:t>
      </w:r>
      <w:r>
        <w:rPr>
          <w:rFonts w:ascii="Arial Narrow" w:hAnsi="Arial Narrow"/>
          <w:w w:val="92"/>
        </w:rPr>
        <w:t>6</w:t>
      </w:r>
      <w:r w:rsidRPr="00E645A8">
        <w:rPr>
          <w:rFonts w:ascii="Arial Narrow" w:hAnsi="Arial Narrow"/>
          <w:w w:val="92"/>
        </w:rPr>
        <w:t>-51-H/01</w:t>
      </w:r>
      <w:r>
        <w:rPr>
          <w:rFonts w:ascii="Arial Narrow" w:hAnsi="Arial Narrow"/>
          <w:w w:val="92"/>
        </w:rPr>
        <w:tab/>
      </w:r>
      <w:r w:rsidR="008170B0">
        <w:rPr>
          <w:rFonts w:ascii="Arial Narrow" w:hAnsi="Arial Narrow"/>
          <w:w w:val="92"/>
        </w:rPr>
        <w:t>Prodavač</w:t>
      </w:r>
      <w:r>
        <w:rPr>
          <w:rFonts w:ascii="Arial Narrow" w:hAnsi="Arial Narrow"/>
          <w:w w:val="92"/>
        </w:rPr>
        <w:tab/>
        <w:t>denní</w:t>
      </w:r>
      <w:r>
        <w:rPr>
          <w:rFonts w:ascii="Arial Narrow" w:hAnsi="Arial Narrow"/>
          <w:w w:val="92"/>
        </w:rPr>
        <w:tab/>
      </w:r>
      <w:r w:rsidR="002264FF">
        <w:rPr>
          <w:rFonts w:ascii="Arial Narrow" w:hAnsi="Arial Narrow"/>
          <w:w w:val="92"/>
        </w:rPr>
        <w:t>9</w:t>
      </w:r>
      <w:r>
        <w:rPr>
          <w:rFonts w:ascii="Arial Narrow" w:hAnsi="Arial Narrow"/>
          <w:w w:val="92"/>
        </w:rPr>
        <w:tab/>
        <w:t>60</w:t>
      </w:r>
    </w:p>
    <w:p w14:paraId="53B60BC3" w14:textId="73206D07" w:rsidR="00801DD3" w:rsidRDefault="00FD798B" w:rsidP="00801DD3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  <w:r w:rsidRPr="00FD798B">
        <w:rPr>
          <w:rFonts w:ascii="Arial Narrow" w:hAnsi="Arial Narrow"/>
          <w:w w:val="92"/>
        </w:rPr>
        <w:t>64-41-L/51</w:t>
      </w:r>
      <w:r w:rsidR="00801DD3"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>Podnikání</w:t>
      </w:r>
      <w:r w:rsidR="00801DD3"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>dálková</w:t>
      </w:r>
      <w:r w:rsidR="00801DD3">
        <w:rPr>
          <w:rFonts w:ascii="Arial Narrow" w:hAnsi="Arial Narrow"/>
          <w:w w:val="92"/>
        </w:rPr>
        <w:tab/>
      </w:r>
      <w:r w:rsidR="002264FF">
        <w:rPr>
          <w:rFonts w:ascii="Arial Narrow" w:hAnsi="Arial Narrow"/>
          <w:w w:val="92"/>
        </w:rPr>
        <w:t>302</w:t>
      </w:r>
      <w:r w:rsidR="00801DD3">
        <w:rPr>
          <w:rFonts w:ascii="Arial Narrow" w:hAnsi="Arial Narrow"/>
          <w:w w:val="92"/>
        </w:rPr>
        <w:tab/>
        <w:t>60</w:t>
      </w:r>
    </w:p>
    <w:p w14:paraId="56AC0EDB" w14:textId="29DE2609" w:rsidR="00FD798B" w:rsidRDefault="00FD798B" w:rsidP="00FD798B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  <w:r w:rsidRPr="00FD798B">
        <w:rPr>
          <w:rFonts w:ascii="Arial Narrow" w:hAnsi="Arial Narrow"/>
          <w:w w:val="92"/>
        </w:rPr>
        <w:t>64-41-L/51</w:t>
      </w:r>
      <w:r>
        <w:rPr>
          <w:rFonts w:ascii="Arial Narrow" w:hAnsi="Arial Narrow"/>
          <w:w w:val="92"/>
        </w:rPr>
        <w:tab/>
        <w:t>Podnikání</w:t>
      </w:r>
      <w:r>
        <w:rPr>
          <w:rFonts w:ascii="Arial Narrow" w:hAnsi="Arial Narrow"/>
          <w:w w:val="92"/>
        </w:rPr>
        <w:tab/>
        <w:t>distanční</w:t>
      </w:r>
      <w:r>
        <w:rPr>
          <w:rFonts w:ascii="Arial Narrow" w:hAnsi="Arial Narrow"/>
          <w:w w:val="92"/>
        </w:rPr>
        <w:tab/>
      </w:r>
      <w:r w:rsidR="002264FF">
        <w:rPr>
          <w:rFonts w:ascii="Arial Narrow" w:hAnsi="Arial Narrow"/>
          <w:w w:val="92"/>
        </w:rPr>
        <w:t>20</w:t>
      </w:r>
      <w:r>
        <w:rPr>
          <w:rFonts w:ascii="Arial Narrow" w:hAnsi="Arial Narrow"/>
          <w:w w:val="92"/>
        </w:rPr>
        <w:tab/>
        <w:t>60</w:t>
      </w:r>
    </w:p>
    <w:p w14:paraId="1F43FFF8" w14:textId="77777777" w:rsidR="00E05995" w:rsidRPr="00A94129" w:rsidRDefault="00E05995" w:rsidP="0095368E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</w:p>
    <w:p w14:paraId="0EBF8FDC" w14:textId="77777777" w:rsidR="00E05995" w:rsidRPr="00A94129" w:rsidRDefault="00E05995" w:rsidP="0095368E">
      <w:pPr>
        <w:tabs>
          <w:tab w:val="left" w:pos="1985"/>
          <w:tab w:val="left" w:pos="4253"/>
          <w:tab w:val="center" w:pos="6804"/>
          <w:tab w:val="center" w:pos="8222"/>
        </w:tabs>
        <w:rPr>
          <w:rFonts w:ascii="Arial Narrow" w:hAnsi="Arial Narrow"/>
          <w:w w:val="92"/>
        </w:rPr>
      </w:pPr>
    </w:p>
    <w:p w14:paraId="65FE9854" w14:textId="77777777" w:rsidR="00E05995" w:rsidRPr="00264308" w:rsidRDefault="00E05995" w:rsidP="00B16E5A">
      <w:pPr>
        <w:jc w:val="both"/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 xml:space="preserve">- </w:t>
      </w:r>
      <w:r w:rsidRPr="00264308">
        <w:rPr>
          <w:rFonts w:ascii="Arial Narrow" w:hAnsi="Arial Narrow"/>
          <w:w w:val="92"/>
        </w:rPr>
        <w:t xml:space="preserve">Dotace se poskytuje k financování neinvestičních výdajů souvisejících s výchovou a vzděláváním ve školách a se službami a vzděláváním, které doplňují nebo podporují vzdělávání ve školách nebo s ním přímo souvisí, nebo </w:t>
      </w:r>
      <w:r w:rsidRPr="00264308">
        <w:rPr>
          <w:rFonts w:ascii="Arial Narrow" w:hAnsi="Arial Narrow"/>
          <w:w w:val="92"/>
        </w:rPr>
        <w:lastRenderedPageBreak/>
        <w:t xml:space="preserve">zajišťováním ústavní a ochranné výchovy nebo preventivně výchovné péče ve školských zařízeních (dále jen "školské služby") a s běžným provozem školy a školského zařízení s výjimkou nájemného v rámci smlouvy o koupi najaté věci uzavřené po 1. lednu </w:t>
      </w:r>
      <w:smartTag w:uri="urn:schemas-microsoft-com:office:smarttags" w:element="metricconverter">
        <w:smartTagPr>
          <w:attr w:name="ProductID" w:val="1997 a"/>
        </w:smartTagPr>
        <w:r w:rsidRPr="00264308">
          <w:rPr>
            <w:rFonts w:ascii="Arial Narrow" w:hAnsi="Arial Narrow"/>
            <w:w w:val="92"/>
          </w:rPr>
          <w:t>1997 a</w:t>
        </w:r>
      </w:smartTag>
      <w:r w:rsidRPr="00264308">
        <w:rPr>
          <w:rFonts w:ascii="Arial Narrow" w:hAnsi="Arial Narrow"/>
          <w:w w:val="92"/>
        </w:rPr>
        <w:t xml:space="preserve"> reklamy, a u právnických osob, které poskytují vzdělávání a školské služby pro děti, žáky a studenty se zdravotním postižením, </w:t>
      </w:r>
      <w:r>
        <w:rPr>
          <w:rFonts w:ascii="Arial Narrow" w:hAnsi="Arial Narrow"/>
          <w:w w:val="92"/>
        </w:rPr>
        <w:t>i</w:t>
      </w:r>
      <w:r w:rsidRPr="00264308">
        <w:rPr>
          <w:rFonts w:ascii="Arial Narrow" w:hAnsi="Arial Narrow"/>
          <w:w w:val="92"/>
        </w:rPr>
        <w:t xml:space="preserve"> s rehabilitací.</w:t>
      </w:r>
    </w:p>
    <w:p w14:paraId="7326AB33" w14:textId="77777777" w:rsidR="00E05995" w:rsidRPr="00264308" w:rsidRDefault="00E05995" w:rsidP="0095368E">
      <w:pPr>
        <w:rPr>
          <w:rFonts w:ascii="Arial Narrow" w:hAnsi="Arial Narrow"/>
          <w:w w:val="92"/>
        </w:rPr>
      </w:pPr>
      <w:r w:rsidRPr="00264308">
        <w:rPr>
          <w:rFonts w:ascii="Arial Narrow" w:hAnsi="Arial Narrow"/>
          <w:w w:val="92"/>
        </w:rPr>
        <w:t xml:space="preserve"> </w:t>
      </w:r>
    </w:p>
    <w:p w14:paraId="2D82B7D1" w14:textId="77777777" w:rsidR="00E05995" w:rsidRPr="00A94129" w:rsidRDefault="00E05995" w:rsidP="00B16E5A">
      <w:pPr>
        <w:jc w:val="both"/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 xml:space="preserve">2. </w:t>
      </w:r>
      <w:r>
        <w:rPr>
          <w:rFonts w:ascii="Arial Narrow" w:hAnsi="Arial Narrow"/>
          <w:w w:val="92"/>
        </w:rPr>
        <w:t>Krajský úřad</w:t>
      </w:r>
      <w:r w:rsidRPr="00A94129">
        <w:rPr>
          <w:rFonts w:ascii="Arial Narrow" w:hAnsi="Arial Narrow"/>
          <w:w w:val="92"/>
        </w:rPr>
        <w:t xml:space="preserve"> poskytne finanční prostředky stanovené dotace převodem</w:t>
      </w:r>
      <w:r>
        <w:rPr>
          <w:rFonts w:ascii="Arial Narrow" w:hAnsi="Arial Narrow"/>
          <w:w w:val="92"/>
        </w:rPr>
        <w:t xml:space="preserve"> </w:t>
      </w:r>
      <w:r w:rsidRPr="00A94129">
        <w:rPr>
          <w:rFonts w:ascii="Arial Narrow" w:hAnsi="Arial Narrow"/>
          <w:w w:val="92"/>
        </w:rPr>
        <w:t>na bankovní účet školy v souladu s </w:t>
      </w:r>
      <w:proofErr w:type="spellStart"/>
      <w:r w:rsidRPr="00A94129">
        <w:rPr>
          <w:rFonts w:ascii="Arial Narrow" w:hAnsi="Arial Narrow"/>
          <w:w w:val="92"/>
        </w:rPr>
        <w:t>ust</w:t>
      </w:r>
      <w:proofErr w:type="spellEnd"/>
      <w:r w:rsidRPr="00A94129">
        <w:rPr>
          <w:rFonts w:ascii="Arial Narrow" w:hAnsi="Arial Narrow"/>
          <w:w w:val="92"/>
        </w:rPr>
        <w:t>. § 6 zákona č. 306/1999 Sb.</w:t>
      </w:r>
    </w:p>
    <w:p w14:paraId="0AD2A32C" w14:textId="77777777" w:rsidR="00E05995" w:rsidRPr="00A94129" w:rsidRDefault="00E05995" w:rsidP="00B16E5A">
      <w:pPr>
        <w:rPr>
          <w:rFonts w:ascii="Arial Narrow" w:hAnsi="Arial Narrow"/>
          <w:w w:val="92"/>
        </w:rPr>
      </w:pPr>
    </w:p>
    <w:p w14:paraId="4DCA8515" w14:textId="77777777" w:rsidR="00E05995" w:rsidRDefault="00E05995" w:rsidP="00B16E5A">
      <w:pPr>
        <w:jc w:val="both"/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>3.</w:t>
      </w:r>
      <w:r w:rsidRPr="0061550F">
        <w:rPr>
          <w:rFonts w:ascii="Arial Narrow" w:hAnsi="Arial Narrow"/>
          <w:w w:val="92"/>
        </w:rPr>
        <w:t xml:space="preserve"> Pokud dojde v průběhu školního roku ke změně počtu dětí, žáků, studentů, lůžek, stravovaných nebo jiných jednotek stanovených zvláštním právním předpisem ve srovnání s počtem, na který se poskytuje dotace, právnická osoba neprodleně tuto skutečnost oznámí a hodnověrně prokáže krajskému úřadu.</w:t>
      </w:r>
      <w:r>
        <w:rPr>
          <w:rFonts w:ascii="Arial Narrow" w:hAnsi="Arial Narrow"/>
          <w:w w:val="92"/>
        </w:rPr>
        <w:t xml:space="preserve"> </w:t>
      </w:r>
      <w:r w:rsidRPr="0061550F">
        <w:rPr>
          <w:rFonts w:ascii="Arial Narrow" w:hAnsi="Arial Narrow"/>
          <w:w w:val="92"/>
        </w:rPr>
        <w:t>U žáků a studentů závěrečných ročníků se dotace poskytuje až do konce školního roku bez ohledu na to, že maturitní nebo závěrečná zkouška byla konána již v květnu nebo červnu. To platí též, bylo-li v květnu nebo červnu konáno absolutorium. Koná-li se absolutorium v jiném období, je dotace poskytována jen do konce kalendářního čtvrtletí, v němž je absolutorium konáno.</w:t>
      </w:r>
    </w:p>
    <w:p w14:paraId="6D605603" w14:textId="77777777" w:rsidR="00E05995" w:rsidRPr="0061550F" w:rsidRDefault="00E05995" w:rsidP="00B16E5A">
      <w:pPr>
        <w:rPr>
          <w:rFonts w:ascii="Arial Narrow" w:hAnsi="Arial Narrow"/>
          <w:w w:val="92"/>
        </w:rPr>
      </w:pPr>
    </w:p>
    <w:p w14:paraId="23D093B3" w14:textId="77777777" w:rsidR="00E05995" w:rsidRPr="00A94129" w:rsidRDefault="00E05995" w:rsidP="00B16E5A">
      <w:pPr>
        <w:rPr>
          <w:rFonts w:ascii="Arial Narrow" w:hAnsi="Arial Narrow"/>
          <w:w w:val="92"/>
        </w:rPr>
      </w:pPr>
    </w:p>
    <w:p w14:paraId="13BEEF01" w14:textId="77777777" w:rsidR="00E05995" w:rsidRPr="00A94129" w:rsidRDefault="00E05995" w:rsidP="00B16E5A">
      <w:pPr>
        <w:jc w:val="center"/>
        <w:rPr>
          <w:rFonts w:ascii="Arial Narrow" w:hAnsi="Arial Narrow"/>
          <w:b/>
          <w:w w:val="92"/>
        </w:rPr>
      </w:pPr>
      <w:r w:rsidRPr="00A94129">
        <w:rPr>
          <w:rFonts w:ascii="Arial Narrow" w:hAnsi="Arial Narrow"/>
          <w:b/>
          <w:w w:val="92"/>
        </w:rPr>
        <w:t>II.</w:t>
      </w:r>
    </w:p>
    <w:p w14:paraId="1EE3BCF3" w14:textId="77777777" w:rsidR="00E05995" w:rsidRPr="00A94129" w:rsidRDefault="00E05995" w:rsidP="00B16E5A">
      <w:pPr>
        <w:rPr>
          <w:rFonts w:ascii="Arial Narrow" w:hAnsi="Arial Narrow"/>
          <w:w w:val="92"/>
        </w:rPr>
      </w:pPr>
    </w:p>
    <w:p w14:paraId="21D489F9" w14:textId="77777777" w:rsidR="00E05995" w:rsidRDefault="00E05995" w:rsidP="00B16E5A">
      <w:pPr>
        <w:jc w:val="both"/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 xml:space="preserve">1. </w:t>
      </w:r>
      <w:r>
        <w:rPr>
          <w:rFonts w:ascii="Arial Narrow" w:hAnsi="Arial Narrow"/>
          <w:w w:val="92"/>
        </w:rPr>
        <w:t>Krajský úřad</w:t>
      </w:r>
      <w:r w:rsidRPr="00A94129">
        <w:rPr>
          <w:rFonts w:ascii="Arial Narrow" w:hAnsi="Arial Narrow"/>
          <w:w w:val="92"/>
        </w:rPr>
        <w:t xml:space="preserve"> může v průběhu </w:t>
      </w:r>
      <w:r>
        <w:rPr>
          <w:rFonts w:ascii="Arial Narrow" w:hAnsi="Arial Narrow"/>
          <w:w w:val="92"/>
        </w:rPr>
        <w:t xml:space="preserve">školního </w:t>
      </w:r>
      <w:r w:rsidRPr="00A94129">
        <w:rPr>
          <w:rFonts w:ascii="Arial Narrow" w:hAnsi="Arial Narrow"/>
          <w:w w:val="92"/>
        </w:rPr>
        <w:t>roku, kdy je dotace poskytována, ji snížit, nebo ji může poskytnout na kratší období</w:t>
      </w:r>
    </w:p>
    <w:p w14:paraId="71BDEB2C" w14:textId="77777777" w:rsidR="00E05995" w:rsidRPr="00A94129" w:rsidRDefault="00E05995" w:rsidP="00B16E5A">
      <w:pPr>
        <w:rPr>
          <w:rFonts w:ascii="Arial Narrow" w:hAnsi="Arial Narrow"/>
          <w:w w:val="92"/>
        </w:rPr>
      </w:pPr>
    </w:p>
    <w:p w14:paraId="1DF3EF66" w14:textId="77777777" w:rsidR="00E05995" w:rsidRPr="00A94129" w:rsidRDefault="00E05995" w:rsidP="00B16E5A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>v souladu s regulačními opatřeními k čerpání výdajů státního rozpočtu, o nichž rozhodla vláda nebo ministr financí,</w:t>
      </w:r>
    </w:p>
    <w:p w14:paraId="3233CBA3" w14:textId="77777777" w:rsidR="00E05995" w:rsidRPr="00B25A74" w:rsidRDefault="00E05995" w:rsidP="00B16E5A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rFonts w:ascii="Arial Narrow" w:hAnsi="Arial Narrow"/>
          <w:w w:val="92"/>
        </w:rPr>
      </w:pPr>
      <w:r w:rsidRPr="00B25A74">
        <w:rPr>
          <w:rFonts w:ascii="Arial Narrow" w:hAnsi="Arial Narrow"/>
          <w:w w:val="92"/>
        </w:rPr>
        <w:t>pokud škola do 15. října nepředloží v souladu s §3 odst. 2 písm. a) a c) zákona č. 306/1999 Sb. odboru školství, mládeže a tělovýchovy krajského úřadu vyúčtování poskytnuté dotace a rozbor hospodaření s dotací za uplynulý školní rok postupem a podle osnovy stanovené ministerstvem, zveřejněné ve Věstníku Ministerstva školství, mládeže a tělovýchovy, sešit 6-7/2017. Vyúčtování dotace podle §3 odst. 2 zákona č. 306/1999 Sb. je zároveň finančním vypořádáním ve smyslu §10a odst. 5 písm. j) zákona č. 250/2000 Sb., o rozpočtových pravidlech územních rozpočtů, ve znění pozdějších předpisů.</w:t>
      </w:r>
    </w:p>
    <w:p w14:paraId="0817ECCF" w14:textId="77777777" w:rsidR="00E05995" w:rsidRPr="00B25A74" w:rsidRDefault="00E05995" w:rsidP="00B16E5A">
      <w:pPr>
        <w:rPr>
          <w:rFonts w:ascii="Arial Narrow" w:hAnsi="Arial Narrow"/>
          <w:w w:val="92"/>
        </w:rPr>
      </w:pPr>
    </w:p>
    <w:p w14:paraId="18E46458" w14:textId="77777777" w:rsidR="00E05995" w:rsidRDefault="00E05995" w:rsidP="00B16E5A">
      <w:pPr>
        <w:jc w:val="both"/>
        <w:rPr>
          <w:rFonts w:ascii="Arial Narrow" w:hAnsi="Arial Narrow"/>
          <w:w w:val="92"/>
        </w:rPr>
      </w:pPr>
      <w:r w:rsidRPr="00B25A74">
        <w:rPr>
          <w:rFonts w:ascii="Arial Narrow" w:hAnsi="Arial Narrow"/>
          <w:w w:val="92"/>
        </w:rPr>
        <w:t>2. Krajský úřad si vyhrazuje právo dočasně pozastavit poskytování dotace na příslušnou činnost školy nebo školského zařízení v případě, že příslušný orgán rozhodl o opatřeních, která zamezí nehospodárnému využití finančních prostředků státního rozpočtu.</w:t>
      </w:r>
    </w:p>
    <w:p w14:paraId="0CEA3EB7" w14:textId="77777777" w:rsidR="00E05995" w:rsidRPr="0085081C" w:rsidRDefault="00E05995" w:rsidP="00B16E5A">
      <w:pPr>
        <w:ind w:left="360"/>
        <w:rPr>
          <w:rFonts w:ascii="Arial Narrow" w:hAnsi="Arial Narrow"/>
          <w:w w:val="92"/>
        </w:rPr>
      </w:pPr>
    </w:p>
    <w:p w14:paraId="1174B58B" w14:textId="77777777" w:rsidR="00E05995" w:rsidRDefault="00E05995" w:rsidP="00B16E5A">
      <w:pPr>
        <w:jc w:val="both"/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3</w:t>
      </w:r>
      <w:r w:rsidRPr="00A94129">
        <w:rPr>
          <w:rFonts w:ascii="Arial Narrow" w:hAnsi="Arial Narrow"/>
          <w:w w:val="92"/>
        </w:rPr>
        <w:t xml:space="preserve">. </w:t>
      </w:r>
      <w:r>
        <w:rPr>
          <w:rFonts w:ascii="Arial Narrow" w:hAnsi="Arial Narrow"/>
          <w:w w:val="92"/>
        </w:rPr>
        <w:t>Krajský úřad</w:t>
      </w:r>
      <w:r w:rsidRPr="00A94129">
        <w:rPr>
          <w:rFonts w:ascii="Arial Narrow" w:hAnsi="Arial Narrow"/>
          <w:w w:val="92"/>
        </w:rPr>
        <w:t xml:space="preserve"> může odstoupit od smlouvy, zjistí-li v průběhu školního roku Česká školní inspekce nebo jiný kontrolní orgán vážné nedostatky v činnosti školy a nedojde-li k jiné dohodě.</w:t>
      </w:r>
    </w:p>
    <w:p w14:paraId="45655EC7" w14:textId="77777777" w:rsidR="00E05995" w:rsidRPr="00A94129" w:rsidRDefault="00E05995" w:rsidP="00B16E5A">
      <w:pPr>
        <w:rPr>
          <w:rFonts w:ascii="Arial Narrow" w:hAnsi="Arial Narrow"/>
          <w:w w:val="92"/>
        </w:rPr>
      </w:pPr>
    </w:p>
    <w:p w14:paraId="5CF1C47E" w14:textId="77777777" w:rsidR="00E05995" w:rsidRPr="00A94129" w:rsidRDefault="00E05995" w:rsidP="00B16E5A">
      <w:pPr>
        <w:jc w:val="both"/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4</w:t>
      </w:r>
      <w:r w:rsidRPr="00A94129">
        <w:rPr>
          <w:rFonts w:ascii="Arial Narrow" w:hAnsi="Arial Narrow"/>
          <w:w w:val="92"/>
        </w:rPr>
        <w:t xml:space="preserve">. Poskytnutou dotaci nebo příslušnou její část škola vrátí na účet </w:t>
      </w:r>
      <w:r>
        <w:rPr>
          <w:rFonts w:ascii="Arial Narrow" w:hAnsi="Arial Narrow"/>
          <w:w w:val="92"/>
        </w:rPr>
        <w:t>krajského úřadu</w:t>
      </w:r>
      <w:r w:rsidRPr="00A94129">
        <w:rPr>
          <w:rFonts w:ascii="Arial Narrow" w:hAnsi="Arial Narrow"/>
          <w:w w:val="92"/>
        </w:rPr>
        <w:t xml:space="preserve"> do 15 dnů po obdržení písemné výzvy odboru školství, mládeže a tělovýchovy </w:t>
      </w:r>
      <w:r>
        <w:rPr>
          <w:rFonts w:ascii="Arial Narrow" w:hAnsi="Arial Narrow"/>
          <w:w w:val="92"/>
        </w:rPr>
        <w:t>k</w:t>
      </w:r>
      <w:r w:rsidRPr="00A94129">
        <w:rPr>
          <w:rFonts w:ascii="Arial Narrow" w:hAnsi="Arial Narrow"/>
          <w:w w:val="92"/>
        </w:rPr>
        <w:t>rajského úřadu, jestliže dotace nebo její část:</w:t>
      </w:r>
    </w:p>
    <w:p w14:paraId="420C0B90" w14:textId="77777777" w:rsidR="00E05995" w:rsidRPr="00A94129" w:rsidRDefault="00E05995" w:rsidP="00B16E5A">
      <w:pPr>
        <w:rPr>
          <w:rFonts w:ascii="Arial Narrow" w:hAnsi="Arial Narrow"/>
          <w:w w:val="92"/>
        </w:rPr>
      </w:pPr>
    </w:p>
    <w:p w14:paraId="63245B77" w14:textId="77777777" w:rsidR="00E05995" w:rsidRPr="00A94129" w:rsidRDefault="00E05995" w:rsidP="00B16E5A">
      <w:pPr>
        <w:numPr>
          <w:ilvl w:val="0"/>
          <w:numId w:val="2"/>
        </w:numPr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>byla použita v rozporu s účelem, pro který byla poskytnuta</w:t>
      </w:r>
    </w:p>
    <w:p w14:paraId="04D5E15D" w14:textId="77777777" w:rsidR="00E05995" w:rsidRPr="00A94129" w:rsidRDefault="00E05995" w:rsidP="00B16E5A">
      <w:pPr>
        <w:numPr>
          <w:ilvl w:val="0"/>
          <w:numId w:val="2"/>
        </w:numPr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>byla získána na základě nepravdivých údajů</w:t>
      </w:r>
    </w:p>
    <w:p w14:paraId="1C336D4D" w14:textId="77777777" w:rsidR="00E05995" w:rsidRPr="00A94129" w:rsidRDefault="00E05995" w:rsidP="00B16E5A">
      <w:pPr>
        <w:numPr>
          <w:ilvl w:val="0"/>
          <w:numId w:val="2"/>
        </w:numPr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>byla poskytnuta na období, kdy škola nebyla zařazena v </w:t>
      </w:r>
      <w:r>
        <w:rPr>
          <w:rFonts w:ascii="Arial Narrow" w:hAnsi="Arial Narrow"/>
          <w:w w:val="92"/>
        </w:rPr>
        <w:t>rejstříku škol a školských zařízení.</w:t>
      </w:r>
    </w:p>
    <w:p w14:paraId="7BF4E581" w14:textId="77777777" w:rsidR="00E05995" w:rsidRPr="00A94129" w:rsidRDefault="00E05995" w:rsidP="00B16E5A">
      <w:pPr>
        <w:rPr>
          <w:rFonts w:ascii="Arial Narrow" w:hAnsi="Arial Narrow"/>
          <w:w w:val="92"/>
        </w:rPr>
      </w:pPr>
    </w:p>
    <w:p w14:paraId="7D159174" w14:textId="77777777" w:rsidR="00E05995" w:rsidRPr="00A94129" w:rsidRDefault="00E05995" w:rsidP="00B16E5A">
      <w:pPr>
        <w:jc w:val="both"/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>Pokud výše uvedené skutečnosti budou zjištěny v kalendářních letech následujících po roce, ve kterém byla dotace poskytnuta, vrátí škola dotaci nebo její část do státního rozpočtu včetně penále podle předpisů o hospodaření s prostředky státního rozpočtu.</w:t>
      </w:r>
    </w:p>
    <w:p w14:paraId="3F79F844" w14:textId="77777777" w:rsidR="00E05995" w:rsidRPr="00A94129" w:rsidRDefault="00E05995" w:rsidP="00B16E5A">
      <w:pPr>
        <w:rPr>
          <w:rFonts w:ascii="Arial Narrow" w:hAnsi="Arial Narrow"/>
          <w:w w:val="92"/>
        </w:rPr>
      </w:pPr>
    </w:p>
    <w:p w14:paraId="45361C8C" w14:textId="77777777" w:rsidR="00E05995" w:rsidRDefault="00E05995" w:rsidP="00B16E5A">
      <w:pPr>
        <w:jc w:val="both"/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5</w:t>
      </w:r>
      <w:r w:rsidRPr="00A94129">
        <w:rPr>
          <w:rFonts w:ascii="Arial Narrow" w:hAnsi="Arial Narrow"/>
          <w:w w:val="92"/>
        </w:rPr>
        <w:t xml:space="preserve">. Škola se zavazuje vytvořit podmínky pro kontrolu hospodaření s přidělenou dotací prováděnou </w:t>
      </w:r>
      <w:r>
        <w:rPr>
          <w:rFonts w:ascii="Arial Narrow" w:hAnsi="Arial Narrow"/>
          <w:w w:val="92"/>
        </w:rPr>
        <w:t>k</w:t>
      </w:r>
      <w:r w:rsidRPr="00A94129">
        <w:rPr>
          <w:rFonts w:ascii="Arial Narrow" w:hAnsi="Arial Narrow"/>
          <w:w w:val="92"/>
        </w:rPr>
        <w:t>rajským úřadem, Českou školní inspekcí, Ministerstvem školství, mládeže a tělovýchovy, popřípadě jiným kompetentním orgánem.</w:t>
      </w:r>
    </w:p>
    <w:p w14:paraId="47F20A84" w14:textId="77777777" w:rsidR="00E05995" w:rsidRDefault="00E05995" w:rsidP="00B16E5A">
      <w:pPr>
        <w:jc w:val="both"/>
        <w:rPr>
          <w:rFonts w:ascii="Arial Narrow" w:hAnsi="Arial Narrow"/>
          <w:w w:val="92"/>
        </w:rPr>
      </w:pPr>
    </w:p>
    <w:p w14:paraId="2B8A33C2" w14:textId="77777777" w:rsidR="00E05995" w:rsidRPr="00A94129" w:rsidRDefault="00E05995" w:rsidP="00B16E5A">
      <w:pPr>
        <w:jc w:val="both"/>
        <w:rPr>
          <w:rFonts w:ascii="Arial Narrow" w:hAnsi="Arial Narrow"/>
          <w:w w:val="92"/>
        </w:rPr>
      </w:pPr>
    </w:p>
    <w:p w14:paraId="6FF07017" w14:textId="77777777" w:rsidR="00E05995" w:rsidRPr="00A94129" w:rsidRDefault="00E05995" w:rsidP="00B16E5A">
      <w:pPr>
        <w:rPr>
          <w:rFonts w:ascii="Arial Narrow" w:hAnsi="Arial Narrow"/>
          <w:w w:val="92"/>
        </w:rPr>
      </w:pPr>
    </w:p>
    <w:p w14:paraId="760921A8" w14:textId="77777777" w:rsidR="00E05995" w:rsidRPr="00A94129" w:rsidRDefault="00E05995" w:rsidP="00B16E5A">
      <w:pPr>
        <w:rPr>
          <w:rFonts w:ascii="Arial Narrow" w:hAnsi="Arial Narrow"/>
          <w:w w:val="92"/>
        </w:rPr>
      </w:pPr>
    </w:p>
    <w:p w14:paraId="575D1B3F" w14:textId="77777777" w:rsidR="00E05995" w:rsidRPr="00A94129" w:rsidRDefault="00E05995" w:rsidP="00B16E5A">
      <w:pPr>
        <w:jc w:val="center"/>
        <w:rPr>
          <w:rFonts w:ascii="Arial Narrow" w:hAnsi="Arial Narrow"/>
          <w:b/>
          <w:w w:val="92"/>
        </w:rPr>
      </w:pPr>
      <w:r w:rsidRPr="00A94129">
        <w:rPr>
          <w:rFonts w:ascii="Arial Narrow" w:hAnsi="Arial Narrow"/>
          <w:b/>
          <w:w w:val="92"/>
        </w:rPr>
        <w:t>III.</w:t>
      </w:r>
    </w:p>
    <w:p w14:paraId="29EB2B69" w14:textId="77777777" w:rsidR="00E05995" w:rsidRPr="00A94129" w:rsidRDefault="00E05995" w:rsidP="00B16E5A">
      <w:pPr>
        <w:rPr>
          <w:rFonts w:ascii="Arial Narrow" w:hAnsi="Arial Narrow"/>
          <w:w w:val="92"/>
        </w:rPr>
      </w:pPr>
    </w:p>
    <w:p w14:paraId="3DED27B9" w14:textId="77777777" w:rsidR="00E05995" w:rsidRDefault="00E05995" w:rsidP="00B16E5A">
      <w:pPr>
        <w:jc w:val="both"/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1</w:t>
      </w:r>
      <w:r w:rsidRPr="00A94129">
        <w:rPr>
          <w:rFonts w:ascii="Arial Narrow" w:hAnsi="Arial Narrow"/>
          <w:w w:val="92"/>
        </w:rPr>
        <w:t>. Pokud tato smlouva nestanoví jinak, řídí se práva a povinnosti smluvních stran</w:t>
      </w:r>
      <w:r>
        <w:rPr>
          <w:rFonts w:ascii="Arial Narrow" w:hAnsi="Arial Narrow"/>
          <w:w w:val="92"/>
        </w:rPr>
        <w:t>,</w:t>
      </w:r>
      <w:r w:rsidRPr="00A94129">
        <w:rPr>
          <w:rFonts w:ascii="Arial Narrow" w:hAnsi="Arial Narrow"/>
          <w:w w:val="92"/>
        </w:rPr>
        <w:t xml:space="preserve"> plynoucí z tohoto smluvního závazku</w:t>
      </w:r>
      <w:r>
        <w:rPr>
          <w:rFonts w:ascii="Arial Narrow" w:hAnsi="Arial Narrow"/>
          <w:w w:val="92"/>
        </w:rPr>
        <w:t xml:space="preserve">, </w:t>
      </w:r>
      <w:r w:rsidRPr="00A94129">
        <w:rPr>
          <w:rFonts w:ascii="Arial Narrow" w:hAnsi="Arial Narrow"/>
          <w:w w:val="92"/>
        </w:rPr>
        <w:t xml:space="preserve">zákonem č. 306/1999 Sb., </w:t>
      </w:r>
      <w:r>
        <w:rPr>
          <w:rFonts w:ascii="Arial Narrow" w:hAnsi="Arial Narrow"/>
          <w:w w:val="92"/>
        </w:rPr>
        <w:t>přičemž úprava práv a povinností stanovená zákonem má přednost</w:t>
      </w:r>
      <w:r w:rsidRPr="00A94129">
        <w:rPr>
          <w:rFonts w:ascii="Arial Narrow" w:hAnsi="Arial Narrow"/>
          <w:w w:val="92"/>
        </w:rPr>
        <w:t>.</w:t>
      </w:r>
    </w:p>
    <w:p w14:paraId="4E19B01C" w14:textId="77777777" w:rsidR="00E05995" w:rsidRDefault="00E05995" w:rsidP="00B16E5A">
      <w:pPr>
        <w:rPr>
          <w:rFonts w:ascii="Arial Narrow" w:hAnsi="Arial Narrow"/>
          <w:w w:val="92"/>
        </w:rPr>
      </w:pPr>
    </w:p>
    <w:p w14:paraId="4A85FC16" w14:textId="77777777" w:rsidR="00E05995" w:rsidRPr="00A94129" w:rsidRDefault="00E05995" w:rsidP="00B16E5A">
      <w:pPr>
        <w:jc w:val="both"/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2. Tuto smlouvu lze měnit či doplňovat po dohodě smluvních stran pouze formou písemných a číslovaných dodatků.</w:t>
      </w:r>
    </w:p>
    <w:p w14:paraId="1124B0A3" w14:textId="77777777" w:rsidR="00E05995" w:rsidRPr="00A94129" w:rsidRDefault="00E05995" w:rsidP="00B16E5A">
      <w:pPr>
        <w:rPr>
          <w:rFonts w:ascii="Arial Narrow" w:hAnsi="Arial Narrow"/>
          <w:w w:val="92"/>
        </w:rPr>
      </w:pPr>
    </w:p>
    <w:p w14:paraId="47990C1F" w14:textId="77777777" w:rsidR="00E05995" w:rsidRDefault="00E05995" w:rsidP="00B16E5A">
      <w:pPr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3. Tato smlouva nabývá platnosti dnem jejího uzavření a účinnosti dnem 1. 9. 2024.</w:t>
      </w:r>
    </w:p>
    <w:p w14:paraId="5572CFDC" w14:textId="77777777" w:rsidR="00E05995" w:rsidRDefault="00E05995" w:rsidP="00B16E5A">
      <w:pPr>
        <w:rPr>
          <w:rFonts w:ascii="Arial Narrow" w:hAnsi="Arial Narrow"/>
          <w:w w:val="92"/>
        </w:rPr>
      </w:pPr>
    </w:p>
    <w:p w14:paraId="309D1984" w14:textId="77777777" w:rsidR="00E05995" w:rsidRDefault="00E05995" w:rsidP="006D3D5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4. 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Příjemce prohlašuje, že souhlasí s uveřejněním svých osobních údajů obsažených v této smlouvě, které by jinak podléhaly znečitelnění v registru smluv. Smluvní strany se dohodly na tom, že uveřejnění v registru smluv provede poskytovatel.</w:t>
      </w:r>
    </w:p>
    <w:p w14:paraId="15E8BAB1" w14:textId="77777777" w:rsidR="00E05995" w:rsidRPr="00A94129" w:rsidRDefault="00E05995" w:rsidP="00831E9D">
      <w:pPr>
        <w:rPr>
          <w:rFonts w:ascii="Arial Narrow" w:hAnsi="Arial Narrow"/>
          <w:w w:val="92"/>
        </w:rPr>
      </w:pPr>
    </w:p>
    <w:p w14:paraId="1C4ED4B2" w14:textId="77777777" w:rsidR="00E05995" w:rsidRPr="00A94129" w:rsidRDefault="00E05995" w:rsidP="0095368E">
      <w:pPr>
        <w:rPr>
          <w:rFonts w:ascii="Arial Narrow" w:hAnsi="Arial Narrow"/>
          <w:w w:val="92"/>
        </w:rPr>
      </w:pPr>
    </w:p>
    <w:p w14:paraId="17427394" w14:textId="77777777" w:rsidR="00E05995" w:rsidRPr="00A94129" w:rsidRDefault="00E05995" w:rsidP="0095368E">
      <w:pPr>
        <w:rPr>
          <w:rFonts w:ascii="Arial Narrow" w:hAnsi="Arial Narrow"/>
          <w:w w:val="92"/>
        </w:rPr>
      </w:pPr>
    </w:p>
    <w:p w14:paraId="6B58B01B" w14:textId="107C16D0" w:rsidR="00E05995" w:rsidRPr="00A94129" w:rsidRDefault="00E05995" w:rsidP="0095368E">
      <w:pPr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>V</w:t>
      </w:r>
      <w:r>
        <w:rPr>
          <w:rFonts w:ascii="Arial Narrow" w:hAnsi="Arial Narrow"/>
          <w:w w:val="92"/>
        </w:rPr>
        <w:t xml:space="preserve"> </w:t>
      </w:r>
      <w:r w:rsidRPr="00A94129">
        <w:rPr>
          <w:rFonts w:ascii="Arial Narrow" w:hAnsi="Arial Narrow"/>
          <w:w w:val="92"/>
        </w:rPr>
        <w:t xml:space="preserve">Ústí nad Labem </w:t>
      </w:r>
      <w:r w:rsidRPr="00E05995">
        <w:rPr>
          <w:rFonts w:ascii="Arial Narrow" w:hAnsi="Arial Narrow"/>
          <w:w w:val="92"/>
        </w:rPr>
        <w:t xml:space="preserve">dne </w:t>
      </w:r>
      <w:r>
        <w:rPr>
          <w:rFonts w:ascii="Arial Narrow" w:hAnsi="Arial Narrow"/>
          <w:w w:val="92"/>
        </w:rPr>
        <w:t>8</w:t>
      </w:r>
      <w:r w:rsidRPr="00E05995">
        <w:rPr>
          <w:rFonts w:ascii="Arial Narrow" w:hAnsi="Arial Narrow"/>
          <w:w w:val="92"/>
        </w:rPr>
        <w:t>. 1. 2024</w:t>
      </w:r>
      <w:r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ab/>
      </w:r>
      <w:r w:rsidRPr="00A94129">
        <w:rPr>
          <w:rFonts w:ascii="Arial Narrow" w:hAnsi="Arial Narrow"/>
          <w:w w:val="92"/>
        </w:rPr>
        <w:t>V</w:t>
      </w:r>
      <w:r>
        <w:rPr>
          <w:rFonts w:ascii="Arial Narrow" w:hAnsi="Arial Narrow"/>
          <w:w w:val="92"/>
        </w:rPr>
        <w:t xml:space="preserve"> Ústí nad Labem </w:t>
      </w:r>
      <w:r w:rsidRPr="00A94129">
        <w:rPr>
          <w:rFonts w:ascii="Arial Narrow" w:hAnsi="Arial Narrow"/>
          <w:w w:val="92"/>
        </w:rPr>
        <w:t>dne……</w:t>
      </w:r>
      <w:r>
        <w:rPr>
          <w:rFonts w:ascii="Arial Narrow" w:hAnsi="Arial Narrow"/>
          <w:w w:val="92"/>
        </w:rPr>
        <w:t>…</w:t>
      </w:r>
      <w:r w:rsidRPr="00A94129">
        <w:rPr>
          <w:rFonts w:ascii="Arial Narrow" w:hAnsi="Arial Narrow"/>
          <w:w w:val="92"/>
        </w:rPr>
        <w:t>…</w:t>
      </w:r>
      <w:r>
        <w:rPr>
          <w:rFonts w:ascii="Arial Narrow" w:hAnsi="Arial Narrow"/>
          <w:w w:val="92"/>
        </w:rPr>
        <w:t>…</w:t>
      </w:r>
      <w:r w:rsidRPr="00A94129">
        <w:rPr>
          <w:rFonts w:ascii="Arial Narrow" w:hAnsi="Arial Narrow"/>
          <w:w w:val="92"/>
        </w:rPr>
        <w:t>…</w:t>
      </w:r>
      <w:r>
        <w:rPr>
          <w:rFonts w:ascii="Arial Narrow" w:hAnsi="Arial Narrow"/>
          <w:w w:val="92"/>
        </w:rPr>
        <w:t>……………….</w:t>
      </w:r>
    </w:p>
    <w:p w14:paraId="4468F69E" w14:textId="77777777" w:rsidR="00E05995" w:rsidRPr="00A94129" w:rsidRDefault="00E05995" w:rsidP="0095368E">
      <w:pPr>
        <w:rPr>
          <w:rFonts w:ascii="Arial Narrow" w:hAnsi="Arial Narrow"/>
          <w:w w:val="92"/>
        </w:rPr>
      </w:pPr>
    </w:p>
    <w:p w14:paraId="09C9DA27" w14:textId="77777777" w:rsidR="00E05995" w:rsidRPr="00A94129" w:rsidRDefault="00E05995" w:rsidP="0095368E">
      <w:pPr>
        <w:rPr>
          <w:rFonts w:ascii="Arial Narrow" w:hAnsi="Arial Narrow"/>
          <w:w w:val="92"/>
        </w:rPr>
      </w:pPr>
    </w:p>
    <w:p w14:paraId="1FC2B9F9" w14:textId="77777777" w:rsidR="00E05995" w:rsidRPr="00A94129" w:rsidRDefault="00E05995" w:rsidP="0095368E">
      <w:pPr>
        <w:rPr>
          <w:rFonts w:ascii="Arial Narrow" w:hAnsi="Arial Narrow"/>
          <w:w w:val="92"/>
        </w:rPr>
      </w:pPr>
    </w:p>
    <w:p w14:paraId="0C655AF4" w14:textId="77777777" w:rsidR="00E05995" w:rsidRDefault="00E05995" w:rsidP="00D11732">
      <w:pPr>
        <w:rPr>
          <w:rFonts w:ascii="Arial Narrow" w:hAnsi="Arial Narrow"/>
          <w:w w:val="92"/>
        </w:rPr>
      </w:pPr>
      <w:r w:rsidRPr="00A94129">
        <w:rPr>
          <w:rFonts w:ascii="Arial Narrow" w:hAnsi="Arial Narrow"/>
          <w:w w:val="92"/>
        </w:rPr>
        <w:t>Z</w:t>
      </w:r>
      <w:r>
        <w:rPr>
          <w:rFonts w:ascii="Arial Narrow" w:hAnsi="Arial Narrow"/>
          <w:w w:val="92"/>
        </w:rPr>
        <w:t>a Krajský úřad Ústeckého kraje:</w:t>
      </w:r>
      <w:r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ab/>
      </w:r>
      <w:r>
        <w:rPr>
          <w:rFonts w:ascii="Arial Narrow" w:hAnsi="Arial Narrow"/>
          <w:w w:val="92"/>
        </w:rPr>
        <w:tab/>
      </w:r>
      <w:r w:rsidRPr="00A94129">
        <w:rPr>
          <w:rFonts w:ascii="Arial Narrow" w:hAnsi="Arial Narrow"/>
          <w:w w:val="92"/>
        </w:rPr>
        <w:t>Za školu:</w:t>
      </w:r>
      <w:r>
        <w:rPr>
          <w:rFonts w:ascii="Arial Narrow" w:hAnsi="Arial Narrow"/>
          <w:w w:val="92"/>
        </w:rPr>
        <w:t xml:space="preserve"> </w:t>
      </w:r>
      <w:r w:rsidRPr="00A94129">
        <w:rPr>
          <w:rFonts w:ascii="Arial Narrow" w:hAnsi="Arial Narrow"/>
          <w:w w:val="92"/>
        </w:rPr>
        <w:t>……………</w:t>
      </w:r>
      <w:r>
        <w:rPr>
          <w:rFonts w:ascii="Arial Narrow" w:hAnsi="Arial Narrow"/>
          <w:w w:val="92"/>
        </w:rPr>
        <w:t>………</w:t>
      </w:r>
      <w:r w:rsidRPr="00A94129">
        <w:rPr>
          <w:rFonts w:ascii="Arial Narrow" w:hAnsi="Arial Narrow"/>
          <w:w w:val="92"/>
        </w:rPr>
        <w:t>………………………...</w:t>
      </w:r>
    </w:p>
    <w:p w14:paraId="275EFFC9" w14:textId="77777777" w:rsidR="00E05995" w:rsidRDefault="00E05995" w:rsidP="00D11732">
      <w:pPr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Mgr. Roman Kovář</w:t>
      </w:r>
    </w:p>
    <w:p w14:paraId="02877DE4" w14:textId="77777777" w:rsidR="00E05995" w:rsidRDefault="00E05995" w:rsidP="00D11732">
      <w:pPr>
        <w:rPr>
          <w:rFonts w:ascii="Arial Narrow" w:hAnsi="Arial Narrow"/>
          <w:w w:val="92"/>
        </w:rPr>
      </w:pPr>
      <w:r>
        <w:rPr>
          <w:rFonts w:ascii="Arial Narrow" w:hAnsi="Arial Narrow"/>
          <w:w w:val="92"/>
        </w:rPr>
        <w:t>vedoucí odboru školství, mládeže a tělovýchovy</w:t>
      </w:r>
    </w:p>
    <w:p w14:paraId="22F54C53" w14:textId="77777777" w:rsidR="00E05995" w:rsidRDefault="00E05995">
      <w:pPr>
        <w:sectPr w:rsidR="00E05995" w:rsidSect="00E05995">
          <w:footerReference w:type="default" r:id="rId10"/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377DE459" w14:textId="77777777" w:rsidR="00E05995" w:rsidRDefault="00E05995"/>
    <w:sectPr w:rsidR="00E05995" w:rsidSect="00E05995">
      <w:foot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777C5" w14:textId="77777777" w:rsidR="00062C6C" w:rsidRDefault="00062C6C">
      <w:r>
        <w:separator/>
      </w:r>
    </w:p>
  </w:endnote>
  <w:endnote w:type="continuationSeparator" w:id="0">
    <w:p w14:paraId="77D05761" w14:textId="77777777" w:rsidR="00062C6C" w:rsidRDefault="0006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63D4" w14:textId="77777777" w:rsidR="00E05995" w:rsidRDefault="00E05995">
    <w:pPr>
      <w:pStyle w:val="Zpat"/>
    </w:pPr>
    <w:r>
      <w:t xml:space="preserve">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5578" w14:textId="77777777" w:rsidR="00A201BD" w:rsidRDefault="00A201BD">
    <w:pPr>
      <w:pStyle w:val="Zpat"/>
    </w:pPr>
    <w:r>
      <w:t xml:space="preserve">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41C9D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B946" w14:textId="77777777" w:rsidR="00062C6C" w:rsidRDefault="00062C6C">
      <w:r>
        <w:separator/>
      </w:r>
    </w:p>
  </w:footnote>
  <w:footnote w:type="continuationSeparator" w:id="0">
    <w:p w14:paraId="712021D1" w14:textId="77777777" w:rsidR="00062C6C" w:rsidRDefault="00062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8A33E2A"/>
    <w:multiLevelType w:val="hybridMultilevel"/>
    <w:tmpl w:val="0F32583A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1">
    <w:nsid w:val="6FF8592A"/>
    <w:multiLevelType w:val="hybridMultilevel"/>
    <w:tmpl w:val="E59072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47307">
    <w:abstractNumId w:val="0"/>
  </w:num>
  <w:num w:numId="2" w16cid:durableId="198543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68E"/>
    <w:rsid w:val="000050E3"/>
    <w:rsid w:val="00062C6C"/>
    <w:rsid w:val="0006399F"/>
    <w:rsid w:val="00063D2C"/>
    <w:rsid w:val="00075025"/>
    <w:rsid w:val="0007757B"/>
    <w:rsid w:val="00097B1F"/>
    <w:rsid w:val="000A1E38"/>
    <w:rsid w:val="000B369E"/>
    <w:rsid w:val="001473AA"/>
    <w:rsid w:val="001A24B9"/>
    <w:rsid w:val="001B139E"/>
    <w:rsid w:val="001E4A63"/>
    <w:rsid w:val="002063C3"/>
    <w:rsid w:val="002264FF"/>
    <w:rsid w:val="00234D9A"/>
    <w:rsid w:val="00246AC8"/>
    <w:rsid w:val="002643B0"/>
    <w:rsid w:val="002865BB"/>
    <w:rsid w:val="002A0166"/>
    <w:rsid w:val="002A4935"/>
    <w:rsid w:val="002B702B"/>
    <w:rsid w:val="002F4F74"/>
    <w:rsid w:val="0031569A"/>
    <w:rsid w:val="00343C57"/>
    <w:rsid w:val="003A2765"/>
    <w:rsid w:val="003B0C80"/>
    <w:rsid w:val="003B235A"/>
    <w:rsid w:val="003B27F6"/>
    <w:rsid w:val="003D7A05"/>
    <w:rsid w:val="003F03A8"/>
    <w:rsid w:val="0040664E"/>
    <w:rsid w:val="00410743"/>
    <w:rsid w:val="00417F02"/>
    <w:rsid w:val="00431916"/>
    <w:rsid w:val="004B4806"/>
    <w:rsid w:val="004F264A"/>
    <w:rsid w:val="005257AF"/>
    <w:rsid w:val="00533881"/>
    <w:rsid w:val="0053666A"/>
    <w:rsid w:val="0053762C"/>
    <w:rsid w:val="005513C1"/>
    <w:rsid w:val="0055744B"/>
    <w:rsid w:val="00560BC5"/>
    <w:rsid w:val="0057349C"/>
    <w:rsid w:val="00585271"/>
    <w:rsid w:val="00592617"/>
    <w:rsid w:val="005B2341"/>
    <w:rsid w:val="005F75A9"/>
    <w:rsid w:val="00620967"/>
    <w:rsid w:val="006249EB"/>
    <w:rsid w:val="0064189C"/>
    <w:rsid w:val="00641C9D"/>
    <w:rsid w:val="0064345A"/>
    <w:rsid w:val="006576A0"/>
    <w:rsid w:val="00696F10"/>
    <w:rsid w:val="006D3D54"/>
    <w:rsid w:val="006E2970"/>
    <w:rsid w:val="00720D30"/>
    <w:rsid w:val="00741DC1"/>
    <w:rsid w:val="007843A0"/>
    <w:rsid w:val="00787DD5"/>
    <w:rsid w:val="007E1208"/>
    <w:rsid w:val="007E1E1D"/>
    <w:rsid w:val="00801DD3"/>
    <w:rsid w:val="00807A74"/>
    <w:rsid w:val="008170B0"/>
    <w:rsid w:val="00831E9D"/>
    <w:rsid w:val="0085200A"/>
    <w:rsid w:val="00866DE9"/>
    <w:rsid w:val="00891840"/>
    <w:rsid w:val="00896378"/>
    <w:rsid w:val="008C7A47"/>
    <w:rsid w:val="008E7ED9"/>
    <w:rsid w:val="008F1D03"/>
    <w:rsid w:val="008F2393"/>
    <w:rsid w:val="009259DB"/>
    <w:rsid w:val="0095277C"/>
    <w:rsid w:val="0095368E"/>
    <w:rsid w:val="00992D07"/>
    <w:rsid w:val="009C53B3"/>
    <w:rsid w:val="009C71FC"/>
    <w:rsid w:val="00A127A2"/>
    <w:rsid w:val="00A201BD"/>
    <w:rsid w:val="00A3469D"/>
    <w:rsid w:val="00A936F4"/>
    <w:rsid w:val="00A95225"/>
    <w:rsid w:val="00AB4317"/>
    <w:rsid w:val="00AD7903"/>
    <w:rsid w:val="00AE687C"/>
    <w:rsid w:val="00B11D8A"/>
    <w:rsid w:val="00B16E5A"/>
    <w:rsid w:val="00B26C17"/>
    <w:rsid w:val="00B61A22"/>
    <w:rsid w:val="00B629B3"/>
    <w:rsid w:val="00B7272F"/>
    <w:rsid w:val="00B76560"/>
    <w:rsid w:val="00B7760C"/>
    <w:rsid w:val="00BC1CB0"/>
    <w:rsid w:val="00BC2D5D"/>
    <w:rsid w:val="00C1103B"/>
    <w:rsid w:val="00C17F01"/>
    <w:rsid w:val="00C4506B"/>
    <w:rsid w:val="00CC4C5F"/>
    <w:rsid w:val="00CC5B1C"/>
    <w:rsid w:val="00CF28AE"/>
    <w:rsid w:val="00D07B0A"/>
    <w:rsid w:val="00D11732"/>
    <w:rsid w:val="00D11B6A"/>
    <w:rsid w:val="00D353EB"/>
    <w:rsid w:val="00D4755A"/>
    <w:rsid w:val="00D67087"/>
    <w:rsid w:val="00D806B2"/>
    <w:rsid w:val="00D90B26"/>
    <w:rsid w:val="00DC2BB3"/>
    <w:rsid w:val="00DD5CBE"/>
    <w:rsid w:val="00DE5E6F"/>
    <w:rsid w:val="00E05995"/>
    <w:rsid w:val="00E15B1E"/>
    <w:rsid w:val="00E15E38"/>
    <w:rsid w:val="00E40D84"/>
    <w:rsid w:val="00E41554"/>
    <w:rsid w:val="00E45128"/>
    <w:rsid w:val="00E46339"/>
    <w:rsid w:val="00E60ACF"/>
    <w:rsid w:val="00E645A8"/>
    <w:rsid w:val="00E74E37"/>
    <w:rsid w:val="00EA04CC"/>
    <w:rsid w:val="00EB218F"/>
    <w:rsid w:val="00EB2D98"/>
    <w:rsid w:val="00EC4539"/>
    <w:rsid w:val="00EF70D5"/>
    <w:rsid w:val="00EF7286"/>
    <w:rsid w:val="00F6297E"/>
    <w:rsid w:val="00F66FF8"/>
    <w:rsid w:val="00FD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5BAEC5"/>
  <w15:chartTrackingRefBased/>
  <w15:docId w15:val="{1B28D91C-DAD7-45CA-97D9-F4D5DB27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368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201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201B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201BD"/>
  </w:style>
  <w:style w:type="paragraph" w:styleId="Textbubliny">
    <w:name w:val="Balloon Text"/>
    <w:basedOn w:val="Normln"/>
    <w:link w:val="TextbublinyChar"/>
    <w:rsid w:val="00D806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0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5c0dc-11d6-452d-b7dc-766b2fcd09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6A280C021EA40A4B24C9AC9394320" ma:contentTypeVersion="8" ma:contentTypeDescription="Vytvoří nový dokument" ma:contentTypeScope="" ma:versionID="c4ee51b77c376d860dcb4156b54499a6">
  <xsd:schema xmlns:xsd="http://www.w3.org/2001/XMLSchema" xmlns:xs="http://www.w3.org/2001/XMLSchema" xmlns:p="http://schemas.microsoft.com/office/2006/metadata/properties" xmlns:ns2="ddc5c0dc-11d6-452d-b7dc-766b2fcd0900" targetNamespace="http://schemas.microsoft.com/office/2006/metadata/properties" ma:root="true" ma:fieldsID="2872dd27d0965567e63a748d02331043" ns2:_="">
    <xsd:import namespace="ddc5c0dc-11d6-452d-b7dc-766b2fcd0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5c0dc-11d6-452d-b7dc-766b2fcd0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a44e701a-cd32-479f-b52d-b66c252ab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FBAC8-B247-423C-89C6-B30153E285B8}">
  <ds:schemaRefs>
    <ds:schemaRef ds:uri="http://schemas.microsoft.com/office/2006/metadata/properties"/>
    <ds:schemaRef ds:uri="http://schemas.microsoft.com/office/infopath/2007/PartnerControls"/>
    <ds:schemaRef ds:uri="ddc5c0dc-11d6-452d-b7dc-766b2fcd0900"/>
  </ds:schemaRefs>
</ds:datastoreItem>
</file>

<file path=customXml/itemProps2.xml><?xml version="1.0" encoding="utf-8"?>
<ds:datastoreItem xmlns:ds="http://schemas.openxmlformats.org/officeDocument/2006/customXml" ds:itemID="{80749946-2B66-406F-95FA-F3CBAB8C7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17024-FC83-4A69-995C-9E1FDD522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5c0dc-11d6-452d-b7dc-766b2fcd0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954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č</vt:lpstr>
    </vt:vector>
  </TitlesOfParts>
  <Company>KUUK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č</dc:title>
  <dc:subject/>
  <dc:creator>buckova.y</dc:creator>
  <cp:keywords/>
  <dc:description/>
  <cp:lastModifiedBy>Syrovátka David</cp:lastModifiedBy>
  <cp:revision>21</cp:revision>
  <cp:lastPrinted>2021-02-19T07:55:00Z</cp:lastPrinted>
  <dcterms:created xsi:type="dcterms:W3CDTF">2024-01-06T08:38:00Z</dcterms:created>
  <dcterms:modified xsi:type="dcterms:W3CDTF">2024-01-08T13:10:00Z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0x0101001F56A280C021EA40A4B24C9AC9394320</vt:lpwstr>
  </property>
  <property fmtid="{D5CDD505-2E9C-101B-9397-08002B2CF9AE}" pid="3" name="MediaServiceImageTags">
    <vt:lpwstr/>
  </property>
</Properties>
</file>