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3EEB" w14:textId="77777777" w:rsidR="00C602A3" w:rsidRDefault="00B2470F">
      <w:pPr>
        <w:spacing w:line="1" w:lineRule="exact"/>
      </w:pPr>
      <w:r>
        <w:rPr>
          <w:noProof/>
        </w:rPr>
        <mc:AlternateContent>
          <mc:Choice Requires="wps">
            <w:drawing>
              <wp:anchor distT="0" distB="0" distL="114300" distR="114300" simplePos="0" relativeHeight="251630592" behindDoc="1" locked="0" layoutInCell="1" allowOverlap="1" wp14:anchorId="38AE5740" wp14:editId="13560E91">
                <wp:simplePos x="0" y="0"/>
                <wp:positionH relativeFrom="page">
                  <wp:posOffset>5448935</wp:posOffset>
                </wp:positionH>
                <wp:positionV relativeFrom="page">
                  <wp:posOffset>3900805</wp:posOffset>
                </wp:positionV>
                <wp:extent cx="4434840" cy="0"/>
                <wp:effectExtent l="0" t="0" r="0" b="0"/>
                <wp:wrapNone/>
                <wp:docPr id="1" name="Shape 1"/>
                <wp:cNvGraphicFramePr/>
                <a:graphic xmlns:a="http://schemas.openxmlformats.org/drawingml/2006/main">
                  <a:graphicData uri="http://schemas.microsoft.com/office/word/2010/wordprocessingShape">
                    <wps:wsp>
                      <wps:cNvCnPr/>
                      <wps:spPr>
                        <a:xfrm>
                          <a:off x="0" y="0"/>
                          <a:ext cx="4434840" cy="0"/>
                        </a:xfrm>
                        <a:prstGeom prst="straightConnector1">
                          <a:avLst/>
                        </a:prstGeom>
                        <a:ln w="15240">
                          <a:solidFill/>
                        </a:ln>
                      </wps:spPr>
                      <wps:bodyPr/>
                    </wps:wsp>
                  </a:graphicData>
                </a:graphic>
              </wp:anchor>
            </w:drawing>
          </mc:Choice>
          <mc:Fallback>
            <w:pict>
              <v:shape o:spt="32" o:oned="true" path="m,l21600,21600e" style="position:absolute;margin-left:429.05000000000001pt;margin-top:307.15000000000003pt;width:349.19999999999999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31616" behindDoc="1" locked="0" layoutInCell="1" allowOverlap="1" wp14:anchorId="67797BC2" wp14:editId="3A8DAC53">
                <wp:simplePos x="0" y="0"/>
                <wp:positionH relativeFrom="page">
                  <wp:posOffset>5448935</wp:posOffset>
                </wp:positionH>
                <wp:positionV relativeFrom="page">
                  <wp:posOffset>3900805</wp:posOffset>
                </wp:positionV>
                <wp:extent cx="0" cy="2231390"/>
                <wp:effectExtent l="0" t="0" r="0" b="0"/>
                <wp:wrapNone/>
                <wp:docPr id="2" name="Shape 2"/>
                <wp:cNvGraphicFramePr/>
                <a:graphic xmlns:a="http://schemas.openxmlformats.org/drawingml/2006/main">
                  <a:graphicData uri="http://schemas.microsoft.com/office/word/2010/wordprocessingShape">
                    <wps:wsp>
                      <wps:cNvCnPr/>
                      <wps:spPr>
                        <a:xfrm>
                          <a:off x="0" y="0"/>
                          <a:ext cx="0" cy="2231390"/>
                        </a:xfrm>
                        <a:prstGeom prst="straightConnector1">
                          <a:avLst/>
                        </a:prstGeom>
                        <a:ln w="15240">
                          <a:solidFill/>
                        </a:ln>
                      </wps:spPr>
                      <wps:bodyPr/>
                    </wps:wsp>
                  </a:graphicData>
                </a:graphic>
              </wp:anchor>
            </w:drawing>
          </mc:Choice>
          <mc:Fallback>
            <w:pict>
              <v:shape o:spt="32" o:oned="true" path="m,l21600,21600e" style="position:absolute;margin-left:429.05000000000001pt;margin-top:307.15000000000003pt;width:0;height:175.70000000000002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32640" behindDoc="1" locked="0" layoutInCell="1" allowOverlap="1" wp14:anchorId="6818C6BD" wp14:editId="198D31A8">
                <wp:simplePos x="0" y="0"/>
                <wp:positionH relativeFrom="page">
                  <wp:posOffset>5448935</wp:posOffset>
                </wp:positionH>
                <wp:positionV relativeFrom="page">
                  <wp:posOffset>6132195</wp:posOffset>
                </wp:positionV>
                <wp:extent cx="4434840" cy="0"/>
                <wp:effectExtent l="0" t="0" r="0" b="0"/>
                <wp:wrapNone/>
                <wp:docPr id="3" name="Shape 3"/>
                <wp:cNvGraphicFramePr/>
                <a:graphic xmlns:a="http://schemas.openxmlformats.org/drawingml/2006/main">
                  <a:graphicData uri="http://schemas.microsoft.com/office/word/2010/wordprocessingShape">
                    <wps:wsp>
                      <wps:cNvCnPr/>
                      <wps:spPr>
                        <a:xfrm>
                          <a:off x="0" y="0"/>
                          <a:ext cx="4434840" cy="0"/>
                        </a:xfrm>
                        <a:prstGeom prst="straightConnector1">
                          <a:avLst/>
                        </a:prstGeom>
                        <a:ln w="15240">
                          <a:solidFill/>
                        </a:ln>
                      </wps:spPr>
                      <wps:bodyPr/>
                    </wps:wsp>
                  </a:graphicData>
                </a:graphic>
              </wp:anchor>
            </w:drawing>
          </mc:Choice>
          <mc:Fallback>
            <w:pict>
              <v:shape o:spt="32" o:oned="true" path="m,l21600,21600e" style="position:absolute;margin-left:429.05000000000001pt;margin-top:482.85000000000002pt;width:349.19999999999999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33664" behindDoc="1" locked="0" layoutInCell="1" allowOverlap="1" wp14:anchorId="58B6AA35" wp14:editId="72ACAB96">
                <wp:simplePos x="0" y="0"/>
                <wp:positionH relativeFrom="page">
                  <wp:posOffset>9883775</wp:posOffset>
                </wp:positionH>
                <wp:positionV relativeFrom="page">
                  <wp:posOffset>3900805</wp:posOffset>
                </wp:positionV>
                <wp:extent cx="0" cy="2231390"/>
                <wp:effectExtent l="0" t="0" r="0" b="0"/>
                <wp:wrapNone/>
                <wp:docPr id="4" name="Shape 4"/>
                <wp:cNvGraphicFramePr/>
                <a:graphic xmlns:a="http://schemas.openxmlformats.org/drawingml/2006/main">
                  <a:graphicData uri="http://schemas.microsoft.com/office/word/2010/wordprocessingShape">
                    <wps:wsp>
                      <wps:cNvCnPr/>
                      <wps:spPr>
                        <a:xfrm>
                          <a:off x="0" y="0"/>
                          <a:ext cx="0" cy="2231390"/>
                        </a:xfrm>
                        <a:prstGeom prst="straightConnector1">
                          <a:avLst/>
                        </a:prstGeom>
                        <a:ln w="15240">
                          <a:solidFill/>
                        </a:ln>
                      </wps:spPr>
                      <wps:bodyPr/>
                    </wps:wsp>
                  </a:graphicData>
                </a:graphic>
              </wp:anchor>
            </w:drawing>
          </mc:Choice>
          <mc:Fallback>
            <w:pict>
              <v:shape o:spt="32" o:oned="true" path="m,l21600,21600e" style="position:absolute;margin-left:778.25pt;margin-top:307.15000000000003pt;width:0;height:175.70000000000002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34688" behindDoc="1" locked="0" layoutInCell="1" allowOverlap="1" wp14:anchorId="653F8EC1" wp14:editId="5254664B">
                <wp:simplePos x="0" y="0"/>
                <wp:positionH relativeFrom="page">
                  <wp:posOffset>901065</wp:posOffset>
                </wp:positionH>
                <wp:positionV relativeFrom="page">
                  <wp:posOffset>3900805</wp:posOffset>
                </wp:positionV>
                <wp:extent cx="4422775" cy="0"/>
                <wp:effectExtent l="0" t="0" r="0" b="0"/>
                <wp:wrapNone/>
                <wp:docPr id="5" name="Shape 5"/>
                <wp:cNvGraphicFramePr/>
                <a:graphic xmlns:a="http://schemas.openxmlformats.org/drawingml/2006/main">
                  <a:graphicData uri="http://schemas.microsoft.com/office/word/2010/wordprocessingShape">
                    <wps:wsp>
                      <wps:cNvCnPr/>
                      <wps:spPr>
                        <a:xfrm>
                          <a:off x="0" y="0"/>
                          <a:ext cx="4422775" cy="0"/>
                        </a:xfrm>
                        <a:prstGeom prst="straightConnector1">
                          <a:avLst/>
                        </a:prstGeom>
                        <a:ln w="15240">
                          <a:solidFill/>
                        </a:ln>
                      </wps:spPr>
                      <wps:bodyPr/>
                    </wps:wsp>
                  </a:graphicData>
                </a:graphic>
              </wp:anchor>
            </w:drawing>
          </mc:Choice>
          <mc:Fallback>
            <w:pict>
              <v:shape o:spt="32" o:oned="true" path="m,l21600,21600e" style="position:absolute;margin-left:70.950000000000003pt;margin-top:307.15000000000003pt;width:348.2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35712" behindDoc="1" locked="0" layoutInCell="1" allowOverlap="1" wp14:anchorId="0AE51F78" wp14:editId="12F4F85E">
                <wp:simplePos x="0" y="0"/>
                <wp:positionH relativeFrom="page">
                  <wp:posOffset>901065</wp:posOffset>
                </wp:positionH>
                <wp:positionV relativeFrom="page">
                  <wp:posOffset>3900805</wp:posOffset>
                </wp:positionV>
                <wp:extent cx="0" cy="2221865"/>
                <wp:effectExtent l="0" t="0" r="0" b="0"/>
                <wp:wrapNone/>
                <wp:docPr id="6" name="Shape 6"/>
                <wp:cNvGraphicFramePr/>
                <a:graphic xmlns:a="http://schemas.openxmlformats.org/drawingml/2006/main">
                  <a:graphicData uri="http://schemas.microsoft.com/office/word/2010/wordprocessingShape">
                    <wps:wsp>
                      <wps:cNvCnPr/>
                      <wps:spPr>
                        <a:xfrm>
                          <a:off x="0" y="0"/>
                          <a:ext cx="0" cy="2221865"/>
                        </a:xfrm>
                        <a:prstGeom prst="straightConnector1">
                          <a:avLst/>
                        </a:prstGeom>
                        <a:ln w="15240">
                          <a:solidFill/>
                        </a:ln>
                      </wps:spPr>
                      <wps:bodyPr/>
                    </wps:wsp>
                  </a:graphicData>
                </a:graphic>
              </wp:anchor>
            </w:drawing>
          </mc:Choice>
          <mc:Fallback>
            <w:pict>
              <v:shape o:spt="32" o:oned="true" path="m,l21600,21600e" style="position:absolute;margin-left:70.950000000000003pt;margin-top:307.15000000000003pt;width:0;height:174.95000000000002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36736" behindDoc="1" locked="0" layoutInCell="1" allowOverlap="1" wp14:anchorId="5AE8E359" wp14:editId="3366A5D3">
                <wp:simplePos x="0" y="0"/>
                <wp:positionH relativeFrom="page">
                  <wp:posOffset>901065</wp:posOffset>
                </wp:positionH>
                <wp:positionV relativeFrom="page">
                  <wp:posOffset>6122670</wp:posOffset>
                </wp:positionV>
                <wp:extent cx="4422775" cy="0"/>
                <wp:effectExtent l="0" t="0" r="0" b="0"/>
                <wp:wrapNone/>
                <wp:docPr id="7" name="Shape 7"/>
                <wp:cNvGraphicFramePr/>
                <a:graphic xmlns:a="http://schemas.openxmlformats.org/drawingml/2006/main">
                  <a:graphicData uri="http://schemas.microsoft.com/office/word/2010/wordprocessingShape">
                    <wps:wsp>
                      <wps:cNvCnPr/>
                      <wps:spPr>
                        <a:xfrm>
                          <a:off x="0" y="0"/>
                          <a:ext cx="4422775" cy="0"/>
                        </a:xfrm>
                        <a:prstGeom prst="straightConnector1">
                          <a:avLst/>
                        </a:prstGeom>
                        <a:ln w="15240">
                          <a:solidFill/>
                        </a:ln>
                      </wps:spPr>
                      <wps:bodyPr/>
                    </wps:wsp>
                  </a:graphicData>
                </a:graphic>
              </wp:anchor>
            </w:drawing>
          </mc:Choice>
          <mc:Fallback>
            <w:pict>
              <v:shape o:spt="32" o:oned="true" path="m,l21600,21600e" style="position:absolute;margin-left:70.950000000000003pt;margin-top:482.10000000000002pt;width:348.2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37760" behindDoc="1" locked="0" layoutInCell="1" allowOverlap="1" wp14:anchorId="03F456FD" wp14:editId="4FB9D863">
                <wp:simplePos x="0" y="0"/>
                <wp:positionH relativeFrom="page">
                  <wp:posOffset>5323840</wp:posOffset>
                </wp:positionH>
                <wp:positionV relativeFrom="page">
                  <wp:posOffset>3900805</wp:posOffset>
                </wp:positionV>
                <wp:extent cx="0" cy="2221865"/>
                <wp:effectExtent l="0" t="0" r="0" b="0"/>
                <wp:wrapNone/>
                <wp:docPr id="8" name="Shape 8"/>
                <wp:cNvGraphicFramePr/>
                <a:graphic xmlns:a="http://schemas.openxmlformats.org/drawingml/2006/main">
                  <a:graphicData uri="http://schemas.microsoft.com/office/word/2010/wordprocessingShape">
                    <wps:wsp>
                      <wps:cNvCnPr/>
                      <wps:spPr>
                        <a:xfrm>
                          <a:off x="0" y="0"/>
                          <a:ext cx="0" cy="2221865"/>
                        </a:xfrm>
                        <a:prstGeom prst="straightConnector1">
                          <a:avLst/>
                        </a:prstGeom>
                        <a:ln w="15240">
                          <a:solidFill/>
                        </a:ln>
                      </wps:spPr>
                      <wps:bodyPr/>
                    </wps:wsp>
                  </a:graphicData>
                </a:graphic>
              </wp:anchor>
            </w:drawing>
          </mc:Choice>
          <mc:Fallback>
            <w:pict>
              <v:shape o:spt="32" o:oned="true" path="m,l21600,21600e" style="position:absolute;margin-left:419.19999999999999pt;margin-top:307.15000000000003pt;width:0;height:174.95000000000002pt;z-index:-251658240;mso-position-horizontal-relative:page;mso-position-vertical-relative:page">
                <v:stroke weight="1.2pt"/>
              </v:shape>
            </w:pict>
          </mc:Fallback>
        </mc:AlternateContent>
      </w:r>
    </w:p>
    <w:p w14:paraId="5DB57DA8" w14:textId="77777777" w:rsidR="00C602A3" w:rsidRDefault="00B2470F">
      <w:pPr>
        <w:framePr w:wrap="none" w:vAnchor="page" w:hAnchor="page" w:x="2227" w:y="1373"/>
        <w:rPr>
          <w:sz w:val="2"/>
          <w:szCs w:val="2"/>
        </w:rPr>
      </w:pPr>
      <w:r>
        <w:rPr>
          <w:noProof/>
        </w:rPr>
        <w:drawing>
          <wp:inline distT="0" distB="0" distL="0" distR="0" wp14:anchorId="27AF3BD0" wp14:editId="089658FB">
            <wp:extent cx="518160" cy="207010"/>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pic:blipFill>
                  <pic:spPr>
                    <a:xfrm>
                      <a:off x="0" y="0"/>
                      <a:ext cx="518160" cy="207010"/>
                    </a:xfrm>
                    <a:prstGeom prst="rect">
                      <a:avLst/>
                    </a:prstGeom>
                  </pic:spPr>
                </pic:pic>
              </a:graphicData>
            </a:graphic>
          </wp:inline>
        </w:drawing>
      </w:r>
    </w:p>
    <w:p w14:paraId="16A29064" w14:textId="77777777" w:rsidR="00C602A3" w:rsidRDefault="00B2470F">
      <w:pPr>
        <w:pStyle w:val="Nadpis10"/>
        <w:framePr w:wrap="none" w:vAnchor="page" w:hAnchor="page" w:x="1343" w:y="1704"/>
        <w:spacing w:after="0" w:line="240" w:lineRule="auto"/>
        <w:ind w:firstLine="0"/>
      </w:pPr>
      <w:bookmarkStart w:id="0" w:name="bookmark0"/>
      <w:proofErr w:type="gramStart"/>
      <w:r>
        <w:rPr>
          <w:rStyle w:val="Nadpis1"/>
          <w:b/>
          <w:bCs/>
        </w:rPr>
        <w:t>SAB::</w:t>
      </w:r>
      <w:proofErr w:type="gramEnd"/>
      <w:r>
        <w:rPr>
          <w:rStyle w:val="Nadpis1"/>
          <w:b/>
          <w:bCs/>
        </w:rPr>
        <w:t>t</w:t>
      </w:r>
      <w:bookmarkEnd w:id="0"/>
    </w:p>
    <w:p w14:paraId="758A178E" w14:textId="77777777" w:rsidR="00C602A3" w:rsidRDefault="00B2470F">
      <w:pPr>
        <w:pStyle w:val="Nadpis20"/>
        <w:framePr w:w="1474" w:h="456" w:hRule="exact" w:wrap="none" w:vAnchor="page" w:hAnchor="page" w:x="11971" w:y="1402"/>
      </w:pPr>
      <w:bookmarkStart w:id="1" w:name="bookmark2"/>
      <w:r>
        <w:rPr>
          <w:rStyle w:val="Nadpis2"/>
          <w:b/>
          <w:bCs/>
        </w:rPr>
        <w:t>Interreg</w:t>
      </w:r>
      <w:bookmarkEnd w:id="1"/>
    </w:p>
    <w:p w14:paraId="4DB68A83" w14:textId="77777777" w:rsidR="00C602A3" w:rsidRDefault="00B2470F">
      <w:pPr>
        <w:pStyle w:val="Zkladntext40"/>
        <w:framePr w:w="1003" w:h="451" w:hRule="exact" w:wrap="none" w:vAnchor="page" w:hAnchor="page" w:x="14323" w:y="1411"/>
        <w:spacing w:line="276" w:lineRule="auto"/>
      </w:pPr>
      <w:r>
        <w:rPr>
          <w:rStyle w:val="Zkladntext4"/>
          <w:b/>
          <w:bCs/>
        </w:rPr>
        <w:t>Koflninzlert von der Europílichen Union Spolufinancována Evropakau unií</w:t>
      </w:r>
    </w:p>
    <w:p w14:paraId="6EEC9B07" w14:textId="77777777" w:rsidR="00C602A3" w:rsidRDefault="00B2470F">
      <w:pPr>
        <w:pStyle w:val="Jin0"/>
        <w:framePr w:wrap="none" w:vAnchor="page" w:hAnchor="page" w:x="11985" w:y="2045"/>
        <w:spacing w:after="0" w:line="240" w:lineRule="auto"/>
        <w:rPr>
          <w:sz w:val="12"/>
          <w:szCs w:val="12"/>
        </w:rPr>
      </w:pPr>
      <w:proofErr w:type="gramStart"/>
      <w:r>
        <w:rPr>
          <w:rStyle w:val="Jin"/>
          <w:b/>
          <w:bCs/>
          <w:sz w:val="12"/>
          <w:szCs w:val="12"/>
        </w:rPr>
        <w:t>Sachsen - Tschechlen</w:t>
      </w:r>
      <w:proofErr w:type="gramEnd"/>
      <w:r>
        <w:rPr>
          <w:rStyle w:val="Jin"/>
          <w:b/>
          <w:bCs/>
          <w:sz w:val="12"/>
          <w:szCs w:val="12"/>
        </w:rPr>
        <w:t xml:space="preserve"> | Česko - Sasko</w:t>
      </w:r>
    </w:p>
    <w:p w14:paraId="06045AC6" w14:textId="77777777" w:rsidR="00C602A3" w:rsidRDefault="00B2470F">
      <w:pPr>
        <w:pStyle w:val="Zkladntext30"/>
        <w:framePr w:w="182" w:h="3254" w:hRule="exact" w:wrap="none" w:vAnchor="page" w:hAnchor="page" w:x="643" w:y="4320"/>
        <w:textDirection w:val="btLr"/>
      </w:pPr>
      <w:r>
        <w:rPr>
          <w:rStyle w:val="Zkladntext3"/>
        </w:rPr>
        <w:t>PSd390clbe-43a7-38b4-bb27-58f2el0e7bbe</w:t>
      </w:r>
    </w:p>
    <w:p w14:paraId="701B21E3" w14:textId="77777777" w:rsidR="00C602A3" w:rsidRDefault="00B2470F">
      <w:pPr>
        <w:pStyle w:val="Zkladntext1"/>
        <w:framePr w:w="4373" w:h="706" w:hRule="exact" w:wrap="none" w:vAnchor="page" w:hAnchor="page" w:x="2707" w:y="5055"/>
        <w:spacing w:after="180" w:line="240" w:lineRule="auto"/>
      </w:pPr>
      <w:r>
        <w:rPr>
          <w:rStyle w:val="Zkladntext"/>
          <w:b/>
          <w:bCs/>
        </w:rPr>
        <w:t xml:space="preserve">Interreg </w:t>
      </w:r>
      <w:proofErr w:type="gramStart"/>
      <w:r>
        <w:rPr>
          <w:rStyle w:val="Zkladntext"/>
          <w:b/>
          <w:bCs/>
        </w:rPr>
        <w:t>Sachsen - Tschechlen</w:t>
      </w:r>
      <w:proofErr w:type="gramEnd"/>
      <w:r>
        <w:rPr>
          <w:rStyle w:val="Zkladntext"/>
          <w:b/>
          <w:bCs/>
        </w:rPr>
        <w:t xml:space="preserve"> 2021-2027</w:t>
      </w:r>
    </w:p>
    <w:p w14:paraId="5BEFF800" w14:textId="77777777" w:rsidR="00C602A3" w:rsidRDefault="00B2470F">
      <w:pPr>
        <w:pStyle w:val="Zkladntext1"/>
        <w:framePr w:w="4373" w:h="706" w:hRule="exact" w:wrap="none" w:vAnchor="page" w:hAnchor="page" w:x="2707" w:y="5055"/>
        <w:spacing w:after="0" w:line="240" w:lineRule="auto"/>
        <w:jc w:val="center"/>
      </w:pPr>
      <w:r>
        <w:rPr>
          <w:rStyle w:val="Zkladntext"/>
          <w:b/>
          <w:bCs/>
        </w:rPr>
        <w:t>Zuwendungsvertrag</w:t>
      </w:r>
    </w:p>
    <w:p w14:paraId="2009FFA1" w14:textId="77777777" w:rsidR="00C602A3" w:rsidRDefault="00B2470F">
      <w:pPr>
        <w:pStyle w:val="Zkladntext1"/>
        <w:framePr w:w="4565" w:h="3379" w:hRule="exact" w:wrap="none" w:vAnchor="page" w:hAnchor="page" w:x="1487" w:y="6226"/>
        <w:spacing w:after="0" w:line="254" w:lineRule="auto"/>
      </w:pPr>
      <w:r>
        <w:rPr>
          <w:rStyle w:val="Zkladntext"/>
          <w:b/>
          <w:bCs/>
        </w:rPr>
        <w:t>Antragsnummer</w:t>
      </w:r>
    </w:p>
    <w:p w14:paraId="3AA07EFB" w14:textId="77777777" w:rsidR="00C602A3" w:rsidRDefault="00B2470F">
      <w:pPr>
        <w:pStyle w:val="Zkladntext1"/>
        <w:framePr w:w="4565" w:h="3379" w:hRule="exact" w:wrap="none" w:vAnchor="page" w:hAnchor="page" w:x="1487" w:y="6226"/>
        <w:pBdr>
          <w:bottom w:val="single" w:sz="4" w:space="0" w:color="auto"/>
        </w:pBdr>
        <w:tabs>
          <w:tab w:val="left" w:leader="underscore" w:pos="4493"/>
        </w:tabs>
        <w:spacing w:after="60" w:line="254" w:lineRule="auto"/>
      </w:pPr>
      <w:r>
        <w:rPr>
          <w:rStyle w:val="Zkladntext"/>
          <w:u w:val="single"/>
        </w:rPr>
        <w:t>100691282</w:t>
      </w:r>
      <w:r>
        <w:rPr>
          <w:rStyle w:val="Zkladntext"/>
        </w:rPr>
        <w:tab/>
      </w:r>
    </w:p>
    <w:p w14:paraId="3A344591" w14:textId="77777777" w:rsidR="00C602A3" w:rsidRDefault="00B2470F">
      <w:pPr>
        <w:pStyle w:val="Zkladntext1"/>
        <w:framePr w:w="4565" w:h="3379" w:hRule="exact" w:wrap="none" w:vAnchor="page" w:hAnchor="page" w:x="1487" w:y="6226"/>
        <w:spacing w:after="0" w:line="257" w:lineRule="auto"/>
      </w:pPr>
      <w:r>
        <w:rPr>
          <w:rStyle w:val="Zkladntext"/>
          <w:b/>
          <w:bCs/>
        </w:rPr>
        <w:t>Hauptvertragspartner</w:t>
      </w:r>
    </w:p>
    <w:p w14:paraId="025D921D" w14:textId="77777777" w:rsidR="00C602A3" w:rsidRDefault="00B2470F">
      <w:pPr>
        <w:pStyle w:val="Zkladntext1"/>
        <w:framePr w:w="4565" w:h="3379" w:hRule="exact" w:wrap="none" w:vAnchor="page" w:hAnchor="page" w:x="1487" w:y="6226"/>
        <w:pBdr>
          <w:bottom w:val="single" w:sz="4" w:space="0" w:color="auto"/>
        </w:pBdr>
        <w:spacing w:after="120" w:line="257" w:lineRule="auto"/>
      </w:pPr>
      <w:r>
        <w:rPr>
          <w:rStyle w:val="Zkladntext"/>
        </w:rPr>
        <w:t>Technická univerzita v Liberci</w:t>
      </w:r>
    </w:p>
    <w:p w14:paraId="5ABB0C1E" w14:textId="77777777" w:rsidR="00C602A3" w:rsidRDefault="00B2470F">
      <w:pPr>
        <w:pStyle w:val="Zkladntext1"/>
        <w:framePr w:w="4565" w:h="3379" w:hRule="exact" w:wrap="none" w:vAnchor="page" w:hAnchor="page" w:x="1487" w:y="6226"/>
        <w:spacing w:after="0" w:line="252" w:lineRule="auto"/>
      </w:pPr>
      <w:r>
        <w:rPr>
          <w:rStyle w:val="Zkladntext"/>
          <w:b/>
          <w:bCs/>
        </w:rPr>
        <w:t>Lead-Partner</w:t>
      </w:r>
    </w:p>
    <w:p w14:paraId="54CCD3D6" w14:textId="77777777" w:rsidR="00C602A3" w:rsidRDefault="00B2470F">
      <w:pPr>
        <w:pStyle w:val="Zkladntext1"/>
        <w:framePr w:w="4565" w:h="3379" w:hRule="exact" w:wrap="none" w:vAnchor="page" w:hAnchor="page" w:x="1487" w:y="6226"/>
        <w:pBdr>
          <w:bottom w:val="single" w:sz="4" w:space="0" w:color="auto"/>
        </w:pBdr>
        <w:spacing w:after="120" w:line="252" w:lineRule="auto"/>
      </w:pPr>
      <w:r>
        <w:rPr>
          <w:rStyle w:val="Zkladntext"/>
        </w:rPr>
        <w:t>Technická univerzita v Liberci</w:t>
      </w:r>
    </w:p>
    <w:p w14:paraId="50E789AA" w14:textId="77777777" w:rsidR="00C602A3" w:rsidRDefault="00B2470F">
      <w:pPr>
        <w:pStyle w:val="Zkladntext1"/>
        <w:framePr w:w="4565" w:h="3379" w:hRule="exact" w:wrap="none" w:vAnchor="page" w:hAnchor="page" w:x="1487" w:y="6226"/>
        <w:spacing w:after="0" w:line="254" w:lineRule="auto"/>
      </w:pPr>
      <w:r>
        <w:rPr>
          <w:rStyle w:val="Zkladntext"/>
          <w:b/>
          <w:bCs/>
        </w:rPr>
        <w:t>Kundennummer</w:t>
      </w:r>
    </w:p>
    <w:p w14:paraId="5D991F30" w14:textId="77777777" w:rsidR="00C602A3" w:rsidRDefault="00B2470F">
      <w:pPr>
        <w:pStyle w:val="Zkladntext1"/>
        <w:framePr w:w="4565" w:h="3379" w:hRule="exact" w:wrap="none" w:vAnchor="page" w:hAnchor="page" w:x="1487" w:y="6226"/>
        <w:pBdr>
          <w:bottom w:val="single" w:sz="4" w:space="0" w:color="auto"/>
        </w:pBdr>
        <w:tabs>
          <w:tab w:val="left" w:leader="underscore" w:pos="4498"/>
        </w:tabs>
        <w:spacing w:after="60" w:line="254" w:lineRule="auto"/>
      </w:pPr>
      <w:r>
        <w:rPr>
          <w:rStyle w:val="Zkladntext"/>
          <w:u w:val="single"/>
        </w:rPr>
        <w:t>2000577946</w:t>
      </w:r>
      <w:r>
        <w:rPr>
          <w:rStyle w:val="Zkladntext"/>
        </w:rPr>
        <w:tab/>
      </w:r>
    </w:p>
    <w:p w14:paraId="564E6BDF" w14:textId="77777777" w:rsidR="00C602A3" w:rsidRDefault="00B2470F">
      <w:pPr>
        <w:pStyle w:val="Zkladntext1"/>
        <w:framePr w:w="4565" w:h="3379" w:hRule="exact" w:wrap="none" w:vAnchor="page" w:hAnchor="page" w:x="1487" w:y="6226"/>
        <w:spacing w:after="0" w:line="254" w:lineRule="auto"/>
      </w:pPr>
      <w:r>
        <w:rPr>
          <w:rStyle w:val="Zkladntext"/>
          <w:b/>
          <w:bCs/>
        </w:rPr>
        <w:t>Projekttitel</w:t>
      </w:r>
    </w:p>
    <w:p w14:paraId="198D3862" w14:textId="77777777" w:rsidR="00C602A3" w:rsidRDefault="00B2470F">
      <w:pPr>
        <w:pStyle w:val="Zkladntext1"/>
        <w:framePr w:w="4565" w:h="3379" w:hRule="exact" w:wrap="none" w:vAnchor="page" w:hAnchor="page" w:x="1487" w:y="6226"/>
        <w:spacing w:after="0" w:line="254" w:lineRule="auto"/>
      </w:pPr>
      <w:r>
        <w:rPr>
          <w:rStyle w:val="Zkladntext"/>
        </w:rPr>
        <w:t>Field Education by Interdisciplinary excursions</w:t>
      </w:r>
    </w:p>
    <w:p w14:paraId="59B8D06E" w14:textId="77777777" w:rsidR="00C602A3" w:rsidRDefault="00B2470F">
      <w:pPr>
        <w:pStyle w:val="Zkladntext20"/>
        <w:framePr w:w="1723" w:h="826" w:hRule="exact" w:wrap="none" w:vAnchor="page" w:hAnchor="page" w:x="1411" w:y="10651"/>
        <w:spacing w:line="230" w:lineRule="auto"/>
      </w:pPr>
      <w:r>
        <w:rPr>
          <w:rStyle w:val="Zkladntext2"/>
        </w:rPr>
        <w:t xml:space="preserve">Sáchsische </w:t>
      </w:r>
      <w:proofErr w:type="gramStart"/>
      <w:r>
        <w:rPr>
          <w:rStyle w:val="Zkladntext2"/>
        </w:rPr>
        <w:t>Aufbaubank -Fórderbank</w:t>
      </w:r>
      <w:proofErr w:type="gramEnd"/>
      <w:r>
        <w:rPr>
          <w:rStyle w:val="Zkladntext2"/>
        </w:rPr>
        <w:t>- Gescháftsadresse Leipzig GerberstraBe 5, 04105 Leipzig Postanschrift: 04022 Leipzig</w:t>
      </w:r>
    </w:p>
    <w:p w14:paraId="2220FB15" w14:textId="77777777" w:rsidR="00C602A3" w:rsidRDefault="00B2470F">
      <w:pPr>
        <w:pStyle w:val="Zkladntext20"/>
        <w:framePr w:w="1723" w:h="826" w:hRule="exact" w:wrap="none" w:vAnchor="page" w:hAnchor="page" w:x="1411" w:y="10651"/>
        <w:spacing w:line="230" w:lineRule="auto"/>
      </w:pPr>
      <w:r>
        <w:rPr>
          <w:rStyle w:val="Zkladntext2"/>
        </w:rPr>
        <w:t>Telefon 0341 70292-0</w:t>
      </w:r>
    </w:p>
    <w:p w14:paraId="664D166A" w14:textId="77777777" w:rsidR="00C602A3" w:rsidRDefault="00B2470F">
      <w:pPr>
        <w:pStyle w:val="Zkladntext20"/>
        <w:framePr w:w="1723" w:h="826" w:hRule="exact" w:wrap="none" w:vAnchor="page" w:hAnchor="page" w:x="1411" w:y="10651"/>
        <w:spacing w:line="230" w:lineRule="auto"/>
      </w:pPr>
      <w:r>
        <w:rPr>
          <w:rStyle w:val="Zkladntext2"/>
        </w:rPr>
        <w:t>Fax 0341 70292-4000</w:t>
      </w:r>
    </w:p>
    <w:p w14:paraId="3661CCC8" w14:textId="77777777" w:rsidR="00C602A3" w:rsidRDefault="00B2470F">
      <w:pPr>
        <w:pStyle w:val="Zkladntext20"/>
        <w:framePr w:w="1723" w:h="826" w:hRule="exact" w:wrap="none" w:vAnchor="page" w:hAnchor="page" w:x="1411" w:y="10651"/>
        <w:spacing w:line="230" w:lineRule="auto"/>
      </w:pPr>
      <w:hyperlink r:id="rId11" w:history="1">
        <w:r>
          <w:rPr>
            <w:rStyle w:val="Zkladntext2"/>
            <w:lang w:val="en-US" w:eastAsia="en-US" w:bidi="en-US"/>
          </w:rPr>
          <w:t>www.sab.sachsen.de</w:t>
        </w:r>
      </w:hyperlink>
    </w:p>
    <w:p w14:paraId="60F9DA30" w14:textId="77777777" w:rsidR="00C602A3" w:rsidRDefault="00B2470F">
      <w:pPr>
        <w:pStyle w:val="Zkladntext20"/>
        <w:framePr w:w="1666" w:h="590" w:hRule="exact" w:wrap="none" w:vAnchor="page" w:hAnchor="page" w:x="4588" w:y="10762"/>
      </w:pPr>
      <w:r>
        <w:rPr>
          <w:rStyle w:val="Zkladntext2"/>
        </w:rPr>
        <w:t>Gescháftsadresse Dresden Pirnaische StraBe 9, 01069 Dresden Postanschrift: 01054 Dresden Telefon 0351 4910-0</w:t>
      </w:r>
    </w:p>
    <w:p w14:paraId="6C3452DA" w14:textId="77777777" w:rsidR="00C602A3" w:rsidRDefault="00B2470F">
      <w:pPr>
        <w:pStyle w:val="Zkladntext20"/>
        <w:framePr w:w="1666" w:h="590" w:hRule="exact" w:wrap="none" w:vAnchor="page" w:hAnchor="page" w:x="4588" w:y="10762"/>
      </w:pPr>
      <w:r>
        <w:rPr>
          <w:rStyle w:val="Zkladntext2"/>
        </w:rPr>
        <w:t>Fax 0351 4910-4000</w:t>
      </w:r>
    </w:p>
    <w:p w14:paraId="2E5B7938" w14:textId="77777777" w:rsidR="00C602A3" w:rsidRDefault="00B2470F">
      <w:pPr>
        <w:pStyle w:val="Zkladntext1"/>
        <w:framePr w:w="3946" w:h="1978" w:hRule="exact" w:wrap="none" w:vAnchor="page" w:hAnchor="page" w:x="11639" w:y="2535"/>
        <w:spacing w:after="0" w:line="240" w:lineRule="auto"/>
        <w:jc w:val="right"/>
      </w:pPr>
      <w:r>
        <w:rPr>
          <w:rStyle w:val="Zkladntext"/>
        </w:rPr>
        <w:t>Infrastruktur</w:t>
      </w:r>
    </w:p>
    <w:p w14:paraId="06463549" w14:textId="29587731" w:rsidR="00C602A3" w:rsidRDefault="00B2470F">
      <w:pPr>
        <w:pStyle w:val="Zkladntext1"/>
        <w:framePr w:w="3946" w:h="1978" w:hRule="exact" w:wrap="none" w:vAnchor="page" w:hAnchor="page" w:x="11639" w:y="2535"/>
        <w:spacing w:after="220" w:line="266" w:lineRule="auto"/>
        <w:jc w:val="right"/>
      </w:pPr>
      <w:r>
        <w:rPr>
          <w:rStyle w:val="Zkladntext"/>
        </w:rPr>
        <w:t xml:space="preserve">Telefon / Telefon +49(0)351/4910-4854 </w:t>
      </w:r>
      <w:hyperlink r:id="rId12" w:history="1">
        <w:r>
          <w:rPr>
            <w:rStyle w:val="Zkladntext"/>
            <w:lang w:val="en-US" w:eastAsia="en-US" w:bidi="en-US"/>
          </w:rPr>
          <w:t>xxx@sab.sachsen.de</w:t>
        </w:r>
      </w:hyperlink>
    </w:p>
    <w:p w14:paraId="4E76E020" w14:textId="77777777" w:rsidR="00C602A3" w:rsidRDefault="00B2470F">
      <w:pPr>
        <w:pStyle w:val="Zkladntext1"/>
        <w:framePr w:w="3946" w:h="1978" w:hRule="exact" w:wrap="none" w:vAnchor="page" w:hAnchor="page" w:x="11639" w:y="2535"/>
        <w:spacing w:after="0" w:line="266" w:lineRule="auto"/>
        <w:jc w:val="right"/>
      </w:pPr>
      <w:r>
        <w:rPr>
          <w:rStyle w:val="Zkladntext"/>
        </w:rPr>
        <w:t>Unser Zeichen/ Naše značka</w:t>
      </w:r>
    </w:p>
    <w:p w14:paraId="418104B7" w14:textId="77777777" w:rsidR="00C602A3" w:rsidRDefault="00B2470F">
      <w:pPr>
        <w:pStyle w:val="Zkladntext1"/>
        <w:framePr w:w="3946" w:h="1978" w:hRule="exact" w:wrap="none" w:vAnchor="page" w:hAnchor="page" w:x="11639" w:y="2535"/>
        <w:spacing w:after="220" w:line="266" w:lineRule="auto"/>
        <w:jc w:val="right"/>
      </w:pPr>
      <w:r>
        <w:rPr>
          <w:rStyle w:val="Zkladntext"/>
        </w:rPr>
        <w:t>IK512</w:t>
      </w:r>
    </w:p>
    <w:p w14:paraId="0D9EB933" w14:textId="77777777" w:rsidR="00C602A3" w:rsidRDefault="00B2470F">
      <w:pPr>
        <w:pStyle w:val="Zkladntext1"/>
        <w:framePr w:w="3946" w:h="1978" w:hRule="exact" w:wrap="none" w:vAnchor="page" w:hAnchor="page" w:x="11639" w:y="2535"/>
        <w:spacing w:after="0" w:line="266" w:lineRule="auto"/>
        <w:jc w:val="right"/>
      </w:pPr>
      <w:r>
        <w:rPr>
          <w:rStyle w:val="Zkladntext"/>
        </w:rPr>
        <w:t>Dresden / Drážďany, 19.12.2023</w:t>
      </w:r>
    </w:p>
    <w:p w14:paraId="1D338F67" w14:textId="2C83E411" w:rsidR="00C602A3" w:rsidRDefault="00B2470F">
      <w:pPr>
        <w:pStyle w:val="Zkladntext1"/>
        <w:framePr w:w="3581" w:h="744" w:hRule="exact" w:wrap="none" w:vAnchor="page" w:hAnchor="page" w:x="10286" w:y="5021"/>
        <w:spacing w:after="200" w:line="240" w:lineRule="auto"/>
        <w:jc w:val="center"/>
      </w:pPr>
      <w:r>
        <w:rPr>
          <w:rStyle w:val="Zkladntext"/>
          <w:b/>
          <w:bCs/>
        </w:rPr>
        <w:t>Interreg Česko – Sasko 2021-2027</w:t>
      </w:r>
    </w:p>
    <w:p w14:paraId="5E112CE5" w14:textId="77777777" w:rsidR="00C602A3" w:rsidRDefault="00B2470F">
      <w:pPr>
        <w:pStyle w:val="Zkladntext1"/>
        <w:framePr w:w="3581" w:h="744" w:hRule="exact" w:wrap="none" w:vAnchor="page" w:hAnchor="page" w:x="10286" w:y="5021"/>
        <w:spacing w:after="0" w:line="240" w:lineRule="auto"/>
        <w:jc w:val="center"/>
      </w:pPr>
      <w:r>
        <w:rPr>
          <w:rStyle w:val="Zkladntext"/>
          <w:b/>
          <w:bCs/>
        </w:rPr>
        <w:t>Smlouva o poskytnutí dotace</w:t>
      </w:r>
    </w:p>
    <w:p w14:paraId="53F43C29" w14:textId="77777777" w:rsidR="00C602A3" w:rsidRDefault="00B2470F">
      <w:pPr>
        <w:pStyle w:val="Zkladntext1"/>
        <w:framePr w:w="4570" w:h="3418" w:hRule="exact" w:wrap="none" w:vAnchor="page" w:hAnchor="page" w:x="8663" w:y="6187"/>
        <w:spacing w:after="0" w:line="240" w:lineRule="auto"/>
      </w:pPr>
      <w:r>
        <w:rPr>
          <w:rStyle w:val="Zkladntext"/>
          <w:b/>
          <w:bCs/>
        </w:rPr>
        <w:t>Číslo žádosti</w:t>
      </w:r>
    </w:p>
    <w:p w14:paraId="5BB4CB1B" w14:textId="77777777" w:rsidR="00C602A3" w:rsidRDefault="00B2470F">
      <w:pPr>
        <w:pStyle w:val="Zkladntext1"/>
        <w:framePr w:w="4570" w:h="3418" w:hRule="exact" w:wrap="none" w:vAnchor="page" w:hAnchor="page" w:x="8663" w:y="6187"/>
        <w:pBdr>
          <w:bottom w:val="single" w:sz="4" w:space="0" w:color="auto"/>
        </w:pBdr>
        <w:tabs>
          <w:tab w:val="left" w:leader="underscore" w:pos="4507"/>
        </w:tabs>
        <w:spacing w:after="0" w:line="240" w:lineRule="auto"/>
        <w:jc w:val="both"/>
      </w:pPr>
      <w:r>
        <w:rPr>
          <w:rStyle w:val="Zkladntext"/>
          <w:u w:val="single"/>
        </w:rPr>
        <w:t>100691282</w:t>
      </w:r>
      <w:r>
        <w:rPr>
          <w:rStyle w:val="Zkladntext"/>
        </w:rPr>
        <w:tab/>
      </w:r>
    </w:p>
    <w:p w14:paraId="41E0BF53" w14:textId="77777777" w:rsidR="00C602A3" w:rsidRDefault="00B2470F">
      <w:pPr>
        <w:pStyle w:val="Zkladntext1"/>
        <w:framePr w:w="4570" w:h="3418" w:hRule="exact" w:wrap="none" w:vAnchor="page" w:hAnchor="page" w:x="8663" w:y="6187"/>
        <w:spacing w:after="0" w:line="240" w:lineRule="auto"/>
        <w:jc w:val="both"/>
      </w:pPr>
      <w:r>
        <w:rPr>
          <w:rStyle w:val="Zkladntext"/>
          <w:b/>
          <w:bCs/>
        </w:rPr>
        <w:t>Hlavní smluvní partner</w:t>
      </w:r>
    </w:p>
    <w:p w14:paraId="661897EF" w14:textId="77777777" w:rsidR="00C602A3" w:rsidRDefault="00B2470F">
      <w:pPr>
        <w:pStyle w:val="Zkladntext1"/>
        <w:framePr w:w="4570" w:h="3418" w:hRule="exact" w:wrap="none" w:vAnchor="page" w:hAnchor="page" w:x="8663" w:y="6187"/>
        <w:pBdr>
          <w:bottom w:val="single" w:sz="4" w:space="0" w:color="auto"/>
        </w:pBdr>
        <w:spacing w:after="120" w:line="240" w:lineRule="auto"/>
      </w:pPr>
      <w:r>
        <w:rPr>
          <w:rStyle w:val="Zkladntext"/>
        </w:rPr>
        <w:t>Technická univerzita v Liberci</w:t>
      </w:r>
    </w:p>
    <w:p w14:paraId="5889A249" w14:textId="77777777" w:rsidR="00C602A3" w:rsidRDefault="00B2470F">
      <w:pPr>
        <w:pStyle w:val="Zkladntext1"/>
        <w:framePr w:w="4570" w:h="3418" w:hRule="exact" w:wrap="none" w:vAnchor="page" w:hAnchor="page" w:x="8663" w:y="6187"/>
        <w:spacing w:after="0" w:line="240" w:lineRule="auto"/>
      </w:pPr>
      <w:r>
        <w:rPr>
          <w:rStyle w:val="Zkladntext"/>
          <w:b/>
          <w:bCs/>
        </w:rPr>
        <w:t>Lead partner</w:t>
      </w:r>
    </w:p>
    <w:p w14:paraId="3323AB07" w14:textId="77777777" w:rsidR="00C602A3" w:rsidRDefault="00B2470F">
      <w:pPr>
        <w:pStyle w:val="Zkladntext1"/>
        <w:framePr w:w="4570" w:h="3418" w:hRule="exact" w:wrap="none" w:vAnchor="page" w:hAnchor="page" w:x="8663" w:y="6187"/>
        <w:spacing w:after="0" w:line="240" w:lineRule="auto"/>
      </w:pPr>
      <w:r>
        <w:rPr>
          <w:rStyle w:val="Zkladntext"/>
        </w:rPr>
        <w:t>Technická univerzita</w:t>
      </w:r>
    </w:p>
    <w:p w14:paraId="7A650395" w14:textId="77777777" w:rsidR="00C602A3" w:rsidRDefault="00B2470F">
      <w:pPr>
        <w:pStyle w:val="Zkladntext1"/>
        <w:framePr w:w="4570" w:h="3418" w:hRule="exact" w:wrap="none" w:vAnchor="page" w:hAnchor="page" w:x="8663" w:y="6187"/>
        <w:pBdr>
          <w:bottom w:val="single" w:sz="4" w:space="0" w:color="auto"/>
        </w:pBdr>
        <w:spacing w:after="120" w:line="240" w:lineRule="auto"/>
      </w:pPr>
      <w:r>
        <w:rPr>
          <w:rStyle w:val="Zkladntext"/>
        </w:rPr>
        <w:t>v Liberci</w:t>
      </w:r>
    </w:p>
    <w:p w14:paraId="10475561" w14:textId="77777777" w:rsidR="00C602A3" w:rsidRDefault="00B2470F">
      <w:pPr>
        <w:pStyle w:val="Zkladntext1"/>
        <w:framePr w:w="4570" w:h="3418" w:hRule="exact" w:wrap="none" w:vAnchor="page" w:hAnchor="page" w:x="8663" w:y="6187"/>
        <w:spacing w:after="0" w:line="240" w:lineRule="auto"/>
        <w:jc w:val="both"/>
      </w:pPr>
      <w:r>
        <w:rPr>
          <w:rStyle w:val="Zkladntext"/>
          <w:b/>
          <w:bCs/>
        </w:rPr>
        <w:t>Číslo zákazníka</w:t>
      </w:r>
    </w:p>
    <w:p w14:paraId="1BA33398" w14:textId="77777777" w:rsidR="00C602A3" w:rsidRDefault="00B2470F">
      <w:pPr>
        <w:pStyle w:val="Zkladntext1"/>
        <w:framePr w:w="4570" w:h="3418" w:hRule="exact" w:wrap="none" w:vAnchor="page" w:hAnchor="page" w:x="8663" w:y="6187"/>
        <w:pBdr>
          <w:bottom w:val="single" w:sz="4" w:space="0" w:color="auto"/>
        </w:pBdr>
        <w:tabs>
          <w:tab w:val="left" w:leader="underscore" w:pos="4512"/>
        </w:tabs>
        <w:spacing w:after="0" w:line="240" w:lineRule="auto"/>
        <w:jc w:val="both"/>
      </w:pPr>
      <w:r>
        <w:rPr>
          <w:rStyle w:val="Zkladntext"/>
          <w:u w:val="single"/>
        </w:rPr>
        <w:t>2000577946</w:t>
      </w:r>
      <w:r>
        <w:rPr>
          <w:rStyle w:val="Zkladntext"/>
        </w:rPr>
        <w:tab/>
      </w:r>
    </w:p>
    <w:p w14:paraId="5EFF2163" w14:textId="77777777" w:rsidR="00C602A3" w:rsidRDefault="00B2470F">
      <w:pPr>
        <w:pStyle w:val="Zkladntext1"/>
        <w:framePr w:w="4570" w:h="3418" w:hRule="exact" w:wrap="none" w:vAnchor="page" w:hAnchor="page" w:x="8663" w:y="6187"/>
        <w:spacing w:after="0" w:line="240" w:lineRule="auto"/>
        <w:jc w:val="both"/>
      </w:pPr>
      <w:r>
        <w:rPr>
          <w:rStyle w:val="Zkladntext"/>
          <w:b/>
          <w:bCs/>
        </w:rPr>
        <w:t>Název projektu</w:t>
      </w:r>
    </w:p>
    <w:p w14:paraId="7CB0C4A1" w14:textId="77777777" w:rsidR="00C602A3" w:rsidRDefault="00B2470F">
      <w:pPr>
        <w:pStyle w:val="Zkladntext1"/>
        <w:framePr w:w="4570" w:h="3418" w:hRule="exact" w:wrap="none" w:vAnchor="page" w:hAnchor="page" w:x="8663" w:y="6187"/>
        <w:spacing w:after="0" w:line="240" w:lineRule="auto"/>
        <w:jc w:val="both"/>
      </w:pPr>
      <w:r>
        <w:rPr>
          <w:rStyle w:val="Zkladntext"/>
        </w:rPr>
        <w:t>Field Education by Interdisciplinary excursions</w:t>
      </w:r>
    </w:p>
    <w:p w14:paraId="24744362" w14:textId="77777777" w:rsidR="00C602A3" w:rsidRDefault="00B2470F">
      <w:pPr>
        <w:pStyle w:val="Zkladntext20"/>
        <w:framePr w:w="1570" w:h="360" w:hRule="exact" w:wrap="none" w:vAnchor="page" w:hAnchor="page" w:x="7780" w:y="10647"/>
        <w:spacing w:line="230" w:lineRule="auto"/>
      </w:pPr>
      <w:r>
        <w:rPr>
          <w:rStyle w:val="Zkladntext2"/>
        </w:rPr>
        <w:t>Vorstand:</w:t>
      </w:r>
    </w:p>
    <w:p w14:paraId="1B49D9D9" w14:textId="77777777" w:rsidR="00C602A3" w:rsidRDefault="00B2470F">
      <w:pPr>
        <w:pStyle w:val="Zkladntext20"/>
        <w:framePr w:w="1570" w:h="360" w:hRule="exact" w:wrap="none" w:vAnchor="page" w:hAnchor="page" w:x="7780" w:y="10647"/>
        <w:spacing w:line="230" w:lineRule="auto"/>
      </w:pPr>
      <w:r>
        <w:rPr>
          <w:rStyle w:val="Zkladntext2"/>
        </w:rPr>
        <w:t>Dr. Kalrin Leonhardt (Vorsitzende) Ron a Id Kothe</w:t>
      </w:r>
    </w:p>
    <w:p w14:paraId="7B372C1A" w14:textId="77777777" w:rsidR="00C602A3" w:rsidRDefault="00B2470F">
      <w:pPr>
        <w:pStyle w:val="Zkladntext20"/>
        <w:framePr w:w="1262" w:h="590" w:hRule="exact" w:wrap="none" w:vAnchor="page" w:hAnchor="page" w:x="10967" w:y="10651"/>
      </w:pPr>
      <w:r>
        <w:rPr>
          <w:rStyle w:val="Zkladntext2"/>
        </w:rPr>
        <w:t>Vorsitzender des Verwallungsrateí': Hartmut Vorjohann Sáchsischer Staatsmínister der Finanzen</w:t>
      </w:r>
    </w:p>
    <w:p w14:paraId="0EA3CC39" w14:textId="77777777" w:rsidR="00C602A3" w:rsidRDefault="00B2470F">
      <w:pPr>
        <w:pStyle w:val="Zkladntext20"/>
        <w:framePr w:w="1325" w:h="725" w:hRule="exact" w:wrap="none" w:vAnchor="page" w:hAnchor="page" w:x="14563" w:y="10661"/>
      </w:pPr>
      <w:r>
        <w:rPr>
          <w:rStyle w:val="Zkladntext2"/>
        </w:rPr>
        <w:t>GI3ubiger-ID:</w:t>
      </w:r>
    </w:p>
    <w:p w14:paraId="3CDE540A" w14:textId="77777777" w:rsidR="00C602A3" w:rsidRDefault="00B2470F">
      <w:pPr>
        <w:pStyle w:val="Zkladntext20"/>
        <w:framePr w:w="1325" w:h="725" w:hRule="exact" w:wrap="none" w:vAnchor="page" w:hAnchor="page" w:x="14563" w:y="10661"/>
      </w:pPr>
      <w:r>
        <w:rPr>
          <w:rStyle w:val="Zkladntext2"/>
        </w:rPr>
        <w:t>DE42ZZZ000 00034715</w:t>
      </w:r>
    </w:p>
    <w:p w14:paraId="384AD95A" w14:textId="77777777" w:rsidR="00C602A3" w:rsidRDefault="00B2470F">
      <w:pPr>
        <w:pStyle w:val="Zkladntext20"/>
        <w:framePr w:w="1325" w:h="725" w:hRule="exact" w:wrap="none" w:vAnchor="page" w:hAnchor="page" w:x="14563" w:y="10661"/>
      </w:pPr>
      <w:r>
        <w:rPr>
          <w:rStyle w:val="Zkladntext2"/>
        </w:rPr>
        <w:t>SWIFT/BIC: SABDDE81XXX</w:t>
      </w:r>
    </w:p>
    <w:p w14:paraId="2A8123BE" w14:textId="77777777" w:rsidR="00C602A3" w:rsidRDefault="00B2470F">
      <w:pPr>
        <w:pStyle w:val="Zkladntext20"/>
        <w:framePr w:w="1325" w:h="725" w:hRule="exact" w:wrap="none" w:vAnchor="page" w:hAnchor="page" w:x="14563" w:y="10661"/>
      </w:pPr>
      <w:r>
        <w:rPr>
          <w:rStyle w:val="Zkladntext2"/>
        </w:rPr>
        <w:t>USUĎ: DE179593934</w:t>
      </w:r>
    </w:p>
    <w:p w14:paraId="374505E4" w14:textId="77777777" w:rsidR="00C602A3" w:rsidRDefault="00B2470F">
      <w:pPr>
        <w:pStyle w:val="Zkladntext20"/>
        <w:framePr w:w="1325" w:h="725" w:hRule="exact" w:wrap="none" w:vAnchor="page" w:hAnchor="page" w:x="14563" w:y="10661"/>
      </w:pPr>
      <w:r>
        <w:rPr>
          <w:rStyle w:val="Zkladntext2"/>
        </w:rPr>
        <w:t>Amtsgericht Leipzig HRA 17804 Sltz: Leipzig</w:t>
      </w:r>
    </w:p>
    <w:p w14:paraId="6DFFDBCF" w14:textId="77777777" w:rsidR="00C602A3" w:rsidRDefault="00C602A3">
      <w:pPr>
        <w:spacing w:line="1" w:lineRule="exact"/>
        <w:sectPr w:rsidR="00C602A3">
          <w:pgSz w:w="16840" w:h="11900" w:orient="landscape"/>
          <w:pgMar w:top="360" w:right="360" w:bottom="360" w:left="360" w:header="0" w:footer="3" w:gutter="0"/>
          <w:cols w:space="720"/>
          <w:noEndnote/>
          <w:docGrid w:linePitch="360"/>
        </w:sectPr>
      </w:pPr>
      <w:bookmarkStart w:id="2" w:name="_GoBack"/>
      <w:bookmarkEnd w:id="2"/>
    </w:p>
    <w:p w14:paraId="0BA08831" w14:textId="77777777" w:rsidR="00C602A3" w:rsidRDefault="00C602A3">
      <w:pPr>
        <w:spacing w:line="1" w:lineRule="exact"/>
      </w:pPr>
    </w:p>
    <w:p w14:paraId="28957A2C" w14:textId="77777777" w:rsidR="00C602A3" w:rsidRDefault="00B2470F">
      <w:pPr>
        <w:pStyle w:val="Zhlavnebozpat0"/>
        <w:framePr w:wrap="none" w:vAnchor="page" w:hAnchor="page" w:x="1310" w:y="1208"/>
      </w:pPr>
      <w:r>
        <w:rPr>
          <w:rStyle w:val="Zhlavnebozpat"/>
        </w:rPr>
        <w:t xml:space="preserve">Sachslsche </w:t>
      </w:r>
      <w:proofErr w:type="gramStart"/>
      <w:r>
        <w:rPr>
          <w:rStyle w:val="Zhlavnebozpat"/>
        </w:rPr>
        <w:t>Aufbaubank -Forderbank</w:t>
      </w:r>
      <w:proofErr w:type="gramEnd"/>
      <w:r>
        <w:rPr>
          <w:rStyle w:val="Zhlavnebozpat"/>
        </w:rPr>
        <w:t>- / Saská rozvojová banka -dotační banka-</w:t>
      </w:r>
    </w:p>
    <w:p w14:paraId="097CB092" w14:textId="77777777" w:rsidR="00C602A3" w:rsidRDefault="00B2470F">
      <w:pPr>
        <w:pStyle w:val="Zkladntext1"/>
        <w:framePr w:wrap="none" w:vAnchor="page" w:hAnchor="page" w:x="1310" w:y="2116"/>
        <w:spacing w:after="0" w:line="240" w:lineRule="auto"/>
      </w:pPr>
      <w:r>
        <w:rPr>
          <w:rStyle w:val="Zkladntext"/>
        </w:rPr>
        <w:t>Zwischen der</w:t>
      </w:r>
    </w:p>
    <w:p w14:paraId="0F8E8890" w14:textId="77777777" w:rsidR="00C602A3" w:rsidRDefault="00B2470F">
      <w:pPr>
        <w:pStyle w:val="Zkladntext1"/>
        <w:framePr w:w="6830" w:h="1066" w:hRule="exact" w:wrap="none" w:vAnchor="page" w:hAnchor="page" w:x="1310" w:y="2605"/>
        <w:spacing w:after="0" w:line="269" w:lineRule="auto"/>
      </w:pPr>
      <w:r>
        <w:rPr>
          <w:rStyle w:val="Zkladntext"/>
        </w:rPr>
        <w:t xml:space="preserve">Sáchsischen </w:t>
      </w:r>
      <w:proofErr w:type="gramStart"/>
      <w:r>
        <w:rPr>
          <w:rStyle w:val="Zkladntext"/>
        </w:rPr>
        <w:t>Aufbaubank - Forderbank</w:t>
      </w:r>
      <w:proofErr w:type="gramEnd"/>
      <w:r>
        <w:rPr>
          <w:rStyle w:val="Zkladntext"/>
        </w:rPr>
        <w:t xml:space="preserve"> - Gerberstraíie 5, 04105 Leipzig Bundesrepublik Deutschland</w:t>
      </w:r>
    </w:p>
    <w:p w14:paraId="6A19C6A4" w14:textId="77777777" w:rsidR="00C602A3" w:rsidRDefault="00B2470F">
      <w:pPr>
        <w:pStyle w:val="Zkladntext1"/>
        <w:framePr w:w="6830" w:h="1066" w:hRule="exact" w:wrap="none" w:vAnchor="page" w:hAnchor="page" w:x="1310" w:y="2605"/>
        <w:spacing w:after="0" w:line="269" w:lineRule="auto"/>
      </w:pPr>
      <w:r>
        <w:rPr>
          <w:rStyle w:val="Zkladntext"/>
        </w:rPr>
        <w:t>-SAB-</w:t>
      </w:r>
    </w:p>
    <w:p w14:paraId="79E6629B" w14:textId="77777777" w:rsidR="00C602A3" w:rsidRDefault="00B2470F">
      <w:pPr>
        <w:pStyle w:val="Zkladntext30"/>
        <w:framePr w:w="178" w:h="3245" w:hRule="exact" w:wrap="none" w:vAnchor="page" w:hAnchor="page" w:x="595" w:y="4348"/>
        <w:textDirection w:val="btLr"/>
      </w:pPr>
      <w:r>
        <w:rPr>
          <w:rStyle w:val="Zkladntext3"/>
        </w:rPr>
        <w:t>PSd390clbe-43a7-38b4-bb27-58f2el0e7bbe</w:t>
      </w:r>
    </w:p>
    <w:p w14:paraId="1661DD21" w14:textId="77777777" w:rsidR="00C602A3" w:rsidRDefault="00B2470F">
      <w:pPr>
        <w:pStyle w:val="Zkladntext1"/>
        <w:framePr w:wrap="none" w:vAnchor="page" w:hAnchor="page" w:x="1310" w:y="4151"/>
        <w:spacing w:after="0" w:line="240" w:lineRule="auto"/>
      </w:pPr>
      <w:r>
        <w:rPr>
          <w:rStyle w:val="Zkladntext"/>
        </w:rPr>
        <w:t>und</w:t>
      </w:r>
    </w:p>
    <w:p w14:paraId="436D088A" w14:textId="77777777" w:rsidR="00C602A3" w:rsidRDefault="00B2470F">
      <w:pPr>
        <w:pStyle w:val="Nadpis40"/>
        <w:framePr w:w="6830" w:h="5261" w:hRule="exact" w:wrap="none" w:vAnchor="page" w:hAnchor="page" w:x="1310" w:y="4626"/>
        <w:spacing w:after="0"/>
      </w:pPr>
      <w:bookmarkStart w:id="3" w:name="bookmark4"/>
      <w:r>
        <w:rPr>
          <w:rStyle w:val="Nadpis4"/>
          <w:b/>
          <w:bCs/>
        </w:rPr>
        <w:t>Technická univerzita v Liberci</w:t>
      </w:r>
      <w:bookmarkEnd w:id="3"/>
    </w:p>
    <w:p w14:paraId="48ED6FE6" w14:textId="77777777" w:rsidR="00C602A3" w:rsidRDefault="00B2470F">
      <w:pPr>
        <w:pStyle w:val="Nadpis40"/>
        <w:framePr w:w="6830" w:h="5261" w:hRule="exact" w:wrap="none" w:vAnchor="page" w:hAnchor="page" w:x="1310" w:y="4626"/>
        <w:spacing w:after="0"/>
      </w:pPr>
      <w:r>
        <w:rPr>
          <w:rStyle w:val="Nadpis4"/>
          <w:b/>
          <w:bCs/>
        </w:rPr>
        <w:t>Studentská 1402/2</w:t>
      </w:r>
    </w:p>
    <w:p w14:paraId="57EA9542" w14:textId="77777777" w:rsidR="00C602A3" w:rsidRDefault="00B2470F">
      <w:pPr>
        <w:pStyle w:val="Nadpis40"/>
        <w:framePr w:w="6830" w:h="5261" w:hRule="exact" w:wrap="none" w:vAnchor="page" w:hAnchor="page" w:x="1310" w:y="4626"/>
        <w:spacing w:after="0"/>
      </w:pPr>
      <w:r>
        <w:rPr>
          <w:rStyle w:val="Nadpis4"/>
          <w:b/>
          <w:bCs/>
        </w:rPr>
        <w:t>461 17 Liberec</w:t>
      </w:r>
    </w:p>
    <w:p w14:paraId="5D6CE27C" w14:textId="77777777" w:rsidR="00C602A3" w:rsidRDefault="00B2470F">
      <w:pPr>
        <w:pStyle w:val="Zkladntext1"/>
        <w:framePr w:w="6830" w:h="5261" w:hRule="exact" w:wrap="none" w:vAnchor="page" w:hAnchor="page" w:x="1310" w:y="4626"/>
      </w:pPr>
      <w:r>
        <w:rPr>
          <w:rStyle w:val="Zkladntext"/>
        </w:rPr>
        <w:t>- Lead-Partner -</w:t>
      </w:r>
    </w:p>
    <w:p w14:paraId="3539A343" w14:textId="77777777" w:rsidR="00C602A3" w:rsidRDefault="00B2470F">
      <w:pPr>
        <w:pStyle w:val="Zkladntext1"/>
        <w:framePr w:w="6830" w:h="5261" w:hRule="exact" w:wrap="none" w:vAnchor="page" w:hAnchor="page" w:x="1310" w:y="4626"/>
      </w:pPr>
      <w:r>
        <w:rPr>
          <w:rStyle w:val="Zkladntext"/>
        </w:rPr>
        <w:t>wird</w:t>
      </w:r>
    </w:p>
    <w:p w14:paraId="7F39109C" w14:textId="77777777" w:rsidR="00C602A3" w:rsidRDefault="00B2470F">
      <w:pPr>
        <w:pStyle w:val="Zkladntext1"/>
        <w:framePr w:w="6830" w:h="5261" w:hRule="exact" w:wrap="none" w:vAnchor="page" w:hAnchor="page" w:x="1310" w:y="4626"/>
        <w:spacing w:after="0" w:line="266" w:lineRule="auto"/>
      </w:pPr>
      <w:r>
        <w:rPr>
          <w:rStyle w:val="Zkladntext"/>
        </w:rPr>
        <w:t xml:space="preserve">auf Grundlage des Kooperationsprogramms Interreg </w:t>
      </w:r>
      <w:proofErr w:type="gramStart"/>
      <w:r>
        <w:rPr>
          <w:rStyle w:val="Zkladntext"/>
        </w:rPr>
        <w:t>Sachsen - Tschechien</w:t>
      </w:r>
      <w:proofErr w:type="gramEnd"/>
      <w:r>
        <w:rPr>
          <w:rStyle w:val="Zkladntext"/>
        </w:rPr>
        <w:t xml:space="preserve"> 2021-2027, CCI-Code: 2021TC16RFCB016, und des Gemeinsamen Umsetzungsdokumentes Interreg Sachsen -</w:t>
      </w:r>
    </w:p>
    <w:p w14:paraId="4B3F379E" w14:textId="77777777" w:rsidR="00C602A3" w:rsidRDefault="00B2470F">
      <w:pPr>
        <w:pStyle w:val="Zkladntext1"/>
        <w:framePr w:w="6830" w:h="5261" w:hRule="exact" w:wrap="none" w:vAnchor="page" w:hAnchor="page" w:x="1310" w:y="4626"/>
        <w:spacing w:line="266" w:lineRule="auto"/>
      </w:pPr>
      <w:r>
        <w:rPr>
          <w:rStyle w:val="Zkladntext"/>
        </w:rPr>
        <w:t>Tschechien 2021-2027, in den jeweils geltenden Fassungen,</w:t>
      </w:r>
    </w:p>
    <w:p w14:paraId="5345877B" w14:textId="77777777" w:rsidR="00C602A3" w:rsidRDefault="00B2470F">
      <w:pPr>
        <w:pStyle w:val="Zkladntext1"/>
        <w:framePr w:w="6830" w:h="5261" w:hRule="exact" w:wrap="none" w:vAnchor="page" w:hAnchor="page" w:x="1310" w:y="4626"/>
      </w:pPr>
      <w:r>
        <w:rPr>
          <w:rStyle w:val="Zkladntext"/>
        </w:rPr>
        <w:t>zum Projektantrag des Lead-Partners, in der Fassung vom 29.08.2023 sowie der Projektbestátigung des Begleitausschusses in der Sitzung vom 16.11.2023,</w:t>
      </w:r>
    </w:p>
    <w:p w14:paraId="2D6B66C8" w14:textId="77777777" w:rsidR="00C602A3" w:rsidRDefault="00B2470F">
      <w:pPr>
        <w:pStyle w:val="Zkladntext1"/>
        <w:framePr w:w="6830" w:h="5261" w:hRule="exact" w:wrap="none" w:vAnchor="page" w:hAnchor="page" w:x="1310" w:y="4626"/>
        <w:spacing w:after="0" w:line="262" w:lineRule="auto"/>
      </w:pPr>
      <w:r>
        <w:rPr>
          <w:rStyle w:val="Zkladntext"/>
        </w:rPr>
        <w:t>folgender zivilrechtlicher Vertrag uber die Gewáhrung einer Zuwendung aus dem Europáischen Fonds fúr regionale Entwicklung</w:t>
      </w:r>
    </w:p>
    <w:p w14:paraId="0C52CC1E" w14:textId="77777777" w:rsidR="00C602A3" w:rsidRDefault="00B2470F">
      <w:pPr>
        <w:pStyle w:val="Zkladntext1"/>
        <w:framePr w:w="6830" w:h="5261" w:hRule="exact" w:wrap="none" w:vAnchor="page" w:hAnchor="page" w:x="1310" w:y="4626"/>
        <w:spacing w:line="262" w:lineRule="auto"/>
      </w:pPr>
      <w:r>
        <w:rPr>
          <w:rStyle w:val="Zkladntext"/>
        </w:rPr>
        <w:t>(EFRE) fúr das oben genannte Projekt geschlossen.</w:t>
      </w:r>
    </w:p>
    <w:p w14:paraId="5F6D5CFC" w14:textId="77777777" w:rsidR="00C602A3" w:rsidRDefault="00B2470F">
      <w:pPr>
        <w:pStyle w:val="Nadpis40"/>
        <w:framePr w:w="6830" w:h="5261" w:hRule="exact" w:wrap="none" w:vAnchor="page" w:hAnchor="page" w:x="1310" w:y="4626"/>
        <w:spacing w:after="0"/>
      </w:pPr>
      <w:bookmarkStart w:id="4" w:name="bookmark8"/>
      <w:r>
        <w:rPr>
          <w:rStyle w:val="Nadpis4"/>
          <w:b/>
          <w:bCs/>
        </w:rPr>
        <w:t>§ 1 Vertragsgegenstand, Zuwendungszweck</w:t>
      </w:r>
      <w:bookmarkEnd w:id="4"/>
    </w:p>
    <w:p w14:paraId="01951155" w14:textId="77777777" w:rsidR="00C602A3" w:rsidRDefault="00B2470F">
      <w:pPr>
        <w:pStyle w:val="Zhlavnebozpat0"/>
        <w:framePr w:w="6811" w:h="254" w:hRule="exact" w:wrap="none" w:vAnchor="page" w:hAnchor="page" w:x="1330" w:y="10194"/>
        <w:spacing w:line="264" w:lineRule="auto"/>
        <w:rPr>
          <w:sz w:val="20"/>
          <w:szCs w:val="20"/>
        </w:rPr>
      </w:pPr>
      <w:r>
        <w:rPr>
          <w:rStyle w:val="Zhlavnebozpat"/>
          <w:sz w:val="20"/>
          <w:szCs w:val="20"/>
        </w:rPr>
        <w:t>1. Dem Lead-Partner wird eine Zuwendung zur Umsetzung des oben</w:t>
      </w:r>
    </w:p>
    <w:p w14:paraId="4EC69EED"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34CBDB04" w14:textId="77777777" w:rsidR="00C602A3" w:rsidRDefault="00B2470F">
      <w:pPr>
        <w:spacing w:line="1" w:lineRule="exact"/>
      </w:pPr>
      <w:r>
        <w:rPr>
          <w:noProof/>
        </w:rPr>
        <w:lastRenderedPageBreak/>
        <mc:AlternateContent>
          <mc:Choice Requires="wps">
            <w:drawing>
              <wp:anchor distT="0" distB="0" distL="114300" distR="114300" simplePos="0" relativeHeight="251638784" behindDoc="1" locked="0" layoutInCell="1" allowOverlap="1" wp14:anchorId="0AE0546D" wp14:editId="5B1398C3">
                <wp:simplePos x="0" y="0"/>
                <wp:positionH relativeFrom="page">
                  <wp:posOffset>0</wp:posOffset>
                </wp:positionH>
                <wp:positionV relativeFrom="page">
                  <wp:posOffset>998220</wp:posOffset>
                </wp:positionV>
                <wp:extent cx="4478020" cy="0"/>
                <wp:effectExtent l="0" t="0" r="0" b="0"/>
                <wp:wrapNone/>
                <wp:docPr id="10" name="Shape 10"/>
                <wp:cNvGraphicFramePr/>
                <a:graphic xmlns:a="http://schemas.openxmlformats.org/drawingml/2006/main">
                  <a:graphicData uri="http://schemas.microsoft.com/office/word/2010/wordprocessingShape">
                    <wps:wsp>
                      <wps:cNvCnPr/>
                      <wps:spPr>
                        <a:xfrm>
                          <a:off x="0" y="0"/>
                          <a:ext cx="4478020" cy="0"/>
                        </a:xfrm>
                        <a:prstGeom prst="straightConnector1">
                          <a:avLst/>
                        </a:prstGeom>
                        <a:ln w="15240">
                          <a:solidFill/>
                        </a:ln>
                      </wps:spPr>
                      <wps:bodyPr/>
                    </wps:wsp>
                  </a:graphicData>
                </a:graphic>
              </wp:anchor>
            </w:drawing>
          </mc:Choice>
          <mc:Fallback>
            <w:pict>
              <v:shape o:spt="32" o:oned="true" path="m,l21600,21600e" style="position:absolute;margin-left:0;margin-top:78.600000000000009pt;width:352.60000000000002pt;height:0;z-index:-251658240;mso-position-horizontal-relative:page;mso-position-vertical-relative:page">
                <v:stroke weight="1.2pt"/>
              </v:shape>
            </w:pict>
          </mc:Fallback>
        </mc:AlternateContent>
      </w:r>
    </w:p>
    <w:p w14:paraId="0B9E037F" w14:textId="77777777" w:rsidR="00C602A3" w:rsidRDefault="00B2470F">
      <w:pPr>
        <w:pStyle w:val="Zhlavnebozpat0"/>
        <w:framePr w:w="2366" w:h="384" w:hRule="exact" w:wrap="none" w:vAnchor="page" w:hAnchor="page" w:x="4720" w:y="1223"/>
      </w:pPr>
      <w:r>
        <w:rPr>
          <w:rStyle w:val="Zhlavnebozpat"/>
        </w:rPr>
        <w:t>Dresden / Drážďany, 19.12.2023</w:t>
      </w:r>
    </w:p>
    <w:p w14:paraId="47F8C6D9" w14:textId="77777777" w:rsidR="00C602A3" w:rsidRDefault="00B2470F">
      <w:pPr>
        <w:pStyle w:val="Zhlavnebozpat0"/>
        <w:framePr w:w="2366" w:h="384" w:hRule="exact" w:wrap="none" w:vAnchor="page" w:hAnchor="page" w:x="4720" w:y="1223"/>
        <w:tabs>
          <w:tab w:val="left" w:leader="underscore" w:pos="1277"/>
        </w:tabs>
      </w:pPr>
      <w:r>
        <w:rPr>
          <w:rStyle w:val="Zhlavnebozpat"/>
        </w:rPr>
        <w:tab/>
      </w:r>
      <w:r>
        <w:rPr>
          <w:rStyle w:val="Zhlavnebozpat"/>
          <w:u w:val="single"/>
        </w:rPr>
        <w:t>Seite / strana 2</w:t>
      </w:r>
    </w:p>
    <w:p w14:paraId="2DF15703" w14:textId="77777777" w:rsidR="00C602A3" w:rsidRDefault="00B2470F">
      <w:pPr>
        <w:pStyle w:val="Zkladntext1"/>
        <w:framePr w:w="6830" w:h="7325" w:hRule="exact" w:wrap="none" w:vAnchor="page" w:hAnchor="page" w:x="261" w:y="2101"/>
      </w:pPr>
      <w:r>
        <w:rPr>
          <w:rStyle w:val="Zkladntext"/>
        </w:rPr>
        <w:t>Mezi</w:t>
      </w:r>
    </w:p>
    <w:p w14:paraId="1EA3E250" w14:textId="77777777" w:rsidR="00C602A3" w:rsidRDefault="00B2470F">
      <w:pPr>
        <w:pStyle w:val="Zkladntext1"/>
        <w:framePr w:w="6830" w:h="7325" w:hRule="exact" w:wrap="none" w:vAnchor="page" w:hAnchor="page" w:x="261" w:y="2101"/>
        <w:spacing w:after="0"/>
      </w:pPr>
      <w:r>
        <w:rPr>
          <w:rStyle w:val="Zkladntext"/>
        </w:rPr>
        <w:t xml:space="preserve">Saskou rozvojovou </w:t>
      </w:r>
      <w:proofErr w:type="gramStart"/>
      <w:r>
        <w:rPr>
          <w:rStyle w:val="Zkladntext"/>
        </w:rPr>
        <w:t>bankou - dotační</w:t>
      </w:r>
      <w:proofErr w:type="gramEnd"/>
      <w:r>
        <w:rPr>
          <w:rStyle w:val="Zkladntext"/>
        </w:rPr>
        <w:t xml:space="preserve"> bankou -</w:t>
      </w:r>
    </w:p>
    <w:p w14:paraId="102DD0D6" w14:textId="77777777" w:rsidR="00C602A3" w:rsidRDefault="00B2470F">
      <w:pPr>
        <w:pStyle w:val="Zkladntext1"/>
        <w:framePr w:w="6830" w:h="7325" w:hRule="exact" w:wrap="none" w:vAnchor="page" w:hAnchor="page" w:x="261" w:y="2101"/>
        <w:spacing w:after="0"/>
      </w:pPr>
      <w:r>
        <w:rPr>
          <w:rStyle w:val="Zkladntext"/>
        </w:rPr>
        <w:t xml:space="preserve">(Sáchsische </w:t>
      </w:r>
      <w:proofErr w:type="gramStart"/>
      <w:r>
        <w:rPr>
          <w:rStyle w:val="Zkladntext"/>
        </w:rPr>
        <w:t>Aufbaubank - Fórderbank</w:t>
      </w:r>
      <w:proofErr w:type="gramEnd"/>
      <w:r>
        <w:rPr>
          <w:rStyle w:val="Zkladntext"/>
        </w:rPr>
        <w:t xml:space="preserve"> -)</w:t>
      </w:r>
    </w:p>
    <w:p w14:paraId="48B156F1" w14:textId="77777777" w:rsidR="00C602A3" w:rsidRDefault="00B2470F">
      <w:pPr>
        <w:pStyle w:val="Zkladntext1"/>
        <w:framePr w:w="6830" w:h="7325" w:hRule="exact" w:wrap="none" w:vAnchor="page" w:hAnchor="page" w:x="261" w:y="2101"/>
        <w:spacing w:after="0"/>
      </w:pPr>
      <w:r>
        <w:rPr>
          <w:rStyle w:val="Zkladntext"/>
        </w:rPr>
        <w:t>Gerberstraíie 5, 04105 Leipzig</w:t>
      </w:r>
    </w:p>
    <w:p w14:paraId="5661340A" w14:textId="77777777" w:rsidR="00C602A3" w:rsidRDefault="00B2470F">
      <w:pPr>
        <w:pStyle w:val="Zkladntext1"/>
        <w:framePr w:w="6830" w:h="7325" w:hRule="exact" w:wrap="none" w:vAnchor="page" w:hAnchor="page" w:x="261" w:y="2101"/>
        <w:spacing w:after="0"/>
      </w:pPr>
      <w:r>
        <w:rPr>
          <w:rStyle w:val="Zkladntext"/>
        </w:rPr>
        <w:t>Spolková republika Německo</w:t>
      </w:r>
    </w:p>
    <w:p w14:paraId="6A165153" w14:textId="77777777" w:rsidR="00C602A3" w:rsidRDefault="00B2470F">
      <w:pPr>
        <w:pStyle w:val="Zkladntext1"/>
        <w:framePr w:w="6830" w:h="7325" w:hRule="exact" w:wrap="none" w:vAnchor="page" w:hAnchor="page" w:x="261" w:y="2101"/>
      </w:pPr>
      <w:r>
        <w:rPr>
          <w:rStyle w:val="Zkladntext"/>
        </w:rPr>
        <w:t>-SAB-</w:t>
      </w:r>
    </w:p>
    <w:p w14:paraId="753ADA5B" w14:textId="77777777" w:rsidR="00C602A3" w:rsidRDefault="00B2470F">
      <w:pPr>
        <w:pStyle w:val="Zkladntext1"/>
        <w:framePr w:w="6830" w:h="7325" w:hRule="exact" w:wrap="none" w:vAnchor="page" w:hAnchor="page" w:x="261" w:y="2101"/>
      </w:pPr>
      <w:r>
        <w:rPr>
          <w:rStyle w:val="Zkladntext"/>
        </w:rPr>
        <w:t>a</w:t>
      </w:r>
    </w:p>
    <w:p w14:paraId="6DD7C2E7" w14:textId="77777777" w:rsidR="00C602A3" w:rsidRDefault="00B2470F">
      <w:pPr>
        <w:pStyle w:val="Nadpis40"/>
        <w:framePr w:w="6830" w:h="7325" w:hRule="exact" w:wrap="none" w:vAnchor="page" w:hAnchor="page" w:x="261" w:y="2101"/>
        <w:spacing w:after="0"/>
      </w:pPr>
      <w:bookmarkStart w:id="5" w:name="bookmark10"/>
      <w:r>
        <w:rPr>
          <w:rStyle w:val="Nadpis4"/>
          <w:b/>
          <w:bCs/>
        </w:rPr>
        <w:t>Technická univerzita v Liberci</w:t>
      </w:r>
      <w:bookmarkEnd w:id="5"/>
    </w:p>
    <w:p w14:paraId="095CFCDA" w14:textId="77777777" w:rsidR="00C602A3" w:rsidRDefault="00B2470F">
      <w:pPr>
        <w:pStyle w:val="Nadpis40"/>
        <w:framePr w:w="6830" w:h="7325" w:hRule="exact" w:wrap="none" w:vAnchor="page" w:hAnchor="page" w:x="261" w:y="2101"/>
        <w:spacing w:after="0"/>
      </w:pPr>
      <w:r>
        <w:rPr>
          <w:rStyle w:val="Nadpis4"/>
          <w:b/>
          <w:bCs/>
        </w:rPr>
        <w:t>Studentská 1402/2</w:t>
      </w:r>
    </w:p>
    <w:p w14:paraId="4F5CDE15" w14:textId="77777777" w:rsidR="00C602A3" w:rsidRDefault="00B2470F">
      <w:pPr>
        <w:pStyle w:val="Nadpis40"/>
        <w:framePr w:w="6830" w:h="7325" w:hRule="exact" w:wrap="none" w:vAnchor="page" w:hAnchor="page" w:x="261" w:y="2101"/>
        <w:spacing w:after="0"/>
      </w:pPr>
      <w:r>
        <w:rPr>
          <w:rStyle w:val="Nadpis4"/>
          <w:b/>
          <w:bCs/>
        </w:rPr>
        <w:t>461 17 Liberec</w:t>
      </w:r>
    </w:p>
    <w:p w14:paraId="38C0AFE2" w14:textId="77777777" w:rsidR="00C602A3" w:rsidRDefault="00B2470F">
      <w:pPr>
        <w:pStyle w:val="Zkladntext1"/>
        <w:framePr w:w="6830" w:h="7325" w:hRule="exact" w:wrap="none" w:vAnchor="page" w:hAnchor="page" w:x="261" w:y="2101"/>
      </w:pPr>
      <w:r>
        <w:rPr>
          <w:rStyle w:val="Zkladntext"/>
        </w:rPr>
        <w:t>- Lead partner -</w:t>
      </w:r>
    </w:p>
    <w:p w14:paraId="53284C4A" w14:textId="77777777" w:rsidR="00C602A3" w:rsidRDefault="00B2470F">
      <w:pPr>
        <w:pStyle w:val="Zkladntext1"/>
        <w:framePr w:w="6830" w:h="7325" w:hRule="exact" w:wrap="none" w:vAnchor="page" w:hAnchor="page" w:x="261" w:y="2101"/>
      </w:pPr>
      <w:r>
        <w:rPr>
          <w:rStyle w:val="Zkladntext"/>
        </w:rPr>
        <w:t>se</w:t>
      </w:r>
    </w:p>
    <w:p w14:paraId="4C038EE5" w14:textId="100D7C61" w:rsidR="00C602A3" w:rsidRDefault="00B2470F">
      <w:pPr>
        <w:pStyle w:val="Zkladntext1"/>
        <w:framePr w:w="6830" w:h="7325" w:hRule="exact" w:wrap="none" w:vAnchor="page" w:hAnchor="page" w:x="261" w:y="2101"/>
      </w:pPr>
      <w:r>
        <w:rPr>
          <w:rStyle w:val="Zkladntext"/>
        </w:rPr>
        <w:t>na základě Programu spolupráce Interreg Česko – Sasko 2021-2027, kód CCI: 2021TC16RFCB016, v platném znění, a Společného realizačního dokumentu Interreg Česko – Sasko 2021-2027, v platném znění,</w:t>
      </w:r>
    </w:p>
    <w:p w14:paraId="3F8DC321" w14:textId="77777777" w:rsidR="00C602A3" w:rsidRDefault="00B2470F">
      <w:pPr>
        <w:pStyle w:val="Zkladntext1"/>
        <w:framePr w:w="6830" w:h="7325" w:hRule="exact" w:wrap="none" w:vAnchor="page" w:hAnchor="page" w:x="261" w:y="2101"/>
      </w:pPr>
      <w:r>
        <w:rPr>
          <w:rStyle w:val="Zkladntext"/>
        </w:rPr>
        <w:t>k žádosti Lead partnera, ve znění ze dne 29.08.2023 a na základě schválení projektu Monitorovacím výborem na jednání dne 16.11.2023,</w:t>
      </w:r>
    </w:p>
    <w:p w14:paraId="3C839DF5" w14:textId="77777777" w:rsidR="00C602A3" w:rsidRDefault="00B2470F">
      <w:pPr>
        <w:pStyle w:val="Zkladntext1"/>
        <w:framePr w:w="6830" w:h="7325" w:hRule="exact" w:wrap="none" w:vAnchor="page" w:hAnchor="page" w:x="261" w:y="2101"/>
        <w:spacing w:after="0" w:line="262" w:lineRule="auto"/>
      </w:pPr>
      <w:r>
        <w:rPr>
          <w:rStyle w:val="Zkladntext"/>
        </w:rPr>
        <w:t>uzavírá následující soukromoprávní Smlouva o poskytnutí dotace z Evropského fondu pro regionální rozvoj (EFRR) pro výše uvedený projekt.</w:t>
      </w:r>
    </w:p>
    <w:p w14:paraId="204F9919" w14:textId="77777777" w:rsidR="00C602A3" w:rsidRDefault="00B2470F">
      <w:pPr>
        <w:pStyle w:val="Nadpis40"/>
        <w:framePr w:w="6830" w:h="245" w:hRule="exact" w:wrap="none" w:vAnchor="page" w:hAnchor="page" w:x="261" w:y="9642"/>
        <w:spacing w:after="0" w:line="240" w:lineRule="auto"/>
      </w:pPr>
      <w:bookmarkStart w:id="6" w:name="bookmark14"/>
      <w:r>
        <w:rPr>
          <w:rStyle w:val="Nadpis4"/>
          <w:b/>
          <w:bCs/>
        </w:rPr>
        <w:t>§ 1 Předmět smlouvy, účel dotace</w:t>
      </w:r>
      <w:bookmarkEnd w:id="6"/>
    </w:p>
    <w:p w14:paraId="28B10670" w14:textId="77777777" w:rsidR="00C602A3" w:rsidRDefault="00B2470F">
      <w:pPr>
        <w:pStyle w:val="Zhlavnebozpat0"/>
        <w:framePr w:w="6754" w:h="240" w:hRule="exact" w:wrap="none" w:vAnchor="page" w:hAnchor="page" w:x="319" w:y="10204"/>
        <w:rPr>
          <w:sz w:val="20"/>
          <w:szCs w:val="20"/>
        </w:rPr>
      </w:pPr>
      <w:r>
        <w:rPr>
          <w:rStyle w:val="Zhlavnebozpat"/>
          <w:sz w:val="20"/>
          <w:szCs w:val="20"/>
        </w:rPr>
        <w:t>1. Lead-Partnerovi se poskytuje dotace na realizaci výše uvedeného</w:t>
      </w:r>
    </w:p>
    <w:p w14:paraId="2A50AC90"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73F8DACA" w14:textId="77777777" w:rsidR="00C602A3" w:rsidRDefault="00B2470F">
      <w:pPr>
        <w:spacing w:line="1" w:lineRule="exact"/>
      </w:pPr>
      <w:r>
        <w:rPr>
          <w:noProof/>
        </w:rPr>
        <w:lastRenderedPageBreak/>
        <mc:AlternateContent>
          <mc:Choice Requires="wps">
            <w:drawing>
              <wp:anchor distT="0" distB="0" distL="114300" distR="114300" simplePos="0" relativeHeight="251639808" behindDoc="1" locked="0" layoutInCell="1" allowOverlap="1" wp14:anchorId="19D84F67" wp14:editId="1A6ADEBD">
                <wp:simplePos x="0" y="0"/>
                <wp:positionH relativeFrom="page">
                  <wp:posOffset>922020</wp:posOffset>
                </wp:positionH>
                <wp:positionV relativeFrom="page">
                  <wp:posOffset>2232660</wp:posOffset>
                </wp:positionV>
                <wp:extent cx="8994775" cy="0"/>
                <wp:effectExtent l="0" t="0" r="0" b="0"/>
                <wp:wrapNone/>
                <wp:docPr id="11" name="Shape 11"/>
                <wp:cNvGraphicFramePr/>
                <a:graphic xmlns:a="http://schemas.openxmlformats.org/drawingml/2006/main">
                  <a:graphicData uri="http://schemas.microsoft.com/office/word/2010/wordprocessingShape">
                    <wps:wsp>
                      <wps:cNvCnPr/>
                      <wps:spPr>
                        <a:xfrm>
                          <a:off x="0" y="0"/>
                          <a:ext cx="8994775" cy="0"/>
                        </a:xfrm>
                        <a:prstGeom prst="straightConnector1">
                          <a:avLst/>
                        </a:prstGeom>
                        <a:ln w="15240">
                          <a:solidFill/>
                        </a:ln>
                      </wps:spPr>
                      <wps:bodyPr/>
                    </wps:wsp>
                  </a:graphicData>
                </a:graphic>
              </wp:anchor>
            </w:drawing>
          </mc:Choice>
          <mc:Fallback>
            <w:pict>
              <v:shape o:spt="32" o:oned="true" path="m,l21600,21600e" style="position:absolute;margin-left:72.600000000000009pt;margin-top:175.80000000000001pt;width:708.2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40832" behindDoc="1" locked="0" layoutInCell="1" allowOverlap="1" wp14:anchorId="10EFB49B" wp14:editId="56F05DC6">
                <wp:simplePos x="0" y="0"/>
                <wp:positionH relativeFrom="page">
                  <wp:posOffset>922020</wp:posOffset>
                </wp:positionH>
                <wp:positionV relativeFrom="page">
                  <wp:posOffset>2232660</wp:posOffset>
                </wp:positionV>
                <wp:extent cx="0" cy="3623945"/>
                <wp:effectExtent l="0" t="0" r="0" b="0"/>
                <wp:wrapNone/>
                <wp:docPr id="12" name="Shape 12"/>
                <wp:cNvGraphicFramePr/>
                <a:graphic xmlns:a="http://schemas.openxmlformats.org/drawingml/2006/main">
                  <a:graphicData uri="http://schemas.microsoft.com/office/word/2010/wordprocessingShape">
                    <wps:wsp>
                      <wps:cNvCnPr/>
                      <wps:spPr>
                        <a:xfrm>
                          <a:off x="0" y="0"/>
                          <a:ext cx="0" cy="3623945"/>
                        </a:xfrm>
                        <a:prstGeom prst="straightConnector1">
                          <a:avLst/>
                        </a:prstGeom>
                        <a:ln w="15240">
                          <a:solidFill/>
                        </a:ln>
                      </wps:spPr>
                      <wps:bodyPr/>
                    </wps:wsp>
                  </a:graphicData>
                </a:graphic>
              </wp:anchor>
            </w:drawing>
          </mc:Choice>
          <mc:Fallback>
            <w:pict>
              <v:shape o:spt="32" o:oned="true" path="m,l21600,21600e" style="position:absolute;margin-left:72.600000000000009pt;margin-top:175.80000000000001pt;width:0;height:285.35000000000002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41856" behindDoc="1" locked="0" layoutInCell="1" allowOverlap="1" wp14:anchorId="5E4A48FF" wp14:editId="62DF5732">
                <wp:simplePos x="0" y="0"/>
                <wp:positionH relativeFrom="page">
                  <wp:posOffset>922020</wp:posOffset>
                </wp:positionH>
                <wp:positionV relativeFrom="page">
                  <wp:posOffset>5856605</wp:posOffset>
                </wp:positionV>
                <wp:extent cx="8994775" cy="0"/>
                <wp:effectExtent l="0" t="0" r="0" b="0"/>
                <wp:wrapNone/>
                <wp:docPr id="13" name="Shape 13"/>
                <wp:cNvGraphicFramePr/>
                <a:graphic xmlns:a="http://schemas.openxmlformats.org/drawingml/2006/main">
                  <a:graphicData uri="http://schemas.microsoft.com/office/word/2010/wordprocessingShape">
                    <wps:wsp>
                      <wps:cNvCnPr/>
                      <wps:spPr>
                        <a:xfrm>
                          <a:off x="0" y="0"/>
                          <a:ext cx="8994775" cy="0"/>
                        </a:xfrm>
                        <a:prstGeom prst="straightConnector1">
                          <a:avLst/>
                        </a:prstGeom>
                        <a:ln w="15240">
                          <a:solidFill/>
                        </a:ln>
                      </wps:spPr>
                      <wps:bodyPr/>
                    </wps:wsp>
                  </a:graphicData>
                </a:graphic>
              </wp:anchor>
            </w:drawing>
          </mc:Choice>
          <mc:Fallback>
            <w:pict>
              <v:shape o:spt="32" o:oned="true" path="m,l21600,21600e" style="position:absolute;margin-left:72.600000000000009pt;margin-top:461.15000000000003pt;width:708.2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42880" behindDoc="1" locked="0" layoutInCell="1" allowOverlap="1" wp14:anchorId="2D20FCF8" wp14:editId="65958DD5">
                <wp:simplePos x="0" y="0"/>
                <wp:positionH relativeFrom="page">
                  <wp:posOffset>9916795</wp:posOffset>
                </wp:positionH>
                <wp:positionV relativeFrom="page">
                  <wp:posOffset>2232660</wp:posOffset>
                </wp:positionV>
                <wp:extent cx="0" cy="3623945"/>
                <wp:effectExtent l="0" t="0" r="0" b="0"/>
                <wp:wrapNone/>
                <wp:docPr id="14" name="Shape 14"/>
                <wp:cNvGraphicFramePr/>
                <a:graphic xmlns:a="http://schemas.openxmlformats.org/drawingml/2006/main">
                  <a:graphicData uri="http://schemas.microsoft.com/office/word/2010/wordprocessingShape">
                    <wps:wsp>
                      <wps:cNvCnPr/>
                      <wps:spPr>
                        <a:xfrm>
                          <a:off x="0" y="0"/>
                          <a:ext cx="0" cy="3623945"/>
                        </a:xfrm>
                        <a:prstGeom prst="straightConnector1">
                          <a:avLst/>
                        </a:prstGeom>
                        <a:ln w="15240">
                          <a:solidFill/>
                        </a:ln>
                      </wps:spPr>
                      <wps:bodyPr/>
                    </wps:wsp>
                  </a:graphicData>
                </a:graphic>
              </wp:anchor>
            </w:drawing>
          </mc:Choice>
          <mc:Fallback>
            <w:pict>
              <v:shape o:spt="32" o:oned="true" path="m,l21600,21600e" style="position:absolute;margin-left:780.85000000000002pt;margin-top:175.80000000000001pt;width:0;height:285.35000000000002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43904" behindDoc="1" locked="0" layoutInCell="1" allowOverlap="1" wp14:anchorId="356F191E" wp14:editId="02236D97">
                <wp:simplePos x="0" y="0"/>
                <wp:positionH relativeFrom="page">
                  <wp:posOffset>906780</wp:posOffset>
                </wp:positionH>
                <wp:positionV relativeFrom="page">
                  <wp:posOffset>998220</wp:posOffset>
                </wp:positionV>
                <wp:extent cx="8991600" cy="0"/>
                <wp:effectExtent l="0" t="0" r="0" b="0"/>
                <wp:wrapNone/>
                <wp:docPr id="15" name="Shape 15"/>
                <wp:cNvGraphicFramePr/>
                <a:graphic xmlns:a="http://schemas.openxmlformats.org/drawingml/2006/main">
                  <a:graphicData uri="http://schemas.microsoft.com/office/word/2010/wordprocessingShape">
                    <wps:wsp>
                      <wps:cNvCnPr/>
                      <wps:spPr>
                        <a:xfrm>
                          <a:off x="0" y="0"/>
                          <a:ext cx="8991600" cy="0"/>
                        </a:xfrm>
                        <a:prstGeom prst="straightConnector1">
                          <a:avLst/>
                        </a:prstGeom>
                        <a:ln w="15240">
                          <a:solidFill/>
                        </a:ln>
                      </wps:spPr>
                      <wps:bodyPr/>
                    </wps:wsp>
                  </a:graphicData>
                </a:graphic>
              </wp:anchor>
            </w:drawing>
          </mc:Choice>
          <mc:Fallback>
            <w:pict>
              <v:shape o:spt="32" o:oned="true" path="m,l21600,21600e" style="position:absolute;margin-left:71.400000000000006pt;margin-top:78.600000000000009pt;width:708.pt;height:0;z-index:-251658240;mso-position-horizontal-relative:page;mso-position-vertical-relative:page">
                <v:stroke weight="1.2pt"/>
              </v:shape>
            </w:pict>
          </mc:Fallback>
        </mc:AlternateContent>
      </w:r>
    </w:p>
    <w:p w14:paraId="2CEE665A" w14:textId="77777777" w:rsidR="00C602A3" w:rsidRDefault="00B2470F">
      <w:pPr>
        <w:pStyle w:val="Zhlavnebozpat0"/>
        <w:framePr w:wrap="none" w:vAnchor="page" w:hAnchor="page" w:x="1414" w:y="1198"/>
      </w:pPr>
      <w:r>
        <w:rPr>
          <w:rStyle w:val="Zhlavnebozpat"/>
        </w:rPr>
        <w:t xml:space="preserve">Sáchsische </w:t>
      </w:r>
      <w:proofErr w:type="gramStart"/>
      <w:r>
        <w:rPr>
          <w:rStyle w:val="Zhlavnebozpat"/>
        </w:rPr>
        <w:t>Aufbaubank -Forderbank</w:t>
      </w:r>
      <w:proofErr w:type="gramEnd"/>
      <w:r>
        <w:rPr>
          <w:rStyle w:val="Zhlavnebozpat"/>
        </w:rPr>
        <w:t>- / Saská rozvojová banka -dotační banka-</w:t>
      </w:r>
    </w:p>
    <w:p w14:paraId="50D964FC" w14:textId="77777777" w:rsidR="00C602A3" w:rsidRDefault="00B2470F">
      <w:pPr>
        <w:pStyle w:val="Zhlavnebozpat0"/>
        <w:framePr w:w="2371" w:h="394" w:hRule="exact" w:wrap="none" w:vAnchor="page" w:hAnchor="page" w:x="13251" w:y="1217"/>
        <w:jc w:val="right"/>
      </w:pPr>
      <w:r>
        <w:rPr>
          <w:rStyle w:val="Zhlavnebozpat"/>
        </w:rPr>
        <w:t xml:space="preserve">Dresden </w:t>
      </w:r>
      <w:r>
        <w:rPr>
          <w:rStyle w:val="Zhlavnebozpat"/>
          <w:i/>
          <w:iCs/>
        </w:rPr>
        <w:t>I</w:t>
      </w:r>
      <w:r>
        <w:rPr>
          <w:rStyle w:val="Zhlavnebozpat"/>
        </w:rPr>
        <w:t xml:space="preserve"> Drážďany, 19.12.2023</w:t>
      </w:r>
    </w:p>
    <w:p w14:paraId="3F03ECAA" w14:textId="77777777" w:rsidR="00C602A3" w:rsidRDefault="00B2470F">
      <w:pPr>
        <w:pStyle w:val="Zhlavnebozpat0"/>
        <w:framePr w:w="2371" w:h="394" w:hRule="exact" w:wrap="none" w:vAnchor="page" w:hAnchor="page" w:x="13251" w:y="1217"/>
        <w:tabs>
          <w:tab w:val="left" w:leader="underscore" w:pos="1277"/>
        </w:tabs>
      </w:pPr>
      <w:r>
        <w:rPr>
          <w:rStyle w:val="Zhlavnebozpat"/>
        </w:rPr>
        <w:tab/>
      </w:r>
      <w:r>
        <w:rPr>
          <w:rStyle w:val="Zhlavnebozpat"/>
          <w:u w:val="single"/>
        </w:rPr>
        <w:t>Seite / strana 3</w:t>
      </w:r>
    </w:p>
    <w:p w14:paraId="149B1CCA" w14:textId="77777777" w:rsidR="00C602A3" w:rsidRDefault="00B2470F">
      <w:pPr>
        <w:pStyle w:val="Zkladntext1"/>
        <w:framePr w:w="6739" w:h="1531" w:hRule="exact" w:wrap="none" w:vAnchor="page" w:hAnchor="page" w:x="1419" w:y="1841"/>
        <w:spacing w:after="220" w:line="271" w:lineRule="auto"/>
        <w:ind w:left="280" w:firstLine="20"/>
      </w:pPr>
      <w:r>
        <w:rPr>
          <w:rStyle w:val="Zkladntext"/>
        </w:rPr>
        <w:t>genannten Projektes gewáhrt. MaRgeblich fur den Projektinhalt ist der Projektantrag nebst Anlagen in der zuletzt eingereichten Fassung.</w:t>
      </w:r>
    </w:p>
    <w:p w14:paraId="1DAC1B7F" w14:textId="77777777" w:rsidR="00C602A3" w:rsidRDefault="00B2470F">
      <w:pPr>
        <w:pStyle w:val="Zkladntext1"/>
        <w:framePr w:w="6739" w:h="1531" w:hRule="exact" w:wrap="none" w:vAnchor="page" w:hAnchor="page" w:x="1419" w:y="1841"/>
        <w:spacing w:after="0" w:line="262" w:lineRule="auto"/>
        <w:ind w:left="280" w:hanging="280"/>
      </w:pPr>
      <w:r>
        <w:rPr>
          <w:rStyle w:val="Zkladntext"/>
        </w:rPr>
        <w:t>2. Das Projekt wird in Kooperation der folgenden Kooperationspartner durchgefúhrt:</w:t>
      </w:r>
    </w:p>
    <w:p w14:paraId="6EA78DC2" w14:textId="77777777" w:rsidR="00C602A3" w:rsidRDefault="00B2470F">
      <w:pPr>
        <w:pStyle w:val="Zkladntext1"/>
        <w:framePr w:w="6715" w:h="1512" w:hRule="exact" w:wrap="none" w:vAnchor="page" w:hAnchor="page" w:x="8792" w:y="1841"/>
        <w:spacing w:after="480" w:line="262" w:lineRule="auto"/>
        <w:ind w:left="280" w:firstLine="20"/>
        <w:jc w:val="both"/>
      </w:pPr>
      <w:r>
        <w:rPr>
          <w:rStyle w:val="Zkladntext"/>
        </w:rPr>
        <w:t>projektu. Určující pro obsah projektuje shora uvedená projektová žádost včetně příloh v naposledy předloženém znění.</w:t>
      </w:r>
    </w:p>
    <w:p w14:paraId="2CF63547" w14:textId="77777777" w:rsidR="00C602A3" w:rsidRDefault="00B2470F">
      <w:pPr>
        <w:pStyle w:val="Zkladntext1"/>
        <w:framePr w:w="6715" w:h="1512" w:hRule="exact" w:wrap="none" w:vAnchor="page" w:hAnchor="page" w:x="8792" w:y="1841"/>
        <w:spacing w:after="0" w:line="252" w:lineRule="auto"/>
        <w:ind w:left="280" w:hanging="280"/>
      </w:pPr>
      <w:r>
        <w:rPr>
          <w:rStyle w:val="Zkladntext"/>
        </w:rPr>
        <w:t>2. Projekt bude realizován ve spolupráci následujících kooperačních partnerů:</w:t>
      </w:r>
    </w:p>
    <w:p w14:paraId="7C66AA8C" w14:textId="77777777" w:rsidR="00C602A3" w:rsidRDefault="00B2470F">
      <w:pPr>
        <w:pStyle w:val="Zkladntext30"/>
        <w:framePr w:w="187" w:h="3254" w:hRule="exact" w:wrap="none" w:vAnchor="page" w:hAnchor="page" w:x="694" w:y="4333"/>
        <w:textDirection w:val="btLr"/>
      </w:pPr>
      <w:r>
        <w:rPr>
          <w:rStyle w:val="Zkladntext3"/>
        </w:rPr>
        <w:t>PSd390clbe-43a7-38b4-bb27-58f2el0e7bbe</w:t>
      </w:r>
    </w:p>
    <w:tbl>
      <w:tblPr>
        <w:tblOverlap w:val="never"/>
        <w:tblW w:w="0" w:type="auto"/>
        <w:tblLayout w:type="fixed"/>
        <w:tblCellMar>
          <w:left w:w="10" w:type="dxa"/>
          <w:right w:w="10" w:type="dxa"/>
        </w:tblCellMar>
        <w:tblLook w:val="0000" w:firstRow="0" w:lastRow="0" w:firstColumn="0" w:lastColumn="0" w:noHBand="0" w:noVBand="0"/>
      </w:tblPr>
      <w:tblGrid>
        <w:gridCol w:w="1219"/>
        <w:gridCol w:w="1795"/>
        <w:gridCol w:w="4478"/>
        <w:gridCol w:w="4488"/>
        <w:gridCol w:w="2203"/>
      </w:tblGrid>
      <w:tr w:rsidR="00C602A3" w14:paraId="2271CB69" w14:textId="77777777">
        <w:tblPrEx>
          <w:tblCellMar>
            <w:top w:w="0" w:type="dxa"/>
            <w:bottom w:w="0" w:type="dxa"/>
          </w:tblCellMar>
        </w:tblPrEx>
        <w:trPr>
          <w:trHeight w:hRule="exact" w:val="720"/>
        </w:trPr>
        <w:tc>
          <w:tcPr>
            <w:tcW w:w="1219" w:type="dxa"/>
            <w:tcBorders>
              <w:top w:val="single" w:sz="4" w:space="0" w:color="auto"/>
              <w:left w:val="single" w:sz="4" w:space="0" w:color="auto"/>
            </w:tcBorders>
            <w:shd w:val="clear" w:color="auto" w:fill="auto"/>
            <w:vAlign w:val="center"/>
          </w:tcPr>
          <w:p w14:paraId="09A9C130" w14:textId="77777777" w:rsidR="00C602A3" w:rsidRDefault="00B2470F">
            <w:pPr>
              <w:pStyle w:val="Jin0"/>
              <w:framePr w:w="14184" w:h="5726" w:wrap="none" w:vAnchor="page" w:hAnchor="page" w:x="1443" w:y="3507"/>
              <w:spacing w:after="0" w:line="240" w:lineRule="auto"/>
              <w:jc w:val="center"/>
            </w:pPr>
            <w:r>
              <w:rPr>
                <w:rStyle w:val="Jin"/>
                <w:b/>
                <w:bCs/>
              </w:rPr>
              <w:t>laufende Nummer</w:t>
            </w:r>
          </w:p>
        </w:tc>
        <w:tc>
          <w:tcPr>
            <w:tcW w:w="1795" w:type="dxa"/>
            <w:tcBorders>
              <w:top w:val="single" w:sz="4" w:space="0" w:color="auto"/>
              <w:left w:val="single" w:sz="4" w:space="0" w:color="auto"/>
            </w:tcBorders>
            <w:shd w:val="clear" w:color="auto" w:fill="auto"/>
          </w:tcPr>
          <w:p w14:paraId="5064F985" w14:textId="77777777" w:rsidR="00C602A3" w:rsidRDefault="00B2470F">
            <w:pPr>
              <w:pStyle w:val="Jin0"/>
              <w:framePr w:w="14184" w:h="5726" w:wrap="none" w:vAnchor="page" w:hAnchor="page" w:x="1443" w:y="3507"/>
              <w:spacing w:before="120" w:after="0" w:line="240" w:lineRule="auto"/>
              <w:jc w:val="center"/>
            </w:pPr>
            <w:r>
              <w:rPr>
                <w:rStyle w:val="Jin"/>
                <w:b/>
                <w:bCs/>
              </w:rPr>
              <w:t>Herkunftsland</w:t>
            </w:r>
          </w:p>
        </w:tc>
        <w:tc>
          <w:tcPr>
            <w:tcW w:w="4478" w:type="dxa"/>
            <w:tcBorders>
              <w:top w:val="single" w:sz="4" w:space="0" w:color="auto"/>
              <w:left w:val="single" w:sz="4" w:space="0" w:color="auto"/>
            </w:tcBorders>
            <w:shd w:val="clear" w:color="auto" w:fill="auto"/>
          </w:tcPr>
          <w:p w14:paraId="4CC54E2A" w14:textId="77777777" w:rsidR="00C602A3" w:rsidRDefault="00B2470F">
            <w:pPr>
              <w:pStyle w:val="Jin0"/>
              <w:framePr w:w="14184" w:h="5726" w:wrap="none" w:vAnchor="page" w:hAnchor="page" w:x="1443" w:y="3507"/>
              <w:spacing w:before="100" w:after="0" w:line="240" w:lineRule="auto"/>
              <w:jc w:val="center"/>
            </w:pPr>
            <w:r>
              <w:rPr>
                <w:rStyle w:val="Jin"/>
                <w:b/>
                <w:bCs/>
              </w:rPr>
              <w:t>Firma / Einrichtung</w:t>
            </w:r>
          </w:p>
        </w:tc>
        <w:tc>
          <w:tcPr>
            <w:tcW w:w="4488" w:type="dxa"/>
            <w:tcBorders>
              <w:top w:val="single" w:sz="4" w:space="0" w:color="auto"/>
              <w:left w:val="single" w:sz="4" w:space="0" w:color="auto"/>
            </w:tcBorders>
            <w:shd w:val="clear" w:color="auto" w:fill="auto"/>
          </w:tcPr>
          <w:p w14:paraId="48547BD9" w14:textId="77777777" w:rsidR="00C602A3" w:rsidRDefault="00B2470F">
            <w:pPr>
              <w:pStyle w:val="Jin0"/>
              <w:framePr w:w="14184" w:h="5726" w:wrap="none" w:vAnchor="page" w:hAnchor="page" w:x="1443" w:y="3507"/>
              <w:spacing w:before="100" w:after="0" w:line="240" w:lineRule="auto"/>
              <w:jc w:val="center"/>
            </w:pPr>
            <w:r>
              <w:rPr>
                <w:rStyle w:val="Jin"/>
                <w:b/>
                <w:bCs/>
              </w:rPr>
              <w:t>Anschrift</w:t>
            </w:r>
          </w:p>
        </w:tc>
        <w:tc>
          <w:tcPr>
            <w:tcW w:w="2203" w:type="dxa"/>
            <w:tcBorders>
              <w:top w:val="single" w:sz="4" w:space="0" w:color="auto"/>
              <w:left w:val="single" w:sz="4" w:space="0" w:color="auto"/>
              <w:right w:val="single" w:sz="4" w:space="0" w:color="auto"/>
            </w:tcBorders>
            <w:shd w:val="clear" w:color="auto" w:fill="auto"/>
          </w:tcPr>
          <w:p w14:paraId="6C1FFE75" w14:textId="77777777" w:rsidR="00C602A3" w:rsidRDefault="00B2470F">
            <w:pPr>
              <w:pStyle w:val="Jin0"/>
              <w:framePr w:w="14184" w:h="5726" w:wrap="none" w:vAnchor="page" w:hAnchor="page" w:x="1443" w:y="3507"/>
              <w:spacing w:before="120" w:after="0" w:line="240" w:lineRule="auto"/>
              <w:jc w:val="center"/>
            </w:pPr>
            <w:r>
              <w:rPr>
                <w:rStyle w:val="Jin"/>
                <w:b/>
                <w:bCs/>
              </w:rPr>
              <w:t>Rechtsform</w:t>
            </w:r>
          </w:p>
        </w:tc>
      </w:tr>
      <w:tr w:rsidR="00C602A3" w14:paraId="00328078" w14:textId="77777777">
        <w:tblPrEx>
          <w:tblCellMar>
            <w:top w:w="0" w:type="dxa"/>
            <w:bottom w:w="0" w:type="dxa"/>
          </w:tblCellMar>
        </w:tblPrEx>
        <w:trPr>
          <w:trHeight w:hRule="exact" w:val="706"/>
        </w:trPr>
        <w:tc>
          <w:tcPr>
            <w:tcW w:w="1219" w:type="dxa"/>
            <w:tcBorders>
              <w:top w:val="single" w:sz="4" w:space="0" w:color="auto"/>
              <w:left w:val="single" w:sz="4" w:space="0" w:color="auto"/>
            </w:tcBorders>
            <w:shd w:val="clear" w:color="auto" w:fill="auto"/>
            <w:vAlign w:val="center"/>
          </w:tcPr>
          <w:p w14:paraId="02954D32" w14:textId="77777777" w:rsidR="00C602A3" w:rsidRDefault="00B2470F">
            <w:pPr>
              <w:pStyle w:val="Jin0"/>
              <w:framePr w:w="14184" w:h="5726" w:wrap="none" w:vAnchor="page" w:hAnchor="page" w:x="1443" w:y="3507"/>
              <w:spacing w:after="0" w:line="240" w:lineRule="auto"/>
              <w:jc w:val="center"/>
            </w:pPr>
            <w:r>
              <w:rPr>
                <w:rStyle w:val="Jin"/>
                <w:b/>
                <w:bCs/>
              </w:rPr>
              <w:t>Pořadové číslo</w:t>
            </w:r>
          </w:p>
        </w:tc>
        <w:tc>
          <w:tcPr>
            <w:tcW w:w="1795" w:type="dxa"/>
            <w:tcBorders>
              <w:top w:val="single" w:sz="4" w:space="0" w:color="auto"/>
              <w:left w:val="single" w:sz="4" w:space="0" w:color="auto"/>
            </w:tcBorders>
            <w:shd w:val="clear" w:color="auto" w:fill="auto"/>
          </w:tcPr>
          <w:p w14:paraId="34BF26AB" w14:textId="77777777" w:rsidR="00C602A3" w:rsidRDefault="00B2470F">
            <w:pPr>
              <w:pStyle w:val="Jin0"/>
              <w:framePr w:w="14184" w:h="5726" w:wrap="none" w:vAnchor="page" w:hAnchor="page" w:x="1443" w:y="3507"/>
              <w:spacing w:before="100" w:after="0" w:line="240" w:lineRule="auto"/>
              <w:jc w:val="center"/>
            </w:pPr>
            <w:r>
              <w:rPr>
                <w:rStyle w:val="Jin"/>
                <w:b/>
                <w:bCs/>
              </w:rPr>
              <w:t>Země původu</w:t>
            </w:r>
          </w:p>
        </w:tc>
        <w:tc>
          <w:tcPr>
            <w:tcW w:w="4478" w:type="dxa"/>
            <w:tcBorders>
              <w:top w:val="single" w:sz="4" w:space="0" w:color="auto"/>
              <w:left w:val="single" w:sz="4" w:space="0" w:color="auto"/>
            </w:tcBorders>
            <w:shd w:val="clear" w:color="auto" w:fill="auto"/>
          </w:tcPr>
          <w:p w14:paraId="243B4E1C" w14:textId="77777777" w:rsidR="00C602A3" w:rsidRDefault="00B2470F">
            <w:pPr>
              <w:pStyle w:val="Jin0"/>
              <w:framePr w:w="14184" w:h="5726" w:wrap="none" w:vAnchor="page" w:hAnchor="page" w:x="1443" w:y="3507"/>
              <w:spacing w:before="80" w:after="0" w:line="240" w:lineRule="auto"/>
              <w:jc w:val="center"/>
            </w:pPr>
            <w:r>
              <w:rPr>
                <w:rStyle w:val="Jin"/>
                <w:b/>
                <w:bCs/>
              </w:rPr>
              <w:t>Firma / instituce</w:t>
            </w:r>
          </w:p>
        </w:tc>
        <w:tc>
          <w:tcPr>
            <w:tcW w:w="4488" w:type="dxa"/>
            <w:tcBorders>
              <w:top w:val="single" w:sz="4" w:space="0" w:color="auto"/>
              <w:left w:val="single" w:sz="4" w:space="0" w:color="auto"/>
            </w:tcBorders>
            <w:shd w:val="clear" w:color="auto" w:fill="auto"/>
          </w:tcPr>
          <w:p w14:paraId="12304671" w14:textId="77777777" w:rsidR="00C602A3" w:rsidRDefault="00B2470F">
            <w:pPr>
              <w:pStyle w:val="Jin0"/>
              <w:framePr w:w="14184" w:h="5726" w:wrap="none" w:vAnchor="page" w:hAnchor="page" w:x="1443" w:y="3507"/>
              <w:spacing w:before="100" w:after="0" w:line="240" w:lineRule="auto"/>
              <w:jc w:val="center"/>
            </w:pPr>
            <w:r>
              <w:rPr>
                <w:rStyle w:val="Jin"/>
                <w:b/>
                <w:bCs/>
              </w:rPr>
              <w:t>Adresa</w:t>
            </w:r>
          </w:p>
        </w:tc>
        <w:tc>
          <w:tcPr>
            <w:tcW w:w="2203" w:type="dxa"/>
            <w:tcBorders>
              <w:top w:val="single" w:sz="4" w:space="0" w:color="auto"/>
              <w:left w:val="single" w:sz="4" w:space="0" w:color="auto"/>
              <w:right w:val="single" w:sz="4" w:space="0" w:color="auto"/>
            </w:tcBorders>
            <w:shd w:val="clear" w:color="auto" w:fill="auto"/>
          </w:tcPr>
          <w:p w14:paraId="610B0E5A" w14:textId="77777777" w:rsidR="00C602A3" w:rsidRDefault="00B2470F">
            <w:pPr>
              <w:pStyle w:val="Jin0"/>
              <w:framePr w:w="14184" w:h="5726" w:wrap="none" w:vAnchor="page" w:hAnchor="page" w:x="1443" w:y="3507"/>
              <w:spacing w:before="100" w:after="0" w:line="240" w:lineRule="auto"/>
              <w:jc w:val="center"/>
            </w:pPr>
            <w:r>
              <w:rPr>
                <w:rStyle w:val="Jin"/>
                <w:b/>
                <w:bCs/>
              </w:rPr>
              <w:t>Právní forma</w:t>
            </w:r>
          </w:p>
        </w:tc>
      </w:tr>
      <w:tr w:rsidR="00C602A3" w14:paraId="7174956B" w14:textId="77777777">
        <w:tblPrEx>
          <w:tblCellMar>
            <w:top w:w="0" w:type="dxa"/>
            <w:bottom w:w="0" w:type="dxa"/>
          </w:tblCellMar>
        </w:tblPrEx>
        <w:trPr>
          <w:trHeight w:hRule="exact" w:val="902"/>
        </w:trPr>
        <w:tc>
          <w:tcPr>
            <w:tcW w:w="1219" w:type="dxa"/>
            <w:tcBorders>
              <w:top w:val="single" w:sz="4" w:space="0" w:color="auto"/>
              <w:left w:val="single" w:sz="4" w:space="0" w:color="auto"/>
            </w:tcBorders>
            <w:shd w:val="clear" w:color="auto" w:fill="auto"/>
          </w:tcPr>
          <w:p w14:paraId="2C77330B" w14:textId="77777777" w:rsidR="00C602A3" w:rsidRDefault="00B2470F">
            <w:pPr>
              <w:pStyle w:val="Jin0"/>
              <w:framePr w:w="14184" w:h="5726" w:wrap="none" w:vAnchor="page" w:hAnchor="page" w:x="1443" w:y="3507"/>
              <w:spacing w:before="100" w:after="0" w:line="240" w:lineRule="auto"/>
              <w:jc w:val="center"/>
            </w:pPr>
            <w:r>
              <w:rPr>
                <w:rStyle w:val="Jin"/>
              </w:rPr>
              <w:t>LP1</w:t>
            </w:r>
          </w:p>
        </w:tc>
        <w:tc>
          <w:tcPr>
            <w:tcW w:w="1795" w:type="dxa"/>
            <w:tcBorders>
              <w:top w:val="single" w:sz="4" w:space="0" w:color="auto"/>
              <w:left w:val="single" w:sz="4" w:space="0" w:color="auto"/>
            </w:tcBorders>
            <w:shd w:val="clear" w:color="auto" w:fill="auto"/>
          </w:tcPr>
          <w:p w14:paraId="73EDF05B" w14:textId="77777777" w:rsidR="00C602A3" w:rsidRDefault="00B2470F">
            <w:pPr>
              <w:pStyle w:val="Jin0"/>
              <w:framePr w:w="14184" w:h="5726" w:wrap="none" w:vAnchor="page" w:hAnchor="page" w:x="1443" w:y="3507"/>
              <w:spacing w:before="100" w:after="0" w:line="240" w:lineRule="auto"/>
              <w:jc w:val="center"/>
            </w:pPr>
            <w:r>
              <w:rPr>
                <w:rStyle w:val="Jin"/>
              </w:rPr>
              <w:t>CZ</w:t>
            </w:r>
          </w:p>
        </w:tc>
        <w:tc>
          <w:tcPr>
            <w:tcW w:w="4478" w:type="dxa"/>
            <w:tcBorders>
              <w:top w:val="single" w:sz="4" w:space="0" w:color="auto"/>
              <w:left w:val="single" w:sz="4" w:space="0" w:color="auto"/>
            </w:tcBorders>
            <w:shd w:val="clear" w:color="auto" w:fill="auto"/>
            <w:vAlign w:val="center"/>
          </w:tcPr>
          <w:p w14:paraId="0A2AC69A" w14:textId="77777777" w:rsidR="00C602A3" w:rsidRDefault="00B2470F">
            <w:pPr>
              <w:pStyle w:val="Jin0"/>
              <w:framePr w:w="14184" w:h="5726" w:wrap="none" w:vAnchor="page" w:hAnchor="page" w:x="1443" w:y="3507"/>
              <w:spacing w:after="0" w:line="226" w:lineRule="auto"/>
              <w:jc w:val="center"/>
            </w:pPr>
            <w:r>
              <w:rPr>
                <w:rStyle w:val="Jin"/>
              </w:rPr>
              <w:t>Technická univerzita v Liberci</w:t>
            </w:r>
          </w:p>
        </w:tc>
        <w:tc>
          <w:tcPr>
            <w:tcW w:w="4488" w:type="dxa"/>
            <w:tcBorders>
              <w:top w:val="single" w:sz="4" w:space="0" w:color="auto"/>
              <w:left w:val="single" w:sz="4" w:space="0" w:color="auto"/>
            </w:tcBorders>
            <w:shd w:val="clear" w:color="auto" w:fill="auto"/>
          </w:tcPr>
          <w:p w14:paraId="2611B905" w14:textId="77777777" w:rsidR="00C602A3" w:rsidRDefault="00B2470F">
            <w:pPr>
              <w:pStyle w:val="Jin0"/>
              <w:framePr w:w="14184" w:h="5726" w:wrap="none" w:vAnchor="page" w:hAnchor="page" w:x="1443" w:y="3507"/>
              <w:spacing w:before="100" w:after="0" w:line="240" w:lineRule="auto"/>
              <w:jc w:val="center"/>
            </w:pPr>
            <w:r>
              <w:rPr>
                <w:rStyle w:val="Jin"/>
              </w:rPr>
              <w:t>461 17 Liberec, Studentská 1402/2</w:t>
            </w:r>
          </w:p>
        </w:tc>
        <w:tc>
          <w:tcPr>
            <w:tcW w:w="2203" w:type="dxa"/>
            <w:tcBorders>
              <w:top w:val="single" w:sz="4" w:space="0" w:color="auto"/>
              <w:left w:val="single" w:sz="4" w:space="0" w:color="auto"/>
              <w:right w:val="single" w:sz="4" w:space="0" w:color="auto"/>
            </w:tcBorders>
            <w:shd w:val="clear" w:color="auto" w:fill="auto"/>
            <w:vAlign w:val="center"/>
          </w:tcPr>
          <w:p w14:paraId="10F3BBB4" w14:textId="77777777" w:rsidR="00C602A3" w:rsidRDefault="00B2470F">
            <w:pPr>
              <w:pStyle w:val="Jin0"/>
              <w:framePr w:w="14184" w:h="5726" w:wrap="none" w:vAnchor="page" w:hAnchor="page" w:x="1443" w:y="3507"/>
              <w:spacing w:after="0" w:line="240" w:lineRule="auto"/>
              <w:jc w:val="center"/>
            </w:pPr>
            <w:r>
              <w:rPr>
                <w:rStyle w:val="Jin"/>
              </w:rPr>
              <w:t>Vysoká škola (veřejná a státní VŠ)</w:t>
            </w:r>
          </w:p>
        </w:tc>
      </w:tr>
      <w:tr w:rsidR="00C602A3" w14:paraId="083AF384" w14:textId="77777777">
        <w:tblPrEx>
          <w:tblCellMar>
            <w:top w:w="0" w:type="dxa"/>
            <w:bottom w:w="0" w:type="dxa"/>
          </w:tblCellMar>
        </w:tblPrEx>
        <w:trPr>
          <w:trHeight w:hRule="exact" w:val="893"/>
        </w:trPr>
        <w:tc>
          <w:tcPr>
            <w:tcW w:w="1219" w:type="dxa"/>
            <w:tcBorders>
              <w:top w:val="single" w:sz="4" w:space="0" w:color="auto"/>
              <w:left w:val="single" w:sz="4" w:space="0" w:color="auto"/>
            </w:tcBorders>
            <w:shd w:val="clear" w:color="auto" w:fill="auto"/>
          </w:tcPr>
          <w:p w14:paraId="20953072" w14:textId="77777777" w:rsidR="00C602A3" w:rsidRDefault="00B2470F">
            <w:pPr>
              <w:pStyle w:val="Jin0"/>
              <w:framePr w:w="14184" w:h="5726" w:wrap="none" w:vAnchor="page" w:hAnchor="page" w:x="1443" w:y="3507"/>
              <w:spacing w:before="100" w:after="0" w:line="240" w:lineRule="auto"/>
              <w:jc w:val="center"/>
            </w:pPr>
            <w:r>
              <w:rPr>
                <w:rStyle w:val="Jin"/>
              </w:rPr>
              <w:t>PP1</w:t>
            </w:r>
          </w:p>
        </w:tc>
        <w:tc>
          <w:tcPr>
            <w:tcW w:w="1795" w:type="dxa"/>
            <w:tcBorders>
              <w:top w:val="single" w:sz="4" w:space="0" w:color="auto"/>
              <w:left w:val="single" w:sz="4" w:space="0" w:color="auto"/>
            </w:tcBorders>
            <w:shd w:val="clear" w:color="auto" w:fill="auto"/>
          </w:tcPr>
          <w:p w14:paraId="16704196" w14:textId="77777777" w:rsidR="00C602A3" w:rsidRDefault="00B2470F">
            <w:pPr>
              <w:pStyle w:val="Jin0"/>
              <w:framePr w:w="14184" w:h="5726" w:wrap="none" w:vAnchor="page" w:hAnchor="page" w:x="1443" w:y="3507"/>
              <w:spacing w:before="100" w:after="0" w:line="240" w:lineRule="auto"/>
              <w:jc w:val="center"/>
            </w:pPr>
            <w:r>
              <w:rPr>
                <w:rStyle w:val="Jin"/>
                <w:b/>
                <w:bCs/>
              </w:rPr>
              <w:t>DE</w:t>
            </w:r>
          </w:p>
        </w:tc>
        <w:tc>
          <w:tcPr>
            <w:tcW w:w="4478" w:type="dxa"/>
            <w:tcBorders>
              <w:top w:val="single" w:sz="4" w:space="0" w:color="auto"/>
              <w:left w:val="single" w:sz="4" w:space="0" w:color="auto"/>
            </w:tcBorders>
            <w:shd w:val="clear" w:color="auto" w:fill="auto"/>
            <w:vAlign w:val="center"/>
          </w:tcPr>
          <w:p w14:paraId="6B90C57F" w14:textId="77777777" w:rsidR="00C602A3" w:rsidRDefault="00B2470F">
            <w:pPr>
              <w:pStyle w:val="Jin0"/>
              <w:framePr w:w="14184" w:h="5726" w:wrap="none" w:vAnchor="page" w:hAnchor="page" w:x="1443" w:y="3507"/>
              <w:spacing w:after="0" w:line="226" w:lineRule="auto"/>
              <w:jc w:val="center"/>
            </w:pPr>
            <w:r>
              <w:rPr>
                <w:rStyle w:val="Jin"/>
              </w:rPr>
              <w:t>Senckenberg Gesellschaft fůr Naturforschung</w:t>
            </w:r>
          </w:p>
        </w:tc>
        <w:tc>
          <w:tcPr>
            <w:tcW w:w="4488" w:type="dxa"/>
            <w:tcBorders>
              <w:top w:val="single" w:sz="4" w:space="0" w:color="auto"/>
              <w:left w:val="single" w:sz="4" w:space="0" w:color="auto"/>
            </w:tcBorders>
            <w:shd w:val="clear" w:color="auto" w:fill="auto"/>
          </w:tcPr>
          <w:p w14:paraId="2BF58735" w14:textId="77777777" w:rsidR="00C602A3" w:rsidRDefault="00B2470F">
            <w:pPr>
              <w:pStyle w:val="Jin0"/>
              <w:framePr w:w="14184" w:h="5726" w:wrap="none" w:vAnchor="page" w:hAnchor="page" w:x="1443" w:y="3507"/>
              <w:spacing w:before="100" w:after="0" w:line="240" w:lineRule="auto"/>
              <w:jc w:val="center"/>
            </w:pPr>
            <w:r>
              <w:rPr>
                <w:rStyle w:val="Jin"/>
              </w:rPr>
              <w:t>60325 Frankfurt, Senckenberganlage 25</w:t>
            </w:r>
          </w:p>
        </w:tc>
        <w:tc>
          <w:tcPr>
            <w:tcW w:w="2203" w:type="dxa"/>
            <w:tcBorders>
              <w:top w:val="single" w:sz="4" w:space="0" w:color="auto"/>
              <w:left w:val="single" w:sz="4" w:space="0" w:color="auto"/>
              <w:right w:val="single" w:sz="4" w:space="0" w:color="auto"/>
            </w:tcBorders>
            <w:shd w:val="clear" w:color="auto" w:fill="auto"/>
            <w:vAlign w:val="center"/>
          </w:tcPr>
          <w:p w14:paraId="0550CFA7" w14:textId="77777777" w:rsidR="00C602A3" w:rsidRDefault="00B2470F">
            <w:pPr>
              <w:pStyle w:val="Jin0"/>
              <w:framePr w:w="14184" w:h="5726" w:wrap="none" w:vAnchor="page" w:hAnchor="page" w:x="1443" w:y="3507"/>
              <w:spacing w:after="0" w:line="240" w:lineRule="auto"/>
              <w:jc w:val="center"/>
            </w:pPr>
            <w:r>
              <w:rPr>
                <w:rStyle w:val="Jin"/>
              </w:rPr>
              <w:t>nicht eingetragener Verein (n.e.V.)</w:t>
            </w:r>
          </w:p>
        </w:tc>
      </w:tr>
      <w:tr w:rsidR="00C602A3" w14:paraId="685F0E0F" w14:textId="77777777">
        <w:tblPrEx>
          <w:tblCellMar>
            <w:top w:w="0" w:type="dxa"/>
            <w:bottom w:w="0" w:type="dxa"/>
          </w:tblCellMar>
        </w:tblPrEx>
        <w:trPr>
          <w:trHeight w:hRule="exact" w:val="898"/>
        </w:trPr>
        <w:tc>
          <w:tcPr>
            <w:tcW w:w="1219" w:type="dxa"/>
            <w:tcBorders>
              <w:top w:val="single" w:sz="4" w:space="0" w:color="auto"/>
              <w:left w:val="single" w:sz="4" w:space="0" w:color="auto"/>
            </w:tcBorders>
            <w:shd w:val="clear" w:color="auto" w:fill="auto"/>
          </w:tcPr>
          <w:p w14:paraId="589CCB1F" w14:textId="77777777" w:rsidR="00C602A3" w:rsidRDefault="00B2470F">
            <w:pPr>
              <w:pStyle w:val="Jin0"/>
              <w:framePr w:w="14184" w:h="5726" w:wrap="none" w:vAnchor="page" w:hAnchor="page" w:x="1443" w:y="3507"/>
              <w:spacing w:before="100" w:after="0" w:line="240" w:lineRule="auto"/>
              <w:jc w:val="center"/>
            </w:pPr>
            <w:r>
              <w:rPr>
                <w:rStyle w:val="Jin"/>
              </w:rPr>
              <w:t>PP2</w:t>
            </w:r>
          </w:p>
        </w:tc>
        <w:tc>
          <w:tcPr>
            <w:tcW w:w="1795" w:type="dxa"/>
            <w:tcBorders>
              <w:top w:val="single" w:sz="4" w:space="0" w:color="auto"/>
              <w:left w:val="single" w:sz="4" w:space="0" w:color="auto"/>
            </w:tcBorders>
            <w:shd w:val="clear" w:color="auto" w:fill="auto"/>
          </w:tcPr>
          <w:p w14:paraId="122938A2" w14:textId="77777777" w:rsidR="00C602A3" w:rsidRDefault="00B2470F">
            <w:pPr>
              <w:pStyle w:val="Jin0"/>
              <w:framePr w:w="14184" w:h="5726" w:wrap="none" w:vAnchor="page" w:hAnchor="page" w:x="1443" w:y="3507"/>
              <w:spacing w:before="100" w:after="0" w:line="240" w:lineRule="auto"/>
              <w:jc w:val="center"/>
            </w:pPr>
            <w:r>
              <w:rPr>
                <w:rStyle w:val="Jin"/>
              </w:rPr>
              <w:t>CZ</w:t>
            </w:r>
          </w:p>
        </w:tc>
        <w:tc>
          <w:tcPr>
            <w:tcW w:w="4478" w:type="dxa"/>
            <w:tcBorders>
              <w:top w:val="single" w:sz="4" w:space="0" w:color="auto"/>
              <w:left w:val="single" w:sz="4" w:space="0" w:color="auto"/>
            </w:tcBorders>
            <w:shd w:val="clear" w:color="auto" w:fill="auto"/>
            <w:vAlign w:val="center"/>
          </w:tcPr>
          <w:p w14:paraId="526E668F" w14:textId="77777777" w:rsidR="00C602A3" w:rsidRDefault="00B2470F">
            <w:pPr>
              <w:pStyle w:val="Jin0"/>
              <w:framePr w:w="14184" w:h="5726" w:wrap="none" w:vAnchor="page" w:hAnchor="page" w:x="1443" w:y="3507"/>
              <w:spacing w:after="0" w:line="230" w:lineRule="auto"/>
              <w:jc w:val="center"/>
            </w:pPr>
            <w:r>
              <w:rPr>
                <w:rStyle w:val="Jin"/>
              </w:rPr>
              <w:t>Severočeské muzeum v Liberci, příspěvková organizace</w:t>
            </w:r>
          </w:p>
        </w:tc>
        <w:tc>
          <w:tcPr>
            <w:tcW w:w="4488" w:type="dxa"/>
            <w:tcBorders>
              <w:top w:val="single" w:sz="4" w:space="0" w:color="auto"/>
              <w:left w:val="single" w:sz="4" w:space="0" w:color="auto"/>
            </w:tcBorders>
            <w:shd w:val="clear" w:color="auto" w:fill="auto"/>
          </w:tcPr>
          <w:p w14:paraId="70614F44" w14:textId="77777777" w:rsidR="00C602A3" w:rsidRDefault="00B2470F">
            <w:pPr>
              <w:pStyle w:val="Jin0"/>
              <w:framePr w:w="14184" w:h="5726" w:wrap="none" w:vAnchor="page" w:hAnchor="page" w:x="1443" w:y="3507"/>
              <w:spacing w:before="100" w:after="0" w:line="240" w:lineRule="auto"/>
              <w:jc w:val="center"/>
            </w:pPr>
            <w:r>
              <w:rPr>
                <w:rStyle w:val="Jin"/>
              </w:rPr>
              <w:t>460 01 Liberec, Masarykova 11</w:t>
            </w:r>
          </w:p>
        </w:tc>
        <w:tc>
          <w:tcPr>
            <w:tcW w:w="2203" w:type="dxa"/>
            <w:tcBorders>
              <w:top w:val="single" w:sz="4" w:space="0" w:color="auto"/>
              <w:left w:val="single" w:sz="4" w:space="0" w:color="auto"/>
              <w:right w:val="single" w:sz="4" w:space="0" w:color="auto"/>
            </w:tcBorders>
            <w:shd w:val="clear" w:color="auto" w:fill="auto"/>
            <w:vAlign w:val="center"/>
          </w:tcPr>
          <w:p w14:paraId="602AE34E" w14:textId="77777777" w:rsidR="00C602A3" w:rsidRDefault="00B2470F">
            <w:pPr>
              <w:pStyle w:val="Jin0"/>
              <w:framePr w:w="14184" w:h="5726" w:wrap="none" w:vAnchor="page" w:hAnchor="page" w:x="1443" w:y="3507"/>
              <w:spacing w:after="0" w:line="240" w:lineRule="auto"/>
              <w:jc w:val="center"/>
            </w:pPr>
            <w:r>
              <w:rPr>
                <w:rStyle w:val="Jin"/>
              </w:rPr>
              <w:t>Příspěvková organizace</w:t>
            </w:r>
          </w:p>
        </w:tc>
      </w:tr>
      <w:tr w:rsidR="00C602A3" w14:paraId="3860D05B" w14:textId="77777777">
        <w:tblPrEx>
          <w:tblCellMar>
            <w:top w:w="0" w:type="dxa"/>
            <w:bottom w:w="0" w:type="dxa"/>
          </w:tblCellMar>
        </w:tblPrEx>
        <w:trPr>
          <w:trHeight w:hRule="exact" w:val="902"/>
        </w:trPr>
        <w:tc>
          <w:tcPr>
            <w:tcW w:w="1219" w:type="dxa"/>
            <w:tcBorders>
              <w:top w:val="single" w:sz="4" w:space="0" w:color="auto"/>
              <w:left w:val="single" w:sz="4" w:space="0" w:color="auto"/>
            </w:tcBorders>
            <w:shd w:val="clear" w:color="auto" w:fill="auto"/>
          </w:tcPr>
          <w:p w14:paraId="21AB56C7" w14:textId="77777777" w:rsidR="00C602A3" w:rsidRDefault="00B2470F">
            <w:pPr>
              <w:pStyle w:val="Jin0"/>
              <w:framePr w:w="14184" w:h="5726" w:wrap="none" w:vAnchor="page" w:hAnchor="page" w:x="1443" w:y="3507"/>
              <w:spacing w:before="100" w:after="0" w:line="240" w:lineRule="auto"/>
              <w:jc w:val="center"/>
            </w:pPr>
            <w:r>
              <w:rPr>
                <w:rStyle w:val="Jin"/>
              </w:rPr>
              <w:t>PP3</w:t>
            </w:r>
          </w:p>
        </w:tc>
        <w:tc>
          <w:tcPr>
            <w:tcW w:w="1795" w:type="dxa"/>
            <w:tcBorders>
              <w:top w:val="single" w:sz="4" w:space="0" w:color="auto"/>
              <w:left w:val="single" w:sz="4" w:space="0" w:color="auto"/>
            </w:tcBorders>
            <w:shd w:val="clear" w:color="auto" w:fill="auto"/>
          </w:tcPr>
          <w:p w14:paraId="452CD766" w14:textId="77777777" w:rsidR="00C602A3" w:rsidRDefault="00B2470F">
            <w:pPr>
              <w:pStyle w:val="Jin0"/>
              <w:framePr w:w="14184" w:h="5726" w:wrap="none" w:vAnchor="page" w:hAnchor="page" w:x="1443" w:y="3507"/>
              <w:spacing w:before="100" w:after="0" w:line="240" w:lineRule="auto"/>
              <w:jc w:val="center"/>
            </w:pPr>
            <w:r>
              <w:rPr>
                <w:rStyle w:val="Jin"/>
              </w:rPr>
              <w:t>DE</w:t>
            </w:r>
          </w:p>
        </w:tc>
        <w:tc>
          <w:tcPr>
            <w:tcW w:w="4478" w:type="dxa"/>
            <w:tcBorders>
              <w:top w:val="single" w:sz="4" w:space="0" w:color="auto"/>
              <w:left w:val="single" w:sz="4" w:space="0" w:color="auto"/>
            </w:tcBorders>
            <w:shd w:val="clear" w:color="auto" w:fill="auto"/>
            <w:vAlign w:val="center"/>
          </w:tcPr>
          <w:p w14:paraId="64504C5A" w14:textId="77777777" w:rsidR="00C602A3" w:rsidRDefault="00B2470F">
            <w:pPr>
              <w:pStyle w:val="Jin0"/>
              <w:framePr w:w="14184" w:h="5726" w:wrap="none" w:vAnchor="page" w:hAnchor="page" w:x="1443" w:y="3507"/>
              <w:spacing w:after="0" w:line="230" w:lineRule="auto"/>
              <w:jc w:val="center"/>
            </w:pPr>
            <w:r>
              <w:rPr>
                <w:rStyle w:val="Jin"/>
              </w:rPr>
              <w:t>Technische Universitát Dresden</w:t>
            </w:r>
          </w:p>
        </w:tc>
        <w:tc>
          <w:tcPr>
            <w:tcW w:w="4488" w:type="dxa"/>
            <w:tcBorders>
              <w:top w:val="single" w:sz="4" w:space="0" w:color="auto"/>
              <w:left w:val="single" w:sz="4" w:space="0" w:color="auto"/>
            </w:tcBorders>
            <w:shd w:val="clear" w:color="auto" w:fill="auto"/>
          </w:tcPr>
          <w:p w14:paraId="778E12E6" w14:textId="77777777" w:rsidR="00C602A3" w:rsidRDefault="00B2470F">
            <w:pPr>
              <w:pStyle w:val="Jin0"/>
              <w:framePr w:w="14184" w:h="5726" w:wrap="none" w:vAnchor="page" w:hAnchor="page" w:x="1443" w:y="3507"/>
              <w:spacing w:before="100" w:after="0" w:line="240" w:lineRule="auto"/>
              <w:jc w:val="center"/>
            </w:pPr>
            <w:r>
              <w:rPr>
                <w:rStyle w:val="Jin"/>
              </w:rPr>
              <w:t>01069 Dresden, Helmholtzstr. 10</w:t>
            </w:r>
          </w:p>
        </w:tc>
        <w:tc>
          <w:tcPr>
            <w:tcW w:w="2203" w:type="dxa"/>
            <w:tcBorders>
              <w:top w:val="single" w:sz="4" w:space="0" w:color="auto"/>
              <w:left w:val="single" w:sz="4" w:space="0" w:color="auto"/>
              <w:right w:val="single" w:sz="4" w:space="0" w:color="auto"/>
            </w:tcBorders>
            <w:shd w:val="clear" w:color="auto" w:fill="auto"/>
            <w:vAlign w:val="center"/>
          </w:tcPr>
          <w:p w14:paraId="20780B93" w14:textId="77777777" w:rsidR="00C602A3" w:rsidRDefault="00B2470F">
            <w:pPr>
              <w:pStyle w:val="Jin0"/>
              <w:framePr w:w="14184" w:h="5726" w:wrap="none" w:vAnchor="page" w:hAnchor="page" w:x="1443" w:y="3507"/>
              <w:spacing w:after="0" w:line="240" w:lineRule="auto"/>
              <w:jc w:val="center"/>
            </w:pPr>
            <w:r>
              <w:rPr>
                <w:rStyle w:val="Jin"/>
              </w:rPr>
              <w:t>Kórperschaft des bffentlichen Rechts</w:t>
            </w:r>
          </w:p>
        </w:tc>
      </w:tr>
      <w:tr w:rsidR="00C602A3" w14:paraId="61CE7DC2" w14:textId="77777777">
        <w:tblPrEx>
          <w:tblCellMar>
            <w:top w:w="0" w:type="dxa"/>
            <w:bottom w:w="0" w:type="dxa"/>
          </w:tblCellMar>
        </w:tblPrEx>
        <w:trPr>
          <w:trHeight w:hRule="exact" w:val="706"/>
        </w:trPr>
        <w:tc>
          <w:tcPr>
            <w:tcW w:w="1219" w:type="dxa"/>
            <w:tcBorders>
              <w:top w:val="single" w:sz="4" w:space="0" w:color="auto"/>
              <w:left w:val="single" w:sz="4" w:space="0" w:color="auto"/>
              <w:bottom w:val="single" w:sz="4" w:space="0" w:color="auto"/>
            </w:tcBorders>
            <w:shd w:val="clear" w:color="auto" w:fill="auto"/>
          </w:tcPr>
          <w:p w14:paraId="7526179C" w14:textId="77777777" w:rsidR="00C602A3" w:rsidRDefault="00B2470F">
            <w:pPr>
              <w:pStyle w:val="Jin0"/>
              <w:framePr w:w="14184" w:h="5726" w:wrap="none" w:vAnchor="page" w:hAnchor="page" w:x="1443" w:y="3507"/>
              <w:spacing w:before="100" w:after="0" w:line="240" w:lineRule="auto"/>
              <w:ind w:firstLine="420"/>
            </w:pPr>
            <w:r>
              <w:rPr>
                <w:rStyle w:val="Jin"/>
              </w:rPr>
              <w:t>PP4</w:t>
            </w:r>
          </w:p>
        </w:tc>
        <w:tc>
          <w:tcPr>
            <w:tcW w:w="1795" w:type="dxa"/>
            <w:tcBorders>
              <w:top w:val="single" w:sz="4" w:space="0" w:color="auto"/>
              <w:left w:val="single" w:sz="4" w:space="0" w:color="auto"/>
              <w:bottom w:val="single" w:sz="4" w:space="0" w:color="auto"/>
            </w:tcBorders>
            <w:shd w:val="clear" w:color="auto" w:fill="auto"/>
          </w:tcPr>
          <w:p w14:paraId="5164B2BB" w14:textId="77777777" w:rsidR="00C602A3" w:rsidRDefault="00B2470F">
            <w:pPr>
              <w:pStyle w:val="Jin0"/>
              <w:framePr w:w="14184" w:h="5726" w:wrap="none" w:vAnchor="page" w:hAnchor="page" w:x="1443" w:y="3507"/>
              <w:spacing w:before="100" w:after="0" w:line="240" w:lineRule="auto"/>
              <w:jc w:val="center"/>
            </w:pPr>
            <w:r>
              <w:rPr>
                <w:rStyle w:val="Jin"/>
              </w:rPr>
              <w:t>CZ</w:t>
            </w:r>
          </w:p>
        </w:tc>
        <w:tc>
          <w:tcPr>
            <w:tcW w:w="4478" w:type="dxa"/>
            <w:tcBorders>
              <w:top w:val="single" w:sz="4" w:space="0" w:color="auto"/>
              <w:left w:val="single" w:sz="4" w:space="0" w:color="auto"/>
              <w:bottom w:val="single" w:sz="4" w:space="0" w:color="auto"/>
            </w:tcBorders>
            <w:shd w:val="clear" w:color="auto" w:fill="auto"/>
          </w:tcPr>
          <w:p w14:paraId="1F29A1E7" w14:textId="77777777" w:rsidR="00C602A3" w:rsidRDefault="00B2470F">
            <w:pPr>
              <w:pStyle w:val="Jin0"/>
              <w:framePr w:w="14184" w:h="5726" w:wrap="none" w:vAnchor="page" w:hAnchor="page" w:x="1443" w:y="3507"/>
              <w:spacing w:before="100" w:after="0" w:line="240" w:lineRule="auto"/>
              <w:jc w:val="center"/>
            </w:pPr>
            <w:r>
              <w:rPr>
                <w:rStyle w:val="Jin"/>
              </w:rPr>
              <w:t>Geopark Ralsko o.p.s.</w:t>
            </w:r>
          </w:p>
        </w:tc>
        <w:tc>
          <w:tcPr>
            <w:tcW w:w="4488" w:type="dxa"/>
            <w:tcBorders>
              <w:top w:val="single" w:sz="4" w:space="0" w:color="auto"/>
              <w:left w:val="single" w:sz="4" w:space="0" w:color="auto"/>
              <w:bottom w:val="single" w:sz="4" w:space="0" w:color="auto"/>
            </w:tcBorders>
            <w:shd w:val="clear" w:color="auto" w:fill="auto"/>
          </w:tcPr>
          <w:p w14:paraId="1B34D8F6" w14:textId="77777777" w:rsidR="00C602A3" w:rsidRDefault="00B2470F">
            <w:pPr>
              <w:pStyle w:val="Jin0"/>
              <w:framePr w:w="14184" w:h="5726" w:wrap="none" w:vAnchor="page" w:hAnchor="page" w:x="1443" w:y="3507"/>
              <w:spacing w:before="100" w:after="0" w:line="240" w:lineRule="auto"/>
              <w:jc w:val="center"/>
            </w:pPr>
            <w:r>
              <w:rPr>
                <w:rStyle w:val="Jin"/>
              </w:rPr>
              <w:t>471 24 Ralsko, Kuřívody 701</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55741821" w14:textId="77777777" w:rsidR="00C602A3" w:rsidRDefault="00B2470F">
            <w:pPr>
              <w:pStyle w:val="Jin0"/>
              <w:framePr w:w="14184" w:h="5726" w:wrap="none" w:vAnchor="page" w:hAnchor="page" w:x="1443" w:y="3507"/>
              <w:spacing w:after="0" w:line="240" w:lineRule="auto"/>
              <w:jc w:val="center"/>
            </w:pPr>
            <w:r>
              <w:rPr>
                <w:rStyle w:val="Jin"/>
              </w:rPr>
              <w:t>Obecně prospěšná spol.</w:t>
            </w:r>
          </w:p>
        </w:tc>
      </w:tr>
    </w:tbl>
    <w:p w14:paraId="49BB582A" w14:textId="77777777" w:rsidR="00C602A3" w:rsidRDefault="00B2470F">
      <w:pPr>
        <w:pStyle w:val="Zkladntext1"/>
        <w:framePr w:w="6754" w:h="878" w:hRule="exact" w:wrap="none" w:vAnchor="page" w:hAnchor="page" w:x="1462" w:y="9493"/>
        <w:spacing w:after="80" w:line="271" w:lineRule="auto"/>
        <w:ind w:left="300" w:hanging="300"/>
      </w:pPr>
      <w:r>
        <w:rPr>
          <w:rStyle w:val="Zkladntext"/>
        </w:rPr>
        <w:t>3. Voraussetzung fůr die Gewáhrung und Belassung der Zuwendung ist:</w:t>
      </w:r>
    </w:p>
    <w:p w14:paraId="3332112F" w14:textId="77777777" w:rsidR="00C602A3" w:rsidRDefault="00B2470F">
      <w:pPr>
        <w:pStyle w:val="Zkladntext1"/>
        <w:framePr w:w="6754" w:h="878" w:hRule="exact" w:wrap="none" w:vAnchor="page" w:hAnchor="page" w:x="1462" w:y="9493"/>
        <w:spacing w:after="0" w:line="271" w:lineRule="auto"/>
        <w:ind w:firstLine="300"/>
        <w:jc w:val="both"/>
      </w:pPr>
      <w:r>
        <w:rPr>
          <w:rStyle w:val="Zkladntext"/>
        </w:rPr>
        <w:t>a) das Fortbestehen des Kooperationsvertrages vom 19.05.2023.</w:t>
      </w:r>
    </w:p>
    <w:p w14:paraId="22CA0E52" w14:textId="77777777" w:rsidR="00C602A3" w:rsidRDefault="00B2470F">
      <w:pPr>
        <w:pStyle w:val="Zkladntext1"/>
        <w:framePr w:w="6418" w:h="883" w:hRule="exact" w:wrap="none" w:vAnchor="page" w:hAnchor="page" w:x="8830" w:y="9488"/>
        <w:numPr>
          <w:ilvl w:val="0"/>
          <w:numId w:val="1"/>
        </w:numPr>
        <w:tabs>
          <w:tab w:val="left" w:pos="307"/>
        </w:tabs>
        <w:spacing w:after="360" w:line="240" w:lineRule="auto"/>
      </w:pPr>
      <w:r>
        <w:rPr>
          <w:rStyle w:val="Zkladntext"/>
        </w:rPr>
        <w:t>Předpokladem pro poskytnutí a zachování dotace je:</w:t>
      </w:r>
    </w:p>
    <w:p w14:paraId="3C9415E3" w14:textId="77777777" w:rsidR="00C602A3" w:rsidRDefault="00B2470F">
      <w:pPr>
        <w:pStyle w:val="Zkladntext1"/>
        <w:framePr w:w="6418" w:h="883" w:hRule="exact" w:wrap="none" w:vAnchor="page" w:hAnchor="page" w:x="8830" w:y="9488"/>
        <w:spacing w:after="0" w:line="240" w:lineRule="auto"/>
        <w:ind w:firstLine="300"/>
        <w:jc w:val="both"/>
      </w:pPr>
      <w:r>
        <w:rPr>
          <w:rStyle w:val="Zkladntext"/>
        </w:rPr>
        <w:t>a) trvání smlouvy o spolupráci ze dne 19.05.2023. Spolupráce</w:t>
      </w:r>
    </w:p>
    <w:p w14:paraId="181884DA" w14:textId="77777777" w:rsidR="00C602A3" w:rsidRDefault="00C602A3">
      <w:pPr>
        <w:spacing w:line="1" w:lineRule="exact"/>
        <w:sectPr w:rsidR="00C602A3">
          <w:pgSz w:w="16840" w:h="11900" w:orient="landscape"/>
          <w:pgMar w:top="365" w:right="360" w:bottom="360" w:left="360" w:header="0" w:footer="3" w:gutter="0"/>
          <w:cols w:space="720"/>
          <w:noEndnote/>
          <w:docGrid w:linePitch="360"/>
        </w:sectPr>
      </w:pPr>
    </w:p>
    <w:p w14:paraId="7FAD5B6F" w14:textId="77777777" w:rsidR="00C602A3" w:rsidRDefault="00C602A3">
      <w:pPr>
        <w:spacing w:line="1" w:lineRule="exact"/>
      </w:pPr>
    </w:p>
    <w:p w14:paraId="3899B307" w14:textId="77777777" w:rsidR="00C602A3" w:rsidRDefault="00B2470F">
      <w:pPr>
        <w:pStyle w:val="Zhlavnebozpat0"/>
        <w:framePr w:wrap="none" w:vAnchor="page" w:hAnchor="page" w:x="1302" w:y="1202"/>
      </w:pPr>
      <w:r>
        <w:rPr>
          <w:rStyle w:val="Zhlavnebozpat"/>
        </w:rPr>
        <w:t xml:space="preserve">Sáchsische </w:t>
      </w:r>
      <w:proofErr w:type="gramStart"/>
      <w:r>
        <w:rPr>
          <w:rStyle w:val="Zhlavnebozpat"/>
        </w:rPr>
        <w:t>Aufbaubank -Fórderbank</w:t>
      </w:r>
      <w:proofErr w:type="gramEnd"/>
      <w:r>
        <w:rPr>
          <w:rStyle w:val="Zhlavnebozpat"/>
        </w:rPr>
        <w:t>- / Saská rozvojová banka -dotační banka-</w:t>
      </w:r>
    </w:p>
    <w:p w14:paraId="7B75D733" w14:textId="77777777" w:rsidR="00C602A3" w:rsidRDefault="00B2470F">
      <w:pPr>
        <w:pStyle w:val="Zkladntext30"/>
        <w:framePr w:w="182" w:h="3259" w:hRule="exact" w:wrap="none" w:vAnchor="page" w:hAnchor="page" w:x="573" w:y="4326"/>
        <w:textDirection w:val="btLr"/>
      </w:pPr>
      <w:r>
        <w:rPr>
          <w:rStyle w:val="Zkladntext3"/>
        </w:rPr>
        <w:t>PSd390clbe-43a7-38b4-bb27-58f2el0e7bbe</w:t>
      </w:r>
    </w:p>
    <w:p w14:paraId="72CDC08D" w14:textId="77777777" w:rsidR="00C602A3" w:rsidRDefault="00B2470F">
      <w:pPr>
        <w:pStyle w:val="Zkladntext1"/>
        <w:framePr w:w="6778" w:h="7406" w:hRule="exact" w:wrap="none" w:vAnchor="page" w:hAnchor="page" w:x="1317" w:y="1835"/>
        <w:spacing w:after="80" w:line="266" w:lineRule="auto"/>
        <w:ind w:left="580"/>
      </w:pPr>
      <w:r>
        <w:rPr>
          <w:rStyle w:val="Zkladntext"/>
        </w:rPr>
        <w:t>Die Kooperation muss wáhrend des gesamten Projektzeitraums und, sofern Pflichten nach dem Projektende zu erfullen sind, auch nach dem Projektende aufrechterhalten bleiben,</w:t>
      </w:r>
    </w:p>
    <w:p w14:paraId="5A60D955" w14:textId="77777777" w:rsidR="00C602A3" w:rsidRDefault="00B2470F">
      <w:pPr>
        <w:pStyle w:val="Zkladntext1"/>
        <w:framePr w:w="6778" w:h="7406" w:hRule="exact" w:wrap="none" w:vAnchor="page" w:hAnchor="page" w:x="1317" w:y="1835"/>
        <w:ind w:left="580" w:hanging="280"/>
        <w:jc w:val="both"/>
      </w:pPr>
      <w:r>
        <w:rPr>
          <w:rStyle w:val="Zkladntext"/>
        </w:rPr>
        <w:t>b) die Erfullung der Kriterien der grenziibergreifenden Zusammenarbeit, des im Projektantrag bzw. in Ánderungsantrágen beschriebenen Projektinhaltes und der in § 3 dieses Vertrags angefuhrten Indikatoren. Der Zuwendungszweck wird nur durch Umsetzung des Gesamtprojektes erfullt. Das erfordert die Erbringung der Projektteile aller Kooperationspartner.</w:t>
      </w:r>
    </w:p>
    <w:p w14:paraId="507E7250" w14:textId="77777777" w:rsidR="00C602A3" w:rsidRDefault="00B2470F">
      <w:pPr>
        <w:pStyle w:val="Zkladntext1"/>
        <w:framePr w:w="6778" w:h="7406" w:hRule="exact" w:wrap="none" w:vAnchor="page" w:hAnchor="page" w:x="1317" w:y="1835"/>
        <w:numPr>
          <w:ilvl w:val="0"/>
          <w:numId w:val="2"/>
        </w:numPr>
        <w:tabs>
          <w:tab w:val="left" w:pos="307"/>
        </w:tabs>
        <w:spacing w:line="266" w:lineRule="auto"/>
        <w:ind w:left="280" w:hanging="280"/>
      </w:pPr>
      <w:r>
        <w:rPr>
          <w:rStyle w:val="Zkladntext"/>
        </w:rPr>
        <w:t>Fúr die Umsetzung des Projektes wird eine Zuwendung in Hóhe von bis zu 1.157.005,68 EUR ais Anteilsfinanzierung der fórderfáhigen Kosten gewahrt.</w:t>
      </w:r>
    </w:p>
    <w:p w14:paraId="1DF43823" w14:textId="77777777" w:rsidR="00C602A3" w:rsidRDefault="00B2470F">
      <w:pPr>
        <w:pStyle w:val="Zkladntext1"/>
        <w:framePr w:w="6778" w:h="7406" w:hRule="exact" w:wrap="none" w:vAnchor="page" w:hAnchor="page" w:x="1317" w:y="1835"/>
        <w:numPr>
          <w:ilvl w:val="0"/>
          <w:numId w:val="2"/>
        </w:numPr>
        <w:tabs>
          <w:tab w:val="left" w:pos="307"/>
        </w:tabs>
        <w:spacing w:line="266" w:lineRule="auto"/>
        <w:ind w:left="280" w:hanging="280"/>
      </w:pPr>
      <w:r>
        <w:rPr>
          <w:rStyle w:val="Zkladntext"/>
        </w:rPr>
        <w:t>Die Hóhe der fórderfáhigen Kosten ist im Kostenplan in § 4 Abs. 1 dieses Vertrages im Einzelnen aufgefúhrt. Die endgúltige Hóhe ergibt sich auf Grundlage der Priifung aller Auszahlungsantráge und aus eventuellen Vertragsánderungen.</w:t>
      </w:r>
    </w:p>
    <w:p w14:paraId="3D1A5EB9" w14:textId="77777777" w:rsidR="00C602A3" w:rsidRDefault="00B2470F">
      <w:pPr>
        <w:pStyle w:val="Zkladntext1"/>
        <w:framePr w:w="6778" w:h="7406" w:hRule="exact" w:wrap="none" w:vAnchor="page" w:hAnchor="page" w:x="1317" w:y="1835"/>
        <w:numPr>
          <w:ilvl w:val="0"/>
          <w:numId w:val="2"/>
        </w:numPr>
        <w:tabs>
          <w:tab w:val="left" w:pos="307"/>
        </w:tabs>
        <w:spacing w:line="262" w:lineRule="auto"/>
        <w:ind w:left="280" w:hanging="280"/>
      </w:pPr>
      <w:r>
        <w:rPr>
          <w:rStyle w:val="Zkladntext"/>
        </w:rPr>
        <w:t>Die fórderfáhigen Kosten werden bis zur Hóhe der einzelnen gultigen Fórdersátze bezuschusst. Der gultige Fórdersatz entspricht dem Prozentsatz der EU-Mittel im Finanzierungsplan in § 4 Abs. 2 dieses Vertrages.</w:t>
      </w:r>
    </w:p>
    <w:p w14:paraId="37B0A80A" w14:textId="77777777" w:rsidR="00C602A3" w:rsidRDefault="00B2470F">
      <w:pPr>
        <w:pStyle w:val="Zkladntext1"/>
        <w:framePr w:w="6778" w:h="7406" w:hRule="exact" w:wrap="none" w:vAnchor="page" w:hAnchor="page" w:x="1317" w:y="1835"/>
        <w:numPr>
          <w:ilvl w:val="0"/>
          <w:numId w:val="2"/>
        </w:numPr>
        <w:tabs>
          <w:tab w:val="left" w:pos="307"/>
        </w:tabs>
        <w:spacing w:after="0"/>
        <w:ind w:left="280" w:hanging="280"/>
      </w:pPr>
      <w:r>
        <w:rPr>
          <w:rStyle w:val="Zkladntext"/>
        </w:rPr>
        <w:t>Die Zuwendung wird nur fúr Kosten gewáhrt, die wirtschaftlich, sparsam, wirksam und ausschlieBlich zuř Umsetzung des Projektes verwendet wurden.</w:t>
      </w:r>
    </w:p>
    <w:p w14:paraId="0F2B5064"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0BB7CE1E" w14:textId="77777777" w:rsidR="00C602A3" w:rsidRDefault="00B2470F">
      <w:pPr>
        <w:spacing w:line="1" w:lineRule="exact"/>
      </w:pPr>
      <w:r>
        <w:rPr>
          <w:noProof/>
        </w:rPr>
        <w:lastRenderedPageBreak/>
        <mc:AlternateContent>
          <mc:Choice Requires="wps">
            <w:drawing>
              <wp:anchor distT="0" distB="0" distL="114300" distR="114300" simplePos="0" relativeHeight="251644928" behindDoc="1" locked="0" layoutInCell="1" allowOverlap="1" wp14:anchorId="242FFD98" wp14:editId="60206B7D">
                <wp:simplePos x="0" y="0"/>
                <wp:positionH relativeFrom="page">
                  <wp:posOffset>0</wp:posOffset>
                </wp:positionH>
                <wp:positionV relativeFrom="page">
                  <wp:posOffset>988060</wp:posOffset>
                </wp:positionV>
                <wp:extent cx="4478655" cy="0"/>
                <wp:effectExtent l="0" t="0" r="0" b="0"/>
                <wp:wrapNone/>
                <wp:docPr id="16" name="Shape 16"/>
                <wp:cNvGraphicFramePr/>
                <a:graphic xmlns:a="http://schemas.openxmlformats.org/drawingml/2006/main">
                  <a:graphicData uri="http://schemas.microsoft.com/office/word/2010/wordprocessingShape">
                    <wps:wsp>
                      <wps:cNvCnPr/>
                      <wps:spPr>
                        <a:xfrm>
                          <a:off x="0" y="0"/>
                          <a:ext cx="4478655" cy="0"/>
                        </a:xfrm>
                        <a:prstGeom prst="straightConnector1">
                          <a:avLst/>
                        </a:prstGeom>
                        <a:ln w="15240">
                          <a:solidFill/>
                        </a:ln>
                      </wps:spPr>
                      <wps:bodyPr/>
                    </wps:wsp>
                  </a:graphicData>
                </a:graphic>
              </wp:anchor>
            </w:drawing>
          </mc:Choice>
          <mc:Fallback>
            <w:pict>
              <v:shape o:spt="32" o:oned="true" path="m,l21600,21600e" style="position:absolute;margin-left:0;margin-top:77.799999999999997pt;width:352.65000000000003pt;height:0;z-index:-251658240;mso-position-horizontal-relative:page;mso-position-vertical-relative:page">
                <v:stroke weight="1.2pt"/>
              </v:shape>
            </w:pict>
          </mc:Fallback>
        </mc:AlternateContent>
      </w:r>
    </w:p>
    <w:p w14:paraId="256B1ACF" w14:textId="77777777" w:rsidR="00C602A3" w:rsidRDefault="00B2470F">
      <w:pPr>
        <w:pStyle w:val="Zhlavnebozpat0"/>
        <w:framePr w:w="2362" w:h="389" w:hRule="exact" w:wrap="none" w:vAnchor="page" w:hAnchor="page" w:x="4716" w:y="1202"/>
      </w:pPr>
      <w:r>
        <w:rPr>
          <w:rStyle w:val="Zhlavnebozpat"/>
        </w:rPr>
        <w:t>Dresden / Drážďany, 19.12.2023</w:t>
      </w:r>
    </w:p>
    <w:p w14:paraId="18F03CBC" w14:textId="77777777" w:rsidR="00C602A3" w:rsidRDefault="00B2470F">
      <w:pPr>
        <w:pStyle w:val="Zhlavnebozpat0"/>
        <w:framePr w:w="2362" w:h="389" w:hRule="exact" w:wrap="none" w:vAnchor="page" w:hAnchor="page" w:x="4716" w:y="1202"/>
      </w:pPr>
      <w:r>
        <w:rPr>
          <w:rStyle w:val="Zhlavnebozpat"/>
        </w:rPr>
        <w:t>Seite / strana 4</w:t>
      </w:r>
    </w:p>
    <w:p w14:paraId="5356C15A" w14:textId="77777777" w:rsidR="00C602A3" w:rsidRDefault="00B2470F">
      <w:pPr>
        <w:pStyle w:val="Zkladntext1"/>
        <w:framePr w:w="6821" w:h="2395" w:hRule="exact" w:wrap="none" w:vAnchor="page" w:hAnchor="page" w:x="286" w:y="1826"/>
        <w:spacing w:after="340"/>
        <w:ind w:left="560" w:firstLine="20"/>
      </w:pPr>
      <w:r>
        <w:rPr>
          <w:rStyle w:val="Zkladntext"/>
        </w:rPr>
        <w:t>musí trvat během celé doby realizace projektu, a dokud nebudou splněny povinnosti po skončení projektu, i po skončení projektu,</w:t>
      </w:r>
    </w:p>
    <w:p w14:paraId="4244775B" w14:textId="77777777" w:rsidR="00C602A3" w:rsidRDefault="00B2470F">
      <w:pPr>
        <w:pStyle w:val="Zkladntext1"/>
        <w:framePr w:w="6821" w:h="2395" w:hRule="exact" w:wrap="none" w:vAnchor="page" w:hAnchor="page" w:x="286" w:y="1826"/>
        <w:spacing w:after="0"/>
        <w:ind w:left="560" w:hanging="240"/>
      </w:pPr>
      <w:r>
        <w:rPr>
          <w:rStyle w:val="Zkladntext"/>
        </w:rPr>
        <w:t>b) splnění kritérií spolupráce, naplnění obsahu projektu popsaného v projektové žádosti příp. v žádostech o změnu a ukazatelů podle § 3 této smlouvy. K naplnění účelu dotace dojde jen realizací celkového projektu. K tomu je třeba provedení projektových částí všech partnerů.</w:t>
      </w:r>
    </w:p>
    <w:p w14:paraId="57A3B9D8" w14:textId="77777777" w:rsidR="00C602A3" w:rsidRDefault="00B2470F">
      <w:pPr>
        <w:pStyle w:val="Zkladntext1"/>
        <w:framePr w:w="6821" w:h="4296" w:hRule="exact" w:wrap="none" w:vAnchor="page" w:hAnchor="page" w:x="286" w:y="4946"/>
        <w:numPr>
          <w:ilvl w:val="0"/>
          <w:numId w:val="3"/>
        </w:numPr>
        <w:tabs>
          <w:tab w:val="left" w:pos="312"/>
        </w:tabs>
        <w:spacing w:after="480" w:line="266" w:lineRule="auto"/>
        <w:ind w:left="280" w:hanging="280"/>
      </w:pPr>
      <w:r>
        <w:rPr>
          <w:rStyle w:val="Zkladntext"/>
        </w:rPr>
        <w:t>Na realizaci projektu bude poskytnuta dotace až do výše 1.157.005,68 EUR jako podíl na financování způsobilých nákladů.</w:t>
      </w:r>
    </w:p>
    <w:p w14:paraId="3F1D80DD" w14:textId="77777777" w:rsidR="00C602A3" w:rsidRDefault="00B2470F">
      <w:pPr>
        <w:pStyle w:val="Zkladntext1"/>
        <w:framePr w:w="6821" w:h="4296" w:hRule="exact" w:wrap="none" w:vAnchor="page" w:hAnchor="page" w:x="286" w:y="4946"/>
        <w:numPr>
          <w:ilvl w:val="0"/>
          <w:numId w:val="3"/>
        </w:numPr>
        <w:tabs>
          <w:tab w:val="left" w:pos="312"/>
        </w:tabs>
        <w:spacing w:after="480" w:line="269" w:lineRule="auto"/>
        <w:ind w:left="280" w:hanging="280"/>
      </w:pPr>
      <w:r>
        <w:rPr>
          <w:rStyle w:val="Zkladntext"/>
        </w:rPr>
        <w:t>Výše způsobilých nákladů je uvedena jednotlivě v § 4 odst. 1 této smlouvy. Konečná výše bude určena na základě výsledků kontroly všech žádostí o platbu a podle případných změn této smlouvy.</w:t>
      </w:r>
    </w:p>
    <w:p w14:paraId="69E57F9D" w14:textId="77777777" w:rsidR="00C602A3" w:rsidRDefault="00B2470F">
      <w:pPr>
        <w:pStyle w:val="Zkladntext1"/>
        <w:framePr w:w="6821" w:h="4296" w:hRule="exact" w:wrap="none" w:vAnchor="page" w:hAnchor="page" w:x="286" w:y="4946"/>
        <w:numPr>
          <w:ilvl w:val="0"/>
          <w:numId w:val="3"/>
        </w:numPr>
        <w:tabs>
          <w:tab w:val="left" w:pos="312"/>
        </w:tabs>
        <w:spacing w:line="262" w:lineRule="auto"/>
        <w:ind w:left="280" w:hanging="280"/>
      </w:pPr>
      <w:r>
        <w:rPr>
          <w:rStyle w:val="Zkladntext"/>
        </w:rPr>
        <w:t>Způsobilé náklady budou dotovány až do výše jednotlivě stanovených dotačních sazeb. Stanovená dotační sazba odpovídá procentní sazbě prostředků EU uvedené v plánu financování v § 4 odst. 2 této smlouvy.</w:t>
      </w:r>
    </w:p>
    <w:p w14:paraId="245DA85E" w14:textId="77777777" w:rsidR="00C602A3" w:rsidRDefault="00B2470F">
      <w:pPr>
        <w:pStyle w:val="Zkladntext1"/>
        <w:framePr w:w="6821" w:h="4296" w:hRule="exact" w:wrap="none" w:vAnchor="page" w:hAnchor="page" w:x="286" w:y="4946"/>
        <w:numPr>
          <w:ilvl w:val="0"/>
          <w:numId w:val="3"/>
        </w:numPr>
        <w:tabs>
          <w:tab w:val="left" w:pos="312"/>
        </w:tabs>
        <w:spacing w:after="0" w:line="266" w:lineRule="auto"/>
        <w:ind w:left="280" w:hanging="280"/>
      </w:pPr>
      <w:r>
        <w:rPr>
          <w:rStyle w:val="Zkladntext"/>
        </w:rPr>
        <w:t>Dotace se poskytuje pouze na náklady, které budou realizovány hospodárně, efektivně a účelně a určeny výlučně na realizaci projektu.</w:t>
      </w:r>
    </w:p>
    <w:p w14:paraId="3810DB11"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79B0E880" w14:textId="77777777" w:rsidR="00C602A3" w:rsidRDefault="00B2470F">
      <w:pPr>
        <w:spacing w:line="1" w:lineRule="exact"/>
      </w:pPr>
      <w:r>
        <w:rPr>
          <w:noProof/>
        </w:rPr>
        <w:lastRenderedPageBreak/>
        <mc:AlternateContent>
          <mc:Choice Requires="wps">
            <w:drawing>
              <wp:anchor distT="0" distB="0" distL="114300" distR="114300" simplePos="0" relativeHeight="251645952" behindDoc="1" locked="0" layoutInCell="1" allowOverlap="1" wp14:anchorId="56C87EE3" wp14:editId="64B8BA8E">
                <wp:simplePos x="0" y="0"/>
                <wp:positionH relativeFrom="page">
                  <wp:posOffset>948055</wp:posOffset>
                </wp:positionH>
                <wp:positionV relativeFrom="page">
                  <wp:posOffset>3938270</wp:posOffset>
                </wp:positionV>
                <wp:extent cx="8985250" cy="0"/>
                <wp:effectExtent l="0" t="0" r="0" b="0"/>
                <wp:wrapNone/>
                <wp:docPr id="17" name="Shape 17"/>
                <wp:cNvGraphicFramePr/>
                <a:graphic xmlns:a="http://schemas.openxmlformats.org/drawingml/2006/main">
                  <a:graphicData uri="http://schemas.microsoft.com/office/word/2010/wordprocessingShape">
                    <wps:wsp>
                      <wps:cNvCnPr/>
                      <wps:spPr>
                        <a:xfrm>
                          <a:off x="0" y="0"/>
                          <a:ext cx="8985250" cy="0"/>
                        </a:xfrm>
                        <a:prstGeom prst="straightConnector1">
                          <a:avLst/>
                        </a:prstGeom>
                        <a:ln w="15240">
                          <a:solidFill/>
                        </a:ln>
                      </wps:spPr>
                      <wps:bodyPr/>
                    </wps:wsp>
                  </a:graphicData>
                </a:graphic>
              </wp:anchor>
            </w:drawing>
          </mc:Choice>
          <mc:Fallback>
            <w:pict>
              <v:shape o:spt="32" o:oned="true" path="m,l21600,21600e" style="position:absolute;margin-left:74.650000000000006pt;margin-top:310.10000000000002pt;width:707.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46976" behindDoc="1" locked="0" layoutInCell="1" allowOverlap="1" wp14:anchorId="1DD9CF9A" wp14:editId="47FDFDA5">
                <wp:simplePos x="0" y="0"/>
                <wp:positionH relativeFrom="page">
                  <wp:posOffset>948055</wp:posOffset>
                </wp:positionH>
                <wp:positionV relativeFrom="page">
                  <wp:posOffset>3938270</wp:posOffset>
                </wp:positionV>
                <wp:extent cx="0" cy="2599690"/>
                <wp:effectExtent l="0" t="0" r="0" b="0"/>
                <wp:wrapNone/>
                <wp:docPr id="18" name="Shape 18"/>
                <wp:cNvGraphicFramePr/>
                <a:graphic xmlns:a="http://schemas.openxmlformats.org/drawingml/2006/main">
                  <a:graphicData uri="http://schemas.microsoft.com/office/word/2010/wordprocessingShape">
                    <wps:wsp>
                      <wps:cNvCnPr/>
                      <wps:spPr>
                        <a:xfrm>
                          <a:off x="0" y="0"/>
                          <a:ext cx="0" cy="2599690"/>
                        </a:xfrm>
                        <a:prstGeom prst="straightConnector1">
                          <a:avLst/>
                        </a:prstGeom>
                        <a:ln w="15240">
                          <a:solidFill/>
                        </a:ln>
                      </wps:spPr>
                      <wps:bodyPr/>
                    </wps:wsp>
                  </a:graphicData>
                </a:graphic>
              </wp:anchor>
            </w:drawing>
          </mc:Choice>
          <mc:Fallback>
            <w:pict>
              <v:shape o:spt="32" o:oned="true" path="m,l21600,21600e" style="position:absolute;margin-left:74.650000000000006pt;margin-top:310.10000000000002pt;width:0;height:204.70000000000002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48000" behindDoc="1" locked="0" layoutInCell="1" allowOverlap="1" wp14:anchorId="75F86D58" wp14:editId="5687B0F8">
                <wp:simplePos x="0" y="0"/>
                <wp:positionH relativeFrom="page">
                  <wp:posOffset>948055</wp:posOffset>
                </wp:positionH>
                <wp:positionV relativeFrom="page">
                  <wp:posOffset>6537960</wp:posOffset>
                </wp:positionV>
                <wp:extent cx="8985250" cy="0"/>
                <wp:effectExtent l="0" t="0" r="0" b="0"/>
                <wp:wrapNone/>
                <wp:docPr id="19" name="Shape 19"/>
                <wp:cNvGraphicFramePr/>
                <a:graphic xmlns:a="http://schemas.openxmlformats.org/drawingml/2006/main">
                  <a:graphicData uri="http://schemas.microsoft.com/office/word/2010/wordprocessingShape">
                    <wps:wsp>
                      <wps:cNvCnPr/>
                      <wps:spPr>
                        <a:xfrm>
                          <a:off x="0" y="0"/>
                          <a:ext cx="8985250" cy="0"/>
                        </a:xfrm>
                        <a:prstGeom prst="straightConnector1">
                          <a:avLst/>
                        </a:prstGeom>
                        <a:ln w="15240">
                          <a:solidFill/>
                        </a:ln>
                      </wps:spPr>
                      <wps:bodyPr/>
                    </wps:wsp>
                  </a:graphicData>
                </a:graphic>
              </wp:anchor>
            </w:drawing>
          </mc:Choice>
          <mc:Fallback>
            <w:pict>
              <v:shape o:spt="32" o:oned="true" path="m,l21600,21600e" style="position:absolute;margin-left:74.650000000000006pt;margin-top:514.79999999999995pt;width:707.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49024" behindDoc="1" locked="0" layoutInCell="1" allowOverlap="1" wp14:anchorId="2E9CF86E" wp14:editId="56F361BC">
                <wp:simplePos x="0" y="0"/>
                <wp:positionH relativeFrom="page">
                  <wp:posOffset>9933305</wp:posOffset>
                </wp:positionH>
                <wp:positionV relativeFrom="page">
                  <wp:posOffset>3938270</wp:posOffset>
                </wp:positionV>
                <wp:extent cx="0" cy="2599690"/>
                <wp:effectExtent l="0" t="0" r="0" b="0"/>
                <wp:wrapNone/>
                <wp:docPr id="20" name="Shape 20"/>
                <wp:cNvGraphicFramePr/>
                <a:graphic xmlns:a="http://schemas.openxmlformats.org/drawingml/2006/main">
                  <a:graphicData uri="http://schemas.microsoft.com/office/word/2010/wordprocessingShape">
                    <wps:wsp>
                      <wps:cNvCnPr/>
                      <wps:spPr>
                        <a:xfrm>
                          <a:off x="0" y="0"/>
                          <a:ext cx="0" cy="2599690"/>
                        </a:xfrm>
                        <a:prstGeom prst="straightConnector1">
                          <a:avLst/>
                        </a:prstGeom>
                        <a:ln w="15240">
                          <a:solidFill/>
                        </a:ln>
                      </wps:spPr>
                      <wps:bodyPr/>
                    </wps:wsp>
                  </a:graphicData>
                </a:graphic>
              </wp:anchor>
            </w:drawing>
          </mc:Choice>
          <mc:Fallback>
            <w:pict>
              <v:shape o:spt="32" o:oned="true" path="m,l21600,21600e" style="position:absolute;margin-left:782.14999999999998pt;margin-top:310.10000000000002pt;width:0;height:204.70000000000002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50048" behindDoc="1" locked="0" layoutInCell="1" allowOverlap="1" wp14:anchorId="51F957F7" wp14:editId="65B0836F">
                <wp:simplePos x="0" y="0"/>
                <wp:positionH relativeFrom="page">
                  <wp:posOffset>917575</wp:posOffset>
                </wp:positionH>
                <wp:positionV relativeFrom="page">
                  <wp:posOffset>1005840</wp:posOffset>
                </wp:positionV>
                <wp:extent cx="8994775" cy="0"/>
                <wp:effectExtent l="0" t="0" r="0" b="0"/>
                <wp:wrapNone/>
                <wp:docPr id="21" name="Shape 21"/>
                <wp:cNvGraphicFramePr/>
                <a:graphic xmlns:a="http://schemas.openxmlformats.org/drawingml/2006/main">
                  <a:graphicData uri="http://schemas.microsoft.com/office/word/2010/wordprocessingShape">
                    <wps:wsp>
                      <wps:cNvCnPr/>
                      <wps:spPr>
                        <a:xfrm>
                          <a:off x="0" y="0"/>
                          <a:ext cx="8994775" cy="0"/>
                        </a:xfrm>
                        <a:prstGeom prst="straightConnector1">
                          <a:avLst/>
                        </a:prstGeom>
                        <a:ln w="15240">
                          <a:solidFill/>
                        </a:ln>
                      </wps:spPr>
                      <wps:bodyPr/>
                    </wps:wsp>
                  </a:graphicData>
                </a:graphic>
              </wp:anchor>
            </w:drawing>
          </mc:Choice>
          <mc:Fallback>
            <w:pict>
              <v:shape o:spt="32" o:oned="true" path="m,l21600,21600e" style="position:absolute;margin-left:72.25pt;margin-top:79.200000000000003pt;width:708.25pt;height:0;z-index:-251658240;mso-position-horizontal-relative:page;mso-position-vertical-relative:page">
                <v:stroke weight="1.2pt"/>
              </v:shape>
            </w:pict>
          </mc:Fallback>
        </mc:AlternateContent>
      </w:r>
    </w:p>
    <w:p w14:paraId="12D461BA" w14:textId="77777777" w:rsidR="00C602A3" w:rsidRDefault="00B2470F">
      <w:pPr>
        <w:pStyle w:val="Zhlavnebozpat0"/>
        <w:framePr w:wrap="none" w:vAnchor="page" w:hAnchor="page" w:x="1427" w:y="1215"/>
      </w:pPr>
      <w:r>
        <w:rPr>
          <w:rStyle w:val="Zhlavnebozpat"/>
        </w:rPr>
        <w:t xml:space="preserve">Sáchsische </w:t>
      </w:r>
      <w:proofErr w:type="gramStart"/>
      <w:r>
        <w:rPr>
          <w:rStyle w:val="Zhlavnebozpat"/>
        </w:rPr>
        <w:t>Aufbaubank -Forderbank</w:t>
      </w:r>
      <w:proofErr w:type="gramEnd"/>
      <w:r>
        <w:rPr>
          <w:rStyle w:val="Zhlavnebozpat"/>
        </w:rPr>
        <w:t>- / Saská rozvojová banka -dotační banka-</w:t>
      </w:r>
    </w:p>
    <w:p w14:paraId="78B5CD58" w14:textId="77777777" w:rsidR="00C602A3" w:rsidRDefault="00B2470F">
      <w:pPr>
        <w:pStyle w:val="Zhlavnebozpat0"/>
        <w:framePr w:w="2371" w:h="398" w:hRule="exact" w:wrap="none" w:vAnchor="page" w:hAnchor="page" w:x="13273" w:y="1230"/>
      </w:pPr>
      <w:r>
        <w:rPr>
          <w:rStyle w:val="Zhlavnebozpat"/>
        </w:rPr>
        <w:t>Dresden / Drážďany, 19.12.2023</w:t>
      </w:r>
    </w:p>
    <w:p w14:paraId="7193B2AF" w14:textId="77777777" w:rsidR="00C602A3" w:rsidRDefault="00B2470F">
      <w:pPr>
        <w:pStyle w:val="Zhlavnebozpat0"/>
        <w:framePr w:w="2371" w:h="398" w:hRule="exact" w:wrap="none" w:vAnchor="page" w:hAnchor="page" w:x="13273" w:y="1230"/>
        <w:tabs>
          <w:tab w:val="left" w:leader="underscore" w:pos="1272"/>
        </w:tabs>
      </w:pPr>
      <w:r>
        <w:rPr>
          <w:rStyle w:val="Zhlavnebozpat"/>
        </w:rPr>
        <w:tab/>
      </w:r>
      <w:r>
        <w:rPr>
          <w:rStyle w:val="Zhlavnebozpat"/>
          <w:u w:val="single"/>
        </w:rPr>
        <w:t>Seite / strana 5</w:t>
      </w:r>
    </w:p>
    <w:p w14:paraId="4A3ADE62" w14:textId="77777777" w:rsidR="00C602A3" w:rsidRDefault="00B2470F">
      <w:pPr>
        <w:pStyle w:val="Zkladntext30"/>
        <w:framePr w:w="182" w:h="3245" w:hRule="exact" w:wrap="none" w:vAnchor="page" w:hAnchor="page" w:x="711" w:y="4345"/>
        <w:textDirection w:val="btLr"/>
      </w:pPr>
      <w:r>
        <w:rPr>
          <w:rStyle w:val="Zkladntext3"/>
        </w:rPr>
        <w:t>PSd390clbe-43a7-38b4-bb27-58f2el0e7bbe</w:t>
      </w:r>
    </w:p>
    <w:p w14:paraId="4F72245A" w14:textId="77777777" w:rsidR="00C602A3" w:rsidRDefault="00B2470F">
      <w:pPr>
        <w:pStyle w:val="Nadpis40"/>
        <w:framePr w:w="6605" w:h="3874" w:hRule="exact" w:wrap="none" w:vAnchor="page" w:hAnchor="page" w:x="1431" w:y="2123"/>
        <w:numPr>
          <w:ilvl w:val="0"/>
          <w:numId w:val="4"/>
        </w:numPr>
        <w:tabs>
          <w:tab w:val="left" w:pos="436"/>
        </w:tabs>
        <w:spacing w:line="269" w:lineRule="auto"/>
      </w:pPr>
      <w:bookmarkStart w:id="7" w:name="bookmark16"/>
      <w:r>
        <w:rPr>
          <w:rStyle w:val="Nadpis4"/>
          <w:b/>
          <w:bCs/>
        </w:rPr>
        <w:t>Projektzeitraum</w:t>
      </w:r>
      <w:bookmarkEnd w:id="7"/>
    </w:p>
    <w:p w14:paraId="68E966DC" w14:textId="77777777" w:rsidR="00C602A3" w:rsidRDefault="00B2470F">
      <w:pPr>
        <w:pStyle w:val="Zkladntext1"/>
        <w:framePr w:w="6605" w:h="3874" w:hRule="exact" w:wrap="none" w:vAnchor="page" w:hAnchor="page" w:x="1431" w:y="2123"/>
        <w:numPr>
          <w:ilvl w:val="0"/>
          <w:numId w:val="5"/>
        </w:numPr>
        <w:tabs>
          <w:tab w:val="left" w:pos="334"/>
        </w:tabs>
        <w:ind w:left="300" w:hanging="300"/>
      </w:pPr>
      <w:r>
        <w:rPr>
          <w:rStyle w:val="Zkladntext"/>
        </w:rPr>
        <w:t>Das Projekt ist im Zeitraum vom 26.05.2023 bis 31.12.2026 durchzuflihren. Bis zum Datum des Projektendes mussen sámtliche Projektaktivitáten vollstándig durchgefuhrt werden.</w:t>
      </w:r>
    </w:p>
    <w:p w14:paraId="5D1C01C7" w14:textId="77777777" w:rsidR="00C602A3" w:rsidRDefault="00B2470F">
      <w:pPr>
        <w:pStyle w:val="Zkladntext1"/>
        <w:framePr w:w="6605" w:h="3874" w:hRule="exact" w:wrap="none" w:vAnchor="page" w:hAnchor="page" w:x="1431" w:y="2123"/>
        <w:numPr>
          <w:ilvl w:val="0"/>
          <w:numId w:val="5"/>
        </w:numPr>
        <w:tabs>
          <w:tab w:val="left" w:pos="334"/>
        </w:tabs>
        <w:spacing w:line="269" w:lineRule="auto"/>
        <w:ind w:left="300" w:hanging="300"/>
      </w:pPr>
      <w:r>
        <w:rPr>
          <w:rStyle w:val="Zkladntext"/>
        </w:rPr>
        <w:t>Kosten sind nur fórderfáhig, wenn die zugrundeliegenden Leistungen spátestens bis zum Projektende erbracht wurden. Tatsáchliche Kosten, deren Nachweisfúhrung auf Zahlungsbelegen erfolgt, mussen spátestens 30 Tage nach dem Projektende bezahlt worden sein.</w:t>
      </w:r>
    </w:p>
    <w:p w14:paraId="167D12CD" w14:textId="77777777" w:rsidR="00C602A3" w:rsidRDefault="00B2470F">
      <w:pPr>
        <w:pStyle w:val="Nadpis40"/>
        <w:framePr w:w="6605" w:h="3874" w:hRule="exact" w:wrap="none" w:vAnchor="page" w:hAnchor="page" w:x="1431" w:y="2123"/>
        <w:numPr>
          <w:ilvl w:val="0"/>
          <w:numId w:val="4"/>
        </w:numPr>
        <w:tabs>
          <w:tab w:val="left" w:pos="436"/>
        </w:tabs>
        <w:spacing w:line="269" w:lineRule="auto"/>
      </w:pPr>
      <w:bookmarkStart w:id="8" w:name="bookmark18"/>
      <w:r>
        <w:rPr>
          <w:rStyle w:val="Nadpis4"/>
          <w:b/>
          <w:bCs/>
        </w:rPr>
        <w:t>Indikatoren</w:t>
      </w:r>
      <w:bookmarkEnd w:id="8"/>
    </w:p>
    <w:p w14:paraId="5746FE57" w14:textId="77777777" w:rsidR="00C602A3" w:rsidRDefault="00B2470F">
      <w:pPr>
        <w:pStyle w:val="Zkladntext1"/>
        <w:framePr w:w="6605" w:h="3874" w:hRule="exact" w:wrap="none" w:vAnchor="page" w:hAnchor="page" w:x="1431" w:y="2123"/>
        <w:spacing w:after="0" w:line="269" w:lineRule="auto"/>
      </w:pPr>
      <w:r>
        <w:rPr>
          <w:rStyle w:val="Zkladntext"/>
        </w:rPr>
        <w:t>Folgende Indikatoren sind zu erfúllen:</w:t>
      </w:r>
    </w:p>
    <w:p w14:paraId="59982E77" w14:textId="77777777" w:rsidR="00C602A3" w:rsidRDefault="00B2470F">
      <w:pPr>
        <w:pStyle w:val="Nadpis40"/>
        <w:framePr w:w="6826" w:h="2587" w:hRule="exact" w:wrap="none" w:vAnchor="page" w:hAnchor="page" w:x="8804" w:y="2108"/>
        <w:numPr>
          <w:ilvl w:val="0"/>
          <w:numId w:val="6"/>
        </w:numPr>
        <w:tabs>
          <w:tab w:val="left" w:pos="456"/>
        </w:tabs>
        <w:spacing w:after="280" w:line="262" w:lineRule="auto"/>
      </w:pPr>
      <w:bookmarkStart w:id="9" w:name="bookmark20"/>
      <w:r>
        <w:rPr>
          <w:rStyle w:val="Nadpis4"/>
          <w:b/>
          <w:bCs/>
        </w:rPr>
        <w:t>Doba realizace projektu</w:t>
      </w:r>
      <w:bookmarkEnd w:id="9"/>
    </w:p>
    <w:p w14:paraId="3E3B636C" w14:textId="77777777" w:rsidR="00C602A3" w:rsidRDefault="00B2470F">
      <w:pPr>
        <w:pStyle w:val="Zkladntext1"/>
        <w:framePr w:w="6826" w:h="2587" w:hRule="exact" w:wrap="none" w:vAnchor="page" w:hAnchor="page" w:x="8804" w:y="2108"/>
        <w:numPr>
          <w:ilvl w:val="0"/>
          <w:numId w:val="7"/>
        </w:numPr>
        <w:tabs>
          <w:tab w:val="left" w:pos="336"/>
        </w:tabs>
        <w:spacing w:after="280" w:line="257" w:lineRule="auto"/>
        <w:ind w:left="320" w:hanging="320"/>
      </w:pPr>
      <w:r>
        <w:rPr>
          <w:rStyle w:val="Zkladntext"/>
        </w:rPr>
        <w:t>Projekt je nutno realizovat v období od 26.05.2023 do 31.12.2026. Do data skončení projektu musejí být veškeré projektové aktivity v plném rozsahu provedeny.</w:t>
      </w:r>
    </w:p>
    <w:p w14:paraId="0761F80F" w14:textId="77777777" w:rsidR="00C602A3" w:rsidRDefault="00B2470F">
      <w:pPr>
        <w:pStyle w:val="Zkladntext1"/>
        <w:framePr w:w="6826" w:h="2587" w:hRule="exact" w:wrap="none" w:vAnchor="page" w:hAnchor="page" w:x="8804" w:y="2108"/>
        <w:numPr>
          <w:ilvl w:val="0"/>
          <w:numId w:val="7"/>
        </w:numPr>
        <w:tabs>
          <w:tab w:val="left" w:pos="336"/>
        </w:tabs>
        <w:spacing w:after="0" w:line="262" w:lineRule="auto"/>
        <w:ind w:left="320" w:hanging="320"/>
      </w:pPr>
      <w:r>
        <w:rPr>
          <w:rStyle w:val="Zkladntext"/>
        </w:rPr>
        <w:t>Náklady jsou způsobilé pouze tehdy, pokud byla předmětná plnění uskutečněna do data konce realizace projektu. Skutečné náklady, prokazované doklady o zaplacení, musejí být uhrazeny do 30 dní od data konce projektu.</w:t>
      </w:r>
    </w:p>
    <w:p w14:paraId="54761869" w14:textId="77777777" w:rsidR="00C602A3" w:rsidRDefault="00B2470F">
      <w:pPr>
        <w:pStyle w:val="Nadpis40"/>
        <w:framePr w:w="6826" w:h="797" w:hRule="exact" w:wrap="none" w:vAnchor="page" w:hAnchor="page" w:x="8804" w:y="5190"/>
        <w:numPr>
          <w:ilvl w:val="0"/>
          <w:numId w:val="6"/>
        </w:numPr>
        <w:tabs>
          <w:tab w:val="left" w:pos="451"/>
        </w:tabs>
        <w:spacing w:after="280" w:line="240" w:lineRule="auto"/>
      </w:pPr>
      <w:bookmarkStart w:id="10" w:name="bookmark22"/>
      <w:r>
        <w:rPr>
          <w:rStyle w:val="Nadpis4"/>
          <w:b/>
          <w:bCs/>
        </w:rPr>
        <w:t>Ukazatele</w:t>
      </w:r>
      <w:bookmarkEnd w:id="10"/>
    </w:p>
    <w:p w14:paraId="5193607D" w14:textId="77777777" w:rsidR="00C602A3" w:rsidRDefault="00B2470F">
      <w:pPr>
        <w:pStyle w:val="Zkladntext1"/>
        <w:framePr w:w="6826" w:h="797" w:hRule="exact" w:wrap="none" w:vAnchor="page" w:hAnchor="page" w:x="8804" w:y="5190"/>
        <w:spacing w:after="0" w:line="240" w:lineRule="auto"/>
      </w:pPr>
      <w:r>
        <w:rPr>
          <w:rStyle w:val="Zkladntext"/>
        </w:rPr>
        <w:t>Následující ukazatele musejí být splněny</w:t>
      </w:r>
    </w:p>
    <w:tbl>
      <w:tblPr>
        <w:tblOverlap w:val="never"/>
        <w:tblW w:w="0" w:type="auto"/>
        <w:tblLayout w:type="fixed"/>
        <w:tblCellMar>
          <w:left w:w="10" w:type="dxa"/>
          <w:right w:w="10" w:type="dxa"/>
        </w:tblCellMar>
        <w:tblLook w:val="0000" w:firstRow="0" w:lastRow="0" w:firstColumn="0" w:lastColumn="0" w:noHBand="0" w:noVBand="0"/>
      </w:tblPr>
      <w:tblGrid>
        <w:gridCol w:w="5966"/>
        <w:gridCol w:w="5966"/>
        <w:gridCol w:w="2237"/>
      </w:tblGrid>
      <w:tr w:rsidR="00C602A3" w14:paraId="40A72993" w14:textId="77777777">
        <w:tblPrEx>
          <w:tblCellMar>
            <w:top w:w="0" w:type="dxa"/>
            <w:bottom w:w="0" w:type="dxa"/>
          </w:tblCellMar>
        </w:tblPrEx>
        <w:trPr>
          <w:trHeight w:hRule="exact" w:val="365"/>
        </w:trPr>
        <w:tc>
          <w:tcPr>
            <w:tcW w:w="5966" w:type="dxa"/>
            <w:tcBorders>
              <w:top w:val="single" w:sz="4" w:space="0" w:color="auto"/>
              <w:left w:val="single" w:sz="4" w:space="0" w:color="auto"/>
            </w:tcBorders>
            <w:shd w:val="clear" w:color="auto" w:fill="auto"/>
          </w:tcPr>
          <w:p w14:paraId="1DE98E47" w14:textId="77777777" w:rsidR="00C602A3" w:rsidRDefault="00B2470F">
            <w:pPr>
              <w:pStyle w:val="Jin0"/>
              <w:framePr w:w="14170" w:h="4114" w:wrap="none" w:vAnchor="page" w:hAnchor="page" w:x="1484" w:y="6193"/>
              <w:spacing w:after="0" w:line="240" w:lineRule="auto"/>
              <w:ind w:firstLine="180"/>
            </w:pPr>
            <w:r>
              <w:rPr>
                <w:rStyle w:val="Jin"/>
                <w:b/>
                <w:bCs/>
              </w:rPr>
              <w:t>Indikátor</w:t>
            </w:r>
          </w:p>
        </w:tc>
        <w:tc>
          <w:tcPr>
            <w:tcW w:w="5966" w:type="dxa"/>
            <w:tcBorders>
              <w:top w:val="single" w:sz="4" w:space="0" w:color="auto"/>
              <w:left w:val="single" w:sz="4" w:space="0" w:color="auto"/>
            </w:tcBorders>
            <w:shd w:val="clear" w:color="auto" w:fill="auto"/>
          </w:tcPr>
          <w:p w14:paraId="2403FEBB" w14:textId="77777777" w:rsidR="00C602A3" w:rsidRDefault="00B2470F">
            <w:pPr>
              <w:pStyle w:val="Jin0"/>
              <w:framePr w:w="14170" w:h="4114" w:wrap="none" w:vAnchor="page" w:hAnchor="page" w:x="1484" w:y="6193"/>
              <w:spacing w:after="0" w:line="240" w:lineRule="auto"/>
              <w:ind w:firstLine="160"/>
            </w:pPr>
            <w:r>
              <w:rPr>
                <w:rStyle w:val="Jin"/>
                <w:b/>
                <w:bCs/>
              </w:rPr>
              <w:t>Ukazatel</w:t>
            </w:r>
          </w:p>
        </w:tc>
        <w:tc>
          <w:tcPr>
            <w:tcW w:w="2237" w:type="dxa"/>
            <w:tcBorders>
              <w:top w:val="single" w:sz="4" w:space="0" w:color="auto"/>
              <w:left w:val="single" w:sz="4" w:space="0" w:color="auto"/>
              <w:right w:val="single" w:sz="4" w:space="0" w:color="auto"/>
            </w:tcBorders>
            <w:shd w:val="clear" w:color="auto" w:fill="auto"/>
          </w:tcPr>
          <w:p w14:paraId="4850039B" w14:textId="77777777" w:rsidR="00C602A3" w:rsidRDefault="00B2470F">
            <w:pPr>
              <w:pStyle w:val="Jin0"/>
              <w:framePr w:w="14170" w:h="4114" w:wrap="none" w:vAnchor="page" w:hAnchor="page" w:x="1484" w:y="6193"/>
              <w:spacing w:after="0" w:line="240" w:lineRule="auto"/>
              <w:ind w:firstLine="160"/>
            </w:pPr>
            <w:r>
              <w:rPr>
                <w:rStyle w:val="Jin"/>
                <w:b/>
                <w:bCs/>
              </w:rPr>
              <w:t>Wert/Hodnota</w:t>
            </w:r>
          </w:p>
        </w:tc>
      </w:tr>
      <w:tr w:rsidR="00C602A3" w14:paraId="27B927F9" w14:textId="77777777">
        <w:tblPrEx>
          <w:tblCellMar>
            <w:top w:w="0" w:type="dxa"/>
            <w:bottom w:w="0" w:type="dxa"/>
          </w:tblCellMar>
        </w:tblPrEx>
        <w:trPr>
          <w:trHeight w:hRule="exact" w:val="437"/>
        </w:trPr>
        <w:tc>
          <w:tcPr>
            <w:tcW w:w="5966" w:type="dxa"/>
            <w:tcBorders>
              <w:top w:val="single" w:sz="4" w:space="0" w:color="auto"/>
              <w:left w:val="single" w:sz="4" w:space="0" w:color="auto"/>
            </w:tcBorders>
            <w:shd w:val="clear" w:color="auto" w:fill="auto"/>
          </w:tcPr>
          <w:p w14:paraId="67F2C531" w14:textId="77777777" w:rsidR="00C602A3" w:rsidRDefault="00B2470F">
            <w:pPr>
              <w:pStyle w:val="Jin0"/>
              <w:framePr w:w="14170" w:h="4114" w:wrap="none" w:vAnchor="page" w:hAnchor="page" w:x="1484" w:y="6193"/>
              <w:spacing w:after="0" w:line="240" w:lineRule="auto"/>
              <w:ind w:left="180" w:firstLine="20"/>
            </w:pPr>
            <w:r>
              <w:rPr>
                <w:rStyle w:val="Jin"/>
              </w:rPr>
              <w:t>Grenzůbergreifend kooperierende Organisationen</w:t>
            </w:r>
          </w:p>
        </w:tc>
        <w:tc>
          <w:tcPr>
            <w:tcW w:w="5966" w:type="dxa"/>
            <w:tcBorders>
              <w:top w:val="single" w:sz="4" w:space="0" w:color="auto"/>
              <w:left w:val="single" w:sz="4" w:space="0" w:color="auto"/>
            </w:tcBorders>
            <w:shd w:val="clear" w:color="auto" w:fill="auto"/>
          </w:tcPr>
          <w:p w14:paraId="6783CC01" w14:textId="77777777" w:rsidR="00C602A3" w:rsidRDefault="00B2470F">
            <w:pPr>
              <w:pStyle w:val="Jin0"/>
              <w:framePr w:w="14170" w:h="4114" w:wrap="none" w:vAnchor="page" w:hAnchor="page" w:x="1484" w:y="6193"/>
              <w:spacing w:after="0" w:line="240" w:lineRule="auto"/>
              <w:ind w:firstLine="160"/>
            </w:pPr>
            <w:r>
              <w:rPr>
                <w:rStyle w:val="Jin"/>
              </w:rPr>
              <w:t>Organizace zapojené do přeshraniční spolupráce</w:t>
            </w:r>
          </w:p>
        </w:tc>
        <w:tc>
          <w:tcPr>
            <w:tcW w:w="2237" w:type="dxa"/>
            <w:tcBorders>
              <w:top w:val="single" w:sz="4" w:space="0" w:color="auto"/>
              <w:left w:val="single" w:sz="4" w:space="0" w:color="auto"/>
              <w:right w:val="single" w:sz="4" w:space="0" w:color="auto"/>
            </w:tcBorders>
            <w:shd w:val="clear" w:color="auto" w:fill="auto"/>
          </w:tcPr>
          <w:p w14:paraId="46362F16" w14:textId="77777777" w:rsidR="00C602A3" w:rsidRDefault="00B2470F">
            <w:pPr>
              <w:pStyle w:val="Jin0"/>
              <w:framePr w:w="14170" w:h="4114" w:wrap="none" w:vAnchor="page" w:hAnchor="page" w:x="1484" w:y="6193"/>
              <w:spacing w:after="0" w:line="240" w:lineRule="auto"/>
              <w:ind w:firstLine="160"/>
            </w:pPr>
            <w:r>
              <w:rPr>
                <w:rStyle w:val="Jin"/>
              </w:rPr>
              <w:t>5,00</w:t>
            </w:r>
          </w:p>
        </w:tc>
      </w:tr>
      <w:tr w:rsidR="00C602A3" w14:paraId="3E2C1D92" w14:textId="77777777">
        <w:tblPrEx>
          <w:tblCellMar>
            <w:top w:w="0" w:type="dxa"/>
            <w:bottom w:w="0" w:type="dxa"/>
          </w:tblCellMar>
        </w:tblPrEx>
        <w:trPr>
          <w:trHeight w:hRule="exact" w:val="653"/>
        </w:trPr>
        <w:tc>
          <w:tcPr>
            <w:tcW w:w="5966" w:type="dxa"/>
            <w:tcBorders>
              <w:top w:val="single" w:sz="4" w:space="0" w:color="auto"/>
              <w:left w:val="single" w:sz="4" w:space="0" w:color="auto"/>
            </w:tcBorders>
            <w:shd w:val="clear" w:color="auto" w:fill="auto"/>
          </w:tcPr>
          <w:p w14:paraId="053F5227" w14:textId="77777777" w:rsidR="00C602A3" w:rsidRDefault="00B2470F">
            <w:pPr>
              <w:pStyle w:val="Jin0"/>
              <w:framePr w:w="14170" w:h="4114" w:wrap="none" w:vAnchor="page" w:hAnchor="page" w:x="1484" w:y="6193"/>
              <w:spacing w:after="0" w:line="240" w:lineRule="auto"/>
              <w:ind w:left="180" w:firstLine="20"/>
            </w:pPr>
            <w:r>
              <w:rPr>
                <w:rStyle w:val="Jin"/>
              </w:rPr>
              <w:t xml:space="preserve">Teilnahmen an grenzúbergreifenden gemeinsamen </w:t>
            </w:r>
            <w:proofErr w:type="gramStart"/>
            <w:r>
              <w:rPr>
                <w:rStyle w:val="Jin"/>
              </w:rPr>
              <w:t>Maíinahmen - weiblich</w:t>
            </w:r>
            <w:proofErr w:type="gramEnd"/>
          </w:p>
        </w:tc>
        <w:tc>
          <w:tcPr>
            <w:tcW w:w="5966" w:type="dxa"/>
            <w:tcBorders>
              <w:top w:val="single" w:sz="4" w:space="0" w:color="auto"/>
              <w:left w:val="single" w:sz="4" w:space="0" w:color="auto"/>
            </w:tcBorders>
            <w:shd w:val="clear" w:color="auto" w:fill="auto"/>
          </w:tcPr>
          <w:p w14:paraId="693F5BB6" w14:textId="10B01652" w:rsidR="00C602A3" w:rsidRDefault="00B2470F">
            <w:pPr>
              <w:pStyle w:val="Jin0"/>
              <w:framePr w:w="14170" w:h="4114" w:wrap="none" w:vAnchor="page" w:hAnchor="page" w:x="1484" w:y="6193"/>
              <w:spacing w:after="0" w:line="240" w:lineRule="auto"/>
              <w:ind w:firstLine="160"/>
            </w:pPr>
            <w:r>
              <w:rPr>
                <w:rStyle w:val="Jin"/>
              </w:rPr>
              <w:t>Účasti na společných přeshraničních akcích – ženy</w:t>
            </w:r>
          </w:p>
        </w:tc>
        <w:tc>
          <w:tcPr>
            <w:tcW w:w="2237" w:type="dxa"/>
            <w:tcBorders>
              <w:top w:val="single" w:sz="4" w:space="0" w:color="auto"/>
              <w:left w:val="single" w:sz="4" w:space="0" w:color="auto"/>
              <w:right w:val="single" w:sz="4" w:space="0" w:color="auto"/>
            </w:tcBorders>
            <w:shd w:val="clear" w:color="auto" w:fill="auto"/>
          </w:tcPr>
          <w:p w14:paraId="3EAE4223" w14:textId="77777777" w:rsidR="00C602A3" w:rsidRDefault="00B2470F">
            <w:pPr>
              <w:pStyle w:val="Jin0"/>
              <w:framePr w:w="14170" w:h="4114" w:wrap="none" w:vAnchor="page" w:hAnchor="page" w:x="1484" w:y="6193"/>
              <w:spacing w:before="80" w:after="0" w:line="240" w:lineRule="auto"/>
              <w:ind w:firstLine="160"/>
            </w:pPr>
            <w:r>
              <w:rPr>
                <w:rStyle w:val="Jin"/>
              </w:rPr>
              <w:t>0,00</w:t>
            </w:r>
          </w:p>
        </w:tc>
      </w:tr>
      <w:tr w:rsidR="00C602A3" w14:paraId="54E241DE" w14:textId="77777777">
        <w:tblPrEx>
          <w:tblCellMar>
            <w:top w:w="0" w:type="dxa"/>
            <w:bottom w:w="0" w:type="dxa"/>
          </w:tblCellMar>
        </w:tblPrEx>
        <w:trPr>
          <w:trHeight w:hRule="exact" w:val="667"/>
        </w:trPr>
        <w:tc>
          <w:tcPr>
            <w:tcW w:w="5966" w:type="dxa"/>
            <w:tcBorders>
              <w:top w:val="single" w:sz="4" w:space="0" w:color="auto"/>
              <w:left w:val="single" w:sz="4" w:space="0" w:color="auto"/>
            </w:tcBorders>
            <w:shd w:val="clear" w:color="auto" w:fill="auto"/>
            <w:vAlign w:val="center"/>
          </w:tcPr>
          <w:p w14:paraId="3D77303F" w14:textId="77777777" w:rsidR="00C602A3" w:rsidRDefault="00B2470F">
            <w:pPr>
              <w:pStyle w:val="Jin0"/>
              <w:framePr w:w="14170" w:h="4114" w:wrap="none" w:vAnchor="page" w:hAnchor="page" w:x="1484" w:y="6193"/>
              <w:spacing w:after="0" w:line="252" w:lineRule="auto"/>
              <w:ind w:left="180" w:firstLine="20"/>
            </w:pPr>
            <w:r>
              <w:rPr>
                <w:rStyle w:val="Jin"/>
              </w:rPr>
              <w:t xml:space="preserve">Teilnahmen an grenzúbergreifenden gemeinsamen </w:t>
            </w:r>
            <w:proofErr w:type="gramStart"/>
            <w:r>
              <w:rPr>
                <w:rStyle w:val="Jin"/>
              </w:rPr>
              <w:t>Maíinahmen - mánnlich</w:t>
            </w:r>
            <w:proofErr w:type="gramEnd"/>
          </w:p>
        </w:tc>
        <w:tc>
          <w:tcPr>
            <w:tcW w:w="5966" w:type="dxa"/>
            <w:tcBorders>
              <w:top w:val="single" w:sz="4" w:space="0" w:color="auto"/>
              <w:left w:val="single" w:sz="4" w:space="0" w:color="auto"/>
            </w:tcBorders>
            <w:shd w:val="clear" w:color="auto" w:fill="auto"/>
            <w:vAlign w:val="center"/>
          </w:tcPr>
          <w:p w14:paraId="2082C24C" w14:textId="2F9F55B3" w:rsidR="00C602A3" w:rsidRDefault="00B2470F">
            <w:pPr>
              <w:pStyle w:val="Jin0"/>
              <w:framePr w:w="14170" w:h="4114" w:wrap="none" w:vAnchor="page" w:hAnchor="page" w:x="1484" w:y="6193"/>
              <w:spacing w:after="0" w:line="240" w:lineRule="auto"/>
              <w:ind w:firstLine="160"/>
            </w:pPr>
            <w:r>
              <w:rPr>
                <w:rStyle w:val="Jin"/>
              </w:rPr>
              <w:t>Účasti na společných přeshraničních akcích – muži</w:t>
            </w:r>
          </w:p>
        </w:tc>
        <w:tc>
          <w:tcPr>
            <w:tcW w:w="2237" w:type="dxa"/>
            <w:tcBorders>
              <w:top w:val="single" w:sz="4" w:space="0" w:color="auto"/>
              <w:left w:val="single" w:sz="4" w:space="0" w:color="auto"/>
              <w:right w:val="single" w:sz="4" w:space="0" w:color="auto"/>
            </w:tcBorders>
            <w:shd w:val="clear" w:color="auto" w:fill="auto"/>
            <w:vAlign w:val="center"/>
          </w:tcPr>
          <w:p w14:paraId="5364962E" w14:textId="77777777" w:rsidR="00C602A3" w:rsidRDefault="00B2470F">
            <w:pPr>
              <w:pStyle w:val="Jin0"/>
              <w:framePr w:w="14170" w:h="4114" w:wrap="none" w:vAnchor="page" w:hAnchor="page" w:x="1484" w:y="6193"/>
              <w:spacing w:after="0" w:line="240" w:lineRule="auto"/>
              <w:ind w:firstLine="160"/>
            </w:pPr>
            <w:r>
              <w:rPr>
                <w:rStyle w:val="Jin"/>
              </w:rPr>
              <w:t>0,00</w:t>
            </w:r>
          </w:p>
        </w:tc>
      </w:tr>
      <w:tr w:rsidR="00C602A3" w14:paraId="5A203402" w14:textId="77777777">
        <w:tblPrEx>
          <w:tblCellMar>
            <w:top w:w="0" w:type="dxa"/>
            <w:bottom w:w="0" w:type="dxa"/>
          </w:tblCellMar>
        </w:tblPrEx>
        <w:trPr>
          <w:trHeight w:hRule="exact" w:val="662"/>
        </w:trPr>
        <w:tc>
          <w:tcPr>
            <w:tcW w:w="5966" w:type="dxa"/>
            <w:tcBorders>
              <w:top w:val="single" w:sz="4" w:space="0" w:color="auto"/>
              <w:left w:val="single" w:sz="4" w:space="0" w:color="auto"/>
            </w:tcBorders>
            <w:shd w:val="clear" w:color="auto" w:fill="auto"/>
          </w:tcPr>
          <w:p w14:paraId="0705D5B7" w14:textId="77777777" w:rsidR="00C602A3" w:rsidRDefault="00B2470F">
            <w:pPr>
              <w:pStyle w:val="Jin0"/>
              <w:framePr w:w="14170" w:h="4114" w:wrap="none" w:vAnchor="page" w:hAnchor="page" w:x="1484" w:y="6193"/>
              <w:spacing w:after="0" w:line="240" w:lineRule="auto"/>
              <w:ind w:left="180" w:firstLine="20"/>
            </w:pPr>
            <w:r>
              <w:rPr>
                <w:rStyle w:val="Jin"/>
              </w:rPr>
              <w:t xml:space="preserve">Teilnahmen an grenzúbergreifenden gemeinsamen </w:t>
            </w:r>
            <w:proofErr w:type="gramStart"/>
            <w:r>
              <w:rPr>
                <w:rStyle w:val="Jin"/>
              </w:rPr>
              <w:t>MaBnahmen - nicht</w:t>
            </w:r>
            <w:proofErr w:type="gramEnd"/>
            <w:r>
              <w:rPr>
                <w:rStyle w:val="Jin"/>
              </w:rPr>
              <w:t xml:space="preserve"> binár</w:t>
            </w:r>
          </w:p>
        </w:tc>
        <w:tc>
          <w:tcPr>
            <w:tcW w:w="5966" w:type="dxa"/>
            <w:tcBorders>
              <w:top w:val="single" w:sz="4" w:space="0" w:color="auto"/>
              <w:left w:val="single" w:sz="4" w:space="0" w:color="auto"/>
            </w:tcBorders>
            <w:shd w:val="clear" w:color="auto" w:fill="auto"/>
          </w:tcPr>
          <w:p w14:paraId="05E48ED2" w14:textId="4CFA4F52" w:rsidR="00C602A3" w:rsidRDefault="00B2470F">
            <w:pPr>
              <w:pStyle w:val="Jin0"/>
              <w:framePr w:w="14170" w:h="4114" w:wrap="none" w:vAnchor="page" w:hAnchor="page" w:x="1484" w:y="6193"/>
              <w:spacing w:after="0" w:line="240" w:lineRule="auto"/>
              <w:ind w:firstLine="160"/>
            </w:pPr>
            <w:r>
              <w:rPr>
                <w:rStyle w:val="Jin"/>
              </w:rPr>
              <w:t>Účasti na společných přeshraničních akcích – nebinární</w:t>
            </w:r>
          </w:p>
        </w:tc>
        <w:tc>
          <w:tcPr>
            <w:tcW w:w="2237" w:type="dxa"/>
            <w:tcBorders>
              <w:top w:val="single" w:sz="4" w:space="0" w:color="auto"/>
              <w:left w:val="single" w:sz="4" w:space="0" w:color="auto"/>
              <w:right w:val="single" w:sz="4" w:space="0" w:color="auto"/>
            </w:tcBorders>
            <w:shd w:val="clear" w:color="auto" w:fill="auto"/>
          </w:tcPr>
          <w:p w14:paraId="2C47D0C1" w14:textId="77777777" w:rsidR="00C602A3" w:rsidRDefault="00B2470F">
            <w:pPr>
              <w:pStyle w:val="Jin0"/>
              <w:framePr w:w="14170" w:h="4114" w:wrap="none" w:vAnchor="page" w:hAnchor="page" w:x="1484" w:y="6193"/>
              <w:spacing w:before="80" w:after="0" w:line="240" w:lineRule="auto"/>
              <w:ind w:firstLine="160"/>
            </w:pPr>
            <w:r>
              <w:rPr>
                <w:rStyle w:val="Jin"/>
              </w:rPr>
              <w:t>0,00</w:t>
            </w:r>
          </w:p>
        </w:tc>
      </w:tr>
      <w:tr w:rsidR="00C602A3" w14:paraId="15328CC0" w14:textId="77777777">
        <w:tblPrEx>
          <w:tblCellMar>
            <w:top w:w="0" w:type="dxa"/>
            <w:bottom w:w="0" w:type="dxa"/>
          </w:tblCellMar>
        </w:tblPrEx>
        <w:trPr>
          <w:trHeight w:hRule="exact" w:val="643"/>
        </w:trPr>
        <w:tc>
          <w:tcPr>
            <w:tcW w:w="5966" w:type="dxa"/>
            <w:tcBorders>
              <w:top w:val="single" w:sz="4" w:space="0" w:color="auto"/>
              <w:left w:val="single" w:sz="4" w:space="0" w:color="auto"/>
            </w:tcBorders>
            <w:shd w:val="clear" w:color="auto" w:fill="auto"/>
            <w:vAlign w:val="center"/>
          </w:tcPr>
          <w:p w14:paraId="20781DE6" w14:textId="77777777" w:rsidR="00C602A3" w:rsidRDefault="00B2470F">
            <w:pPr>
              <w:pStyle w:val="Jin0"/>
              <w:framePr w:w="14170" w:h="4114" w:wrap="none" w:vAnchor="page" w:hAnchor="page" w:x="1484" w:y="6193"/>
              <w:spacing w:after="0" w:line="240" w:lineRule="auto"/>
              <w:ind w:left="180" w:firstLine="20"/>
            </w:pPr>
            <w:r>
              <w:rPr>
                <w:rStyle w:val="Jin"/>
              </w:rPr>
              <w:t>Organisationen, die nach Projektabschluss grenzůbergreifend zusammenarbeiten</w:t>
            </w:r>
          </w:p>
        </w:tc>
        <w:tc>
          <w:tcPr>
            <w:tcW w:w="5966" w:type="dxa"/>
            <w:tcBorders>
              <w:top w:val="single" w:sz="4" w:space="0" w:color="auto"/>
              <w:left w:val="single" w:sz="4" w:space="0" w:color="auto"/>
            </w:tcBorders>
            <w:shd w:val="clear" w:color="auto" w:fill="auto"/>
            <w:vAlign w:val="center"/>
          </w:tcPr>
          <w:p w14:paraId="3B1FCCFB" w14:textId="77777777" w:rsidR="00C602A3" w:rsidRDefault="00B2470F">
            <w:pPr>
              <w:pStyle w:val="Jin0"/>
              <w:framePr w:w="14170" w:h="4114" w:wrap="none" w:vAnchor="page" w:hAnchor="page" w:x="1484" w:y="6193"/>
              <w:spacing w:after="0" w:line="240" w:lineRule="auto"/>
              <w:ind w:left="160" w:firstLine="20"/>
            </w:pPr>
            <w:r>
              <w:rPr>
                <w:rStyle w:val="Jin"/>
              </w:rPr>
              <w:t>Organizace zapojené do přeshraniční spolupráce po skončení projektu</w:t>
            </w:r>
          </w:p>
        </w:tc>
        <w:tc>
          <w:tcPr>
            <w:tcW w:w="2237" w:type="dxa"/>
            <w:tcBorders>
              <w:top w:val="single" w:sz="4" w:space="0" w:color="auto"/>
              <w:left w:val="single" w:sz="4" w:space="0" w:color="auto"/>
              <w:right w:val="single" w:sz="4" w:space="0" w:color="auto"/>
            </w:tcBorders>
            <w:shd w:val="clear" w:color="auto" w:fill="auto"/>
            <w:vAlign w:val="center"/>
          </w:tcPr>
          <w:p w14:paraId="4E079D83" w14:textId="77777777" w:rsidR="00C602A3" w:rsidRDefault="00B2470F">
            <w:pPr>
              <w:pStyle w:val="Jin0"/>
              <w:framePr w:w="14170" w:h="4114" w:wrap="none" w:vAnchor="page" w:hAnchor="page" w:x="1484" w:y="6193"/>
              <w:spacing w:after="0" w:line="240" w:lineRule="auto"/>
              <w:ind w:firstLine="160"/>
            </w:pPr>
            <w:r>
              <w:rPr>
                <w:rStyle w:val="Jin"/>
              </w:rPr>
              <w:t>5,00</w:t>
            </w:r>
          </w:p>
        </w:tc>
      </w:tr>
      <w:tr w:rsidR="00C602A3" w14:paraId="36581076" w14:textId="77777777">
        <w:tblPrEx>
          <w:tblCellMar>
            <w:top w:w="0" w:type="dxa"/>
            <w:bottom w:w="0" w:type="dxa"/>
          </w:tblCellMar>
        </w:tblPrEx>
        <w:trPr>
          <w:trHeight w:hRule="exact" w:val="686"/>
        </w:trPr>
        <w:tc>
          <w:tcPr>
            <w:tcW w:w="5966" w:type="dxa"/>
            <w:tcBorders>
              <w:top w:val="single" w:sz="4" w:space="0" w:color="auto"/>
              <w:left w:val="single" w:sz="4" w:space="0" w:color="auto"/>
              <w:bottom w:val="single" w:sz="4" w:space="0" w:color="auto"/>
            </w:tcBorders>
            <w:shd w:val="clear" w:color="auto" w:fill="auto"/>
            <w:vAlign w:val="center"/>
          </w:tcPr>
          <w:p w14:paraId="4F4E5347" w14:textId="77777777" w:rsidR="00C602A3" w:rsidRDefault="00B2470F">
            <w:pPr>
              <w:pStyle w:val="Jin0"/>
              <w:framePr w:w="14170" w:h="4114" w:wrap="none" w:vAnchor="page" w:hAnchor="page" w:x="1484" w:y="6193"/>
              <w:spacing w:after="0" w:line="240" w:lineRule="auto"/>
              <w:ind w:left="180" w:firstLine="20"/>
            </w:pPr>
            <w:r>
              <w:rPr>
                <w:rStyle w:val="Jin"/>
              </w:rPr>
              <w:t>Teilnahmen an grenzúbergreifenden gemeinsamen MaBnahmen</w:t>
            </w:r>
          </w:p>
        </w:tc>
        <w:tc>
          <w:tcPr>
            <w:tcW w:w="5966" w:type="dxa"/>
            <w:tcBorders>
              <w:top w:val="single" w:sz="4" w:space="0" w:color="auto"/>
              <w:left w:val="single" w:sz="4" w:space="0" w:color="auto"/>
              <w:bottom w:val="single" w:sz="4" w:space="0" w:color="auto"/>
            </w:tcBorders>
            <w:shd w:val="clear" w:color="auto" w:fill="auto"/>
          </w:tcPr>
          <w:p w14:paraId="0ADDA71C" w14:textId="77777777" w:rsidR="00C602A3" w:rsidRDefault="00C602A3">
            <w:pPr>
              <w:framePr w:w="14170" w:h="4114" w:wrap="none" w:vAnchor="page" w:hAnchor="page" w:x="1484" w:y="6193"/>
              <w:rPr>
                <w:sz w:val="10"/>
                <w:szCs w:val="10"/>
              </w:rPr>
            </w:pP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74608841" w14:textId="77777777" w:rsidR="00C602A3" w:rsidRDefault="00B2470F">
            <w:pPr>
              <w:pStyle w:val="Jin0"/>
              <w:framePr w:w="14170" w:h="4114" w:wrap="none" w:vAnchor="page" w:hAnchor="page" w:x="1484" w:y="6193"/>
              <w:spacing w:after="0" w:line="240" w:lineRule="auto"/>
              <w:ind w:firstLine="160"/>
            </w:pPr>
            <w:r>
              <w:rPr>
                <w:rStyle w:val="Jin"/>
              </w:rPr>
              <w:t>500,00</w:t>
            </w:r>
          </w:p>
        </w:tc>
      </w:tr>
    </w:tbl>
    <w:p w14:paraId="6B7C599A" w14:textId="77777777" w:rsidR="00C602A3" w:rsidRDefault="00C602A3">
      <w:pPr>
        <w:spacing w:line="1" w:lineRule="exact"/>
        <w:sectPr w:rsidR="00C602A3">
          <w:pgSz w:w="16840" w:h="11900" w:orient="landscape"/>
          <w:pgMar w:top="370" w:right="360" w:bottom="360" w:left="360" w:header="0" w:footer="3" w:gutter="0"/>
          <w:cols w:space="720"/>
          <w:noEndnote/>
          <w:docGrid w:linePitch="360"/>
        </w:sectPr>
      </w:pPr>
    </w:p>
    <w:p w14:paraId="1C8667E0" w14:textId="77777777" w:rsidR="00C602A3" w:rsidRDefault="00B2470F">
      <w:pPr>
        <w:spacing w:line="1" w:lineRule="exact"/>
      </w:pPr>
      <w:r>
        <w:rPr>
          <w:noProof/>
        </w:rPr>
        <w:lastRenderedPageBreak/>
        <mc:AlternateContent>
          <mc:Choice Requires="wps">
            <w:drawing>
              <wp:anchor distT="0" distB="0" distL="114300" distR="114300" simplePos="0" relativeHeight="251651072" behindDoc="1" locked="0" layoutInCell="1" allowOverlap="1" wp14:anchorId="3FAF17F6" wp14:editId="3B36FBA7">
                <wp:simplePos x="0" y="0"/>
                <wp:positionH relativeFrom="page">
                  <wp:posOffset>897890</wp:posOffset>
                </wp:positionH>
                <wp:positionV relativeFrom="page">
                  <wp:posOffset>980440</wp:posOffset>
                </wp:positionV>
                <wp:extent cx="8997315" cy="0"/>
                <wp:effectExtent l="0" t="0" r="0" b="0"/>
                <wp:wrapNone/>
                <wp:docPr id="22" name="Shape 22"/>
                <wp:cNvGraphicFramePr/>
                <a:graphic xmlns:a="http://schemas.openxmlformats.org/drawingml/2006/main">
                  <a:graphicData uri="http://schemas.microsoft.com/office/word/2010/wordprocessingShape">
                    <wps:wsp>
                      <wps:cNvCnPr/>
                      <wps:spPr>
                        <a:xfrm>
                          <a:off x="0" y="0"/>
                          <a:ext cx="8997315" cy="0"/>
                        </a:xfrm>
                        <a:prstGeom prst="straightConnector1">
                          <a:avLst/>
                        </a:prstGeom>
                        <a:ln w="15240">
                          <a:solidFill/>
                        </a:ln>
                      </wps:spPr>
                      <wps:bodyPr/>
                    </wps:wsp>
                  </a:graphicData>
                </a:graphic>
              </wp:anchor>
            </w:drawing>
          </mc:Choice>
          <mc:Fallback>
            <w:pict>
              <v:shape o:spt="32" o:oned="true" path="m,l21600,21600e" style="position:absolute;margin-left:70.700000000000003pt;margin-top:77.200000000000003pt;width:708.4500000000000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52096" behindDoc="1" locked="0" layoutInCell="1" allowOverlap="1" wp14:anchorId="476113DA" wp14:editId="72437865">
                <wp:simplePos x="0" y="0"/>
                <wp:positionH relativeFrom="page">
                  <wp:posOffset>897890</wp:posOffset>
                </wp:positionH>
                <wp:positionV relativeFrom="page">
                  <wp:posOffset>980440</wp:posOffset>
                </wp:positionV>
                <wp:extent cx="0" cy="3267710"/>
                <wp:effectExtent l="0" t="0" r="0" b="0"/>
                <wp:wrapNone/>
                <wp:docPr id="23" name="Shape 23"/>
                <wp:cNvGraphicFramePr/>
                <a:graphic xmlns:a="http://schemas.openxmlformats.org/drawingml/2006/main">
                  <a:graphicData uri="http://schemas.microsoft.com/office/word/2010/wordprocessingShape">
                    <wps:wsp>
                      <wps:cNvCnPr/>
                      <wps:spPr>
                        <a:xfrm>
                          <a:off x="0" y="0"/>
                          <a:ext cx="0" cy="3267710"/>
                        </a:xfrm>
                        <a:prstGeom prst="straightConnector1">
                          <a:avLst/>
                        </a:prstGeom>
                        <a:ln w="15240">
                          <a:solidFill/>
                        </a:ln>
                      </wps:spPr>
                      <wps:bodyPr/>
                    </wps:wsp>
                  </a:graphicData>
                </a:graphic>
              </wp:anchor>
            </w:drawing>
          </mc:Choice>
          <mc:Fallback>
            <w:pict>
              <v:shape o:spt="32" o:oned="true" path="m,l21600,21600e" style="position:absolute;margin-left:70.700000000000003pt;margin-top:77.200000000000003pt;width:0;height:257.30000000000001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53120" behindDoc="1" locked="0" layoutInCell="1" allowOverlap="1" wp14:anchorId="216EB19B" wp14:editId="2EA044FA">
                <wp:simplePos x="0" y="0"/>
                <wp:positionH relativeFrom="page">
                  <wp:posOffset>897890</wp:posOffset>
                </wp:positionH>
                <wp:positionV relativeFrom="page">
                  <wp:posOffset>4248150</wp:posOffset>
                </wp:positionV>
                <wp:extent cx="8997315" cy="0"/>
                <wp:effectExtent l="0" t="0" r="0" b="0"/>
                <wp:wrapNone/>
                <wp:docPr id="24" name="Shape 24"/>
                <wp:cNvGraphicFramePr/>
                <a:graphic xmlns:a="http://schemas.openxmlformats.org/drawingml/2006/main">
                  <a:graphicData uri="http://schemas.microsoft.com/office/word/2010/wordprocessingShape">
                    <wps:wsp>
                      <wps:cNvCnPr/>
                      <wps:spPr>
                        <a:xfrm>
                          <a:off x="0" y="0"/>
                          <a:ext cx="8997315" cy="0"/>
                        </a:xfrm>
                        <a:prstGeom prst="straightConnector1">
                          <a:avLst/>
                        </a:prstGeom>
                        <a:ln w="15240">
                          <a:solidFill/>
                        </a:ln>
                      </wps:spPr>
                      <wps:bodyPr/>
                    </wps:wsp>
                  </a:graphicData>
                </a:graphic>
              </wp:anchor>
            </w:drawing>
          </mc:Choice>
          <mc:Fallback>
            <w:pict>
              <v:shape o:spt="32" o:oned="true" path="m,l21600,21600e" style="position:absolute;margin-left:70.700000000000003pt;margin-top:334.5pt;width:708.4500000000000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54144" behindDoc="1" locked="0" layoutInCell="1" allowOverlap="1" wp14:anchorId="5582F11A" wp14:editId="1B685AD3">
                <wp:simplePos x="0" y="0"/>
                <wp:positionH relativeFrom="page">
                  <wp:posOffset>9895205</wp:posOffset>
                </wp:positionH>
                <wp:positionV relativeFrom="page">
                  <wp:posOffset>980440</wp:posOffset>
                </wp:positionV>
                <wp:extent cx="0" cy="3267710"/>
                <wp:effectExtent l="0" t="0" r="0" b="0"/>
                <wp:wrapNone/>
                <wp:docPr id="25" name="Shape 25"/>
                <wp:cNvGraphicFramePr/>
                <a:graphic xmlns:a="http://schemas.openxmlformats.org/drawingml/2006/main">
                  <a:graphicData uri="http://schemas.microsoft.com/office/word/2010/wordprocessingShape">
                    <wps:wsp>
                      <wps:cNvCnPr/>
                      <wps:spPr>
                        <a:xfrm>
                          <a:off x="0" y="0"/>
                          <a:ext cx="0" cy="3267710"/>
                        </a:xfrm>
                        <a:prstGeom prst="straightConnector1">
                          <a:avLst/>
                        </a:prstGeom>
                        <a:ln w="15240">
                          <a:solidFill/>
                        </a:ln>
                      </wps:spPr>
                      <wps:bodyPr/>
                    </wps:wsp>
                  </a:graphicData>
                </a:graphic>
              </wp:anchor>
            </w:drawing>
          </mc:Choice>
          <mc:Fallback>
            <w:pict>
              <v:shape o:spt="32" o:oned="true" path="m,l21600,21600e" style="position:absolute;margin-left:779.14999999999998pt;margin-top:77.200000000000003pt;width:0;height:257.30000000000001pt;z-index:-251658240;mso-position-horizontal-relative:page;mso-position-vertical-relative:page">
                <v:stroke weight="1.2pt"/>
              </v:shape>
            </w:pict>
          </mc:Fallback>
        </mc:AlternateContent>
      </w:r>
    </w:p>
    <w:p w14:paraId="6B4BCAD3" w14:textId="77777777" w:rsidR="00C602A3" w:rsidRDefault="00B2470F">
      <w:pPr>
        <w:pStyle w:val="Zhlavnebozpat0"/>
        <w:framePr w:wrap="none" w:vAnchor="page" w:hAnchor="page" w:x="1391" w:y="1200"/>
      </w:pPr>
      <w:r>
        <w:rPr>
          <w:rStyle w:val="Zhlavnebozpat"/>
        </w:rPr>
        <w:t xml:space="preserve">Sáchsische </w:t>
      </w:r>
      <w:proofErr w:type="gramStart"/>
      <w:r>
        <w:rPr>
          <w:rStyle w:val="Zhlavnebozpat"/>
        </w:rPr>
        <w:t>Aufbaubank -Fórderbank</w:t>
      </w:r>
      <w:proofErr w:type="gramEnd"/>
      <w:r>
        <w:rPr>
          <w:rStyle w:val="Zhlavnebozpat"/>
        </w:rPr>
        <w:t>- / Saská rozvojová banka -dotační banka-</w:t>
      </w:r>
    </w:p>
    <w:p w14:paraId="55B0E14F" w14:textId="77777777" w:rsidR="00C602A3" w:rsidRDefault="00B2470F">
      <w:pPr>
        <w:pStyle w:val="Zhlavnebozpat0"/>
        <w:framePr w:w="2362" w:h="394" w:hRule="exact" w:wrap="none" w:vAnchor="page" w:hAnchor="page" w:x="13232" w:y="1214"/>
      </w:pPr>
      <w:r>
        <w:rPr>
          <w:rStyle w:val="Zhlavnebozpat"/>
        </w:rPr>
        <w:t>Dresden / Drážďany, 19,12.2023</w:t>
      </w:r>
    </w:p>
    <w:p w14:paraId="7DC079D3" w14:textId="77777777" w:rsidR="00C602A3" w:rsidRDefault="00B2470F">
      <w:pPr>
        <w:pStyle w:val="Zhlavnebozpat0"/>
        <w:framePr w:w="2362" w:h="394" w:hRule="exact" w:wrap="none" w:vAnchor="page" w:hAnchor="page" w:x="13232" w:y="1214"/>
        <w:tabs>
          <w:tab w:val="left" w:leader="underscore" w:pos="1272"/>
        </w:tabs>
      </w:pPr>
      <w:r>
        <w:rPr>
          <w:rStyle w:val="Zhlavnebozpat"/>
        </w:rPr>
        <w:tab/>
      </w:r>
      <w:r>
        <w:rPr>
          <w:rStyle w:val="Zhlavnebozpat"/>
          <w:u w:val="single"/>
        </w:rPr>
        <w:t>Seite / strana 6</w:t>
      </w:r>
    </w:p>
    <w:p w14:paraId="5C0E8398" w14:textId="77777777" w:rsidR="00C602A3" w:rsidRDefault="00B2470F">
      <w:pPr>
        <w:pStyle w:val="Zkladntext30"/>
        <w:framePr w:w="197" w:h="3259" w:hRule="exact" w:wrap="none" w:vAnchor="page" w:hAnchor="page" w:x="656" w:y="4339"/>
        <w:textDirection w:val="btLr"/>
      </w:pPr>
      <w:r>
        <w:rPr>
          <w:rStyle w:val="Zkladntext3"/>
        </w:rPr>
        <w:t>PSd390clbe-43a7-38b4-bb27-58f2el0e7bbe</w:t>
      </w:r>
    </w:p>
    <w:tbl>
      <w:tblPr>
        <w:tblOverlap w:val="never"/>
        <w:tblW w:w="0" w:type="auto"/>
        <w:tblLayout w:type="fixed"/>
        <w:tblCellMar>
          <w:left w:w="10" w:type="dxa"/>
          <w:right w:w="10" w:type="dxa"/>
        </w:tblCellMar>
        <w:tblLook w:val="0000" w:firstRow="0" w:lastRow="0" w:firstColumn="0" w:lastColumn="0" w:noHBand="0" w:noVBand="0"/>
      </w:tblPr>
      <w:tblGrid>
        <w:gridCol w:w="5976"/>
        <w:gridCol w:w="5966"/>
        <w:gridCol w:w="2246"/>
      </w:tblGrid>
      <w:tr w:rsidR="00C602A3" w14:paraId="7EDA32E5" w14:textId="77777777">
        <w:tblPrEx>
          <w:tblCellMar>
            <w:top w:w="0" w:type="dxa"/>
            <w:bottom w:w="0" w:type="dxa"/>
          </w:tblCellMar>
        </w:tblPrEx>
        <w:trPr>
          <w:trHeight w:hRule="exact" w:val="667"/>
        </w:trPr>
        <w:tc>
          <w:tcPr>
            <w:tcW w:w="5976" w:type="dxa"/>
            <w:tcBorders>
              <w:top w:val="single" w:sz="4" w:space="0" w:color="auto"/>
              <w:left w:val="single" w:sz="4" w:space="0" w:color="auto"/>
            </w:tcBorders>
            <w:shd w:val="clear" w:color="auto" w:fill="auto"/>
            <w:vAlign w:val="center"/>
          </w:tcPr>
          <w:p w14:paraId="33DB4672" w14:textId="77777777" w:rsidR="00C602A3" w:rsidRDefault="00B2470F">
            <w:pPr>
              <w:pStyle w:val="Jin0"/>
              <w:framePr w:w="14189" w:h="5141" w:wrap="none" w:vAnchor="page" w:hAnchor="page" w:x="1405" w:y="1560"/>
              <w:spacing w:after="0" w:line="240" w:lineRule="auto"/>
              <w:ind w:left="180" w:firstLine="20"/>
            </w:pPr>
            <w:r>
              <w:rPr>
                <w:rStyle w:val="Jin"/>
              </w:rPr>
              <w:t>Teilnahmen an gemeinsamen Ausbildungsprogrammen</w:t>
            </w:r>
          </w:p>
        </w:tc>
        <w:tc>
          <w:tcPr>
            <w:tcW w:w="5966" w:type="dxa"/>
            <w:tcBorders>
              <w:top w:val="single" w:sz="4" w:space="0" w:color="auto"/>
              <w:left w:val="single" w:sz="4" w:space="0" w:color="auto"/>
            </w:tcBorders>
            <w:shd w:val="clear" w:color="auto" w:fill="auto"/>
          </w:tcPr>
          <w:p w14:paraId="7E2A5049" w14:textId="3F7C125C" w:rsidR="00C602A3" w:rsidRDefault="00C602A3">
            <w:pPr>
              <w:pStyle w:val="Jin0"/>
              <w:framePr w:w="14189" w:h="5141" w:wrap="none" w:vAnchor="page" w:hAnchor="page" w:x="1405" w:y="1560"/>
              <w:spacing w:before="120" w:after="0" w:line="240" w:lineRule="auto"/>
              <w:rPr>
                <w:sz w:val="36"/>
                <w:szCs w:val="36"/>
              </w:rPr>
            </w:pPr>
          </w:p>
        </w:tc>
        <w:tc>
          <w:tcPr>
            <w:tcW w:w="2246" w:type="dxa"/>
            <w:tcBorders>
              <w:top w:val="single" w:sz="4" w:space="0" w:color="auto"/>
              <w:left w:val="single" w:sz="4" w:space="0" w:color="auto"/>
              <w:right w:val="single" w:sz="4" w:space="0" w:color="auto"/>
            </w:tcBorders>
            <w:shd w:val="clear" w:color="auto" w:fill="auto"/>
            <w:vAlign w:val="center"/>
          </w:tcPr>
          <w:p w14:paraId="38570EA9" w14:textId="77777777" w:rsidR="00C602A3" w:rsidRDefault="00B2470F">
            <w:pPr>
              <w:pStyle w:val="Jin0"/>
              <w:framePr w:w="14189" w:h="5141" w:wrap="none" w:vAnchor="page" w:hAnchor="page" w:x="1405" w:y="1560"/>
              <w:spacing w:after="0" w:line="240" w:lineRule="auto"/>
            </w:pPr>
            <w:r>
              <w:rPr>
                <w:rStyle w:val="Jin"/>
              </w:rPr>
              <w:t>- 0,00</w:t>
            </w:r>
          </w:p>
        </w:tc>
      </w:tr>
      <w:tr w:rsidR="00C602A3" w14:paraId="021AF03F" w14:textId="77777777">
        <w:tblPrEx>
          <w:tblCellMar>
            <w:top w:w="0" w:type="dxa"/>
            <w:bottom w:w="0" w:type="dxa"/>
          </w:tblCellMar>
        </w:tblPrEx>
        <w:trPr>
          <w:trHeight w:hRule="exact" w:val="485"/>
        </w:trPr>
        <w:tc>
          <w:tcPr>
            <w:tcW w:w="5976" w:type="dxa"/>
            <w:tcBorders>
              <w:top w:val="single" w:sz="4" w:space="0" w:color="auto"/>
              <w:left w:val="single" w:sz="4" w:space="0" w:color="auto"/>
            </w:tcBorders>
            <w:shd w:val="clear" w:color="auto" w:fill="auto"/>
          </w:tcPr>
          <w:p w14:paraId="13DF82AA" w14:textId="77777777" w:rsidR="00C602A3" w:rsidRDefault="00B2470F">
            <w:pPr>
              <w:pStyle w:val="Jin0"/>
              <w:framePr w:w="14189" w:h="5141" w:wrap="none" w:vAnchor="page" w:hAnchor="page" w:x="1405" w:y="1560"/>
              <w:spacing w:after="0" w:line="240" w:lineRule="auto"/>
              <w:ind w:left="180" w:firstLine="20"/>
            </w:pPr>
            <w:r>
              <w:rPr>
                <w:rStyle w:val="Jin"/>
              </w:rPr>
              <w:t>Abschlússe in gemeinsamen Ausbildungsprogrammen</w:t>
            </w:r>
          </w:p>
        </w:tc>
        <w:tc>
          <w:tcPr>
            <w:tcW w:w="5966" w:type="dxa"/>
            <w:tcBorders>
              <w:top w:val="single" w:sz="4" w:space="0" w:color="auto"/>
              <w:left w:val="single" w:sz="4" w:space="0" w:color="auto"/>
            </w:tcBorders>
            <w:shd w:val="clear" w:color="auto" w:fill="auto"/>
          </w:tcPr>
          <w:p w14:paraId="00A476D3" w14:textId="59CA4313" w:rsidR="00C602A3" w:rsidRDefault="00C602A3">
            <w:pPr>
              <w:pStyle w:val="Jin0"/>
              <w:framePr w:w="14189" w:h="5141" w:wrap="none" w:vAnchor="page" w:hAnchor="page" w:x="1405" w:y="1560"/>
              <w:spacing w:after="0" w:line="240" w:lineRule="auto"/>
              <w:rPr>
                <w:sz w:val="28"/>
                <w:szCs w:val="28"/>
              </w:rPr>
            </w:pPr>
          </w:p>
        </w:tc>
        <w:tc>
          <w:tcPr>
            <w:tcW w:w="2246" w:type="dxa"/>
            <w:tcBorders>
              <w:top w:val="single" w:sz="4" w:space="0" w:color="auto"/>
              <w:left w:val="single" w:sz="4" w:space="0" w:color="auto"/>
              <w:right w:val="single" w:sz="4" w:space="0" w:color="auto"/>
            </w:tcBorders>
            <w:shd w:val="clear" w:color="auto" w:fill="auto"/>
          </w:tcPr>
          <w:p w14:paraId="406F1F92" w14:textId="77777777" w:rsidR="00C602A3" w:rsidRDefault="00B2470F">
            <w:pPr>
              <w:pStyle w:val="Jin0"/>
              <w:framePr w:w="14189" w:h="5141" w:wrap="none" w:vAnchor="page" w:hAnchor="page" w:x="1405" w:y="1560"/>
              <w:spacing w:before="80" w:after="0" w:line="240" w:lineRule="auto"/>
              <w:ind w:firstLine="180"/>
            </w:pPr>
            <w:r>
              <w:rPr>
                <w:rStyle w:val="Jin"/>
              </w:rPr>
              <w:t>0,00</w:t>
            </w:r>
          </w:p>
        </w:tc>
      </w:tr>
      <w:tr w:rsidR="00C602A3" w14:paraId="0E965D3A" w14:textId="77777777">
        <w:tblPrEx>
          <w:tblCellMar>
            <w:top w:w="0" w:type="dxa"/>
            <w:bottom w:w="0" w:type="dxa"/>
          </w:tblCellMar>
        </w:tblPrEx>
        <w:trPr>
          <w:trHeight w:hRule="exact" w:val="667"/>
        </w:trPr>
        <w:tc>
          <w:tcPr>
            <w:tcW w:w="5976" w:type="dxa"/>
            <w:tcBorders>
              <w:top w:val="single" w:sz="4" w:space="0" w:color="auto"/>
              <w:left w:val="single" w:sz="4" w:space="0" w:color="auto"/>
            </w:tcBorders>
            <w:shd w:val="clear" w:color="auto" w:fill="auto"/>
            <w:vAlign w:val="center"/>
          </w:tcPr>
          <w:p w14:paraId="5E7F5569" w14:textId="77777777" w:rsidR="00C602A3" w:rsidRDefault="00B2470F">
            <w:pPr>
              <w:pStyle w:val="Jin0"/>
              <w:framePr w:w="14189" w:h="5141" w:wrap="none" w:vAnchor="page" w:hAnchor="page" w:x="1405" w:y="1560"/>
              <w:spacing w:after="0" w:line="252" w:lineRule="auto"/>
              <w:ind w:left="180" w:firstLine="20"/>
            </w:pPr>
            <w:r>
              <w:rPr>
                <w:rStyle w:val="Jin"/>
              </w:rPr>
              <w:t xml:space="preserve">Abschlusse in gemeinsamen </w:t>
            </w:r>
            <w:proofErr w:type="gramStart"/>
            <w:r>
              <w:rPr>
                <w:rStyle w:val="Jin"/>
              </w:rPr>
              <w:t>Ausbildungsprogrammen - weiblich</w:t>
            </w:r>
            <w:proofErr w:type="gramEnd"/>
          </w:p>
        </w:tc>
        <w:tc>
          <w:tcPr>
            <w:tcW w:w="5966" w:type="dxa"/>
            <w:tcBorders>
              <w:top w:val="single" w:sz="4" w:space="0" w:color="auto"/>
              <w:left w:val="single" w:sz="4" w:space="0" w:color="auto"/>
            </w:tcBorders>
            <w:shd w:val="clear" w:color="auto" w:fill="auto"/>
          </w:tcPr>
          <w:p w14:paraId="55FC83A6" w14:textId="77777777" w:rsidR="00C602A3" w:rsidRDefault="00B2470F">
            <w:pPr>
              <w:pStyle w:val="Jin0"/>
              <w:framePr w:w="14189" w:h="5141" w:wrap="none" w:vAnchor="page" w:hAnchor="page" w:x="1405" w:y="1560"/>
              <w:spacing w:after="0" w:line="240" w:lineRule="auto"/>
              <w:ind w:right="760"/>
              <w:jc w:val="right"/>
              <w:rPr>
                <w:sz w:val="28"/>
                <w:szCs w:val="28"/>
              </w:rPr>
            </w:pPr>
            <w:r>
              <w:rPr>
                <w:rStyle w:val="Jin"/>
                <w:rFonts w:ascii="Times New Roman" w:eastAsia="Times New Roman" w:hAnsi="Times New Roman" w:cs="Times New Roman"/>
                <w:i/>
                <w:iCs/>
                <w:sz w:val="28"/>
                <w:szCs w:val="28"/>
              </w:rPr>
              <w:t>u</w:t>
            </w:r>
          </w:p>
          <w:p w14:paraId="5353545D" w14:textId="5C4270EF" w:rsidR="00C602A3" w:rsidRDefault="00B2470F">
            <w:pPr>
              <w:pStyle w:val="Jin0"/>
              <w:framePr w:w="14189" w:h="5141" w:wrap="none" w:vAnchor="page" w:hAnchor="page" w:x="1405" w:y="1560"/>
              <w:spacing w:after="0" w:line="180" w:lineRule="auto"/>
              <w:ind w:firstLine="180"/>
            </w:pPr>
            <w:r>
              <w:rPr>
                <w:rStyle w:val="Jin"/>
              </w:rPr>
              <w:t>Ukončení ve společných vzdělávacích programech – ženy</w:t>
            </w:r>
          </w:p>
        </w:tc>
        <w:tc>
          <w:tcPr>
            <w:tcW w:w="2246" w:type="dxa"/>
            <w:tcBorders>
              <w:top w:val="single" w:sz="4" w:space="0" w:color="auto"/>
              <w:left w:val="single" w:sz="4" w:space="0" w:color="auto"/>
              <w:right w:val="single" w:sz="4" w:space="0" w:color="auto"/>
            </w:tcBorders>
            <w:shd w:val="clear" w:color="auto" w:fill="auto"/>
          </w:tcPr>
          <w:p w14:paraId="3ED8648D" w14:textId="77777777" w:rsidR="00C602A3" w:rsidRDefault="00B2470F">
            <w:pPr>
              <w:pStyle w:val="Jin0"/>
              <w:framePr w:w="14189" w:h="5141" w:wrap="none" w:vAnchor="page" w:hAnchor="page" w:x="1405" w:y="1560"/>
              <w:spacing w:before="80" w:after="0" w:line="240" w:lineRule="auto"/>
              <w:ind w:firstLine="180"/>
            </w:pPr>
            <w:r>
              <w:rPr>
                <w:rStyle w:val="Jin"/>
              </w:rPr>
              <w:t>0,00</w:t>
            </w:r>
          </w:p>
        </w:tc>
      </w:tr>
      <w:tr w:rsidR="00C602A3" w14:paraId="51994B93" w14:textId="77777777">
        <w:tblPrEx>
          <w:tblCellMar>
            <w:top w:w="0" w:type="dxa"/>
            <w:bottom w:w="0" w:type="dxa"/>
          </w:tblCellMar>
        </w:tblPrEx>
        <w:trPr>
          <w:trHeight w:hRule="exact" w:val="658"/>
        </w:trPr>
        <w:tc>
          <w:tcPr>
            <w:tcW w:w="5976" w:type="dxa"/>
            <w:tcBorders>
              <w:top w:val="single" w:sz="4" w:space="0" w:color="auto"/>
              <w:left w:val="single" w:sz="4" w:space="0" w:color="auto"/>
            </w:tcBorders>
            <w:shd w:val="clear" w:color="auto" w:fill="auto"/>
            <w:vAlign w:val="center"/>
          </w:tcPr>
          <w:p w14:paraId="3983320B" w14:textId="77777777" w:rsidR="00C602A3" w:rsidRDefault="00B2470F">
            <w:pPr>
              <w:pStyle w:val="Jin0"/>
              <w:framePr w:w="14189" w:h="5141" w:wrap="none" w:vAnchor="page" w:hAnchor="page" w:x="1405" w:y="1560"/>
              <w:spacing w:after="0" w:line="252" w:lineRule="auto"/>
              <w:ind w:left="180" w:firstLine="20"/>
            </w:pPr>
            <w:r>
              <w:rPr>
                <w:rStyle w:val="Jin"/>
              </w:rPr>
              <w:t xml:space="preserve">Abschlússe in gemeinsamen </w:t>
            </w:r>
            <w:proofErr w:type="gramStart"/>
            <w:r>
              <w:rPr>
                <w:rStyle w:val="Jin"/>
              </w:rPr>
              <w:t>Ausbildungsprogrammen - mánnlich</w:t>
            </w:r>
            <w:proofErr w:type="gramEnd"/>
          </w:p>
        </w:tc>
        <w:tc>
          <w:tcPr>
            <w:tcW w:w="5966" w:type="dxa"/>
            <w:tcBorders>
              <w:top w:val="single" w:sz="4" w:space="0" w:color="auto"/>
              <w:left w:val="single" w:sz="4" w:space="0" w:color="auto"/>
            </w:tcBorders>
            <w:shd w:val="clear" w:color="auto" w:fill="auto"/>
            <w:vAlign w:val="center"/>
          </w:tcPr>
          <w:p w14:paraId="79239DC5" w14:textId="458D5387" w:rsidR="00C602A3" w:rsidRDefault="00B2470F">
            <w:pPr>
              <w:pStyle w:val="Jin0"/>
              <w:framePr w:w="14189" w:h="5141" w:wrap="none" w:vAnchor="page" w:hAnchor="page" w:x="1405" w:y="1560"/>
              <w:spacing w:after="0" w:line="240" w:lineRule="auto"/>
              <w:ind w:firstLine="180"/>
            </w:pPr>
            <w:r>
              <w:rPr>
                <w:rStyle w:val="Jin"/>
              </w:rPr>
              <w:t>Ukončení ve společných vzdělávacích programech – muži</w:t>
            </w:r>
          </w:p>
        </w:tc>
        <w:tc>
          <w:tcPr>
            <w:tcW w:w="2246" w:type="dxa"/>
            <w:tcBorders>
              <w:top w:val="single" w:sz="4" w:space="0" w:color="auto"/>
              <w:left w:val="single" w:sz="4" w:space="0" w:color="auto"/>
              <w:right w:val="single" w:sz="4" w:space="0" w:color="auto"/>
            </w:tcBorders>
            <w:shd w:val="clear" w:color="auto" w:fill="auto"/>
            <w:vAlign w:val="center"/>
          </w:tcPr>
          <w:p w14:paraId="66687D3C" w14:textId="77777777" w:rsidR="00C602A3" w:rsidRDefault="00B2470F">
            <w:pPr>
              <w:pStyle w:val="Jin0"/>
              <w:framePr w:w="14189" w:h="5141" w:wrap="none" w:vAnchor="page" w:hAnchor="page" w:x="1405" w:y="1560"/>
              <w:spacing w:after="0" w:line="240" w:lineRule="auto"/>
              <w:ind w:firstLine="180"/>
            </w:pPr>
            <w:r>
              <w:rPr>
                <w:rStyle w:val="Jin"/>
              </w:rPr>
              <w:t>0,00</w:t>
            </w:r>
          </w:p>
        </w:tc>
      </w:tr>
      <w:tr w:rsidR="00C602A3" w14:paraId="5D0E881C" w14:textId="77777777">
        <w:tblPrEx>
          <w:tblCellMar>
            <w:top w:w="0" w:type="dxa"/>
            <w:bottom w:w="0" w:type="dxa"/>
          </w:tblCellMar>
        </w:tblPrEx>
        <w:trPr>
          <w:trHeight w:hRule="exact" w:val="653"/>
        </w:trPr>
        <w:tc>
          <w:tcPr>
            <w:tcW w:w="5976" w:type="dxa"/>
            <w:tcBorders>
              <w:top w:val="single" w:sz="4" w:space="0" w:color="auto"/>
              <w:left w:val="single" w:sz="4" w:space="0" w:color="auto"/>
            </w:tcBorders>
            <w:shd w:val="clear" w:color="auto" w:fill="auto"/>
            <w:vAlign w:val="center"/>
          </w:tcPr>
          <w:p w14:paraId="00F52C02" w14:textId="77777777" w:rsidR="00C602A3" w:rsidRDefault="00B2470F">
            <w:pPr>
              <w:pStyle w:val="Jin0"/>
              <w:framePr w:w="14189" w:h="5141" w:wrap="none" w:vAnchor="page" w:hAnchor="page" w:x="1405" w:y="1560"/>
              <w:spacing w:after="0" w:line="252" w:lineRule="auto"/>
              <w:ind w:left="180" w:firstLine="20"/>
            </w:pPr>
            <w:r>
              <w:rPr>
                <w:rStyle w:val="Jin"/>
              </w:rPr>
              <w:t xml:space="preserve">Abschlússe in gemeinsamen </w:t>
            </w:r>
            <w:proofErr w:type="gramStart"/>
            <w:r>
              <w:rPr>
                <w:rStyle w:val="Jin"/>
              </w:rPr>
              <w:t>Ausbildungsprogrammen - nicht</w:t>
            </w:r>
            <w:proofErr w:type="gramEnd"/>
            <w:r>
              <w:rPr>
                <w:rStyle w:val="Jin"/>
              </w:rPr>
              <w:t xml:space="preserve"> binár</w:t>
            </w:r>
          </w:p>
        </w:tc>
        <w:tc>
          <w:tcPr>
            <w:tcW w:w="5966" w:type="dxa"/>
            <w:tcBorders>
              <w:top w:val="single" w:sz="4" w:space="0" w:color="auto"/>
              <w:left w:val="single" w:sz="4" w:space="0" w:color="auto"/>
            </w:tcBorders>
            <w:shd w:val="clear" w:color="auto" w:fill="auto"/>
            <w:vAlign w:val="center"/>
          </w:tcPr>
          <w:p w14:paraId="58A607E4" w14:textId="45CD0A7B" w:rsidR="00C602A3" w:rsidRDefault="00B2470F">
            <w:pPr>
              <w:pStyle w:val="Jin0"/>
              <w:framePr w:w="14189" w:h="5141" w:wrap="none" w:vAnchor="page" w:hAnchor="page" w:x="1405" w:y="1560"/>
              <w:spacing w:after="0" w:line="240" w:lineRule="auto"/>
              <w:ind w:firstLine="180"/>
            </w:pPr>
            <w:r>
              <w:rPr>
                <w:rStyle w:val="Jin"/>
              </w:rPr>
              <w:t>Ukončení ve společných vzdělávacích programech – nebinární</w:t>
            </w:r>
          </w:p>
        </w:tc>
        <w:tc>
          <w:tcPr>
            <w:tcW w:w="2246" w:type="dxa"/>
            <w:tcBorders>
              <w:top w:val="single" w:sz="4" w:space="0" w:color="auto"/>
              <w:left w:val="single" w:sz="4" w:space="0" w:color="auto"/>
              <w:right w:val="single" w:sz="4" w:space="0" w:color="auto"/>
            </w:tcBorders>
            <w:shd w:val="clear" w:color="auto" w:fill="auto"/>
            <w:vAlign w:val="center"/>
          </w:tcPr>
          <w:p w14:paraId="74899463" w14:textId="77777777" w:rsidR="00C602A3" w:rsidRDefault="00B2470F">
            <w:pPr>
              <w:pStyle w:val="Jin0"/>
              <w:framePr w:w="14189" w:h="5141" w:wrap="none" w:vAnchor="page" w:hAnchor="page" w:x="1405" w:y="1560"/>
              <w:spacing w:after="0" w:line="240" w:lineRule="auto"/>
              <w:ind w:firstLine="180"/>
            </w:pPr>
            <w:r>
              <w:rPr>
                <w:rStyle w:val="Jin"/>
              </w:rPr>
              <w:t>0,00</w:t>
            </w:r>
          </w:p>
        </w:tc>
      </w:tr>
      <w:tr w:rsidR="00C602A3" w14:paraId="25555948" w14:textId="77777777">
        <w:tblPrEx>
          <w:tblCellMar>
            <w:top w:w="0" w:type="dxa"/>
            <w:bottom w:w="0" w:type="dxa"/>
          </w:tblCellMar>
        </w:tblPrEx>
        <w:trPr>
          <w:trHeight w:hRule="exact" w:val="653"/>
        </w:trPr>
        <w:tc>
          <w:tcPr>
            <w:tcW w:w="5976" w:type="dxa"/>
            <w:tcBorders>
              <w:top w:val="single" w:sz="4" w:space="0" w:color="auto"/>
              <w:left w:val="single" w:sz="4" w:space="0" w:color="auto"/>
            </w:tcBorders>
            <w:shd w:val="clear" w:color="auto" w:fill="auto"/>
            <w:vAlign w:val="center"/>
          </w:tcPr>
          <w:p w14:paraId="1188749D" w14:textId="77777777" w:rsidR="00C602A3" w:rsidRDefault="00B2470F">
            <w:pPr>
              <w:pStyle w:val="Jin0"/>
              <w:framePr w:w="14189" w:h="5141" w:wrap="none" w:vAnchor="page" w:hAnchor="page" w:x="1405" w:y="1560"/>
              <w:spacing w:after="0" w:line="240" w:lineRule="auto"/>
              <w:ind w:left="180" w:firstLine="20"/>
            </w:pPr>
            <w:r>
              <w:rPr>
                <w:rStyle w:val="Jin"/>
              </w:rPr>
              <w:t xml:space="preserve">Teilnahmen an gemeinsamen </w:t>
            </w:r>
            <w:proofErr w:type="gramStart"/>
            <w:r>
              <w:rPr>
                <w:rStyle w:val="Jin"/>
              </w:rPr>
              <w:t>Ausbildungsprogrammen - weiblich</w:t>
            </w:r>
            <w:proofErr w:type="gramEnd"/>
          </w:p>
        </w:tc>
        <w:tc>
          <w:tcPr>
            <w:tcW w:w="5966" w:type="dxa"/>
            <w:tcBorders>
              <w:top w:val="single" w:sz="4" w:space="0" w:color="auto"/>
              <w:left w:val="single" w:sz="4" w:space="0" w:color="auto"/>
            </w:tcBorders>
            <w:shd w:val="clear" w:color="auto" w:fill="auto"/>
            <w:vAlign w:val="center"/>
          </w:tcPr>
          <w:p w14:paraId="3AEE67BA" w14:textId="3D847440" w:rsidR="00C602A3" w:rsidRDefault="00B2470F">
            <w:pPr>
              <w:pStyle w:val="Jin0"/>
              <w:framePr w:w="14189" w:h="5141" w:wrap="none" w:vAnchor="page" w:hAnchor="page" w:x="1405" w:y="1560"/>
              <w:spacing w:after="0" w:line="240" w:lineRule="auto"/>
              <w:ind w:firstLine="180"/>
            </w:pPr>
            <w:r>
              <w:rPr>
                <w:rStyle w:val="Jin"/>
              </w:rPr>
              <w:t>Účasti na společných vzdělávacích programech – ženy</w:t>
            </w:r>
          </w:p>
        </w:tc>
        <w:tc>
          <w:tcPr>
            <w:tcW w:w="2246" w:type="dxa"/>
            <w:tcBorders>
              <w:top w:val="single" w:sz="4" w:space="0" w:color="auto"/>
              <w:left w:val="single" w:sz="4" w:space="0" w:color="auto"/>
              <w:right w:val="single" w:sz="4" w:space="0" w:color="auto"/>
            </w:tcBorders>
            <w:shd w:val="clear" w:color="auto" w:fill="auto"/>
            <w:vAlign w:val="center"/>
          </w:tcPr>
          <w:p w14:paraId="670E295A" w14:textId="77777777" w:rsidR="00C602A3" w:rsidRDefault="00B2470F">
            <w:pPr>
              <w:pStyle w:val="Jin0"/>
              <w:framePr w:w="14189" w:h="5141" w:wrap="none" w:vAnchor="page" w:hAnchor="page" w:x="1405" w:y="1560"/>
              <w:spacing w:after="0" w:line="240" w:lineRule="auto"/>
              <w:ind w:firstLine="180"/>
            </w:pPr>
            <w:r>
              <w:rPr>
                <w:rStyle w:val="Jin"/>
              </w:rPr>
              <w:t>0,00</w:t>
            </w:r>
          </w:p>
        </w:tc>
      </w:tr>
      <w:tr w:rsidR="00C602A3" w14:paraId="3AEC060A" w14:textId="77777777">
        <w:tblPrEx>
          <w:tblCellMar>
            <w:top w:w="0" w:type="dxa"/>
            <w:bottom w:w="0" w:type="dxa"/>
          </w:tblCellMar>
        </w:tblPrEx>
        <w:trPr>
          <w:trHeight w:hRule="exact" w:val="667"/>
        </w:trPr>
        <w:tc>
          <w:tcPr>
            <w:tcW w:w="5976" w:type="dxa"/>
            <w:tcBorders>
              <w:top w:val="single" w:sz="4" w:space="0" w:color="auto"/>
              <w:left w:val="single" w:sz="4" w:space="0" w:color="auto"/>
            </w:tcBorders>
            <w:shd w:val="clear" w:color="auto" w:fill="auto"/>
            <w:vAlign w:val="center"/>
          </w:tcPr>
          <w:p w14:paraId="564EF519" w14:textId="77777777" w:rsidR="00C602A3" w:rsidRDefault="00B2470F">
            <w:pPr>
              <w:pStyle w:val="Jin0"/>
              <w:framePr w:w="14189" w:h="5141" w:wrap="none" w:vAnchor="page" w:hAnchor="page" w:x="1405" w:y="1560"/>
              <w:spacing w:after="0" w:line="252" w:lineRule="auto"/>
              <w:ind w:left="180" w:firstLine="20"/>
            </w:pPr>
            <w:r>
              <w:rPr>
                <w:rStyle w:val="Jin"/>
              </w:rPr>
              <w:t xml:space="preserve">Teilnahmen an gemeinsamen </w:t>
            </w:r>
            <w:proofErr w:type="gramStart"/>
            <w:r>
              <w:rPr>
                <w:rStyle w:val="Jin"/>
              </w:rPr>
              <w:t>Ausbildungsprogrammen - mánnlich</w:t>
            </w:r>
            <w:proofErr w:type="gramEnd"/>
          </w:p>
        </w:tc>
        <w:tc>
          <w:tcPr>
            <w:tcW w:w="5966" w:type="dxa"/>
            <w:tcBorders>
              <w:top w:val="single" w:sz="4" w:space="0" w:color="auto"/>
              <w:left w:val="single" w:sz="4" w:space="0" w:color="auto"/>
            </w:tcBorders>
            <w:shd w:val="clear" w:color="auto" w:fill="auto"/>
            <w:vAlign w:val="center"/>
          </w:tcPr>
          <w:p w14:paraId="2E1DA709" w14:textId="68E2AD90" w:rsidR="00C602A3" w:rsidRDefault="00B2470F">
            <w:pPr>
              <w:pStyle w:val="Jin0"/>
              <w:framePr w:w="14189" w:h="5141" w:wrap="none" w:vAnchor="page" w:hAnchor="page" w:x="1405" w:y="1560"/>
              <w:spacing w:after="0" w:line="240" w:lineRule="auto"/>
              <w:ind w:firstLine="180"/>
            </w:pPr>
            <w:r>
              <w:rPr>
                <w:rStyle w:val="Jin"/>
              </w:rPr>
              <w:t>Účasti na společných vzdělávacích programech – muži</w:t>
            </w:r>
          </w:p>
        </w:tc>
        <w:tc>
          <w:tcPr>
            <w:tcW w:w="2246" w:type="dxa"/>
            <w:tcBorders>
              <w:top w:val="single" w:sz="4" w:space="0" w:color="auto"/>
              <w:left w:val="single" w:sz="4" w:space="0" w:color="auto"/>
              <w:right w:val="single" w:sz="4" w:space="0" w:color="auto"/>
            </w:tcBorders>
            <w:shd w:val="clear" w:color="auto" w:fill="auto"/>
            <w:vAlign w:val="center"/>
          </w:tcPr>
          <w:p w14:paraId="429DCDC6" w14:textId="77777777" w:rsidR="00C602A3" w:rsidRDefault="00B2470F">
            <w:pPr>
              <w:pStyle w:val="Jin0"/>
              <w:framePr w:w="14189" w:h="5141" w:wrap="none" w:vAnchor="page" w:hAnchor="page" w:x="1405" w:y="1560"/>
              <w:spacing w:after="0" w:line="240" w:lineRule="auto"/>
              <w:ind w:firstLine="180"/>
            </w:pPr>
            <w:r>
              <w:rPr>
                <w:rStyle w:val="Jin"/>
              </w:rPr>
              <w:t>0,00</w:t>
            </w:r>
          </w:p>
        </w:tc>
      </w:tr>
      <w:tr w:rsidR="00C602A3" w14:paraId="64922B52" w14:textId="77777777">
        <w:tblPrEx>
          <w:tblCellMar>
            <w:top w:w="0" w:type="dxa"/>
            <w:bottom w:w="0" w:type="dxa"/>
          </w:tblCellMar>
        </w:tblPrEx>
        <w:trPr>
          <w:trHeight w:hRule="exact" w:val="691"/>
        </w:trPr>
        <w:tc>
          <w:tcPr>
            <w:tcW w:w="5976" w:type="dxa"/>
            <w:tcBorders>
              <w:top w:val="single" w:sz="4" w:space="0" w:color="auto"/>
              <w:left w:val="single" w:sz="4" w:space="0" w:color="auto"/>
              <w:bottom w:val="single" w:sz="4" w:space="0" w:color="auto"/>
            </w:tcBorders>
            <w:shd w:val="clear" w:color="auto" w:fill="auto"/>
          </w:tcPr>
          <w:p w14:paraId="0BB070B2" w14:textId="77777777" w:rsidR="00C602A3" w:rsidRDefault="00B2470F">
            <w:pPr>
              <w:pStyle w:val="Jin0"/>
              <w:framePr w:w="14189" w:h="5141" w:wrap="none" w:vAnchor="page" w:hAnchor="page" w:x="1405" w:y="1560"/>
              <w:spacing w:after="0" w:line="257" w:lineRule="auto"/>
              <w:ind w:left="180" w:firstLine="20"/>
            </w:pPr>
            <w:r>
              <w:rPr>
                <w:rStyle w:val="Jin"/>
              </w:rPr>
              <w:t xml:space="preserve">Teilnahmen an gemeinsamen </w:t>
            </w:r>
            <w:proofErr w:type="gramStart"/>
            <w:r>
              <w:rPr>
                <w:rStyle w:val="Jin"/>
              </w:rPr>
              <w:t>Ausbildungsprogrammen - nicht</w:t>
            </w:r>
            <w:proofErr w:type="gramEnd"/>
            <w:r>
              <w:rPr>
                <w:rStyle w:val="Jin"/>
              </w:rPr>
              <w:t xml:space="preserve"> binár</w:t>
            </w:r>
          </w:p>
        </w:tc>
        <w:tc>
          <w:tcPr>
            <w:tcW w:w="5966" w:type="dxa"/>
            <w:tcBorders>
              <w:top w:val="single" w:sz="4" w:space="0" w:color="auto"/>
              <w:left w:val="single" w:sz="4" w:space="0" w:color="auto"/>
              <w:bottom w:val="single" w:sz="4" w:space="0" w:color="auto"/>
            </w:tcBorders>
            <w:shd w:val="clear" w:color="auto" w:fill="auto"/>
          </w:tcPr>
          <w:p w14:paraId="0AE025F3" w14:textId="5A0E6FAA" w:rsidR="00C602A3" w:rsidRDefault="00B2470F">
            <w:pPr>
              <w:pStyle w:val="Jin0"/>
              <w:framePr w:w="14189" w:h="5141" w:wrap="none" w:vAnchor="page" w:hAnchor="page" w:x="1405" w:y="1560"/>
              <w:spacing w:after="0" w:line="240" w:lineRule="auto"/>
              <w:ind w:firstLine="180"/>
            </w:pPr>
            <w:r>
              <w:rPr>
                <w:rStyle w:val="Jin"/>
              </w:rPr>
              <w:t>Účasti na společných vzdělávacích programech – nebinární</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41C811E" w14:textId="77777777" w:rsidR="00C602A3" w:rsidRDefault="00B2470F">
            <w:pPr>
              <w:pStyle w:val="Jin0"/>
              <w:framePr w:w="14189" w:h="5141" w:wrap="none" w:vAnchor="page" w:hAnchor="page" w:x="1405" w:y="1560"/>
              <w:spacing w:before="80" w:after="0" w:line="240" w:lineRule="auto"/>
              <w:ind w:firstLine="180"/>
            </w:pPr>
            <w:r>
              <w:rPr>
                <w:rStyle w:val="Jin"/>
              </w:rPr>
              <w:t>0,00</w:t>
            </w:r>
          </w:p>
        </w:tc>
      </w:tr>
    </w:tbl>
    <w:p w14:paraId="5694D74F" w14:textId="77777777" w:rsidR="00C602A3" w:rsidRDefault="00C602A3">
      <w:pPr>
        <w:spacing w:line="1" w:lineRule="exact"/>
        <w:sectPr w:rsidR="00C602A3">
          <w:pgSz w:w="16840" w:h="11900" w:orient="landscape"/>
          <w:pgMar w:top="370" w:right="360" w:bottom="360" w:left="360" w:header="0" w:footer="3" w:gutter="0"/>
          <w:cols w:space="720"/>
          <w:noEndnote/>
          <w:docGrid w:linePitch="360"/>
        </w:sectPr>
      </w:pPr>
    </w:p>
    <w:p w14:paraId="2714C878" w14:textId="77777777" w:rsidR="00C602A3" w:rsidRDefault="00B2470F">
      <w:pPr>
        <w:spacing w:line="1" w:lineRule="exact"/>
      </w:pPr>
      <w:r>
        <w:rPr>
          <w:noProof/>
        </w:rPr>
        <w:lastRenderedPageBreak/>
        <mc:AlternateContent>
          <mc:Choice Requires="wps">
            <w:drawing>
              <wp:anchor distT="0" distB="0" distL="114300" distR="114300" simplePos="0" relativeHeight="251655168" behindDoc="1" locked="0" layoutInCell="1" allowOverlap="1" wp14:anchorId="0D71051B" wp14:editId="43DD95FB">
                <wp:simplePos x="0" y="0"/>
                <wp:positionH relativeFrom="page">
                  <wp:posOffset>897255</wp:posOffset>
                </wp:positionH>
                <wp:positionV relativeFrom="page">
                  <wp:posOffset>1987550</wp:posOffset>
                </wp:positionV>
                <wp:extent cx="9003665" cy="0"/>
                <wp:effectExtent l="0" t="0" r="0" b="0"/>
                <wp:wrapNone/>
                <wp:docPr id="26" name="Shape 26"/>
                <wp:cNvGraphicFramePr/>
                <a:graphic xmlns:a="http://schemas.openxmlformats.org/drawingml/2006/main">
                  <a:graphicData uri="http://schemas.microsoft.com/office/word/2010/wordprocessingShape">
                    <wps:wsp>
                      <wps:cNvCnPr/>
                      <wps:spPr>
                        <a:xfrm>
                          <a:off x="0" y="0"/>
                          <a:ext cx="9003665" cy="0"/>
                        </a:xfrm>
                        <a:prstGeom prst="straightConnector1">
                          <a:avLst/>
                        </a:prstGeom>
                        <a:ln w="15240">
                          <a:solidFill/>
                        </a:ln>
                      </wps:spPr>
                      <wps:bodyPr/>
                    </wps:wsp>
                  </a:graphicData>
                </a:graphic>
              </wp:anchor>
            </w:drawing>
          </mc:Choice>
          <mc:Fallback>
            <w:pict>
              <v:shape o:spt="32" o:oned="true" path="m,l21600,21600e" style="position:absolute;margin-left:70.650000000000006pt;margin-top:156.5pt;width:708.9500000000000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56192" behindDoc="1" locked="0" layoutInCell="1" allowOverlap="1" wp14:anchorId="26CF885D" wp14:editId="02AF2AE2">
                <wp:simplePos x="0" y="0"/>
                <wp:positionH relativeFrom="page">
                  <wp:posOffset>897255</wp:posOffset>
                </wp:positionH>
                <wp:positionV relativeFrom="page">
                  <wp:posOffset>1987550</wp:posOffset>
                </wp:positionV>
                <wp:extent cx="0" cy="3751580"/>
                <wp:effectExtent l="0" t="0" r="0" b="0"/>
                <wp:wrapNone/>
                <wp:docPr id="27" name="Shape 27"/>
                <wp:cNvGraphicFramePr/>
                <a:graphic xmlns:a="http://schemas.openxmlformats.org/drawingml/2006/main">
                  <a:graphicData uri="http://schemas.microsoft.com/office/word/2010/wordprocessingShape">
                    <wps:wsp>
                      <wps:cNvCnPr/>
                      <wps:spPr>
                        <a:xfrm>
                          <a:off x="0" y="0"/>
                          <a:ext cx="0" cy="3751580"/>
                        </a:xfrm>
                        <a:prstGeom prst="straightConnector1">
                          <a:avLst/>
                        </a:prstGeom>
                        <a:ln w="15240">
                          <a:solidFill/>
                        </a:ln>
                      </wps:spPr>
                      <wps:bodyPr/>
                    </wps:wsp>
                  </a:graphicData>
                </a:graphic>
              </wp:anchor>
            </w:drawing>
          </mc:Choice>
          <mc:Fallback>
            <w:pict>
              <v:shape o:spt="32" o:oned="true" path="m,l21600,21600e" style="position:absolute;margin-left:70.650000000000006pt;margin-top:156.5pt;width:0;height:295.40000000000003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57216" behindDoc="1" locked="0" layoutInCell="1" allowOverlap="1" wp14:anchorId="150CE470" wp14:editId="2AA46958">
                <wp:simplePos x="0" y="0"/>
                <wp:positionH relativeFrom="page">
                  <wp:posOffset>897255</wp:posOffset>
                </wp:positionH>
                <wp:positionV relativeFrom="page">
                  <wp:posOffset>5739130</wp:posOffset>
                </wp:positionV>
                <wp:extent cx="9003665" cy="0"/>
                <wp:effectExtent l="0" t="0" r="0" b="0"/>
                <wp:wrapNone/>
                <wp:docPr id="28" name="Shape 28"/>
                <wp:cNvGraphicFramePr/>
                <a:graphic xmlns:a="http://schemas.openxmlformats.org/drawingml/2006/main">
                  <a:graphicData uri="http://schemas.microsoft.com/office/word/2010/wordprocessingShape">
                    <wps:wsp>
                      <wps:cNvCnPr/>
                      <wps:spPr>
                        <a:xfrm>
                          <a:off x="0" y="0"/>
                          <a:ext cx="9003665" cy="0"/>
                        </a:xfrm>
                        <a:prstGeom prst="straightConnector1">
                          <a:avLst/>
                        </a:prstGeom>
                        <a:ln w="15240">
                          <a:solidFill/>
                        </a:ln>
                      </wps:spPr>
                      <wps:bodyPr/>
                    </wps:wsp>
                  </a:graphicData>
                </a:graphic>
              </wp:anchor>
            </w:drawing>
          </mc:Choice>
          <mc:Fallback>
            <w:pict>
              <v:shape o:spt="32" o:oned="true" path="m,l21600,21600e" style="position:absolute;margin-left:70.650000000000006pt;margin-top:451.90000000000003pt;width:708.9500000000000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58240" behindDoc="1" locked="0" layoutInCell="1" allowOverlap="1" wp14:anchorId="006A187C" wp14:editId="0139F36A">
                <wp:simplePos x="0" y="0"/>
                <wp:positionH relativeFrom="page">
                  <wp:posOffset>9900920</wp:posOffset>
                </wp:positionH>
                <wp:positionV relativeFrom="page">
                  <wp:posOffset>1987550</wp:posOffset>
                </wp:positionV>
                <wp:extent cx="0" cy="3751580"/>
                <wp:effectExtent l="0" t="0" r="0" b="0"/>
                <wp:wrapNone/>
                <wp:docPr id="29" name="Shape 29"/>
                <wp:cNvGraphicFramePr/>
                <a:graphic xmlns:a="http://schemas.openxmlformats.org/drawingml/2006/main">
                  <a:graphicData uri="http://schemas.microsoft.com/office/word/2010/wordprocessingShape">
                    <wps:wsp>
                      <wps:cNvCnPr/>
                      <wps:spPr>
                        <a:xfrm>
                          <a:off x="0" y="0"/>
                          <a:ext cx="0" cy="3751580"/>
                        </a:xfrm>
                        <a:prstGeom prst="straightConnector1">
                          <a:avLst/>
                        </a:prstGeom>
                        <a:ln w="15240">
                          <a:solidFill/>
                        </a:ln>
                      </wps:spPr>
                      <wps:bodyPr/>
                    </wps:wsp>
                  </a:graphicData>
                </a:graphic>
              </wp:anchor>
            </w:drawing>
          </mc:Choice>
          <mc:Fallback>
            <w:pict>
              <v:shape o:spt="32" o:oned="true" path="m,l21600,21600e" style="position:absolute;margin-left:779.60000000000002pt;margin-top:156.5pt;width:0;height:295.40000000000003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59264" behindDoc="1" locked="0" layoutInCell="1" allowOverlap="1" wp14:anchorId="273BDCFD" wp14:editId="3E998CB8">
                <wp:simplePos x="0" y="0"/>
                <wp:positionH relativeFrom="page">
                  <wp:posOffset>882015</wp:posOffset>
                </wp:positionH>
                <wp:positionV relativeFrom="page">
                  <wp:posOffset>1012190</wp:posOffset>
                </wp:positionV>
                <wp:extent cx="8991600" cy="0"/>
                <wp:effectExtent l="0" t="0" r="0" b="0"/>
                <wp:wrapNone/>
                <wp:docPr id="30" name="Shape 30"/>
                <wp:cNvGraphicFramePr/>
                <a:graphic xmlns:a="http://schemas.openxmlformats.org/drawingml/2006/main">
                  <a:graphicData uri="http://schemas.microsoft.com/office/word/2010/wordprocessingShape">
                    <wps:wsp>
                      <wps:cNvCnPr/>
                      <wps:spPr>
                        <a:xfrm>
                          <a:off x="0" y="0"/>
                          <a:ext cx="8991600" cy="0"/>
                        </a:xfrm>
                        <a:prstGeom prst="straightConnector1">
                          <a:avLst/>
                        </a:prstGeom>
                        <a:ln w="15240">
                          <a:solidFill/>
                        </a:ln>
                      </wps:spPr>
                      <wps:bodyPr/>
                    </wps:wsp>
                  </a:graphicData>
                </a:graphic>
              </wp:anchor>
            </w:drawing>
          </mc:Choice>
          <mc:Fallback>
            <w:pict>
              <v:shape o:spt="32" o:oned="true" path="m,l21600,21600e" style="position:absolute;margin-left:69.450000000000003pt;margin-top:79.700000000000003pt;width:708.pt;height:0;z-index:-251658240;mso-position-horizontal-relative:page;mso-position-vertical-relative:page">
                <v:stroke weight="1.2pt"/>
              </v:shape>
            </w:pict>
          </mc:Fallback>
        </mc:AlternateContent>
      </w:r>
    </w:p>
    <w:p w14:paraId="635B641B" w14:textId="77777777" w:rsidR="00C602A3" w:rsidRDefault="00B2470F">
      <w:pPr>
        <w:pStyle w:val="Zhlavnebozpat0"/>
        <w:framePr w:wrap="none" w:vAnchor="page" w:hAnchor="page" w:x="1376" w:y="1220"/>
      </w:pPr>
      <w:r>
        <w:rPr>
          <w:rStyle w:val="Zhlavnebozpat"/>
        </w:rPr>
        <w:t xml:space="preserve">Sáchsische </w:t>
      </w:r>
      <w:proofErr w:type="gramStart"/>
      <w:r>
        <w:rPr>
          <w:rStyle w:val="Zhlavnebozpat"/>
        </w:rPr>
        <w:t>Aufbaubank -Fórderbank</w:t>
      </w:r>
      <w:proofErr w:type="gramEnd"/>
      <w:r>
        <w:rPr>
          <w:rStyle w:val="Zhlavnebozpat"/>
        </w:rPr>
        <w:t>- / Saská rozvojová banka -dotační banka-</w:t>
      </w:r>
    </w:p>
    <w:p w14:paraId="441C48B5" w14:textId="77777777" w:rsidR="00C602A3" w:rsidRDefault="00B2470F">
      <w:pPr>
        <w:pStyle w:val="Zhlavnebozpat0"/>
        <w:framePr w:w="2366" w:h="389" w:hRule="exact" w:wrap="none" w:vAnchor="page" w:hAnchor="page" w:x="13222" w:y="1244"/>
      </w:pPr>
      <w:r>
        <w:rPr>
          <w:rStyle w:val="Zhlavnebozpat"/>
        </w:rPr>
        <w:t>Dresden / Drážďany, 19.12.2023</w:t>
      </w:r>
    </w:p>
    <w:p w14:paraId="0C1E2CFC" w14:textId="77777777" w:rsidR="00C602A3" w:rsidRDefault="00B2470F">
      <w:pPr>
        <w:pStyle w:val="Zhlavnebozpat0"/>
        <w:framePr w:w="2366" w:h="389" w:hRule="exact" w:wrap="none" w:vAnchor="page" w:hAnchor="page" w:x="13222" w:y="1244"/>
        <w:tabs>
          <w:tab w:val="left" w:leader="underscore" w:pos="1272"/>
        </w:tabs>
      </w:pPr>
      <w:r>
        <w:rPr>
          <w:rStyle w:val="Zhlavnebozpat"/>
        </w:rPr>
        <w:tab/>
      </w:r>
      <w:r>
        <w:rPr>
          <w:rStyle w:val="Zhlavnebozpat"/>
          <w:u w:val="single"/>
        </w:rPr>
        <w:t>Seite / strana 7</w:t>
      </w:r>
    </w:p>
    <w:p w14:paraId="7CB0823B" w14:textId="77777777" w:rsidR="00C602A3" w:rsidRDefault="00B2470F">
      <w:pPr>
        <w:pStyle w:val="Nadpis40"/>
        <w:framePr w:w="4397" w:h="792" w:hRule="exact" w:wrap="none" w:vAnchor="page" w:hAnchor="page" w:x="1376" w:y="2127"/>
        <w:spacing w:after="260" w:line="240" w:lineRule="auto"/>
      </w:pPr>
      <w:bookmarkStart w:id="11" w:name="bookmark24"/>
      <w:r>
        <w:rPr>
          <w:rStyle w:val="Nadpis4"/>
          <w:b/>
          <w:bCs/>
        </w:rPr>
        <w:t>§ 4 Kosten und Finanzierung, Auszahlung</w:t>
      </w:r>
      <w:bookmarkEnd w:id="11"/>
    </w:p>
    <w:p w14:paraId="1A81049A" w14:textId="77777777" w:rsidR="00C602A3" w:rsidRDefault="00B2470F">
      <w:pPr>
        <w:pStyle w:val="Zkladntext1"/>
        <w:framePr w:w="4397" w:h="792" w:hRule="exact" w:wrap="none" w:vAnchor="page" w:hAnchor="page" w:x="1376" w:y="2127"/>
        <w:spacing w:after="0" w:line="240" w:lineRule="auto"/>
      </w:pPr>
      <w:r>
        <w:rPr>
          <w:rStyle w:val="Zkladntext"/>
        </w:rPr>
        <w:t>1. Kosteniíbersicht (in EUR)</w:t>
      </w:r>
    </w:p>
    <w:p w14:paraId="629A4276" w14:textId="77777777" w:rsidR="00C602A3" w:rsidRDefault="00B2470F">
      <w:pPr>
        <w:pStyle w:val="Nadpis40"/>
        <w:framePr w:w="3490" w:h="792" w:hRule="exact" w:wrap="none" w:vAnchor="page" w:hAnchor="page" w:x="8749" w:y="2118"/>
        <w:spacing w:after="260" w:line="240" w:lineRule="auto"/>
      </w:pPr>
      <w:bookmarkStart w:id="12" w:name="bookmark26"/>
      <w:r>
        <w:rPr>
          <w:rStyle w:val="Nadpis4"/>
          <w:b/>
          <w:bCs/>
        </w:rPr>
        <w:t>§ 4 Náklady a financování, platba</w:t>
      </w:r>
      <w:bookmarkEnd w:id="12"/>
    </w:p>
    <w:p w14:paraId="52F4A3C0" w14:textId="77777777" w:rsidR="00C602A3" w:rsidRDefault="00B2470F">
      <w:pPr>
        <w:pStyle w:val="Zkladntext1"/>
        <w:framePr w:w="3490" w:h="792" w:hRule="exact" w:wrap="none" w:vAnchor="page" w:hAnchor="page" w:x="8749" w:y="2118"/>
        <w:spacing w:after="0" w:line="240" w:lineRule="auto"/>
      </w:pPr>
      <w:r>
        <w:rPr>
          <w:rStyle w:val="Zkladntext"/>
        </w:rPr>
        <w:t>1. Přehled nákladů (v EUR)</w:t>
      </w:r>
    </w:p>
    <w:p w14:paraId="0E3AD265" w14:textId="77777777" w:rsidR="00C602A3" w:rsidRDefault="00B2470F">
      <w:pPr>
        <w:pStyle w:val="Zkladntext30"/>
        <w:framePr w:w="197" w:h="3254" w:hRule="exact" w:wrap="none" w:vAnchor="page" w:hAnchor="page" w:x="646" w:y="4364"/>
        <w:textDirection w:val="btLr"/>
      </w:pPr>
      <w:r>
        <w:rPr>
          <w:rStyle w:val="Zkladntext3"/>
        </w:rPr>
        <w:t>PSd390clbe-43a7-38b4-bb27-58f2el0e7bbe</w:t>
      </w:r>
    </w:p>
    <w:tbl>
      <w:tblPr>
        <w:tblOverlap w:val="never"/>
        <w:tblW w:w="0" w:type="auto"/>
        <w:tblLayout w:type="fixed"/>
        <w:tblCellMar>
          <w:left w:w="10" w:type="dxa"/>
          <w:right w:w="10" w:type="dxa"/>
        </w:tblCellMar>
        <w:tblLook w:val="0000" w:firstRow="0" w:lastRow="0" w:firstColumn="0" w:lastColumn="0" w:noHBand="0" w:noVBand="0"/>
      </w:tblPr>
      <w:tblGrid>
        <w:gridCol w:w="3590"/>
        <w:gridCol w:w="3542"/>
        <w:gridCol w:w="3494"/>
        <w:gridCol w:w="3571"/>
      </w:tblGrid>
      <w:tr w:rsidR="00C602A3" w14:paraId="1C66AC41" w14:textId="77777777">
        <w:tblPrEx>
          <w:tblCellMar>
            <w:top w:w="0" w:type="dxa"/>
            <w:bottom w:w="0" w:type="dxa"/>
          </w:tblCellMar>
        </w:tblPrEx>
        <w:trPr>
          <w:trHeight w:hRule="exact" w:val="806"/>
        </w:trPr>
        <w:tc>
          <w:tcPr>
            <w:tcW w:w="3590" w:type="dxa"/>
            <w:tcBorders>
              <w:top w:val="single" w:sz="4" w:space="0" w:color="auto"/>
              <w:left w:val="single" w:sz="4" w:space="0" w:color="auto"/>
            </w:tcBorders>
            <w:shd w:val="clear" w:color="auto" w:fill="auto"/>
            <w:vAlign w:val="center"/>
          </w:tcPr>
          <w:p w14:paraId="01A637C6" w14:textId="77777777" w:rsidR="00C602A3" w:rsidRDefault="00B2470F">
            <w:pPr>
              <w:pStyle w:val="Jin0"/>
              <w:framePr w:w="14198" w:h="5928" w:wrap="none" w:vAnchor="page" w:hAnchor="page" w:x="1405" w:y="3121"/>
              <w:spacing w:after="0" w:line="240" w:lineRule="auto"/>
              <w:ind w:firstLine="200"/>
              <w:rPr>
                <w:sz w:val="14"/>
                <w:szCs w:val="14"/>
              </w:rPr>
            </w:pPr>
            <w:r>
              <w:rPr>
                <w:rStyle w:val="Jin"/>
                <w:sz w:val="14"/>
                <w:szCs w:val="14"/>
              </w:rPr>
              <w:t>Kostenart</w:t>
            </w:r>
          </w:p>
        </w:tc>
        <w:tc>
          <w:tcPr>
            <w:tcW w:w="3542" w:type="dxa"/>
            <w:tcBorders>
              <w:top w:val="single" w:sz="4" w:space="0" w:color="auto"/>
              <w:left w:val="single" w:sz="4" w:space="0" w:color="auto"/>
            </w:tcBorders>
            <w:shd w:val="clear" w:color="auto" w:fill="auto"/>
            <w:vAlign w:val="center"/>
          </w:tcPr>
          <w:p w14:paraId="60B65A8E" w14:textId="77777777" w:rsidR="00C602A3" w:rsidRDefault="00B2470F">
            <w:pPr>
              <w:pStyle w:val="Jin0"/>
              <w:framePr w:w="14198" w:h="5928" w:wrap="none" w:vAnchor="page" w:hAnchor="page" w:x="1405" w:y="3121"/>
              <w:spacing w:after="0" w:line="240" w:lineRule="auto"/>
              <w:ind w:firstLine="160"/>
              <w:rPr>
                <w:sz w:val="14"/>
                <w:szCs w:val="14"/>
              </w:rPr>
            </w:pPr>
            <w:r>
              <w:rPr>
                <w:rStyle w:val="Jin"/>
                <w:sz w:val="14"/>
                <w:szCs w:val="14"/>
              </w:rPr>
              <w:t>Druh nákladů</w:t>
            </w:r>
          </w:p>
        </w:tc>
        <w:tc>
          <w:tcPr>
            <w:tcW w:w="3494" w:type="dxa"/>
            <w:tcBorders>
              <w:top w:val="single" w:sz="4" w:space="0" w:color="auto"/>
              <w:left w:val="single" w:sz="4" w:space="0" w:color="auto"/>
            </w:tcBorders>
            <w:shd w:val="clear" w:color="auto" w:fill="auto"/>
            <w:vAlign w:val="center"/>
          </w:tcPr>
          <w:p w14:paraId="4EBCD932" w14:textId="77777777" w:rsidR="00C602A3" w:rsidRDefault="00B2470F">
            <w:pPr>
              <w:pStyle w:val="Jin0"/>
              <w:framePr w:w="14198" w:h="5928" w:wrap="none" w:vAnchor="page" w:hAnchor="page" w:x="1405" w:y="3121"/>
              <w:spacing w:after="0" w:line="230" w:lineRule="auto"/>
              <w:jc w:val="center"/>
              <w:rPr>
                <w:sz w:val="14"/>
                <w:szCs w:val="14"/>
              </w:rPr>
            </w:pPr>
            <w:r>
              <w:rPr>
                <w:rStyle w:val="Jin"/>
                <w:sz w:val="14"/>
                <w:szCs w:val="14"/>
              </w:rPr>
              <w:t>Kooperationspartner Kooperační partner</w:t>
            </w:r>
          </w:p>
        </w:tc>
        <w:tc>
          <w:tcPr>
            <w:tcW w:w="3571" w:type="dxa"/>
            <w:tcBorders>
              <w:top w:val="single" w:sz="4" w:space="0" w:color="auto"/>
              <w:left w:val="single" w:sz="4" w:space="0" w:color="auto"/>
              <w:right w:val="single" w:sz="4" w:space="0" w:color="auto"/>
            </w:tcBorders>
            <w:shd w:val="clear" w:color="auto" w:fill="auto"/>
            <w:vAlign w:val="center"/>
          </w:tcPr>
          <w:p w14:paraId="3DE52FC7" w14:textId="77777777" w:rsidR="00C602A3" w:rsidRDefault="00B2470F">
            <w:pPr>
              <w:pStyle w:val="Jin0"/>
              <w:framePr w:w="14198" w:h="5928" w:wrap="none" w:vAnchor="page" w:hAnchor="page" w:x="1405" w:y="3121"/>
              <w:spacing w:after="0" w:line="240" w:lineRule="auto"/>
              <w:jc w:val="center"/>
              <w:rPr>
                <w:sz w:val="14"/>
                <w:szCs w:val="14"/>
              </w:rPr>
            </w:pPr>
            <w:r>
              <w:rPr>
                <w:rStyle w:val="Jin"/>
                <w:sz w:val="14"/>
                <w:szCs w:val="14"/>
              </w:rPr>
              <w:t>Fórderfáhige Kosten Způsobilé náklady</w:t>
            </w:r>
          </w:p>
        </w:tc>
      </w:tr>
      <w:tr w:rsidR="00C602A3" w14:paraId="634A030E" w14:textId="77777777">
        <w:tblPrEx>
          <w:tblCellMar>
            <w:top w:w="0" w:type="dxa"/>
            <w:bottom w:w="0" w:type="dxa"/>
          </w:tblCellMar>
        </w:tblPrEx>
        <w:trPr>
          <w:trHeight w:hRule="exact" w:val="341"/>
        </w:trPr>
        <w:tc>
          <w:tcPr>
            <w:tcW w:w="3590" w:type="dxa"/>
            <w:vMerge w:val="restart"/>
            <w:tcBorders>
              <w:top w:val="single" w:sz="4" w:space="0" w:color="auto"/>
              <w:left w:val="single" w:sz="4" w:space="0" w:color="auto"/>
            </w:tcBorders>
            <w:shd w:val="clear" w:color="auto" w:fill="auto"/>
            <w:vAlign w:val="center"/>
          </w:tcPr>
          <w:p w14:paraId="29EAED9D" w14:textId="77777777" w:rsidR="00C602A3" w:rsidRDefault="00B2470F">
            <w:pPr>
              <w:pStyle w:val="Jin0"/>
              <w:framePr w:w="14198" w:h="5928" w:wrap="none" w:vAnchor="page" w:hAnchor="page" w:x="1405" w:y="3121"/>
              <w:spacing w:after="0" w:line="240" w:lineRule="auto"/>
              <w:ind w:firstLine="200"/>
              <w:rPr>
                <w:sz w:val="14"/>
                <w:szCs w:val="14"/>
              </w:rPr>
            </w:pPr>
            <w:r>
              <w:rPr>
                <w:rStyle w:val="Jin"/>
                <w:sz w:val="14"/>
                <w:szCs w:val="14"/>
              </w:rPr>
              <w:t>Personalkosten</w:t>
            </w:r>
          </w:p>
        </w:tc>
        <w:tc>
          <w:tcPr>
            <w:tcW w:w="3542" w:type="dxa"/>
            <w:vMerge w:val="restart"/>
            <w:tcBorders>
              <w:top w:val="single" w:sz="4" w:space="0" w:color="auto"/>
              <w:left w:val="single" w:sz="4" w:space="0" w:color="auto"/>
            </w:tcBorders>
            <w:shd w:val="clear" w:color="auto" w:fill="auto"/>
            <w:vAlign w:val="center"/>
          </w:tcPr>
          <w:p w14:paraId="34AA7C1F" w14:textId="77777777" w:rsidR="00C602A3" w:rsidRDefault="00B2470F">
            <w:pPr>
              <w:pStyle w:val="Jin0"/>
              <w:framePr w:w="14198" w:h="5928" w:wrap="none" w:vAnchor="page" w:hAnchor="page" w:x="1405" w:y="3121"/>
              <w:spacing w:after="0" w:line="240" w:lineRule="auto"/>
              <w:ind w:firstLine="160"/>
              <w:rPr>
                <w:sz w:val="14"/>
                <w:szCs w:val="14"/>
              </w:rPr>
            </w:pPr>
            <w:r>
              <w:rPr>
                <w:rStyle w:val="Jin"/>
                <w:sz w:val="14"/>
                <w:szCs w:val="14"/>
              </w:rPr>
              <w:t>Personální náklady</w:t>
            </w:r>
          </w:p>
        </w:tc>
        <w:tc>
          <w:tcPr>
            <w:tcW w:w="3494" w:type="dxa"/>
            <w:tcBorders>
              <w:top w:val="single" w:sz="4" w:space="0" w:color="auto"/>
              <w:left w:val="single" w:sz="4" w:space="0" w:color="auto"/>
            </w:tcBorders>
            <w:shd w:val="clear" w:color="auto" w:fill="auto"/>
            <w:vAlign w:val="center"/>
          </w:tcPr>
          <w:p w14:paraId="0B68942C" w14:textId="77777777" w:rsidR="00C602A3" w:rsidRDefault="00B2470F">
            <w:pPr>
              <w:pStyle w:val="Jin0"/>
              <w:framePr w:w="14198" w:h="5928" w:wrap="none" w:vAnchor="page" w:hAnchor="page" w:x="1405" w:y="3121"/>
              <w:spacing w:after="0" w:line="240" w:lineRule="auto"/>
              <w:jc w:val="center"/>
              <w:rPr>
                <w:sz w:val="14"/>
                <w:szCs w:val="14"/>
              </w:rPr>
            </w:pPr>
            <w:r>
              <w:rPr>
                <w:rStyle w:val="Jin"/>
                <w:sz w:val="14"/>
                <w:szCs w:val="14"/>
              </w:rPr>
              <w:t>LP1</w:t>
            </w:r>
          </w:p>
        </w:tc>
        <w:tc>
          <w:tcPr>
            <w:tcW w:w="3571" w:type="dxa"/>
            <w:tcBorders>
              <w:top w:val="single" w:sz="4" w:space="0" w:color="auto"/>
              <w:left w:val="single" w:sz="4" w:space="0" w:color="auto"/>
              <w:right w:val="single" w:sz="4" w:space="0" w:color="auto"/>
            </w:tcBorders>
            <w:shd w:val="clear" w:color="auto" w:fill="auto"/>
            <w:vAlign w:val="center"/>
          </w:tcPr>
          <w:p w14:paraId="46090678" w14:textId="77777777" w:rsidR="00C602A3" w:rsidRDefault="00B2470F">
            <w:pPr>
              <w:pStyle w:val="Jin0"/>
              <w:framePr w:w="14198" w:h="5928" w:wrap="none" w:vAnchor="page" w:hAnchor="page" w:x="1405" w:y="3121"/>
              <w:spacing w:after="0" w:line="240" w:lineRule="auto"/>
              <w:ind w:left="1720"/>
              <w:jc w:val="both"/>
              <w:rPr>
                <w:sz w:val="14"/>
                <w:szCs w:val="14"/>
              </w:rPr>
            </w:pPr>
            <w:r>
              <w:rPr>
                <w:rStyle w:val="Jin"/>
                <w:sz w:val="14"/>
                <w:szCs w:val="14"/>
              </w:rPr>
              <w:t>182.156,28</w:t>
            </w:r>
          </w:p>
        </w:tc>
      </w:tr>
      <w:tr w:rsidR="00C602A3" w14:paraId="3DD96F3D" w14:textId="77777777">
        <w:tblPrEx>
          <w:tblCellMar>
            <w:top w:w="0" w:type="dxa"/>
            <w:bottom w:w="0" w:type="dxa"/>
          </w:tblCellMar>
        </w:tblPrEx>
        <w:trPr>
          <w:trHeight w:hRule="exact" w:val="341"/>
        </w:trPr>
        <w:tc>
          <w:tcPr>
            <w:tcW w:w="3590" w:type="dxa"/>
            <w:vMerge/>
            <w:tcBorders>
              <w:left w:val="single" w:sz="4" w:space="0" w:color="auto"/>
            </w:tcBorders>
            <w:shd w:val="clear" w:color="auto" w:fill="auto"/>
            <w:vAlign w:val="center"/>
          </w:tcPr>
          <w:p w14:paraId="29642BA5" w14:textId="77777777" w:rsidR="00C602A3" w:rsidRDefault="00C602A3">
            <w:pPr>
              <w:framePr w:w="14198" w:h="5928" w:wrap="none" w:vAnchor="page" w:hAnchor="page" w:x="1405" w:y="3121"/>
            </w:pPr>
          </w:p>
        </w:tc>
        <w:tc>
          <w:tcPr>
            <w:tcW w:w="3542" w:type="dxa"/>
            <w:vMerge/>
            <w:tcBorders>
              <w:left w:val="single" w:sz="4" w:space="0" w:color="auto"/>
            </w:tcBorders>
            <w:shd w:val="clear" w:color="auto" w:fill="auto"/>
            <w:vAlign w:val="center"/>
          </w:tcPr>
          <w:p w14:paraId="02EB2094" w14:textId="77777777" w:rsidR="00C602A3" w:rsidRDefault="00C602A3">
            <w:pPr>
              <w:framePr w:w="14198" w:h="5928" w:wrap="none" w:vAnchor="page" w:hAnchor="page" w:x="1405" w:y="3121"/>
            </w:pPr>
          </w:p>
        </w:tc>
        <w:tc>
          <w:tcPr>
            <w:tcW w:w="3494" w:type="dxa"/>
            <w:tcBorders>
              <w:top w:val="single" w:sz="4" w:space="0" w:color="auto"/>
              <w:left w:val="single" w:sz="4" w:space="0" w:color="auto"/>
            </w:tcBorders>
            <w:shd w:val="clear" w:color="auto" w:fill="auto"/>
            <w:vAlign w:val="center"/>
          </w:tcPr>
          <w:p w14:paraId="114D73C2" w14:textId="77777777" w:rsidR="00C602A3" w:rsidRDefault="00B2470F">
            <w:pPr>
              <w:pStyle w:val="Jin0"/>
              <w:framePr w:w="14198" w:h="5928" w:wrap="none" w:vAnchor="page" w:hAnchor="page" w:x="1405" w:y="3121"/>
              <w:spacing w:after="0" w:line="240" w:lineRule="auto"/>
              <w:jc w:val="center"/>
              <w:rPr>
                <w:sz w:val="14"/>
                <w:szCs w:val="14"/>
              </w:rPr>
            </w:pPr>
            <w:r>
              <w:rPr>
                <w:rStyle w:val="Jin"/>
                <w:sz w:val="14"/>
                <w:szCs w:val="14"/>
              </w:rPr>
              <w:t>PP1</w:t>
            </w:r>
          </w:p>
        </w:tc>
        <w:tc>
          <w:tcPr>
            <w:tcW w:w="3571" w:type="dxa"/>
            <w:tcBorders>
              <w:top w:val="single" w:sz="4" w:space="0" w:color="auto"/>
              <w:left w:val="single" w:sz="4" w:space="0" w:color="auto"/>
              <w:right w:val="single" w:sz="4" w:space="0" w:color="auto"/>
            </w:tcBorders>
            <w:shd w:val="clear" w:color="auto" w:fill="auto"/>
            <w:vAlign w:val="center"/>
          </w:tcPr>
          <w:p w14:paraId="635E9079" w14:textId="77777777" w:rsidR="00C602A3" w:rsidRDefault="00B2470F">
            <w:pPr>
              <w:pStyle w:val="Jin0"/>
              <w:framePr w:w="14198" w:h="5928" w:wrap="none" w:vAnchor="page" w:hAnchor="page" w:x="1405" w:y="3121"/>
              <w:spacing w:after="0" w:line="240" w:lineRule="auto"/>
              <w:ind w:left="1720"/>
              <w:jc w:val="both"/>
              <w:rPr>
                <w:sz w:val="14"/>
                <w:szCs w:val="14"/>
              </w:rPr>
            </w:pPr>
            <w:r>
              <w:rPr>
                <w:rStyle w:val="Jin"/>
                <w:sz w:val="14"/>
                <w:szCs w:val="14"/>
              </w:rPr>
              <w:t>212.197,00</w:t>
            </w:r>
          </w:p>
        </w:tc>
      </w:tr>
      <w:tr w:rsidR="00C602A3" w14:paraId="48CA8F9C" w14:textId="77777777">
        <w:tblPrEx>
          <w:tblCellMar>
            <w:top w:w="0" w:type="dxa"/>
            <w:bottom w:w="0" w:type="dxa"/>
          </w:tblCellMar>
        </w:tblPrEx>
        <w:trPr>
          <w:trHeight w:hRule="exact" w:val="341"/>
        </w:trPr>
        <w:tc>
          <w:tcPr>
            <w:tcW w:w="3590" w:type="dxa"/>
            <w:vMerge/>
            <w:tcBorders>
              <w:left w:val="single" w:sz="4" w:space="0" w:color="auto"/>
            </w:tcBorders>
            <w:shd w:val="clear" w:color="auto" w:fill="auto"/>
            <w:vAlign w:val="center"/>
          </w:tcPr>
          <w:p w14:paraId="598D459C" w14:textId="77777777" w:rsidR="00C602A3" w:rsidRDefault="00C602A3">
            <w:pPr>
              <w:framePr w:w="14198" w:h="5928" w:wrap="none" w:vAnchor="page" w:hAnchor="page" w:x="1405" w:y="3121"/>
            </w:pPr>
          </w:p>
        </w:tc>
        <w:tc>
          <w:tcPr>
            <w:tcW w:w="3542" w:type="dxa"/>
            <w:vMerge/>
            <w:tcBorders>
              <w:left w:val="single" w:sz="4" w:space="0" w:color="auto"/>
            </w:tcBorders>
            <w:shd w:val="clear" w:color="auto" w:fill="auto"/>
            <w:vAlign w:val="center"/>
          </w:tcPr>
          <w:p w14:paraId="1BB45255" w14:textId="77777777" w:rsidR="00C602A3" w:rsidRDefault="00C602A3">
            <w:pPr>
              <w:framePr w:w="14198" w:h="5928" w:wrap="none" w:vAnchor="page" w:hAnchor="page" w:x="1405" w:y="3121"/>
            </w:pPr>
          </w:p>
        </w:tc>
        <w:tc>
          <w:tcPr>
            <w:tcW w:w="3494" w:type="dxa"/>
            <w:tcBorders>
              <w:top w:val="single" w:sz="4" w:space="0" w:color="auto"/>
              <w:left w:val="single" w:sz="4" w:space="0" w:color="auto"/>
            </w:tcBorders>
            <w:shd w:val="clear" w:color="auto" w:fill="auto"/>
            <w:vAlign w:val="center"/>
          </w:tcPr>
          <w:p w14:paraId="6FC7467E" w14:textId="77777777" w:rsidR="00C602A3" w:rsidRDefault="00B2470F">
            <w:pPr>
              <w:pStyle w:val="Jin0"/>
              <w:framePr w:w="14198" w:h="5928" w:wrap="none" w:vAnchor="page" w:hAnchor="page" w:x="1405" w:y="3121"/>
              <w:spacing w:after="0" w:line="240" w:lineRule="auto"/>
              <w:jc w:val="center"/>
              <w:rPr>
                <w:sz w:val="14"/>
                <w:szCs w:val="14"/>
              </w:rPr>
            </w:pPr>
            <w:r>
              <w:rPr>
                <w:rStyle w:val="Jin"/>
                <w:sz w:val="14"/>
                <w:szCs w:val="14"/>
              </w:rPr>
              <w:t>PP2</w:t>
            </w:r>
          </w:p>
        </w:tc>
        <w:tc>
          <w:tcPr>
            <w:tcW w:w="3571" w:type="dxa"/>
            <w:tcBorders>
              <w:top w:val="single" w:sz="4" w:space="0" w:color="auto"/>
              <w:left w:val="single" w:sz="4" w:space="0" w:color="auto"/>
              <w:right w:val="single" w:sz="4" w:space="0" w:color="auto"/>
            </w:tcBorders>
            <w:shd w:val="clear" w:color="auto" w:fill="auto"/>
            <w:vAlign w:val="center"/>
          </w:tcPr>
          <w:p w14:paraId="4AE831C8" w14:textId="77777777" w:rsidR="00C602A3" w:rsidRDefault="00B2470F">
            <w:pPr>
              <w:pStyle w:val="Jin0"/>
              <w:framePr w:w="14198" w:h="5928" w:wrap="none" w:vAnchor="page" w:hAnchor="page" w:x="1405" w:y="3121"/>
              <w:spacing w:after="0" w:line="240" w:lineRule="auto"/>
              <w:ind w:left="1720"/>
              <w:jc w:val="both"/>
              <w:rPr>
                <w:sz w:val="14"/>
                <w:szCs w:val="14"/>
              </w:rPr>
            </w:pPr>
            <w:r>
              <w:rPr>
                <w:rStyle w:val="Jin"/>
                <w:sz w:val="14"/>
                <w:szCs w:val="14"/>
              </w:rPr>
              <w:t>111.840,35</w:t>
            </w:r>
          </w:p>
        </w:tc>
      </w:tr>
      <w:tr w:rsidR="00C602A3" w14:paraId="40B5796A" w14:textId="77777777">
        <w:tblPrEx>
          <w:tblCellMar>
            <w:top w:w="0" w:type="dxa"/>
            <w:bottom w:w="0" w:type="dxa"/>
          </w:tblCellMar>
        </w:tblPrEx>
        <w:trPr>
          <w:trHeight w:hRule="exact" w:val="341"/>
        </w:trPr>
        <w:tc>
          <w:tcPr>
            <w:tcW w:w="3590" w:type="dxa"/>
            <w:vMerge/>
            <w:tcBorders>
              <w:left w:val="single" w:sz="4" w:space="0" w:color="auto"/>
            </w:tcBorders>
            <w:shd w:val="clear" w:color="auto" w:fill="auto"/>
            <w:vAlign w:val="center"/>
          </w:tcPr>
          <w:p w14:paraId="1DF4383A" w14:textId="77777777" w:rsidR="00C602A3" w:rsidRDefault="00C602A3">
            <w:pPr>
              <w:framePr w:w="14198" w:h="5928" w:wrap="none" w:vAnchor="page" w:hAnchor="page" w:x="1405" w:y="3121"/>
            </w:pPr>
          </w:p>
        </w:tc>
        <w:tc>
          <w:tcPr>
            <w:tcW w:w="3542" w:type="dxa"/>
            <w:vMerge/>
            <w:tcBorders>
              <w:left w:val="single" w:sz="4" w:space="0" w:color="auto"/>
            </w:tcBorders>
            <w:shd w:val="clear" w:color="auto" w:fill="auto"/>
            <w:vAlign w:val="center"/>
          </w:tcPr>
          <w:p w14:paraId="3D1DD9C5" w14:textId="77777777" w:rsidR="00C602A3" w:rsidRDefault="00C602A3">
            <w:pPr>
              <w:framePr w:w="14198" w:h="5928" w:wrap="none" w:vAnchor="page" w:hAnchor="page" w:x="1405" w:y="3121"/>
            </w:pPr>
          </w:p>
        </w:tc>
        <w:tc>
          <w:tcPr>
            <w:tcW w:w="3494" w:type="dxa"/>
            <w:tcBorders>
              <w:top w:val="single" w:sz="4" w:space="0" w:color="auto"/>
              <w:left w:val="single" w:sz="4" w:space="0" w:color="auto"/>
            </w:tcBorders>
            <w:shd w:val="clear" w:color="auto" w:fill="auto"/>
            <w:vAlign w:val="center"/>
          </w:tcPr>
          <w:p w14:paraId="3D382618" w14:textId="77777777" w:rsidR="00C602A3" w:rsidRDefault="00B2470F">
            <w:pPr>
              <w:pStyle w:val="Jin0"/>
              <w:framePr w:w="14198" w:h="5928" w:wrap="none" w:vAnchor="page" w:hAnchor="page" w:x="1405" w:y="3121"/>
              <w:spacing w:after="0" w:line="240" w:lineRule="auto"/>
              <w:jc w:val="center"/>
              <w:rPr>
                <w:sz w:val="14"/>
                <w:szCs w:val="14"/>
              </w:rPr>
            </w:pPr>
            <w:r>
              <w:rPr>
                <w:rStyle w:val="Jin"/>
                <w:sz w:val="14"/>
                <w:szCs w:val="14"/>
              </w:rPr>
              <w:t>PP3</w:t>
            </w:r>
          </w:p>
        </w:tc>
        <w:tc>
          <w:tcPr>
            <w:tcW w:w="3571" w:type="dxa"/>
            <w:tcBorders>
              <w:top w:val="single" w:sz="4" w:space="0" w:color="auto"/>
              <w:left w:val="single" w:sz="4" w:space="0" w:color="auto"/>
              <w:right w:val="single" w:sz="4" w:space="0" w:color="auto"/>
            </w:tcBorders>
            <w:shd w:val="clear" w:color="auto" w:fill="auto"/>
            <w:vAlign w:val="center"/>
          </w:tcPr>
          <w:p w14:paraId="2E1A4428" w14:textId="77777777" w:rsidR="00C602A3" w:rsidRDefault="00B2470F">
            <w:pPr>
              <w:pStyle w:val="Jin0"/>
              <w:framePr w:w="14198" w:h="5928" w:wrap="none" w:vAnchor="page" w:hAnchor="page" w:x="1405" w:y="3121"/>
              <w:spacing w:after="0" w:line="240" w:lineRule="auto"/>
              <w:ind w:left="1720"/>
              <w:jc w:val="both"/>
              <w:rPr>
                <w:sz w:val="14"/>
                <w:szCs w:val="14"/>
              </w:rPr>
            </w:pPr>
            <w:r>
              <w:rPr>
                <w:rStyle w:val="Jin"/>
                <w:sz w:val="14"/>
                <w:szCs w:val="14"/>
              </w:rPr>
              <w:t>449.204,82</w:t>
            </w:r>
          </w:p>
        </w:tc>
      </w:tr>
      <w:tr w:rsidR="00C602A3" w14:paraId="13068DA1" w14:textId="77777777">
        <w:tblPrEx>
          <w:tblCellMar>
            <w:top w:w="0" w:type="dxa"/>
            <w:bottom w:w="0" w:type="dxa"/>
          </w:tblCellMar>
        </w:tblPrEx>
        <w:trPr>
          <w:trHeight w:hRule="exact" w:val="341"/>
        </w:trPr>
        <w:tc>
          <w:tcPr>
            <w:tcW w:w="3590" w:type="dxa"/>
            <w:vMerge/>
            <w:tcBorders>
              <w:left w:val="single" w:sz="4" w:space="0" w:color="auto"/>
            </w:tcBorders>
            <w:shd w:val="clear" w:color="auto" w:fill="auto"/>
            <w:vAlign w:val="center"/>
          </w:tcPr>
          <w:p w14:paraId="0CFFAAE8" w14:textId="77777777" w:rsidR="00C602A3" w:rsidRDefault="00C602A3">
            <w:pPr>
              <w:framePr w:w="14198" w:h="5928" w:wrap="none" w:vAnchor="page" w:hAnchor="page" w:x="1405" w:y="3121"/>
            </w:pPr>
          </w:p>
        </w:tc>
        <w:tc>
          <w:tcPr>
            <w:tcW w:w="3542" w:type="dxa"/>
            <w:vMerge/>
            <w:tcBorders>
              <w:left w:val="single" w:sz="4" w:space="0" w:color="auto"/>
            </w:tcBorders>
            <w:shd w:val="clear" w:color="auto" w:fill="auto"/>
            <w:vAlign w:val="center"/>
          </w:tcPr>
          <w:p w14:paraId="474C4020" w14:textId="77777777" w:rsidR="00C602A3" w:rsidRDefault="00C602A3">
            <w:pPr>
              <w:framePr w:w="14198" w:h="5928" w:wrap="none" w:vAnchor="page" w:hAnchor="page" w:x="1405" w:y="3121"/>
            </w:pPr>
          </w:p>
        </w:tc>
        <w:tc>
          <w:tcPr>
            <w:tcW w:w="3494" w:type="dxa"/>
            <w:tcBorders>
              <w:top w:val="single" w:sz="4" w:space="0" w:color="auto"/>
              <w:left w:val="single" w:sz="4" w:space="0" w:color="auto"/>
            </w:tcBorders>
            <w:shd w:val="clear" w:color="auto" w:fill="auto"/>
            <w:vAlign w:val="center"/>
          </w:tcPr>
          <w:p w14:paraId="5344EE28" w14:textId="77777777" w:rsidR="00C602A3" w:rsidRDefault="00B2470F">
            <w:pPr>
              <w:pStyle w:val="Jin0"/>
              <w:framePr w:w="14198" w:h="5928" w:wrap="none" w:vAnchor="page" w:hAnchor="page" w:x="1405" w:y="3121"/>
              <w:spacing w:after="0" w:line="240" w:lineRule="auto"/>
              <w:jc w:val="center"/>
              <w:rPr>
                <w:sz w:val="14"/>
                <w:szCs w:val="14"/>
              </w:rPr>
            </w:pPr>
            <w:r>
              <w:rPr>
                <w:rStyle w:val="Jin"/>
                <w:sz w:val="14"/>
                <w:szCs w:val="14"/>
              </w:rPr>
              <w:t>PP4</w:t>
            </w:r>
          </w:p>
        </w:tc>
        <w:tc>
          <w:tcPr>
            <w:tcW w:w="3571" w:type="dxa"/>
            <w:tcBorders>
              <w:top w:val="single" w:sz="4" w:space="0" w:color="auto"/>
              <w:left w:val="single" w:sz="4" w:space="0" w:color="auto"/>
              <w:right w:val="single" w:sz="4" w:space="0" w:color="auto"/>
            </w:tcBorders>
            <w:shd w:val="clear" w:color="auto" w:fill="auto"/>
            <w:vAlign w:val="center"/>
          </w:tcPr>
          <w:p w14:paraId="167148E7" w14:textId="77777777" w:rsidR="00C602A3" w:rsidRDefault="00B2470F">
            <w:pPr>
              <w:pStyle w:val="Jin0"/>
              <w:framePr w:w="14198" w:h="5928" w:wrap="none" w:vAnchor="page" w:hAnchor="page" w:x="1405" w:y="3121"/>
              <w:spacing w:after="0" w:line="240" w:lineRule="auto"/>
              <w:ind w:left="1720"/>
              <w:jc w:val="both"/>
              <w:rPr>
                <w:sz w:val="14"/>
                <w:szCs w:val="14"/>
              </w:rPr>
            </w:pPr>
            <w:r>
              <w:rPr>
                <w:rStyle w:val="Jin"/>
                <w:sz w:val="14"/>
                <w:szCs w:val="14"/>
              </w:rPr>
              <w:t>118.160,56</w:t>
            </w:r>
          </w:p>
        </w:tc>
      </w:tr>
      <w:tr w:rsidR="00C602A3" w14:paraId="2D477E24" w14:textId="77777777">
        <w:tblPrEx>
          <w:tblCellMar>
            <w:top w:w="0" w:type="dxa"/>
            <w:bottom w:w="0" w:type="dxa"/>
          </w:tblCellMar>
        </w:tblPrEx>
        <w:trPr>
          <w:trHeight w:hRule="exact" w:val="341"/>
        </w:trPr>
        <w:tc>
          <w:tcPr>
            <w:tcW w:w="3590" w:type="dxa"/>
            <w:vMerge w:val="restart"/>
            <w:tcBorders>
              <w:top w:val="single" w:sz="4" w:space="0" w:color="auto"/>
              <w:left w:val="single" w:sz="4" w:space="0" w:color="auto"/>
            </w:tcBorders>
            <w:shd w:val="clear" w:color="auto" w:fill="auto"/>
            <w:vAlign w:val="center"/>
          </w:tcPr>
          <w:p w14:paraId="7D740671" w14:textId="77777777" w:rsidR="00C602A3" w:rsidRDefault="00B2470F">
            <w:pPr>
              <w:pStyle w:val="Jin0"/>
              <w:framePr w:w="14198" w:h="5928" w:wrap="none" w:vAnchor="page" w:hAnchor="page" w:x="1405" w:y="3121"/>
              <w:spacing w:after="0" w:line="240" w:lineRule="auto"/>
              <w:ind w:firstLine="200"/>
              <w:rPr>
                <w:sz w:val="14"/>
                <w:szCs w:val="14"/>
              </w:rPr>
            </w:pPr>
            <w:r>
              <w:rPr>
                <w:rStyle w:val="Jin"/>
                <w:sz w:val="14"/>
                <w:szCs w:val="14"/>
              </w:rPr>
              <w:t>Externe Expertisen/Dienstleistungen</w:t>
            </w:r>
          </w:p>
        </w:tc>
        <w:tc>
          <w:tcPr>
            <w:tcW w:w="3542" w:type="dxa"/>
            <w:vMerge w:val="restart"/>
            <w:tcBorders>
              <w:top w:val="single" w:sz="4" w:space="0" w:color="auto"/>
              <w:left w:val="single" w:sz="4" w:space="0" w:color="auto"/>
            </w:tcBorders>
            <w:shd w:val="clear" w:color="auto" w:fill="auto"/>
            <w:vAlign w:val="center"/>
          </w:tcPr>
          <w:p w14:paraId="67281CA7" w14:textId="77777777" w:rsidR="00C602A3" w:rsidRDefault="00B2470F">
            <w:pPr>
              <w:pStyle w:val="Jin0"/>
              <w:framePr w:w="14198" w:h="5928" w:wrap="none" w:vAnchor="page" w:hAnchor="page" w:x="1405" w:y="3121"/>
              <w:spacing w:after="0" w:line="240" w:lineRule="auto"/>
              <w:ind w:firstLine="160"/>
              <w:rPr>
                <w:sz w:val="14"/>
                <w:szCs w:val="14"/>
              </w:rPr>
            </w:pPr>
            <w:r>
              <w:rPr>
                <w:rStyle w:val="Jin"/>
                <w:sz w:val="14"/>
                <w:szCs w:val="14"/>
              </w:rPr>
              <w:t>Externí poradenství/služby</w:t>
            </w:r>
          </w:p>
        </w:tc>
        <w:tc>
          <w:tcPr>
            <w:tcW w:w="3494" w:type="dxa"/>
            <w:tcBorders>
              <w:top w:val="single" w:sz="4" w:space="0" w:color="auto"/>
              <w:left w:val="single" w:sz="4" w:space="0" w:color="auto"/>
            </w:tcBorders>
            <w:shd w:val="clear" w:color="auto" w:fill="auto"/>
            <w:vAlign w:val="center"/>
          </w:tcPr>
          <w:p w14:paraId="08E01966" w14:textId="77777777" w:rsidR="00C602A3" w:rsidRDefault="00B2470F">
            <w:pPr>
              <w:pStyle w:val="Jin0"/>
              <w:framePr w:w="14198" w:h="5928" w:wrap="none" w:vAnchor="page" w:hAnchor="page" w:x="1405" w:y="3121"/>
              <w:spacing w:after="0" w:line="240" w:lineRule="auto"/>
              <w:jc w:val="center"/>
              <w:rPr>
                <w:sz w:val="14"/>
                <w:szCs w:val="14"/>
              </w:rPr>
            </w:pPr>
            <w:r>
              <w:rPr>
                <w:rStyle w:val="Jin"/>
                <w:sz w:val="14"/>
                <w:szCs w:val="14"/>
              </w:rPr>
              <w:t>LP1</w:t>
            </w:r>
          </w:p>
        </w:tc>
        <w:tc>
          <w:tcPr>
            <w:tcW w:w="3571" w:type="dxa"/>
            <w:tcBorders>
              <w:top w:val="single" w:sz="4" w:space="0" w:color="auto"/>
              <w:left w:val="single" w:sz="4" w:space="0" w:color="auto"/>
              <w:right w:val="single" w:sz="4" w:space="0" w:color="auto"/>
            </w:tcBorders>
            <w:shd w:val="clear" w:color="auto" w:fill="auto"/>
            <w:vAlign w:val="center"/>
          </w:tcPr>
          <w:p w14:paraId="183B12A8" w14:textId="77777777" w:rsidR="00C602A3" w:rsidRDefault="00B2470F">
            <w:pPr>
              <w:pStyle w:val="Jin0"/>
              <w:framePr w:w="14198" w:h="5928" w:wrap="none" w:vAnchor="page" w:hAnchor="page" w:x="1405" w:y="3121"/>
              <w:spacing w:after="0" w:line="240" w:lineRule="auto"/>
              <w:ind w:left="2160"/>
              <w:jc w:val="both"/>
              <w:rPr>
                <w:sz w:val="14"/>
                <w:szCs w:val="14"/>
              </w:rPr>
            </w:pPr>
            <w:r>
              <w:rPr>
                <w:rStyle w:val="Jin"/>
                <w:sz w:val="14"/>
                <w:szCs w:val="14"/>
              </w:rPr>
              <w:t>0,00</w:t>
            </w:r>
          </w:p>
        </w:tc>
      </w:tr>
      <w:tr w:rsidR="00C602A3" w14:paraId="39BB4096" w14:textId="77777777">
        <w:tblPrEx>
          <w:tblCellMar>
            <w:top w:w="0" w:type="dxa"/>
            <w:bottom w:w="0" w:type="dxa"/>
          </w:tblCellMar>
        </w:tblPrEx>
        <w:trPr>
          <w:trHeight w:hRule="exact" w:val="336"/>
        </w:trPr>
        <w:tc>
          <w:tcPr>
            <w:tcW w:w="3590" w:type="dxa"/>
            <w:vMerge/>
            <w:tcBorders>
              <w:left w:val="single" w:sz="4" w:space="0" w:color="auto"/>
            </w:tcBorders>
            <w:shd w:val="clear" w:color="auto" w:fill="auto"/>
            <w:vAlign w:val="center"/>
          </w:tcPr>
          <w:p w14:paraId="2ABEED04" w14:textId="77777777" w:rsidR="00C602A3" w:rsidRDefault="00C602A3">
            <w:pPr>
              <w:framePr w:w="14198" w:h="5928" w:wrap="none" w:vAnchor="page" w:hAnchor="page" w:x="1405" w:y="3121"/>
            </w:pPr>
          </w:p>
        </w:tc>
        <w:tc>
          <w:tcPr>
            <w:tcW w:w="3542" w:type="dxa"/>
            <w:vMerge/>
            <w:tcBorders>
              <w:left w:val="single" w:sz="4" w:space="0" w:color="auto"/>
            </w:tcBorders>
            <w:shd w:val="clear" w:color="auto" w:fill="auto"/>
            <w:vAlign w:val="center"/>
          </w:tcPr>
          <w:p w14:paraId="7997864B" w14:textId="77777777" w:rsidR="00C602A3" w:rsidRDefault="00C602A3">
            <w:pPr>
              <w:framePr w:w="14198" w:h="5928" w:wrap="none" w:vAnchor="page" w:hAnchor="page" w:x="1405" w:y="3121"/>
            </w:pPr>
          </w:p>
        </w:tc>
        <w:tc>
          <w:tcPr>
            <w:tcW w:w="3494" w:type="dxa"/>
            <w:tcBorders>
              <w:top w:val="single" w:sz="4" w:space="0" w:color="auto"/>
              <w:left w:val="single" w:sz="4" w:space="0" w:color="auto"/>
            </w:tcBorders>
            <w:shd w:val="clear" w:color="auto" w:fill="auto"/>
            <w:vAlign w:val="center"/>
          </w:tcPr>
          <w:p w14:paraId="4507F544" w14:textId="77777777" w:rsidR="00C602A3" w:rsidRDefault="00B2470F">
            <w:pPr>
              <w:pStyle w:val="Jin0"/>
              <w:framePr w:w="14198" w:h="5928" w:wrap="none" w:vAnchor="page" w:hAnchor="page" w:x="1405" w:y="3121"/>
              <w:spacing w:after="0" w:line="240" w:lineRule="auto"/>
              <w:jc w:val="center"/>
              <w:rPr>
                <w:sz w:val="14"/>
                <w:szCs w:val="14"/>
              </w:rPr>
            </w:pPr>
            <w:r>
              <w:rPr>
                <w:rStyle w:val="Jin"/>
                <w:sz w:val="14"/>
                <w:szCs w:val="14"/>
              </w:rPr>
              <w:t>PP1</w:t>
            </w:r>
          </w:p>
        </w:tc>
        <w:tc>
          <w:tcPr>
            <w:tcW w:w="3571" w:type="dxa"/>
            <w:tcBorders>
              <w:top w:val="single" w:sz="4" w:space="0" w:color="auto"/>
              <w:left w:val="single" w:sz="4" w:space="0" w:color="auto"/>
              <w:right w:val="single" w:sz="4" w:space="0" w:color="auto"/>
            </w:tcBorders>
            <w:shd w:val="clear" w:color="auto" w:fill="auto"/>
            <w:vAlign w:val="center"/>
          </w:tcPr>
          <w:p w14:paraId="5D58FBA8" w14:textId="77777777" w:rsidR="00C602A3" w:rsidRDefault="00B2470F">
            <w:pPr>
              <w:pStyle w:val="Jin0"/>
              <w:framePr w:w="14198" w:h="5928" w:wrap="none" w:vAnchor="page" w:hAnchor="page" w:x="1405" w:y="3121"/>
              <w:spacing w:after="0" w:line="240" w:lineRule="auto"/>
              <w:ind w:left="1800"/>
              <w:jc w:val="both"/>
              <w:rPr>
                <w:sz w:val="14"/>
                <w:szCs w:val="14"/>
              </w:rPr>
            </w:pPr>
            <w:r>
              <w:rPr>
                <w:rStyle w:val="Jin"/>
                <w:sz w:val="14"/>
                <w:szCs w:val="14"/>
              </w:rPr>
              <w:t>25.700,00</w:t>
            </w:r>
          </w:p>
        </w:tc>
      </w:tr>
      <w:tr w:rsidR="00C602A3" w14:paraId="78EDF839" w14:textId="77777777">
        <w:tblPrEx>
          <w:tblCellMar>
            <w:top w:w="0" w:type="dxa"/>
            <w:bottom w:w="0" w:type="dxa"/>
          </w:tblCellMar>
        </w:tblPrEx>
        <w:trPr>
          <w:trHeight w:hRule="exact" w:val="336"/>
        </w:trPr>
        <w:tc>
          <w:tcPr>
            <w:tcW w:w="3590" w:type="dxa"/>
            <w:vMerge/>
            <w:tcBorders>
              <w:left w:val="single" w:sz="4" w:space="0" w:color="auto"/>
            </w:tcBorders>
            <w:shd w:val="clear" w:color="auto" w:fill="auto"/>
            <w:vAlign w:val="center"/>
          </w:tcPr>
          <w:p w14:paraId="5FA98B30" w14:textId="77777777" w:rsidR="00C602A3" w:rsidRDefault="00C602A3">
            <w:pPr>
              <w:framePr w:w="14198" w:h="5928" w:wrap="none" w:vAnchor="page" w:hAnchor="page" w:x="1405" w:y="3121"/>
            </w:pPr>
          </w:p>
        </w:tc>
        <w:tc>
          <w:tcPr>
            <w:tcW w:w="3542" w:type="dxa"/>
            <w:vMerge/>
            <w:tcBorders>
              <w:left w:val="single" w:sz="4" w:space="0" w:color="auto"/>
            </w:tcBorders>
            <w:shd w:val="clear" w:color="auto" w:fill="auto"/>
            <w:vAlign w:val="center"/>
          </w:tcPr>
          <w:p w14:paraId="064DA255" w14:textId="77777777" w:rsidR="00C602A3" w:rsidRDefault="00C602A3">
            <w:pPr>
              <w:framePr w:w="14198" w:h="5928" w:wrap="none" w:vAnchor="page" w:hAnchor="page" w:x="1405" w:y="3121"/>
            </w:pPr>
          </w:p>
        </w:tc>
        <w:tc>
          <w:tcPr>
            <w:tcW w:w="3494" w:type="dxa"/>
            <w:tcBorders>
              <w:top w:val="single" w:sz="4" w:space="0" w:color="auto"/>
              <w:left w:val="single" w:sz="4" w:space="0" w:color="auto"/>
            </w:tcBorders>
            <w:shd w:val="clear" w:color="auto" w:fill="auto"/>
            <w:vAlign w:val="center"/>
          </w:tcPr>
          <w:p w14:paraId="6B594DF3" w14:textId="77777777" w:rsidR="00C602A3" w:rsidRDefault="00B2470F">
            <w:pPr>
              <w:pStyle w:val="Jin0"/>
              <w:framePr w:w="14198" w:h="5928" w:wrap="none" w:vAnchor="page" w:hAnchor="page" w:x="1405" w:y="3121"/>
              <w:spacing w:after="0" w:line="240" w:lineRule="auto"/>
              <w:jc w:val="center"/>
              <w:rPr>
                <w:sz w:val="14"/>
                <w:szCs w:val="14"/>
              </w:rPr>
            </w:pPr>
            <w:r>
              <w:rPr>
                <w:rStyle w:val="Jin"/>
                <w:sz w:val="14"/>
                <w:szCs w:val="14"/>
              </w:rPr>
              <w:t>PP2</w:t>
            </w:r>
          </w:p>
        </w:tc>
        <w:tc>
          <w:tcPr>
            <w:tcW w:w="3571" w:type="dxa"/>
            <w:tcBorders>
              <w:top w:val="single" w:sz="4" w:space="0" w:color="auto"/>
              <w:left w:val="single" w:sz="4" w:space="0" w:color="auto"/>
              <w:right w:val="single" w:sz="4" w:space="0" w:color="auto"/>
            </w:tcBorders>
            <w:shd w:val="clear" w:color="auto" w:fill="auto"/>
            <w:vAlign w:val="center"/>
          </w:tcPr>
          <w:p w14:paraId="5C105085" w14:textId="77777777" w:rsidR="00C602A3" w:rsidRDefault="00B2470F">
            <w:pPr>
              <w:pStyle w:val="Jin0"/>
              <w:framePr w:w="14198" w:h="5928" w:wrap="none" w:vAnchor="page" w:hAnchor="page" w:x="1405" w:y="3121"/>
              <w:spacing w:after="0" w:line="240" w:lineRule="auto"/>
              <w:ind w:left="2160"/>
              <w:rPr>
                <w:sz w:val="14"/>
                <w:szCs w:val="14"/>
              </w:rPr>
            </w:pPr>
            <w:r>
              <w:rPr>
                <w:rStyle w:val="Jin"/>
                <w:sz w:val="14"/>
                <w:szCs w:val="14"/>
              </w:rPr>
              <w:t>0,00</w:t>
            </w:r>
          </w:p>
        </w:tc>
      </w:tr>
      <w:tr w:rsidR="00C602A3" w14:paraId="210AEE66" w14:textId="77777777">
        <w:tblPrEx>
          <w:tblCellMar>
            <w:top w:w="0" w:type="dxa"/>
            <w:bottom w:w="0" w:type="dxa"/>
          </w:tblCellMar>
        </w:tblPrEx>
        <w:trPr>
          <w:trHeight w:hRule="exact" w:val="336"/>
        </w:trPr>
        <w:tc>
          <w:tcPr>
            <w:tcW w:w="3590" w:type="dxa"/>
            <w:vMerge/>
            <w:tcBorders>
              <w:left w:val="single" w:sz="4" w:space="0" w:color="auto"/>
            </w:tcBorders>
            <w:shd w:val="clear" w:color="auto" w:fill="auto"/>
            <w:vAlign w:val="center"/>
          </w:tcPr>
          <w:p w14:paraId="5C5890DA" w14:textId="77777777" w:rsidR="00C602A3" w:rsidRDefault="00C602A3">
            <w:pPr>
              <w:framePr w:w="14198" w:h="5928" w:wrap="none" w:vAnchor="page" w:hAnchor="page" w:x="1405" w:y="3121"/>
            </w:pPr>
          </w:p>
        </w:tc>
        <w:tc>
          <w:tcPr>
            <w:tcW w:w="3542" w:type="dxa"/>
            <w:vMerge/>
            <w:tcBorders>
              <w:left w:val="single" w:sz="4" w:space="0" w:color="auto"/>
            </w:tcBorders>
            <w:shd w:val="clear" w:color="auto" w:fill="auto"/>
            <w:vAlign w:val="center"/>
          </w:tcPr>
          <w:p w14:paraId="4CB9D5A2" w14:textId="77777777" w:rsidR="00C602A3" w:rsidRDefault="00C602A3">
            <w:pPr>
              <w:framePr w:w="14198" w:h="5928" w:wrap="none" w:vAnchor="page" w:hAnchor="page" w:x="1405" w:y="3121"/>
            </w:pPr>
          </w:p>
        </w:tc>
        <w:tc>
          <w:tcPr>
            <w:tcW w:w="3494" w:type="dxa"/>
            <w:tcBorders>
              <w:top w:val="single" w:sz="4" w:space="0" w:color="auto"/>
              <w:left w:val="single" w:sz="4" w:space="0" w:color="auto"/>
            </w:tcBorders>
            <w:shd w:val="clear" w:color="auto" w:fill="auto"/>
            <w:vAlign w:val="center"/>
          </w:tcPr>
          <w:p w14:paraId="10458AE9" w14:textId="77777777" w:rsidR="00C602A3" w:rsidRDefault="00B2470F">
            <w:pPr>
              <w:pStyle w:val="Jin0"/>
              <w:framePr w:w="14198" w:h="5928" w:wrap="none" w:vAnchor="page" w:hAnchor="page" w:x="1405" w:y="3121"/>
              <w:spacing w:after="0" w:line="240" w:lineRule="auto"/>
              <w:jc w:val="center"/>
              <w:rPr>
                <w:sz w:val="14"/>
                <w:szCs w:val="14"/>
              </w:rPr>
            </w:pPr>
            <w:r>
              <w:rPr>
                <w:rStyle w:val="Jin"/>
                <w:sz w:val="14"/>
                <w:szCs w:val="14"/>
              </w:rPr>
              <w:t>PP3</w:t>
            </w:r>
          </w:p>
        </w:tc>
        <w:tc>
          <w:tcPr>
            <w:tcW w:w="3571" w:type="dxa"/>
            <w:tcBorders>
              <w:top w:val="single" w:sz="4" w:space="0" w:color="auto"/>
              <w:left w:val="single" w:sz="4" w:space="0" w:color="auto"/>
              <w:right w:val="single" w:sz="4" w:space="0" w:color="auto"/>
            </w:tcBorders>
            <w:shd w:val="clear" w:color="auto" w:fill="auto"/>
            <w:vAlign w:val="center"/>
          </w:tcPr>
          <w:p w14:paraId="56EEC511" w14:textId="77777777" w:rsidR="00C602A3" w:rsidRDefault="00B2470F">
            <w:pPr>
              <w:pStyle w:val="Jin0"/>
              <w:framePr w:w="14198" w:h="5928" w:wrap="none" w:vAnchor="page" w:hAnchor="page" w:x="1405" w:y="3121"/>
              <w:spacing w:after="0" w:line="240" w:lineRule="auto"/>
              <w:ind w:left="1800"/>
              <w:rPr>
                <w:sz w:val="14"/>
                <w:szCs w:val="14"/>
              </w:rPr>
            </w:pPr>
            <w:r>
              <w:rPr>
                <w:rStyle w:val="Jin"/>
                <w:sz w:val="14"/>
                <w:szCs w:val="14"/>
              </w:rPr>
              <w:t>25.880,00</w:t>
            </w:r>
          </w:p>
        </w:tc>
      </w:tr>
      <w:tr w:rsidR="00C602A3" w14:paraId="64B18577" w14:textId="77777777">
        <w:tblPrEx>
          <w:tblCellMar>
            <w:top w:w="0" w:type="dxa"/>
            <w:bottom w:w="0" w:type="dxa"/>
          </w:tblCellMar>
        </w:tblPrEx>
        <w:trPr>
          <w:trHeight w:hRule="exact" w:val="341"/>
        </w:trPr>
        <w:tc>
          <w:tcPr>
            <w:tcW w:w="3590" w:type="dxa"/>
            <w:vMerge/>
            <w:tcBorders>
              <w:left w:val="single" w:sz="4" w:space="0" w:color="auto"/>
            </w:tcBorders>
            <w:shd w:val="clear" w:color="auto" w:fill="auto"/>
            <w:vAlign w:val="center"/>
          </w:tcPr>
          <w:p w14:paraId="3B6894FF" w14:textId="77777777" w:rsidR="00C602A3" w:rsidRDefault="00C602A3">
            <w:pPr>
              <w:framePr w:w="14198" w:h="5928" w:wrap="none" w:vAnchor="page" w:hAnchor="page" w:x="1405" w:y="3121"/>
            </w:pPr>
          </w:p>
        </w:tc>
        <w:tc>
          <w:tcPr>
            <w:tcW w:w="3542" w:type="dxa"/>
            <w:vMerge/>
            <w:tcBorders>
              <w:left w:val="single" w:sz="4" w:space="0" w:color="auto"/>
            </w:tcBorders>
            <w:shd w:val="clear" w:color="auto" w:fill="auto"/>
            <w:vAlign w:val="center"/>
          </w:tcPr>
          <w:p w14:paraId="3628E197" w14:textId="77777777" w:rsidR="00C602A3" w:rsidRDefault="00C602A3">
            <w:pPr>
              <w:framePr w:w="14198" w:h="5928" w:wrap="none" w:vAnchor="page" w:hAnchor="page" w:x="1405" w:y="3121"/>
            </w:pPr>
          </w:p>
        </w:tc>
        <w:tc>
          <w:tcPr>
            <w:tcW w:w="3494" w:type="dxa"/>
            <w:tcBorders>
              <w:top w:val="single" w:sz="4" w:space="0" w:color="auto"/>
              <w:left w:val="single" w:sz="4" w:space="0" w:color="auto"/>
            </w:tcBorders>
            <w:shd w:val="clear" w:color="auto" w:fill="auto"/>
            <w:vAlign w:val="center"/>
          </w:tcPr>
          <w:p w14:paraId="5963275C" w14:textId="77777777" w:rsidR="00C602A3" w:rsidRDefault="00B2470F">
            <w:pPr>
              <w:pStyle w:val="Jin0"/>
              <w:framePr w:w="14198" w:h="5928" w:wrap="none" w:vAnchor="page" w:hAnchor="page" w:x="1405" w:y="3121"/>
              <w:spacing w:after="0" w:line="240" w:lineRule="auto"/>
              <w:jc w:val="center"/>
              <w:rPr>
                <w:sz w:val="14"/>
                <w:szCs w:val="14"/>
              </w:rPr>
            </w:pPr>
            <w:r>
              <w:rPr>
                <w:rStyle w:val="Jin"/>
                <w:sz w:val="14"/>
                <w:szCs w:val="14"/>
              </w:rPr>
              <w:t>PP4</w:t>
            </w:r>
          </w:p>
        </w:tc>
        <w:tc>
          <w:tcPr>
            <w:tcW w:w="3571" w:type="dxa"/>
            <w:tcBorders>
              <w:top w:val="single" w:sz="4" w:space="0" w:color="auto"/>
              <w:left w:val="single" w:sz="4" w:space="0" w:color="auto"/>
              <w:right w:val="single" w:sz="4" w:space="0" w:color="auto"/>
            </w:tcBorders>
            <w:shd w:val="clear" w:color="auto" w:fill="auto"/>
            <w:vAlign w:val="center"/>
          </w:tcPr>
          <w:p w14:paraId="4BE9D587" w14:textId="77777777" w:rsidR="00C602A3" w:rsidRDefault="00B2470F">
            <w:pPr>
              <w:pStyle w:val="Jin0"/>
              <w:framePr w:w="14198" w:h="5928" w:wrap="none" w:vAnchor="page" w:hAnchor="page" w:x="1405" w:y="3121"/>
              <w:spacing w:after="0" w:line="240" w:lineRule="auto"/>
              <w:ind w:left="1800"/>
              <w:rPr>
                <w:sz w:val="14"/>
                <w:szCs w:val="14"/>
              </w:rPr>
            </w:pPr>
            <w:r>
              <w:rPr>
                <w:rStyle w:val="Jin"/>
                <w:sz w:val="14"/>
                <w:szCs w:val="14"/>
              </w:rPr>
              <w:t>36.907,00</w:t>
            </w:r>
          </w:p>
        </w:tc>
      </w:tr>
      <w:tr w:rsidR="00C602A3" w14:paraId="3CEA6BC5" w14:textId="77777777">
        <w:tblPrEx>
          <w:tblCellMar>
            <w:top w:w="0" w:type="dxa"/>
            <w:bottom w:w="0" w:type="dxa"/>
          </w:tblCellMar>
        </w:tblPrEx>
        <w:trPr>
          <w:trHeight w:hRule="exact" w:val="346"/>
        </w:trPr>
        <w:tc>
          <w:tcPr>
            <w:tcW w:w="3590" w:type="dxa"/>
            <w:vMerge w:val="restart"/>
            <w:tcBorders>
              <w:top w:val="single" w:sz="4" w:space="0" w:color="auto"/>
              <w:left w:val="single" w:sz="4" w:space="0" w:color="auto"/>
            </w:tcBorders>
            <w:shd w:val="clear" w:color="auto" w:fill="auto"/>
            <w:vAlign w:val="center"/>
          </w:tcPr>
          <w:p w14:paraId="095A15E1" w14:textId="77777777" w:rsidR="00C602A3" w:rsidRDefault="00B2470F">
            <w:pPr>
              <w:pStyle w:val="Jin0"/>
              <w:framePr w:w="14198" w:h="5928" w:wrap="none" w:vAnchor="page" w:hAnchor="page" w:x="1405" w:y="3121"/>
              <w:spacing w:after="0" w:line="240" w:lineRule="auto"/>
              <w:ind w:firstLine="200"/>
              <w:rPr>
                <w:sz w:val="14"/>
                <w:szCs w:val="14"/>
              </w:rPr>
            </w:pPr>
            <w:r>
              <w:rPr>
                <w:rStyle w:val="Jin"/>
                <w:sz w:val="14"/>
                <w:szCs w:val="14"/>
              </w:rPr>
              <w:t>Ausrustung</w:t>
            </w:r>
          </w:p>
        </w:tc>
        <w:tc>
          <w:tcPr>
            <w:tcW w:w="3542" w:type="dxa"/>
            <w:vMerge w:val="restart"/>
            <w:tcBorders>
              <w:top w:val="single" w:sz="4" w:space="0" w:color="auto"/>
              <w:left w:val="single" w:sz="4" w:space="0" w:color="auto"/>
            </w:tcBorders>
            <w:shd w:val="clear" w:color="auto" w:fill="auto"/>
            <w:vAlign w:val="center"/>
          </w:tcPr>
          <w:p w14:paraId="6005FE93" w14:textId="77777777" w:rsidR="00C602A3" w:rsidRDefault="00B2470F">
            <w:pPr>
              <w:pStyle w:val="Jin0"/>
              <w:framePr w:w="14198" w:h="5928" w:wrap="none" w:vAnchor="page" w:hAnchor="page" w:x="1405" w:y="3121"/>
              <w:spacing w:after="0" w:line="240" w:lineRule="auto"/>
              <w:ind w:firstLine="160"/>
              <w:rPr>
                <w:sz w:val="14"/>
                <w:szCs w:val="14"/>
              </w:rPr>
            </w:pPr>
            <w:r>
              <w:rPr>
                <w:rStyle w:val="Jin"/>
                <w:sz w:val="14"/>
                <w:szCs w:val="14"/>
              </w:rPr>
              <w:t>Vybavení</w:t>
            </w:r>
          </w:p>
        </w:tc>
        <w:tc>
          <w:tcPr>
            <w:tcW w:w="3494" w:type="dxa"/>
            <w:tcBorders>
              <w:top w:val="single" w:sz="4" w:space="0" w:color="auto"/>
              <w:left w:val="single" w:sz="4" w:space="0" w:color="auto"/>
            </w:tcBorders>
            <w:shd w:val="clear" w:color="auto" w:fill="auto"/>
            <w:vAlign w:val="center"/>
          </w:tcPr>
          <w:p w14:paraId="61044330" w14:textId="77777777" w:rsidR="00C602A3" w:rsidRDefault="00B2470F">
            <w:pPr>
              <w:pStyle w:val="Jin0"/>
              <w:framePr w:w="14198" w:h="5928" w:wrap="none" w:vAnchor="page" w:hAnchor="page" w:x="1405" w:y="3121"/>
              <w:spacing w:after="0" w:line="240" w:lineRule="auto"/>
              <w:jc w:val="center"/>
              <w:rPr>
                <w:sz w:val="14"/>
                <w:szCs w:val="14"/>
              </w:rPr>
            </w:pPr>
            <w:r>
              <w:rPr>
                <w:rStyle w:val="Jin"/>
                <w:sz w:val="14"/>
                <w:szCs w:val="14"/>
              </w:rPr>
              <w:t>LP1</w:t>
            </w:r>
          </w:p>
        </w:tc>
        <w:tc>
          <w:tcPr>
            <w:tcW w:w="3571" w:type="dxa"/>
            <w:tcBorders>
              <w:top w:val="single" w:sz="4" w:space="0" w:color="auto"/>
              <w:left w:val="single" w:sz="4" w:space="0" w:color="auto"/>
              <w:right w:val="single" w:sz="4" w:space="0" w:color="auto"/>
            </w:tcBorders>
            <w:shd w:val="clear" w:color="auto" w:fill="auto"/>
            <w:vAlign w:val="center"/>
          </w:tcPr>
          <w:p w14:paraId="7B9276F4" w14:textId="77777777" w:rsidR="00C602A3" w:rsidRDefault="00B2470F">
            <w:pPr>
              <w:pStyle w:val="Jin0"/>
              <w:framePr w:w="14198" w:h="5928" w:wrap="none" w:vAnchor="page" w:hAnchor="page" w:x="1405" w:y="3121"/>
              <w:spacing w:after="0" w:line="240" w:lineRule="auto"/>
              <w:ind w:left="2160"/>
              <w:rPr>
                <w:sz w:val="14"/>
                <w:szCs w:val="14"/>
              </w:rPr>
            </w:pPr>
            <w:r>
              <w:rPr>
                <w:rStyle w:val="Jin"/>
                <w:sz w:val="14"/>
                <w:szCs w:val="14"/>
              </w:rPr>
              <w:t>0,00</w:t>
            </w:r>
          </w:p>
        </w:tc>
      </w:tr>
      <w:tr w:rsidR="00C602A3" w14:paraId="0F7F0A7F" w14:textId="77777777">
        <w:tblPrEx>
          <w:tblCellMar>
            <w:top w:w="0" w:type="dxa"/>
            <w:bottom w:w="0" w:type="dxa"/>
          </w:tblCellMar>
        </w:tblPrEx>
        <w:trPr>
          <w:trHeight w:hRule="exact" w:val="341"/>
        </w:trPr>
        <w:tc>
          <w:tcPr>
            <w:tcW w:w="3590" w:type="dxa"/>
            <w:vMerge/>
            <w:tcBorders>
              <w:left w:val="single" w:sz="4" w:space="0" w:color="auto"/>
            </w:tcBorders>
            <w:shd w:val="clear" w:color="auto" w:fill="auto"/>
            <w:vAlign w:val="center"/>
          </w:tcPr>
          <w:p w14:paraId="08354B99" w14:textId="77777777" w:rsidR="00C602A3" w:rsidRDefault="00C602A3">
            <w:pPr>
              <w:framePr w:w="14198" w:h="5928" w:wrap="none" w:vAnchor="page" w:hAnchor="page" w:x="1405" w:y="3121"/>
            </w:pPr>
          </w:p>
        </w:tc>
        <w:tc>
          <w:tcPr>
            <w:tcW w:w="3542" w:type="dxa"/>
            <w:vMerge/>
            <w:tcBorders>
              <w:left w:val="single" w:sz="4" w:space="0" w:color="auto"/>
            </w:tcBorders>
            <w:shd w:val="clear" w:color="auto" w:fill="auto"/>
            <w:vAlign w:val="center"/>
          </w:tcPr>
          <w:p w14:paraId="7FA1D6B0" w14:textId="77777777" w:rsidR="00C602A3" w:rsidRDefault="00C602A3">
            <w:pPr>
              <w:framePr w:w="14198" w:h="5928" w:wrap="none" w:vAnchor="page" w:hAnchor="page" w:x="1405" w:y="3121"/>
            </w:pPr>
          </w:p>
        </w:tc>
        <w:tc>
          <w:tcPr>
            <w:tcW w:w="3494" w:type="dxa"/>
            <w:tcBorders>
              <w:top w:val="single" w:sz="4" w:space="0" w:color="auto"/>
              <w:left w:val="single" w:sz="4" w:space="0" w:color="auto"/>
            </w:tcBorders>
            <w:shd w:val="clear" w:color="auto" w:fill="auto"/>
            <w:vAlign w:val="center"/>
          </w:tcPr>
          <w:p w14:paraId="7EB62149" w14:textId="77777777" w:rsidR="00C602A3" w:rsidRDefault="00B2470F">
            <w:pPr>
              <w:pStyle w:val="Jin0"/>
              <w:framePr w:w="14198" w:h="5928" w:wrap="none" w:vAnchor="page" w:hAnchor="page" w:x="1405" w:y="3121"/>
              <w:spacing w:after="0" w:line="240" w:lineRule="auto"/>
              <w:jc w:val="center"/>
              <w:rPr>
                <w:sz w:val="14"/>
                <w:szCs w:val="14"/>
              </w:rPr>
            </w:pPr>
            <w:r>
              <w:rPr>
                <w:rStyle w:val="Jin"/>
                <w:sz w:val="14"/>
                <w:szCs w:val="14"/>
              </w:rPr>
              <w:t>PP1</w:t>
            </w:r>
          </w:p>
        </w:tc>
        <w:tc>
          <w:tcPr>
            <w:tcW w:w="3571" w:type="dxa"/>
            <w:tcBorders>
              <w:top w:val="single" w:sz="4" w:space="0" w:color="auto"/>
              <w:left w:val="single" w:sz="4" w:space="0" w:color="auto"/>
              <w:right w:val="single" w:sz="4" w:space="0" w:color="auto"/>
            </w:tcBorders>
            <w:shd w:val="clear" w:color="auto" w:fill="auto"/>
            <w:vAlign w:val="center"/>
          </w:tcPr>
          <w:p w14:paraId="2C27D765" w14:textId="77777777" w:rsidR="00C602A3" w:rsidRDefault="00B2470F">
            <w:pPr>
              <w:pStyle w:val="Jin0"/>
              <w:framePr w:w="14198" w:h="5928" w:wrap="none" w:vAnchor="page" w:hAnchor="page" w:x="1405" w:y="3121"/>
              <w:spacing w:after="0" w:line="240" w:lineRule="auto"/>
              <w:ind w:left="1880"/>
              <w:rPr>
                <w:sz w:val="14"/>
                <w:szCs w:val="14"/>
              </w:rPr>
            </w:pPr>
            <w:r>
              <w:rPr>
                <w:rStyle w:val="Jin"/>
                <w:sz w:val="14"/>
                <w:szCs w:val="14"/>
              </w:rPr>
              <w:t>7.500,00</w:t>
            </w:r>
          </w:p>
        </w:tc>
      </w:tr>
      <w:tr w:rsidR="00C602A3" w14:paraId="5C3B2444" w14:textId="77777777">
        <w:tblPrEx>
          <w:tblCellMar>
            <w:top w:w="0" w:type="dxa"/>
            <w:bottom w:w="0" w:type="dxa"/>
          </w:tblCellMar>
        </w:tblPrEx>
        <w:trPr>
          <w:trHeight w:hRule="exact" w:val="336"/>
        </w:trPr>
        <w:tc>
          <w:tcPr>
            <w:tcW w:w="3590" w:type="dxa"/>
            <w:vMerge/>
            <w:tcBorders>
              <w:left w:val="single" w:sz="4" w:space="0" w:color="auto"/>
            </w:tcBorders>
            <w:shd w:val="clear" w:color="auto" w:fill="auto"/>
            <w:vAlign w:val="center"/>
          </w:tcPr>
          <w:p w14:paraId="17C26495" w14:textId="77777777" w:rsidR="00C602A3" w:rsidRDefault="00C602A3">
            <w:pPr>
              <w:framePr w:w="14198" w:h="5928" w:wrap="none" w:vAnchor="page" w:hAnchor="page" w:x="1405" w:y="3121"/>
            </w:pPr>
          </w:p>
        </w:tc>
        <w:tc>
          <w:tcPr>
            <w:tcW w:w="3542" w:type="dxa"/>
            <w:vMerge/>
            <w:tcBorders>
              <w:left w:val="single" w:sz="4" w:space="0" w:color="auto"/>
            </w:tcBorders>
            <w:shd w:val="clear" w:color="auto" w:fill="auto"/>
            <w:vAlign w:val="center"/>
          </w:tcPr>
          <w:p w14:paraId="179975AF" w14:textId="77777777" w:rsidR="00C602A3" w:rsidRDefault="00C602A3">
            <w:pPr>
              <w:framePr w:w="14198" w:h="5928" w:wrap="none" w:vAnchor="page" w:hAnchor="page" w:x="1405" w:y="3121"/>
            </w:pPr>
          </w:p>
        </w:tc>
        <w:tc>
          <w:tcPr>
            <w:tcW w:w="3494" w:type="dxa"/>
            <w:tcBorders>
              <w:top w:val="single" w:sz="4" w:space="0" w:color="auto"/>
              <w:left w:val="single" w:sz="4" w:space="0" w:color="auto"/>
            </w:tcBorders>
            <w:shd w:val="clear" w:color="auto" w:fill="auto"/>
            <w:vAlign w:val="center"/>
          </w:tcPr>
          <w:p w14:paraId="75446DF9" w14:textId="77777777" w:rsidR="00C602A3" w:rsidRDefault="00B2470F">
            <w:pPr>
              <w:pStyle w:val="Jin0"/>
              <w:framePr w:w="14198" w:h="5928" w:wrap="none" w:vAnchor="page" w:hAnchor="page" w:x="1405" w:y="3121"/>
              <w:spacing w:after="0" w:line="240" w:lineRule="auto"/>
              <w:jc w:val="center"/>
              <w:rPr>
                <w:sz w:val="14"/>
                <w:szCs w:val="14"/>
              </w:rPr>
            </w:pPr>
            <w:r>
              <w:rPr>
                <w:rStyle w:val="Jin"/>
                <w:sz w:val="14"/>
                <w:szCs w:val="14"/>
              </w:rPr>
              <w:t>PP2</w:t>
            </w:r>
          </w:p>
        </w:tc>
        <w:tc>
          <w:tcPr>
            <w:tcW w:w="3571" w:type="dxa"/>
            <w:tcBorders>
              <w:top w:val="single" w:sz="4" w:space="0" w:color="auto"/>
              <w:left w:val="single" w:sz="4" w:space="0" w:color="auto"/>
              <w:right w:val="single" w:sz="4" w:space="0" w:color="auto"/>
            </w:tcBorders>
            <w:shd w:val="clear" w:color="auto" w:fill="auto"/>
            <w:vAlign w:val="center"/>
          </w:tcPr>
          <w:p w14:paraId="5D3BDA86" w14:textId="77777777" w:rsidR="00C602A3" w:rsidRDefault="00B2470F">
            <w:pPr>
              <w:pStyle w:val="Jin0"/>
              <w:framePr w:w="14198" w:h="5928" w:wrap="none" w:vAnchor="page" w:hAnchor="page" w:x="1405" w:y="3121"/>
              <w:spacing w:after="0" w:line="240" w:lineRule="auto"/>
              <w:ind w:left="2160"/>
              <w:rPr>
                <w:sz w:val="14"/>
                <w:szCs w:val="14"/>
              </w:rPr>
            </w:pPr>
            <w:r>
              <w:rPr>
                <w:rStyle w:val="Jin"/>
                <w:sz w:val="14"/>
                <w:szCs w:val="14"/>
              </w:rPr>
              <w:t>0,00</w:t>
            </w:r>
          </w:p>
        </w:tc>
      </w:tr>
      <w:tr w:rsidR="00C602A3" w14:paraId="2F59CD76" w14:textId="77777777">
        <w:tblPrEx>
          <w:tblCellMar>
            <w:top w:w="0" w:type="dxa"/>
            <w:bottom w:w="0" w:type="dxa"/>
          </w:tblCellMar>
        </w:tblPrEx>
        <w:trPr>
          <w:trHeight w:hRule="exact" w:val="346"/>
        </w:trPr>
        <w:tc>
          <w:tcPr>
            <w:tcW w:w="3590" w:type="dxa"/>
            <w:vMerge/>
            <w:tcBorders>
              <w:left w:val="single" w:sz="4" w:space="0" w:color="auto"/>
            </w:tcBorders>
            <w:shd w:val="clear" w:color="auto" w:fill="auto"/>
            <w:vAlign w:val="center"/>
          </w:tcPr>
          <w:p w14:paraId="63EB1985" w14:textId="77777777" w:rsidR="00C602A3" w:rsidRDefault="00C602A3">
            <w:pPr>
              <w:framePr w:w="14198" w:h="5928" w:wrap="none" w:vAnchor="page" w:hAnchor="page" w:x="1405" w:y="3121"/>
            </w:pPr>
          </w:p>
        </w:tc>
        <w:tc>
          <w:tcPr>
            <w:tcW w:w="3542" w:type="dxa"/>
            <w:vMerge/>
            <w:tcBorders>
              <w:left w:val="single" w:sz="4" w:space="0" w:color="auto"/>
            </w:tcBorders>
            <w:shd w:val="clear" w:color="auto" w:fill="auto"/>
            <w:vAlign w:val="center"/>
          </w:tcPr>
          <w:p w14:paraId="4D3EF4D5" w14:textId="77777777" w:rsidR="00C602A3" w:rsidRDefault="00C602A3">
            <w:pPr>
              <w:framePr w:w="14198" w:h="5928" w:wrap="none" w:vAnchor="page" w:hAnchor="page" w:x="1405" w:y="3121"/>
            </w:pPr>
          </w:p>
        </w:tc>
        <w:tc>
          <w:tcPr>
            <w:tcW w:w="3494" w:type="dxa"/>
            <w:tcBorders>
              <w:top w:val="single" w:sz="4" w:space="0" w:color="auto"/>
              <w:left w:val="single" w:sz="4" w:space="0" w:color="auto"/>
            </w:tcBorders>
            <w:shd w:val="clear" w:color="auto" w:fill="auto"/>
            <w:vAlign w:val="center"/>
          </w:tcPr>
          <w:p w14:paraId="03437057" w14:textId="77777777" w:rsidR="00C602A3" w:rsidRDefault="00B2470F">
            <w:pPr>
              <w:pStyle w:val="Jin0"/>
              <w:framePr w:w="14198" w:h="5928" w:wrap="none" w:vAnchor="page" w:hAnchor="page" w:x="1405" w:y="3121"/>
              <w:spacing w:after="0" w:line="240" w:lineRule="auto"/>
              <w:jc w:val="center"/>
              <w:rPr>
                <w:sz w:val="14"/>
                <w:szCs w:val="14"/>
              </w:rPr>
            </w:pPr>
            <w:r>
              <w:rPr>
                <w:rStyle w:val="Jin"/>
                <w:sz w:val="14"/>
                <w:szCs w:val="14"/>
              </w:rPr>
              <w:t>PP3</w:t>
            </w:r>
          </w:p>
        </w:tc>
        <w:tc>
          <w:tcPr>
            <w:tcW w:w="3571" w:type="dxa"/>
            <w:tcBorders>
              <w:top w:val="single" w:sz="4" w:space="0" w:color="auto"/>
              <w:left w:val="single" w:sz="4" w:space="0" w:color="auto"/>
              <w:right w:val="single" w:sz="4" w:space="0" w:color="auto"/>
            </w:tcBorders>
            <w:shd w:val="clear" w:color="auto" w:fill="auto"/>
            <w:vAlign w:val="center"/>
          </w:tcPr>
          <w:p w14:paraId="4D396EBB" w14:textId="77777777" w:rsidR="00C602A3" w:rsidRDefault="00B2470F">
            <w:pPr>
              <w:pStyle w:val="Jin0"/>
              <w:framePr w:w="14198" w:h="5928" w:wrap="none" w:vAnchor="page" w:hAnchor="page" w:x="1405" w:y="3121"/>
              <w:spacing w:after="0" w:line="240" w:lineRule="auto"/>
              <w:ind w:left="2160"/>
              <w:rPr>
                <w:sz w:val="14"/>
                <w:szCs w:val="14"/>
              </w:rPr>
            </w:pPr>
            <w:r>
              <w:rPr>
                <w:rStyle w:val="Jin"/>
                <w:sz w:val="14"/>
                <w:szCs w:val="14"/>
              </w:rPr>
              <w:t>0,00</w:t>
            </w:r>
          </w:p>
        </w:tc>
      </w:tr>
      <w:tr w:rsidR="00C602A3" w14:paraId="4DA388FA" w14:textId="77777777">
        <w:tblPrEx>
          <w:tblCellMar>
            <w:top w:w="0" w:type="dxa"/>
            <w:bottom w:w="0" w:type="dxa"/>
          </w:tblCellMar>
        </w:tblPrEx>
        <w:trPr>
          <w:trHeight w:hRule="exact" w:val="360"/>
        </w:trPr>
        <w:tc>
          <w:tcPr>
            <w:tcW w:w="3590" w:type="dxa"/>
            <w:vMerge/>
            <w:tcBorders>
              <w:left w:val="single" w:sz="4" w:space="0" w:color="auto"/>
              <w:bottom w:val="single" w:sz="4" w:space="0" w:color="auto"/>
            </w:tcBorders>
            <w:shd w:val="clear" w:color="auto" w:fill="auto"/>
            <w:vAlign w:val="center"/>
          </w:tcPr>
          <w:p w14:paraId="232BE3F6" w14:textId="77777777" w:rsidR="00C602A3" w:rsidRDefault="00C602A3">
            <w:pPr>
              <w:framePr w:w="14198" w:h="5928" w:wrap="none" w:vAnchor="page" w:hAnchor="page" w:x="1405" w:y="3121"/>
            </w:pPr>
          </w:p>
        </w:tc>
        <w:tc>
          <w:tcPr>
            <w:tcW w:w="3542" w:type="dxa"/>
            <w:vMerge/>
            <w:tcBorders>
              <w:left w:val="single" w:sz="4" w:space="0" w:color="auto"/>
              <w:bottom w:val="single" w:sz="4" w:space="0" w:color="auto"/>
            </w:tcBorders>
            <w:shd w:val="clear" w:color="auto" w:fill="auto"/>
            <w:vAlign w:val="center"/>
          </w:tcPr>
          <w:p w14:paraId="65D521C4" w14:textId="77777777" w:rsidR="00C602A3" w:rsidRDefault="00C602A3">
            <w:pPr>
              <w:framePr w:w="14198" w:h="5928" w:wrap="none" w:vAnchor="page" w:hAnchor="page" w:x="1405" w:y="3121"/>
            </w:pPr>
          </w:p>
        </w:tc>
        <w:tc>
          <w:tcPr>
            <w:tcW w:w="3494" w:type="dxa"/>
            <w:tcBorders>
              <w:top w:val="single" w:sz="4" w:space="0" w:color="auto"/>
              <w:left w:val="single" w:sz="4" w:space="0" w:color="auto"/>
              <w:bottom w:val="single" w:sz="4" w:space="0" w:color="auto"/>
            </w:tcBorders>
            <w:shd w:val="clear" w:color="auto" w:fill="auto"/>
            <w:vAlign w:val="center"/>
          </w:tcPr>
          <w:p w14:paraId="3C7D4E65" w14:textId="77777777" w:rsidR="00C602A3" w:rsidRDefault="00B2470F">
            <w:pPr>
              <w:pStyle w:val="Jin0"/>
              <w:framePr w:w="14198" w:h="5928" w:wrap="none" w:vAnchor="page" w:hAnchor="page" w:x="1405" w:y="3121"/>
              <w:spacing w:after="0" w:line="240" w:lineRule="auto"/>
              <w:jc w:val="center"/>
              <w:rPr>
                <w:sz w:val="14"/>
                <w:szCs w:val="14"/>
              </w:rPr>
            </w:pPr>
            <w:r>
              <w:rPr>
                <w:rStyle w:val="Jin"/>
                <w:sz w:val="14"/>
                <w:szCs w:val="14"/>
              </w:rPr>
              <w:t>PP4</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2E354BA3" w14:textId="77777777" w:rsidR="00C602A3" w:rsidRDefault="00B2470F">
            <w:pPr>
              <w:pStyle w:val="Jin0"/>
              <w:framePr w:w="14198" w:h="5928" w:wrap="none" w:vAnchor="page" w:hAnchor="page" w:x="1405" w:y="3121"/>
              <w:spacing w:after="0" w:line="240" w:lineRule="auto"/>
              <w:ind w:left="1880"/>
              <w:rPr>
                <w:sz w:val="14"/>
                <w:szCs w:val="14"/>
              </w:rPr>
            </w:pPr>
            <w:r>
              <w:rPr>
                <w:rStyle w:val="Jin"/>
                <w:sz w:val="14"/>
                <w:szCs w:val="14"/>
              </w:rPr>
              <w:t>3.200,00</w:t>
            </w:r>
          </w:p>
        </w:tc>
      </w:tr>
    </w:tbl>
    <w:p w14:paraId="15CAB3B8" w14:textId="77777777" w:rsidR="00C602A3" w:rsidRDefault="00C602A3">
      <w:pPr>
        <w:spacing w:line="1" w:lineRule="exact"/>
        <w:sectPr w:rsidR="00C602A3">
          <w:pgSz w:w="16840" w:h="11900" w:orient="landscape"/>
          <w:pgMar w:top="370" w:right="360" w:bottom="360" w:left="360" w:header="0" w:footer="3" w:gutter="0"/>
          <w:cols w:space="720"/>
          <w:noEndnote/>
          <w:docGrid w:linePitch="360"/>
        </w:sectPr>
      </w:pPr>
    </w:p>
    <w:p w14:paraId="1C5D459B" w14:textId="77777777" w:rsidR="00C602A3" w:rsidRDefault="00B2470F">
      <w:pPr>
        <w:spacing w:line="1" w:lineRule="exact"/>
      </w:pPr>
      <w:r>
        <w:rPr>
          <w:noProof/>
        </w:rPr>
        <w:lastRenderedPageBreak/>
        <mc:AlternateContent>
          <mc:Choice Requires="wps">
            <w:drawing>
              <wp:anchor distT="0" distB="0" distL="114300" distR="114300" simplePos="0" relativeHeight="251660288" behindDoc="1" locked="0" layoutInCell="1" allowOverlap="1" wp14:anchorId="23B83FE1" wp14:editId="6E777267">
                <wp:simplePos x="0" y="0"/>
                <wp:positionH relativeFrom="page">
                  <wp:posOffset>908050</wp:posOffset>
                </wp:positionH>
                <wp:positionV relativeFrom="page">
                  <wp:posOffset>1149985</wp:posOffset>
                </wp:positionV>
                <wp:extent cx="9012555" cy="0"/>
                <wp:effectExtent l="0" t="0" r="0" b="0"/>
                <wp:wrapNone/>
                <wp:docPr id="31" name="Shape 31"/>
                <wp:cNvGraphicFramePr/>
                <a:graphic xmlns:a="http://schemas.openxmlformats.org/drawingml/2006/main">
                  <a:graphicData uri="http://schemas.microsoft.com/office/word/2010/wordprocessingShape">
                    <wps:wsp>
                      <wps:cNvCnPr/>
                      <wps:spPr>
                        <a:xfrm>
                          <a:off x="0" y="0"/>
                          <a:ext cx="9012555" cy="0"/>
                        </a:xfrm>
                        <a:prstGeom prst="straightConnector1">
                          <a:avLst/>
                        </a:prstGeom>
                        <a:ln w="15240">
                          <a:solidFill/>
                        </a:ln>
                      </wps:spPr>
                      <wps:bodyPr/>
                    </wps:wsp>
                  </a:graphicData>
                </a:graphic>
              </wp:anchor>
            </w:drawing>
          </mc:Choice>
          <mc:Fallback>
            <w:pict>
              <v:shape o:spt="32" o:oned="true" path="m,l21600,21600e" style="position:absolute;margin-left:71.5pt;margin-top:90.549999999999997pt;width:709.64999999999998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61312" behindDoc="1" locked="0" layoutInCell="1" allowOverlap="1" wp14:anchorId="776CC72F" wp14:editId="23225A53">
                <wp:simplePos x="0" y="0"/>
                <wp:positionH relativeFrom="page">
                  <wp:posOffset>908050</wp:posOffset>
                </wp:positionH>
                <wp:positionV relativeFrom="page">
                  <wp:posOffset>1149985</wp:posOffset>
                </wp:positionV>
                <wp:extent cx="0" cy="4834255"/>
                <wp:effectExtent l="0" t="0" r="0" b="0"/>
                <wp:wrapNone/>
                <wp:docPr id="32" name="Shape 32"/>
                <wp:cNvGraphicFramePr/>
                <a:graphic xmlns:a="http://schemas.openxmlformats.org/drawingml/2006/main">
                  <a:graphicData uri="http://schemas.microsoft.com/office/word/2010/wordprocessingShape">
                    <wps:wsp>
                      <wps:cNvCnPr/>
                      <wps:spPr>
                        <a:xfrm>
                          <a:off x="0" y="0"/>
                          <a:ext cx="0" cy="4834255"/>
                        </a:xfrm>
                        <a:prstGeom prst="straightConnector1">
                          <a:avLst/>
                        </a:prstGeom>
                        <a:ln w="15240">
                          <a:solidFill/>
                        </a:ln>
                      </wps:spPr>
                      <wps:bodyPr/>
                    </wps:wsp>
                  </a:graphicData>
                </a:graphic>
              </wp:anchor>
            </w:drawing>
          </mc:Choice>
          <mc:Fallback>
            <w:pict>
              <v:shape o:spt="32" o:oned="true" path="m,l21600,21600e" style="position:absolute;margin-left:71.5pt;margin-top:90.549999999999997pt;width:0;height:380.65000000000003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62336" behindDoc="1" locked="0" layoutInCell="1" allowOverlap="1" wp14:anchorId="77EFEC8E" wp14:editId="4A52EB96">
                <wp:simplePos x="0" y="0"/>
                <wp:positionH relativeFrom="page">
                  <wp:posOffset>908050</wp:posOffset>
                </wp:positionH>
                <wp:positionV relativeFrom="page">
                  <wp:posOffset>5984240</wp:posOffset>
                </wp:positionV>
                <wp:extent cx="9012555" cy="0"/>
                <wp:effectExtent l="0" t="0" r="0" b="0"/>
                <wp:wrapNone/>
                <wp:docPr id="33" name="Shape 33"/>
                <wp:cNvGraphicFramePr/>
                <a:graphic xmlns:a="http://schemas.openxmlformats.org/drawingml/2006/main">
                  <a:graphicData uri="http://schemas.microsoft.com/office/word/2010/wordprocessingShape">
                    <wps:wsp>
                      <wps:cNvCnPr/>
                      <wps:spPr>
                        <a:xfrm>
                          <a:off x="0" y="0"/>
                          <a:ext cx="9012555" cy="0"/>
                        </a:xfrm>
                        <a:prstGeom prst="straightConnector1">
                          <a:avLst/>
                        </a:prstGeom>
                        <a:ln w="15240">
                          <a:solidFill/>
                        </a:ln>
                      </wps:spPr>
                      <wps:bodyPr/>
                    </wps:wsp>
                  </a:graphicData>
                </a:graphic>
              </wp:anchor>
            </w:drawing>
          </mc:Choice>
          <mc:Fallback>
            <w:pict>
              <v:shape o:spt="32" o:oned="true" path="m,l21600,21600e" style="position:absolute;margin-left:71.5pt;margin-top:471.19999999999999pt;width:709.64999999999998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63360" behindDoc="1" locked="0" layoutInCell="1" allowOverlap="1" wp14:anchorId="6A24B7D3" wp14:editId="1DAD0DCB">
                <wp:simplePos x="0" y="0"/>
                <wp:positionH relativeFrom="page">
                  <wp:posOffset>9920605</wp:posOffset>
                </wp:positionH>
                <wp:positionV relativeFrom="page">
                  <wp:posOffset>1149985</wp:posOffset>
                </wp:positionV>
                <wp:extent cx="0" cy="4834255"/>
                <wp:effectExtent l="0" t="0" r="0" b="0"/>
                <wp:wrapNone/>
                <wp:docPr id="34" name="Shape 34"/>
                <wp:cNvGraphicFramePr/>
                <a:graphic xmlns:a="http://schemas.openxmlformats.org/drawingml/2006/main">
                  <a:graphicData uri="http://schemas.microsoft.com/office/word/2010/wordprocessingShape">
                    <wps:wsp>
                      <wps:cNvCnPr/>
                      <wps:spPr>
                        <a:xfrm>
                          <a:off x="0" y="0"/>
                          <a:ext cx="0" cy="4834255"/>
                        </a:xfrm>
                        <a:prstGeom prst="straightConnector1">
                          <a:avLst/>
                        </a:prstGeom>
                        <a:ln w="15240">
                          <a:solidFill/>
                        </a:ln>
                      </wps:spPr>
                      <wps:bodyPr/>
                    </wps:wsp>
                  </a:graphicData>
                </a:graphic>
              </wp:anchor>
            </w:drawing>
          </mc:Choice>
          <mc:Fallback>
            <w:pict>
              <v:shape o:spt="32" o:oned="true" path="m,l21600,21600e" style="position:absolute;margin-left:781.14999999999998pt;margin-top:90.549999999999997pt;width:0;height:380.65000000000003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64384" behindDoc="1" locked="0" layoutInCell="1" allowOverlap="1" wp14:anchorId="12F6ED0E" wp14:editId="25F0F06E">
                <wp:simplePos x="0" y="0"/>
                <wp:positionH relativeFrom="page">
                  <wp:posOffset>901700</wp:posOffset>
                </wp:positionH>
                <wp:positionV relativeFrom="page">
                  <wp:posOffset>997585</wp:posOffset>
                </wp:positionV>
                <wp:extent cx="8994775" cy="0"/>
                <wp:effectExtent l="0" t="0" r="0" b="0"/>
                <wp:wrapNone/>
                <wp:docPr id="35" name="Shape 35"/>
                <wp:cNvGraphicFramePr/>
                <a:graphic xmlns:a="http://schemas.openxmlformats.org/drawingml/2006/main">
                  <a:graphicData uri="http://schemas.microsoft.com/office/word/2010/wordprocessingShape">
                    <wps:wsp>
                      <wps:cNvCnPr/>
                      <wps:spPr>
                        <a:xfrm>
                          <a:off x="0" y="0"/>
                          <a:ext cx="8994775" cy="0"/>
                        </a:xfrm>
                        <a:prstGeom prst="straightConnector1">
                          <a:avLst/>
                        </a:prstGeom>
                        <a:ln w="15240">
                          <a:solidFill/>
                        </a:ln>
                      </wps:spPr>
                      <wps:bodyPr/>
                    </wps:wsp>
                  </a:graphicData>
                </a:graphic>
              </wp:anchor>
            </w:drawing>
          </mc:Choice>
          <mc:Fallback>
            <w:pict>
              <v:shape o:spt="32" o:oned="true" path="m,l21600,21600e" style="position:absolute;margin-left:71.pt;margin-top:78.549999999999997pt;width:708.25pt;height:0;z-index:-251658240;mso-position-horizontal-relative:page;mso-position-vertical-relative:page">
                <v:stroke weight="1.2pt"/>
              </v:shape>
            </w:pict>
          </mc:Fallback>
        </mc:AlternateContent>
      </w:r>
    </w:p>
    <w:p w14:paraId="414401C8" w14:textId="77777777" w:rsidR="00C602A3" w:rsidRDefault="00B2470F">
      <w:pPr>
        <w:pStyle w:val="Zhlavnebozpat0"/>
        <w:framePr w:wrap="none" w:vAnchor="page" w:hAnchor="page" w:x="1407" w:y="1208"/>
      </w:pPr>
      <w:r>
        <w:rPr>
          <w:rStyle w:val="Zhlavnebozpat"/>
        </w:rPr>
        <w:t xml:space="preserve">Sáchsische </w:t>
      </w:r>
      <w:proofErr w:type="gramStart"/>
      <w:r>
        <w:rPr>
          <w:rStyle w:val="Zhlavnebozpat"/>
        </w:rPr>
        <w:t>Aufbaubank -Fórderbank</w:t>
      </w:r>
      <w:proofErr w:type="gramEnd"/>
      <w:r>
        <w:rPr>
          <w:rStyle w:val="Zhlavnebozpat"/>
        </w:rPr>
        <w:t>- / Saská rozvojová banka -dotační banka-</w:t>
      </w:r>
    </w:p>
    <w:p w14:paraId="69053184" w14:textId="77777777" w:rsidR="00C602A3" w:rsidRDefault="00B2470F">
      <w:pPr>
        <w:pStyle w:val="Zhlavnebozpat0"/>
        <w:framePr w:w="2366" w:h="394" w:hRule="exact" w:wrap="none" w:vAnchor="page" w:hAnchor="page" w:x="13253" w:y="1217"/>
        <w:jc w:val="right"/>
      </w:pPr>
      <w:r>
        <w:rPr>
          <w:rStyle w:val="Zhlavnebozpat"/>
        </w:rPr>
        <w:t>Dresden / Drážďany, 19.12.2023</w:t>
      </w:r>
    </w:p>
    <w:p w14:paraId="07498952" w14:textId="77777777" w:rsidR="00C602A3" w:rsidRDefault="00B2470F">
      <w:pPr>
        <w:pStyle w:val="Zhlavnebozpat0"/>
        <w:framePr w:w="2366" w:h="394" w:hRule="exact" w:wrap="none" w:vAnchor="page" w:hAnchor="page" w:x="13253" w:y="1217"/>
        <w:tabs>
          <w:tab w:val="left" w:leader="underscore" w:pos="1272"/>
        </w:tabs>
      </w:pPr>
      <w:r>
        <w:rPr>
          <w:rStyle w:val="Zhlavnebozpat"/>
        </w:rPr>
        <w:tab/>
      </w:r>
      <w:r>
        <w:rPr>
          <w:rStyle w:val="Zhlavnebozpat"/>
          <w:u w:val="single"/>
        </w:rPr>
        <w:t>Seite / strana 8</w:t>
      </w:r>
    </w:p>
    <w:p w14:paraId="2B25C5A3" w14:textId="77777777" w:rsidR="00C602A3" w:rsidRDefault="00B2470F">
      <w:pPr>
        <w:pStyle w:val="Zkladntext30"/>
        <w:framePr w:w="178" w:h="3259" w:hRule="exact" w:wrap="none" w:vAnchor="page" w:hAnchor="page" w:x="696" w:y="4347"/>
        <w:textDirection w:val="btLr"/>
      </w:pPr>
      <w:r>
        <w:rPr>
          <w:rStyle w:val="Zkladntext3"/>
        </w:rPr>
        <w:t>PSd390clbe-43a7-38b4-bb27-58f2el0e7bbe</w:t>
      </w:r>
    </w:p>
    <w:tbl>
      <w:tblPr>
        <w:tblOverlap w:val="never"/>
        <w:tblW w:w="0" w:type="auto"/>
        <w:tblLayout w:type="fixed"/>
        <w:tblCellMar>
          <w:left w:w="10" w:type="dxa"/>
          <w:right w:w="10" w:type="dxa"/>
        </w:tblCellMar>
        <w:tblLook w:val="0000" w:firstRow="0" w:lastRow="0" w:firstColumn="0" w:lastColumn="0" w:noHBand="0" w:noVBand="0"/>
      </w:tblPr>
      <w:tblGrid>
        <w:gridCol w:w="3595"/>
        <w:gridCol w:w="3547"/>
        <w:gridCol w:w="3490"/>
        <w:gridCol w:w="3576"/>
      </w:tblGrid>
      <w:tr w:rsidR="00C602A3" w14:paraId="122C80C0" w14:textId="77777777">
        <w:tblPrEx>
          <w:tblCellMar>
            <w:top w:w="0" w:type="dxa"/>
            <w:bottom w:w="0" w:type="dxa"/>
          </w:tblCellMar>
        </w:tblPrEx>
        <w:trPr>
          <w:trHeight w:hRule="exact" w:val="816"/>
        </w:trPr>
        <w:tc>
          <w:tcPr>
            <w:tcW w:w="3595" w:type="dxa"/>
            <w:tcBorders>
              <w:top w:val="single" w:sz="4" w:space="0" w:color="auto"/>
              <w:left w:val="single" w:sz="4" w:space="0" w:color="auto"/>
            </w:tcBorders>
            <w:shd w:val="clear" w:color="auto" w:fill="auto"/>
            <w:vAlign w:val="center"/>
          </w:tcPr>
          <w:p w14:paraId="631BD68E" w14:textId="77777777" w:rsidR="00C602A3" w:rsidRDefault="00B2470F">
            <w:pPr>
              <w:pStyle w:val="Jin0"/>
              <w:framePr w:w="14208" w:h="7632" w:wrap="none" w:vAnchor="page" w:hAnchor="page" w:x="1426" w:y="1803"/>
              <w:spacing w:after="0" w:line="240" w:lineRule="auto"/>
              <w:ind w:firstLine="200"/>
              <w:rPr>
                <w:sz w:val="14"/>
                <w:szCs w:val="14"/>
              </w:rPr>
            </w:pPr>
            <w:r>
              <w:rPr>
                <w:rStyle w:val="Jin"/>
                <w:sz w:val="14"/>
                <w:szCs w:val="14"/>
              </w:rPr>
              <w:t>Kostenart</w:t>
            </w:r>
          </w:p>
        </w:tc>
        <w:tc>
          <w:tcPr>
            <w:tcW w:w="3547" w:type="dxa"/>
            <w:tcBorders>
              <w:top w:val="single" w:sz="4" w:space="0" w:color="auto"/>
              <w:left w:val="single" w:sz="4" w:space="0" w:color="auto"/>
            </w:tcBorders>
            <w:shd w:val="clear" w:color="auto" w:fill="auto"/>
            <w:vAlign w:val="center"/>
          </w:tcPr>
          <w:p w14:paraId="3E02E558" w14:textId="77777777" w:rsidR="00C602A3" w:rsidRDefault="00B2470F">
            <w:pPr>
              <w:pStyle w:val="Jin0"/>
              <w:framePr w:w="14208" w:h="7632" w:wrap="none" w:vAnchor="page" w:hAnchor="page" w:x="1426" w:y="1803"/>
              <w:spacing w:after="0" w:line="240" w:lineRule="auto"/>
              <w:ind w:firstLine="160"/>
              <w:rPr>
                <w:sz w:val="14"/>
                <w:szCs w:val="14"/>
              </w:rPr>
            </w:pPr>
            <w:r>
              <w:rPr>
                <w:rStyle w:val="Jin"/>
                <w:sz w:val="14"/>
                <w:szCs w:val="14"/>
              </w:rPr>
              <w:t>Druh nákladů</w:t>
            </w:r>
          </w:p>
        </w:tc>
        <w:tc>
          <w:tcPr>
            <w:tcW w:w="3490" w:type="dxa"/>
            <w:tcBorders>
              <w:top w:val="single" w:sz="4" w:space="0" w:color="auto"/>
              <w:left w:val="single" w:sz="4" w:space="0" w:color="auto"/>
            </w:tcBorders>
            <w:shd w:val="clear" w:color="auto" w:fill="auto"/>
            <w:vAlign w:val="center"/>
          </w:tcPr>
          <w:p w14:paraId="1025400E"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Kooperationspartner Kooperační partner</w:t>
            </w:r>
          </w:p>
        </w:tc>
        <w:tc>
          <w:tcPr>
            <w:tcW w:w="3576" w:type="dxa"/>
            <w:tcBorders>
              <w:top w:val="single" w:sz="4" w:space="0" w:color="auto"/>
              <w:left w:val="single" w:sz="4" w:space="0" w:color="auto"/>
              <w:right w:val="single" w:sz="4" w:space="0" w:color="auto"/>
            </w:tcBorders>
            <w:shd w:val="clear" w:color="auto" w:fill="auto"/>
            <w:vAlign w:val="center"/>
          </w:tcPr>
          <w:p w14:paraId="00171FD3"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Fórderfáhige Kosten Způsobilé náklady</w:t>
            </w:r>
          </w:p>
        </w:tc>
      </w:tr>
      <w:tr w:rsidR="00C602A3" w14:paraId="1C6FA87D" w14:textId="77777777">
        <w:tblPrEx>
          <w:tblCellMar>
            <w:top w:w="0" w:type="dxa"/>
            <w:bottom w:w="0" w:type="dxa"/>
          </w:tblCellMar>
        </w:tblPrEx>
        <w:trPr>
          <w:trHeight w:hRule="exact" w:val="341"/>
        </w:trPr>
        <w:tc>
          <w:tcPr>
            <w:tcW w:w="3595" w:type="dxa"/>
            <w:vMerge w:val="restart"/>
            <w:tcBorders>
              <w:top w:val="single" w:sz="4" w:space="0" w:color="auto"/>
              <w:left w:val="single" w:sz="4" w:space="0" w:color="auto"/>
            </w:tcBorders>
            <w:shd w:val="clear" w:color="auto" w:fill="auto"/>
            <w:vAlign w:val="center"/>
          </w:tcPr>
          <w:p w14:paraId="505407D6" w14:textId="77777777" w:rsidR="00C602A3" w:rsidRDefault="00B2470F">
            <w:pPr>
              <w:pStyle w:val="Jin0"/>
              <w:framePr w:w="14208" w:h="7632" w:wrap="none" w:vAnchor="page" w:hAnchor="page" w:x="1426" w:y="1803"/>
              <w:spacing w:after="0" w:line="240" w:lineRule="auto"/>
              <w:ind w:firstLine="200"/>
              <w:rPr>
                <w:sz w:val="14"/>
                <w:szCs w:val="14"/>
              </w:rPr>
            </w:pPr>
            <w:r>
              <w:rPr>
                <w:rStyle w:val="Jin"/>
                <w:sz w:val="14"/>
                <w:szCs w:val="14"/>
              </w:rPr>
              <w:t>Infrastruktur/Bauarbeiten</w:t>
            </w:r>
          </w:p>
        </w:tc>
        <w:tc>
          <w:tcPr>
            <w:tcW w:w="3547" w:type="dxa"/>
            <w:vMerge w:val="restart"/>
            <w:tcBorders>
              <w:top w:val="single" w:sz="4" w:space="0" w:color="auto"/>
              <w:left w:val="single" w:sz="4" w:space="0" w:color="auto"/>
            </w:tcBorders>
            <w:shd w:val="clear" w:color="auto" w:fill="auto"/>
            <w:vAlign w:val="center"/>
          </w:tcPr>
          <w:p w14:paraId="42BD8C2E" w14:textId="77777777" w:rsidR="00C602A3" w:rsidRDefault="00B2470F">
            <w:pPr>
              <w:pStyle w:val="Jin0"/>
              <w:framePr w:w="14208" w:h="7632" w:wrap="none" w:vAnchor="page" w:hAnchor="page" w:x="1426" w:y="1803"/>
              <w:spacing w:after="0" w:line="240" w:lineRule="auto"/>
              <w:ind w:firstLine="160"/>
              <w:rPr>
                <w:sz w:val="14"/>
                <w:szCs w:val="14"/>
              </w:rPr>
            </w:pPr>
            <w:r>
              <w:rPr>
                <w:rStyle w:val="Jin"/>
                <w:sz w:val="14"/>
                <w:szCs w:val="14"/>
              </w:rPr>
              <w:t>Infrastruktura/Stavební práce</w:t>
            </w:r>
          </w:p>
        </w:tc>
        <w:tc>
          <w:tcPr>
            <w:tcW w:w="3490" w:type="dxa"/>
            <w:tcBorders>
              <w:top w:val="single" w:sz="4" w:space="0" w:color="auto"/>
              <w:left w:val="single" w:sz="4" w:space="0" w:color="auto"/>
            </w:tcBorders>
            <w:shd w:val="clear" w:color="auto" w:fill="auto"/>
            <w:vAlign w:val="center"/>
          </w:tcPr>
          <w:p w14:paraId="7CB79680"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LP1</w:t>
            </w:r>
          </w:p>
        </w:tc>
        <w:tc>
          <w:tcPr>
            <w:tcW w:w="3576" w:type="dxa"/>
            <w:tcBorders>
              <w:top w:val="single" w:sz="4" w:space="0" w:color="auto"/>
              <w:left w:val="single" w:sz="4" w:space="0" w:color="auto"/>
              <w:right w:val="single" w:sz="4" w:space="0" w:color="auto"/>
            </w:tcBorders>
            <w:shd w:val="clear" w:color="auto" w:fill="auto"/>
            <w:vAlign w:val="center"/>
          </w:tcPr>
          <w:p w14:paraId="2A15ABE1" w14:textId="77777777" w:rsidR="00C602A3" w:rsidRDefault="00B2470F">
            <w:pPr>
              <w:pStyle w:val="Jin0"/>
              <w:framePr w:w="14208" w:h="7632" w:wrap="none" w:vAnchor="page" w:hAnchor="page" w:x="1426" w:y="1803"/>
              <w:spacing w:after="0" w:line="240" w:lineRule="auto"/>
              <w:ind w:left="2140"/>
              <w:rPr>
                <w:sz w:val="14"/>
                <w:szCs w:val="14"/>
              </w:rPr>
            </w:pPr>
            <w:r>
              <w:rPr>
                <w:rStyle w:val="Jin"/>
                <w:sz w:val="14"/>
                <w:szCs w:val="14"/>
              </w:rPr>
              <w:t>0,00</w:t>
            </w:r>
          </w:p>
        </w:tc>
      </w:tr>
      <w:tr w:rsidR="00C602A3" w14:paraId="47555C6C" w14:textId="77777777">
        <w:tblPrEx>
          <w:tblCellMar>
            <w:top w:w="0" w:type="dxa"/>
            <w:bottom w:w="0" w:type="dxa"/>
          </w:tblCellMar>
        </w:tblPrEx>
        <w:trPr>
          <w:trHeight w:hRule="exact" w:val="341"/>
        </w:trPr>
        <w:tc>
          <w:tcPr>
            <w:tcW w:w="3595" w:type="dxa"/>
            <w:vMerge/>
            <w:tcBorders>
              <w:left w:val="single" w:sz="4" w:space="0" w:color="auto"/>
            </w:tcBorders>
            <w:shd w:val="clear" w:color="auto" w:fill="auto"/>
            <w:vAlign w:val="center"/>
          </w:tcPr>
          <w:p w14:paraId="029F7D69" w14:textId="77777777" w:rsidR="00C602A3" w:rsidRDefault="00C602A3">
            <w:pPr>
              <w:framePr w:w="14208" w:h="7632" w:wrap="none" w:vAnchor="page" w:hAnchor="page" w:x="1426" w:y="1803"/>
            </w:pPr>
          </w:p>
        </w:tc>
        <w:tc>
          <w:tcPr>
            <w:tcW w:w="3547" w:type="dxa"/>
            <w:vMerge/>
            <w:tcBorders>
              <w:left w:val="single" w:sz="4" w:space="0" w:color="auto"/>
            </w:tcBorders>
            <w:shd w:val="clear" w:color="auto" w:fill="auto"/>
            <w:vAlign w:val="center"/>
          </w:tcPr>
          <w:p w14:paraId="3B9AC8E3" w14:textId="77777777" w:rsidR="00C602A3" w:rsidRDefault="00C602A3">
            <w:pPr>
              <w:framePr w:w="14208" w:h="7632" w:wrap="none" w:vAnchor="page" w:hAnchor="page" w:x="1426" w:y="1803"/>
            </w:pPr>
          </w:p>
        </w:tc>
        <w:tc>
          <w:tcPr>
            <w:tcW w:w="3490" w:type="dxa"/>
            <w:tcBorders>
              <w:top w:val="single" w:sz="4" w:space="0" w:color="auto"/>
              <w:left w:val="single" w:sz="4" w:space="0" w:color="auto"/>
            </w:tcBorders>
            <w:shd w:val="clear" w:color="auto" w:fill="auto"/>
            <w:vAlign w:val="center"/>
          </w:tcPr>
          <w:p w14:paraId="3C197898"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PP1</w:t>
            </w:r>
          </w:p>
        </w:tc>
        <w:tc>
          <w:tcPr>
            <w:tcW w:w="3576" w:type="dxa"/>
            <w:tcBorders>
              <w:top w:val="single" w:sz="4" w:space="0" w:color="auto"/>
              <w:left w:val="single" w:sz="4" w:space="0" w:color="auto"/>
              <w:right w:val="single" w:sz="4" w:space="0" w:color="auto"/>
            </w:tcBorders>
            <w:shd w:val="clear" w:color="auto" w:fill="auto"/>
            <w:vAlign w:val="center"/>
          </w:tcPr>
          <w:p w14:paraId="38343EAE" w14:textId="77777777" w:rsidR="00C602A3" w:rsidRDefault="00B2470F">
            <w:pPr>
              <w:pStyle w:val="Jin0"/>
              <w:framePr w:w="14208" w:h="7632" w:wrap="none" w:vAnchor="page" w:hAnchor="page" w:x="1426" w:y="1803"/>
              <w:spacing w:after="0" w:line="240" w:lineRule="auto"/>
              <w:ind w:left="2140"/>
              <w:rPr>
                <w:sz w:val="14"/>
                <w:szCs w:val="14"/>
              </w:rPr>
            </w:pPr>
            <w:r>
              <w:rPr>
                <w:rStyle w:val="Jin"/>
                <w:sz w:val="14"/>
                <w:szCs w:val="14"/>
              </w:rPr>
              <w:t>0,00</w:t>
            </w:r>
          </w:p>
        </w:tc>
      </w:tr>
      <w:tr w:rsidR="00C602A3" w14:paraId="3F2DD609" w14:textId="77777777">
        <w:tblPrEx>
          <w:tblCellMar>
            <w:top w:w="0" w:type="dxa"/>
            <w:bottom w:w="0" w:type="dxa"/>
          </w:tblCellMar>
        </w:tblPrEx>
        <w:trPr>
          <w:trHeight w:hRule="exact" w:val="336"/>
        </w:trPr>
        <w:tc>
          <w:tcPr>
            <w:tcW w:w="3595" w:type="dxa"/>
            <w:vMerge/>
            <w:tcBorders>
              <w:left w:val="single" w:sz="4" w:space="0" w:color="auto"/>
            </w:tcBorders>
            <w:shd w:val="clear" w:color="auto" w:fill="auto"/>
            <w:vAlign w:val="center"/>
          </w:tcPr>
          <w:p w14:paraId="30C77274" w14:textId="77777777" w:rsidR="00C602A3" w:rsidRDefault="00C602A3">
            <w:pPr>
              <w:framePr w:w="14208" w:h="7632" w:wrap="none" w:vAnchor="page" w:hAnchor="page" w:x="1426" w:y="1803"/>
            </w:pPr>
          </w:p>
        </w:tc>
        <w:tc>
          <w:tcPr>
            <w:tcW w:w="3547" w:type="dxa"/>
            <w:vMerge/>
            <w:tcBorders>
              <w:left w:val="single" w:sz="4" w:space="0" w:color="auto"/>
            </w:tcBorders>
            <w:shd w:val="clear" w:color="auto" w:fill="auto"/>
            <w:vAlign w:val="center"/>
          </w:tcPr>
          <w:p w14:paraId="6E7E9019" w14:textId="77777777" w:rsidR="00C602A3" w:rsidRDefault="00C602A3">
            <w:pPr>
              <w:framePr w:w="14208" w:h="7632" w:wrap="none" w:vAnchor="page" w:hAnchor="page" w:x="1426" w:y="1803"/>
            </w:pPr>
          </w:p>
        </w:tc>
        <w:tc>
          <w:tcPr>
            <w:tcW w:w="3490" w:type="dxa"/>
            <w:tcBorders>
              <w:top w:val="single" w:sz="4" w:space="0" w:color="auto"/>
              <w:left w:val="single" w:sz="4" w:space="0" w:color="auto"/>
            </w:tcBorders>
            <w:shd w:val="clear" w:color="auto" w:fill="auto"/>
            <w:vAlign w:val="center"/>
          </w:tcPr>
          <w:p w14:paraId="086B059F"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PP2</w:t>
            </w:r>
          </w:p>
        </w:tc>
        <w:tc>
          <w:tcPr>
            <w:tcW w:w="3576" w:type="dxa"/>
            <w:tcBorders>
              <w:top w:val="single" w:sz="4" w:space="0" w:color="auto"/>
              <w:left w:val="single" w:sz="4" w:space="0" w:color="auto"/>
              <w:right w:val="single" w:sz="4" w:space="0" w:color="auto"/>
            </w:tcBorders>
            <w:shd w:val="clear" w:color="auto" w:fill="auto"/>
            <w:vAlign w:val="center"/>
          </w:tcPr>
          <w:p w14:paraId="0CC36607" w14:textId="77777777" w:rsidR="00C602A3" w:rsidRDefault="00B2470F">
            <w:pPr>
              <w:pStyle w:val="Jin0"/>
              <w:framePr w:w="14208" w:h="7632" w:wrap="none" w:vAnchor="page" w:hAnchor="page" w:x="1426" w:y="1803"/>
              <w:spacing w:after="0" w:line="240" w:lineRule="auto"/>
              <w:ind w:left="2140"/>
              <w:rPr>
                <w:sz w:val="14"/>
                <w:szCs w:val="14"/>
              </w:rPr>
            </w:pPr>
            <w:r>
              <w:rPr>
                <w:rStyle w:val="Jin"/>
                <w:sz w:val="14"/>
                <w:szCs w:val="14"/>
              </w:rPr>
              <w:t>0,00</w:t>
            </w:r>
          </w:p>
        </w:tc>
      </w:tr>
      <w:tr w:rsidR="00C602A3" w14:paraId="0D3352A0" w14:textId="77777777">
        <w:tblPrEx>
          <w:tblCellMar>
            <w:top w:w="0" w:type="dxa"/>
            <w:bottom w:w="0" w:type="dxa"/>
          </w:tblCellMar>
        </w:tblPrEx>
        <w:trPr>
          <w:trHeight w:hRule="exact" w:val="341"/>
        </w:trPr>
        <w:tc>
          <w:tcPr>
            <w:tcW w:w="3595" w:type="dxa"/>
            <w:vMerge/>
            <w:tcBorders>
              <w:left w:val="single" w:sz="4" w:space="0" w:color="auto"/>
            </w:tcBorders>
            <w:shd w:val="clear" w:color="auto" w:fill="auto"/>
            <w:vAlign w:val="center"/>
          </w:tcPr>
          <w:p w14:paraId="5C78F9A6" w14:textId="77777777" w:rsidR="00C602A3" w:rsidRDefault="00C602A3">
            <w:pPr>
              <w:framePr w:w="14208" w:h="7632" w:wrap="none" w:vAnchor="page" w:hAnchor="page" w:x="1426" w:y="1803"/>
            </w:pPr>
          </w:p>
        </w:tc>
        <w:tc>
          <w:tcPr>
            <w:tcW w:w="3547" w:type="dxa"/>
            <w:vMerge/>
            <w:tcBorders>
              <w:left w:val="single" w:sz="4" w:space="0" w:color="auto"/>
            </w:tcBorders>
            <w:shd w:val="clear" w:color="auto" w:fill="auto"/>
            <w:vAlign w:val="center"/>
          </w:tcPr>
          <w:p w14:paraId="280E421A" w14:textId="77777777" w:rsidR="00C602A3" w:rsidRDefault="00C602A3">
            <w:pPr>
              <w:framePr w:w="14208" w:h="7632" w:wrap="none" w:vAnchor="page" w:hAnchor="page" w:x="1426" w:y="1803"/>
            </w:pPr>
          </w:p>
        </w:tc>
        <w:tc>
          <w:tcPr>
            <w:tcW w:w="3490" w:type="dxa"/>
            <w:tcBorders>
              <w:top w:val="single" w:sz="4" w:space="0" w:color="auto"/>
              <w:left w:val="single" w:sz="4" w:space="0" w:color="auto"/>
            </w:tcBorders>
            <w:shd w:val="clear" w:color="auto" w:fill="auto"/>
            <w:vAlign w:val="center"/>
          </w:tcPr>
          <w:p w14:paraId="460AAF65"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PP3</w:t>
            </w:r>
          </w:p>
        </w:tc>
        <w:tc>
          <w:tcPr>
            <w:tcW w:w="3576" w:type="dxa"/>
            <w:tcBorders>
              <w:top w:val="single" w:sz="4" w:space="0" w:color="auto"/>
              <w:left w:val="single" w:sz="4" w:space="0" w:color="auto"/>
              <w:right w:val="single" w:sz="4" w:space="0" w:color="auto"/>
            </w:tcBorders>
            <w:shd w:val="clear" w:color="auto" w:fill="auto"/>
            <w:vAlign w:val="center"/>
          </w:tcPr>
          <w:p w14:paraId="22F78844" w14:textId="77777777" w:rsidR="00C602A3" w:rsidRDefault="00B2470F">
            <w:pPr>
              <w:pStyle w:val="Jin0"/>
              <w:framePr w:w="14208" w:h="7632" w:wrap="none" w:vAnchor="page" w:hAnchor="page" w:x="1426" w:y="1803"/>
              <w:spacing w:after="0" w:line="240" w:lineRule="auto"/>
              <w:ind w:left="2140"/>
              <w:rPr>
                <w:sz w:val="14"/>
                <w:szCs w:val="14"/>
              </w:rPr>
            </w:pPr>
            <w:r>
              <w:rPr>
                <w:rStyle w:val="Jin"/>
                <w:sz w:val="14"/>
                <w:szCs w:val="14"/>
              </w:rPr>
              <w:t>0,00</w:t>
            </w:r>
          </w:p>
        </w:tc>
      </w:tr>
      <w:tr w:rsidR="00C602A3" w14:paraId="0969BD8C" w14:textId="77777777">
        <w:tblPrEx>
          <w:tblCellMar>
            <w:top w:w="0" w:type="dxa"/>
            <w:bottom w:w="0" w:type="dxa"/>
          </w:tblCellMar>
        </w:tblPrEx>
        <w:trPr>
          <w:trHeight w:hRule="exact" w:val="336"/>
        </w:trPr>
        <w:tc>
          <w:tcPr>
            <w:tcW w:w="3595" w:type="dxa"/>
            <w:vMerge/>
            <w:tcBorders>
              <w:left w:val="single" w:sz="4" w:space="0" w:color="auto"/>
            </w:tcBorders>
            <w:shd w:val="clear" w:color="auto" w:fill="auto"/>
            <w:vAlign w:val="center"/>
          </w:tcPr>
          <w:p w14:paraId="04F58744" w14:textId="77777777" w:rsidR="00C602A3" w:rsidRDefault="00C602A3">
            <w:pPr>
              <w:framePr w:w="14208" w:h="7632" w:wrap="none" w:vAnchor="page" w:hAnchor="page" w:x="1426" w:y="1803"/>
            </w:pPr>
          </w:p>
        </w:tc>
        <w:tc>
          <w:tcPr>
            <w:tcW w:w="3547" w:type="dxa"/>
            <w:vMerge/>
            <w:tcBorders>
              <w:left w:val="single" w:sz="4" w:space="0" w:color="auto"/>
            </w:tcBorders>
            <w:shd w:val="clear" w:color="auto" w:fill="auto"/>
            <w:vAlign w:val="center"/>
          </w:tcPr>
          <w:p w14:paraId="5A52E596" w14:textId="77777777" w:rsidR="00C602A3" w:rsidRDefault="00C602A3">
            <w:pPr>
              <w:framePr w:w="14208" w:h="7632" w:wrap="none" w:vAnchor="page" w:hAnchor="page" w:x="1426" w:y="1803"/>
            </w:pPr>
          </w:p>
        </w:tc>
        <w:tc>
          <w:tcPr>
            <w:tcW w:w="3490" w:type="dxa"/>
            <w:tcBorders>
              <w:top w:val="single" w:sz="4" w:space="0" w:color="auto"/>
              <w:left w:val="single" w:sz="4" w:space="0" w:color="auto"/>
            </w:tcBorders>
            <w:shd w:val="clear" w:color="auto" w:fill="auto"/>
            <w:vAlign w:val="center"/>
          </w:tcPr>
          <w:p w14:paraId="393E99F0"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PP4</w:t>
            </w:r>
          </w:p>
        </w:tc>
        <w:tc>
          <w:tcPr>
            <w:tcW w:w="3576" w:type="dxa"/>
            <w:tcBorders>
              <w:top w:val="single" w:sz="4" w:space="0" w:color="auto"/>
              <w:left w:val="single" w:sz="4" w:space="0" w:color="auto"/>
              <w:right w:val="single" w:sz="4" w:space="0" w:color="auto"/>
            </w:tcBorders>
            <w:shd w:val="clear" w:color="auto" w:fill="auto"/>
            <w:vAlign w:val="center"/>
          </w:tcPr>
          <w:p w14:paraId="31A45BFD" w14:textId="77777777" w:rsidR="00C602A3" w:rsidRDefault="00B2470F">
            <w:pPr>
              <w:pStyle w:val="Jin0"/>
              <w:framePr w:w="14208" w:h="7632" w:wrap="none" w:vAnchor="page" w:hAnchor="page" w:x="1426" w:y="1803"/>
              <w:spacing w:after="0" w:line="240" w:lineRule="auto"/>
              <w:ind w:left="2140"/>
              <w:rPr>
                <w:sz w:val="14"/>
                <w:szCs w:val="14"/>
              </w:rPr>
            </w:pPr>
            <w:r>
              <w:rPr>
                <w:rStyle w:val="Jin"/>
                <w:sz w:val="14"/>
                <w:szCs w:val="14"/>
              </w:rPr>
              <w:t>0,00</w:t>
            </w:r>
          </w:p>
        </w:tc>
      </w:tr>
      <w:tr w:rsidR="00C602A3" w14:paraId="408FFA1A" w14:textId="77777777">
        <w:tblPrEx>
          <w:tblCellMar>
            <w:top w:w="0" w:type="dxa"/>
            <w:bottom w:w="0" w:type="dxa"/>
          </w:tblCellMar>
        </w:tblPrEx>
        <w:trPr>
          <w:trHeight w:hRule="exact" w:val="341"/>
        </w:trPr>
        <w:tc>
          <w:tcPr>
            <w:tcW w:w="3595" w:type="dxa"/>
            <w:vMerge w:val="restart"/>
            <w:tcBorders>
              <w:top w:val="single" w:sz="4" w:space="0" w:color="auto"/>
              <w:left w:val="single" w:sz="4" w:space="0" w:color="auto"/>
            </w:tcBorders>
            <w:shd w:val="clear" w:color="auto" w:fill="auto"/>
            <w:vAlign w:val="center"/>
          </w:tcPr>
          <w:p w14:paraId="38996606" w14:textId="77777777" w:rsidR="00C602A3" w:rsidRDefault="00B2470F">
            <w:pPr>
              <w:pStyle w:val="Jin0"/>
              <w:framePr w:w="14208" w:h="7632" w:wrap="none" w:vAnchor="page" w:hAnchor="page" w:x="1426" w:y="1803"/>
              <w:spacing w:after="0" w:line="240" w:lineRule="auto"/>
              <w:ind w:firstLine="200"/>
              <w:rPr>
                <w:sz w:val="14"/>
                <w:szCs w:val="14"/>
              </w:rPr>
            </w:pPr>
            <w:r>
              <w:rPr>
                <w:rStyle w:val="Jin"/>
                <w:sz w:val="14"/>
                <w:szCs w:val="14"/>
              </w:rPr>
              <w:t>Šumme</w:t>
            </w:r>
          </w:p>
        </w:tc>
        <w:tc>
          <w:tcPr>
            <w:tcW w:w="3547" w:type="dxa"/>
            <w:vMerge w:val="restart"/>
            <w:tcBorders>
              <w:top w:val="single" w:sz="4" w:space="0" w:color="auto"/>
              <w:left w:val="single" w:sz="4" w:space="0" w:color="auto"/>
            </w:tcBorders>
            <w:shd w:val="clear" w:color="auto" w:fill="auto"/>
            <w:vAlign w:val="center"/>
          </w:tcPr>
          <w:p w14:paraId="6FEBB690" w14:textId="77777777" w:rsidR="00C602A3" w:rsidRDefault="00B2470F">
            <w:pPr>
              <w:pStyle w:val="Jin0"/>
              <w:framePr w:w="14208" w:h="7632" w:wrap="none" w:vAnchor="page" w:hAnchor="page" w:x="1426" w:y="1803"/>
              <w:spacing w:after="0" w:line="240" w:lineRule="auto"/>
              <w:ind w:firstLine="160"/>
              <w:rPr>
                <w:sz w:val="14"/>
                <w:szCs w:val="14"/>
              </w:rPr>
            </w:pPr>
            <w:r>
              <w:rPr>
                <w:rStyle w:val="Jin"/>
                <w:sz w:val="14"/>
                <w:szCs w:val="14"/>
              </w:rPr>
              <w:t>Součet</w:t>
            </w:r>
          </w:p>
        </w:tc>
        <w:tc>
          <w:tcPr>
            <w:tcW w:w="3490" w:type="dxa"/>
            <w:tcBorders>
              <w:top w:val="single" w:sz="4" w:space="0" w:color="auto"/>
              <w:left w:val="single" w:sz="4" w:space="0" w:color="auto"/>
            </w:tcBorders>
            <w:shd w:val="clear" w:color="auto" w:fill="auto"/>
            <w:vAlign w:val="center"/>
          </w:tcPr>
          <w:p w14:paraId="40C7AFF8"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LP1</w:t>
            </w:r>
          </w:p>
        </w:tc>
        <w:tc>
          <w:tcPr>
            <w:tcW w:w="3576" w:type="dxa"/>
            <w:tcBorders>
              <w:top w:val="single" w:sz="4" w:space="0" w:color="auto"/>
              <w:left w:val="single" w:sz="4" w:space="0" w:color="auto"/>
              <w:right w:val="single" w:sz="4" w:space="0" w:color="auto"/>
            </w:tcBorders>
            <w:shd w:val="clear" w:color="auto" w:fill="auto"/>
            <w:vAlign w:val="center"/>
          </w:tcPr>
          <w:p w14:paraId="47B68819" w14:textId="77777777" w:rsidR="00C602A3" w:rsidRDefault="00B2470F">
            <w:pPr>
              <w:pStyle w:val="Jin0"/>
              <w:framePr w:w="14208" w:h="7632" w:wrap="none" w:vAnchor="page" w:hAnchor="page" w:x="1426" w:y="1803"/>
              <w:spacing w:after="0" w:line="240" w:lineRule="auto"/>
              <w:ind w:left="1720"/>
              <w:rPr>
                <w:sz w:val="14"/>
                <w:szCs w:val="14"/>
              </w:rPr>
            </w:pPr>
            <w:r>
              <w:rPr>
                <w:rStyle w:val="Jin"/>
                <w:sz w:val="14"/>
                <w:szCs w:val="14"/>
              </w:rPr>
              <w:t>182.156,28</w:t>
            </w:r>
          </w:p>
        </w:tc>
      </w:tr>
      <w:tr w:rsidR="00C602A3" w14:paraId="0FF80AA8" w14:textId="77777777">
        <w:tblPrEx>
          <w:tblCellMar>
            <w:top w:w="0" w:type="dxa"/>
            <w:bottom w:w="0" w:type="dxa"/>
          </w:tblCellMar>
        </w:tblPrEx>
        <w:trPr>
          <w:trHeight w:hRule="exact" w:val="336"/>
        </w:trPr>
        <w:tc>
          <w:tcPr>
            <w:tcW w:w="3595" w:type="dxa"/>
            <w:vMerge/>
            <w:tcBorders>
              <w:left w:val="single" w:sz="4" w:space="0" w:color="auto"/>
            </w:tcBorders>
            <w:shd w:val="clear" w:color="auto" w:fill="auto"/>
            <w:vAlign w:val="center"/>
          </w:tcPr>
          <w:p w14:paraId="6E7A9B2C" w14:textId="77777777" w:rsidR="00C602A3" w:rsidRDefault="00C602A3">
            <w:pPr>
              <w:framePr w:w="14208" w:h="7632" w:wrap="none" w:vAnchor="page" w:hAnchor="page" w:x="1426" w:y="1803"/>
            </w:pPr>
          </w:p>
        </w:tc>
        <w:tc>
          <w:tcPr>
            <w:tcW w:w="3547" w:type="dxa"/>
            <w:vMerge/>
            <w:tcBorders>
              <w:left w:val="single" w:sz="4" w:space="0" w:color="auto"/>
            </w:tcBorders>
            <w:shd w:val="clear" w:color="auto" w:fill="auto"/>
            <w:vAlign w:val="center"/>
          </w:tcPr>
          <w:p w14:paraId="709FDE1E" w14:textId="77777777" w:rsidR="00C602A3" w:rsidRDefault="00C602A3">
            <w:pPr>
              <w:framePr w:w="14208" w:h="7632" w:wrap="none" w:vAnchor="page" w:hAnchor="page" w:x="1426" w:y="1803"/>
            </w:pPr>
          </w:p>
        </w:tc>
        <w:tc>
          <w:tcPr>
            <w:tcW w:w="3490" w:type="dxa"/>
            <w:tcBorders>
              <w:top w:val="single" w:sz="4" w:space="0" w:color="auto"/>
              <w:left w:val="single" w:sz="4" w:space="0" w:color="auto"/>
            </w:tcBorders>
            <w:shd w:val="clear" w:color="auto" w:fill="auto"/>
            <w:vAlign w:val="center"/>
          </w:tcPr>
          <w:p w14:paraId="40191DE8"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PP1</w:t>
            </w:r>
          </w:p>
        </w:tc>
        <w:tc>
          <w:tcPr>
            <w:tcW w:w="3576" w:type="dxa"/>
            <w:tcBorders>
              <w:top w:val="single" w:sz="4" w:space="0" w:color="auto"/>
              <w:left w:val="single" w:sz="4" w:space="0" w:color="auto"/>
              <w:right w:val="single" w:sz="4" w:space="0" w:color="auto"/>
            </w:tcBorders>
            <w:shd w:val="clear" w:color="auto" w:fill="auto"/>
            <w:vAlign w:val="center"/>
          </w:tcPr>
          <w:p w14:paraId="1E9D349C" w14:textId="77777777" w:rsidR="00C602A3" w:rsidRDefault="00B2470F">
            <w:pPr>
              <w:pStyle w:val="Jin0"/>
              <w:framePr w:w="14208" w:h="7632" w:wrap="none" w:vAnchor="page" w:hAnchor="page" w:x="1426" w:y="1803"/>
              <w:spacing w:after="0" w:line="240" w:lineRule="auto"/>
              <w:ind w:left="1720"/>
              <w:rPr>
                <w:sz w:val="14"/>
                <w:szCs w:val="14"/>
              </w:rPr>
            </w:pPr>
            <w:r>
              <w:rPr>
                <w:rStyle w:val="Jin"/>
                <w:sz w:val="14"/>
                <w:szCs w:val="14"/>
              </w:rPr>
              <w:t>245.397,00</w:t>
            </w:r>
          </w:p>
        </w:tc>
      </w:tr>
      <w:tr w:rsidR="00C602A3" w14:paraId="6AA72613" w14:textId="77777777">
        <w:tblPrEx>
          <w:tblCellMar>
            <w:top w:w="0" w:type="dxa"/>
            <w:bottom w:w="0" w:type="dxa"/>
          </w:tblCellMar>
        </w:tblPrEx>
        <w:trPr>
          <w:trHeight w:hRule="exact" w:val="341"/>
        </w:trPr>
        <w:tc>
          <w:tcPr>
            <w:tcW w:w="3595" w:type="dxa"/>
            <w:vMerge/>
            <w:tcBorders>
              <w:left w:val="single" w:sz="4" w:space="0" w:color="auto"/>
            </w:tcBorders>
            <w:shd w:val="clear" w:color="auto" w:fill="auto"/>
            <w:vAlign w:val="center"/>
          </w:tcPr>
          <w:p w14:paraId="39BD9B89" w14:textId="77777777" w:rsidR="00C602A3" w:rsidRDefault="00C602A3">
            <w:pPr>
              <w:framePr w:w="14208" w:h="7632" w:wrap="none" w:vAnchor="page" w:hAnchor="page" w:x="1426" w:y="1803"/>
            </w:pPr>
          </w:p>
        </w:tc>
        <w:tc>
          <w:tcPr>
            <w:tcW w:w="3547" w:type="dxa"/>
            <w:vMerge/>
            <w:tcBorders>
              <w:left w:val="single" w:sz="4" w:space="0" w:color="auto"/>
            </w:tcBorders>
            <w:shd w:val="clear" w:color="auto" w:fill="auto"/>
            <w:vAlign w:val="center"/>
          </w:tcPr>
          <w:p w14:paraId="3A049BB4" w14:textId="77777777" w:rsidR="00C602A3" w:rsidRDefault="00C602A3">
            <w:pPr>
              <w:framePr w:w="14208" w:h="7632" w:wrap="none" w:vAnchor="page" w:hAnchor="page" w:x="1426" w:y="1803"/>
            </w:pPr>
          </w:p>
        </w:tc>
        <w:tc>
          <w:tcPr>
            <w:tcW w:w="3490" w:type="dxa"/>
            <w:tcBorders>
              <w:top w:val="single" w:sz="4" w:space="0" w:color="auto"/>
              <w:left w:val="single" w:sz="4" w:space="0" w:color="auto"/>
            </w:tcBorders>
            <w:shd w:val="clear" w:color="auto" w:fill="auto"/>
            <w:vAlign w:val="center"/>
          </w:tcPr>
          <w:p w14:paraId="5DD6266D"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PP2</w:t>
            </w:r>
          </w:p>
        </w:tc>
        <w:tc>
          <w:tcPr>
            <w:tcW w:w="3576" w:type="dxa"/>
            <w:tcBorders>
              <w:top w:val="single" w:sz="4" w:space="0" w:color="auto"/>
              <w:left w:val="single" w:sz="4" w:space="0" w:color="auto"/>
              <w:right w:val="single" w:sz="4" w:space="0" w:color="auto"/>
            </w:tcBorders>
            <w:shd w:val="clear" w:color="auto" w:fill="auto"/>
            <w:vAlign w:val="center"/>
          </w:tcPr>
          <w:p w14:paraId="7B8CFBDC" w14:textId="77777777" w:rsidR="00C602A3" w:rsidRDefault="00B2470F">
            <w:pPr>
              <w:pStyle w:val="Jin0"/>
              <w:framePr w:w="14208" w:h="7632" w:wrap="none" w:vAnchor="page" w:hAnchor="page" w:x="1426" w:y="1803"/>
              <w:spacing w:after="0" w:line="240" w:lineRule="auto"/>
              <w:ind w:left="1720"/>
              <w:rPr>
                <w:sz w:val="14"/>
                <w:szCs w:val="14"/>
              </w:rPr>
            </w:pPr>
            <w:r>
              <w:rPr>
                <w:rStyle w:val="Jin"/>
                <w:sz w:val="14"/>
                <w:szCs w:val="14"/>
              </w:rPr>
              <w:t>111.840,35</w:t>
            </w:r>
          </w:p>
        </w:tc>
      </w:tr>
      <w:tr w:rsidR="00C602A3" w14:paraId="239FDC50" w14:textId="77777777">
        <w:tblPrEx>
          <w:tblCellMar>
            <w:top w:w="0" w:type="dxa"/>
            <w:bottom w:w="0" w:type="dxa"/>
          </w:tblCellMar>
        </w:tblPrEx>
        <w:trPr>
          <w:trHeight w:hRule="exact" w:val="341"/>
        </w:trPr>
        <w:tc>
          <w:tcPr>
            <w:tcW w:w="3595" w:type="dxa"/>
            <w:vMerge/>
            <w:tcBorders>
              <w:left w:val="single" w:sz="4" w:space="0" w:color="auto"/>
            </w:tcBorders>
            <w:shd w:val="clear" w:color="auto" w:fill="auto"/>
            <w:vAlign w:val="center"/>
          </w:tcPr>
          <w:p w14:paraId="296C8A2F" w14:textId="77777777" w:rsidR="00C602A3" w:rsidRDefault="00C602A3">
            <w:pPr>
              <w:framePr w:w="14208" w:h="7632" w:wrap="none" w:vAnchor="page" w:hAnchor="page" w:x="1426" w:y="1803"/>
            </w:pPr>
          </w:p>
        </w:tc>
        <w:tc>
          <w:tcPr>
            <w:tcW w:w="3547" w:type="dxa"/>
            <w:vMerge/>
            <w:tcBorders>
              <w:left w:val="single" w:sz="4" w:space="0" w:color="auto"/>
            </w:tcBorders>
            <w:shd w:val="clear" w:color="auto" w:fill="auto"/>
            <w:vAlign w:val="center"/>
          </w:tcPr>
          <w:p w14:paraId="43FDFA66" w14:textId="77777777" w:rsidR="00C602A3" w:rsidRDefault="00C602A3">
            <w:pPr>
              <w:framePr w:w="14208" w:h="7632" w:wrap="none" w:vAnchor="page" w:hAnchor="page" w:x="1426" w:y="1803"/>
            </w:pPr>
          </w:p>
        </w:tc>
        <w:tc>
          <w:tcPr>
            <w:tcW w:w="3490" w:type="dxa"/>
            <w:tcBorders>
              <w:top w:val="single" w:sz="4" w:space="0" w:color="auto"/>
              <w:left w:val="single" w:sz="4" w:space="0" w:color="auto"/>
            </w:tcBorders>
            <w:shd w:val="clear" w:color="auto" w:fill="auto"/>
            <w:vAlign w:val="center"/>
          </w:tcPr>
          <w:p w14:paraId="017C0648"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PP3</w:t>
            </w:r>
          </w:p>
        </w:tc>
        <w:tc>
          <w:tcPr>
            <w:tcW w:w="3576" w:type="dxa"/>
            <w:tcBorders>
              <w:top w:val="single" w:sz="4" w:space="0" w:color="auto"/>
              <w:left w:val="single" w:sz="4" w:space="0" w:color="auto"/>
              <w:right w:val="single" w:sz="4" w:space="0" w:color="auto"/>
            </w:tcBorders>
            <w:shd w:val="clear" w:color="auto" w:fill="auto"/>
            <w:vAlign w:val="center"/>
          </w:tcPr>
          <w:p w14:paraId="0E09A8DD" w14:textId="77777777" w:rsidR="00C602A3" w:rsidRDefault="00B2470F">
            <w:pPr>
              <w:pStyle w:val="Jin0"/>
              <w:framePr w:w="14208" w:h="7632" w:wrap="none" w:vAnchor="page" w:hAnchor="page" w:x="1426" w:y="1803"/>
              <w:spacing w:after="0" w:line="240" w:lineRule="auto"/>
              <w:ind w:left="1720"/>
              <w:rPr>
                <w:sz w:val="14"/>
                <w:szCs w:val="14"/>
              </w:rPr>
            </w:pPr>
            <w:r>
              <w:rPr>
                <w:rStyle w:val="Jin"/>
                <w:sz w:val="14"/>
                <w:szCs w:val="14"/>
              </w:rPr>
              <w:t>475.084,82</w:t>
            </w:r>
          </w:p>
        </w:tc>
      </w:tr>
      <w:tr w:rsidR="00C602A3" w14:paraId="0FF6FD71" w14:textId="77777777">
        <w:tblPrEx>
          <w:tblCellMar>
            <w:top w:w="0" w:type="dxa"/>
            <w:bottom w:w="0" w:type="dxa"/>
          </w:tblCellMar>
        </w:tblPrEx>
        <w:trPr>
          <w:trHeight w:hRule="exact" w:val="346"/>
        </w:trPr>
        <w:tc>
          <w:tcPr>
            <w:tcW w:w="3595" w:type="dxa"/>
            <w:vMerge/>
            <w:tcBorders>
              <w:left w:val="single" w:sz="4" w:space="0" w:color="auto"/>
            </w:tcBorders>
            <w:shd w:val="clear" w:color="auto" w:fill="auto"/>
            <w:vAlign w:val="center"/>
          </w:tcPr>
          <w:p w14:paraId="46D3A69E" w14:textId="77777777" w:rsidR="00C602A3" w:rsidRDefault="00C602A3">
            <w:pPr>
              <w:framePr w:w="14208" w:h="7632" w:wrap="none" w:vAnchor="page" w:hAnchor="page" w:x="1426" w:y="1803"/>
            </w:pPr>
          </w:p>
        </w:tc>
        <w:tc>
          <w:tcPr>
            <w:tcW w:w="3547" w:type="dxa"/>
            <w:vMerge/>
            <w:tcBorders>
              <w:left w:val="single" w:sz="4" w:space="0" w:color="auto"/>
            </w:tcBorders>
            <w:shd w:val="clear" w:color="auto" w:fill="auto"/>
            <w:vAlign w:val="center"/>
          </w:tcPr>
          <w:p w14:paraId="40ABCA69" w14:textId="77777777" w:rsidR="00C602A3" w:rsidRDefault="00C602A3">
            <w:pPr>
              <w:framePr w:w="14208" w:h="7632" w:wrap="none" w:vAnchor="page" w:hAnchor="page" w:x="1426" w:y="1803"/>
            </w:pPr>
          </w:p>
        </w:tc>
        <w:tc>
          <w:tcPr>
            <w:tcW w:w="3490" w:type="dxa"/>
            <w:tcBorders>
              <w:top w:val="single" w:sz="4" w:space="0" w:color="auto"/>
              <w:left w:val="single" w:sz="4" w:space="0" w:color="auto"/>
            </w:tcBorders>
            <w:shd w:val="clear" w:color="auto" w:fill="auto"/>
            <w:vAlign w:val="center"/>
          </w:tcPr>
          <w:p w14:paraId="1980F98F"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PP4</w:t>
            </w:r>
          </w:p>
        </w:tc>
        <w:tc>
          <w:tcPr>
            <w:tcW w:w="3576" w:type="dxa"/>
            <w:tcBorders>
              <w:top w:val="single" w:sz="4" w:space="0" w:color="auto"/>
              <w:left w:val="single" w:sz="4" w:space="0" w:color="auto"/>
              <w:right w:val="single" w:sz="4" w:space="0" w:color="auto"/>
            </w:tcBorders>
            <w:shd w:val="clear" w:color="auto" w:fill="auto"/>
            <w:vAlign w:val="center"/>
          </w:tcPr>
          <w:p w14:paraId="03F2AD82" w14:textId="77777777" w:rsidR="00C602A3" w:rsidRDefault="00B2470F">
            <w:pPr>
              <w:pStyle w:val="Jin0"/>
              <w:framePr w:w="14208" w:h="7632" w:wrap="none" w:vAnchor="page" w:hAnchor="page" w:x="1426" w:y="1803"/>
              <w:spacing w:after="0" w:line="240" w:lineRule="auto"/>
              <w:ind w:left="1720"/>
              <w:rPr>
                <w:sz w:val="14"/>
                <w:szCs w:val="14"/>
              </w:rPr>
            </w:pPr>
            <w:r>
              <w:rPr>
                <w:rStyle w:val="Jin"/>
                <w:sz w:val="14"/>
                <w:szCs w:val="14"/>
              </w:rPr>
              <w:t>158.267,56</w:t>
            </w:r>
          </w:p>
        </w:tc>
      </w:tr>
      <w:tr w:rsidR="00C602A3" w14:paraId="40575855" w14:textId="77777777">
        <w:tblPrEx>
          <w:tblCellMar>
            <w:top w:w="0" w:type="dxa"/>
            <w:bottom w:w="0" w:type="dxa"/>
          </w:tblCellMar>
        </w:tblPrEx>
        <w:trPr>
          <w:trHeight w:hRule="exact" w:val="341"/>
        </w:trPr>
        <w:tc>
          <w:tcPr>
            <w:tcW w:w="3595" w:type="dxa"/>
            <w:vMerge w:val="restart"/>
            <w:tcBorders>
              <w:top w:val="single" w:sz="4" w:space="0" w:color="auto"/>
              <w:left w:val="single" w:sz="4" w:space="0" w:color="auto"/>
            </w:tcBorders>
            <w:shd w:val="clear" w:color="auto" w:fill="auto"/>
            <w:vAlign w:val="center"/>
          </w:tcPr>
          <w:p w14:paraId="116587C9" w14:textId="77777777" w:rsidR="00C602A3" w:rsidRDefault="00B2470F">
            <w:pPr>
              <w:pStyle w:val="Jin0"/>
              <w:framePr w:w="14208" w:h="7632" w:wrap="none" w:vAnchor="page" w:hAnchor="page" w:x="1426" w:y="1803"/>
              <w:spacing w:after="0" w:line="240" w:lineRule="auto"/>
              <w:ind w:firstLine="200"/>
              <w:rPr>
                <w:sz w:val="14"/>
                <w:szCs w:val="14"/>
              </w:rPr>
            </w:pPr>
            <w:r>
              <w:rPr>
                <w:rStyle w:val="Jin"/>
                <w:sz w:val="14"/>
                <w:szCs w:val="14"/>
              </w:rPr>
              <w:t>davon Projektvorbereitungskosten</w:t>
            </w:r>
          </w:p>
        </w:tc>
        <w:tc>
          <w:tcPr>
            <w:tcW w:w="3547" w:type="dxa"/>
            <w:vMerge w:val="restart"/>
            <w:tcBorders>
              <w:top w:val="single" w:sz="4" w:space="0" w:color="auto"/>
              <w:left w:val="single" w:sz="4" w:space="0" w:color="auto"/>
            </w:tcBorders>
            <w:shd w:val="clear" w:color="auto" w:fill="auto"/>
            <w:vAlign w:val="center"/>
          </w:tcPr>
          <w:p w14:paraId="7F16D22D" w14:textId="77777777" w:rsidR="00C602A3" w:rsidRDefault="00B2470F">
            <w:pPr>
              <w:pStyle w:val="Jin0"/>
              <w:framePr w:w="14208" w:h="7632" w:wrap="none" w:vAnchor="page" w:hAnchor="page" w:x="1426" w:y="1803"/>
              <w:spacing w:after="0" w:line="240" w:lineRule="auto"/>
              <w:ind w:firstLine="160"/>
              <w:rPr>
                <w:sz w:val="14"/>
                <w:szCs w:val="14"/>
              </w:rPr>
            </w:pPr>
            <w:r>
              <w:rPr>
                <w:rStyle w:val="Jin"/>
                <w:sz w:val="14"/>
                <w:szCs w:val="14"/>
              </w:rPr>
              <w:t>z toho náklady na přípravu projektu</w:t>
            </w:r>
          </w:p>
        </w:tc>
        <w:tc>
          <w:tcPr>
            <w:tcW w:w="3490" w:type="dxa"/>
            <w:tcBorders>
              <w:top w:val="single" w:sz="4" w:space="0" w:color="auto"/>
              <w:left w:val="single" w:sz="4" w:space="0" w:color="auto"/>
            </w:tcBorders>
            <w:shd w:val="clear" w:color="auto" w:fill="auto"/>
            <w:vAlign w:val="center"/>
          </w:tcPr>
          <w:p w14:paraId="298A1657"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LP1</w:t>
            </w:r>
          </w:p>
        </w:tc>
        <w:tc>
          <w:tcPr>
            <w:tcW w:w="3576" w:type="dxa"/>
            <w:tcBorders>
              <w:top w:val="single" w:sz="4" w:space="0" w:color="auto"/>
              <w:left w:val="single" w:sz="4" w:space="0" w:color="auto"/>
              <w:right w:val="single" w:sz="4" w:space="0" w:color="auto"/>
            </w:tcBorders>
            <w:shd w:val="clear" w:color="auto" w:fill="auto"/>
            <w:vAlign w:val="center"/>
          </w:tcPr>
          <w:p w14:paraId="3187C32D" w14:textId="77777777" w:rsidR="00C602A3" w:rsidRDefault="00B2470F">
            <w:pPr>
              <w:pStyle w:val="Jin0"/>
              <w:framePr w:w="14208" w:h="7632" w:wrap="none" w:vAnchor="page" w:hAnchor="page" w:x="1426" w:y="1803"/>
              <w:spacing w:after="0" w:line="240" w:lineRule="auto"/>
              <w:ind w:left="1880"/>
              <w:rPr>
                <w:sz w:val="14"/>
                <w:szCs w:val="14"/>
              </w:rPr>
            </w:pPr>
            <w:r>
              <w:rPr>
                <w:rStyle w:val="Jin"/>
                <w:sz w:val="14"/>
                <w:szCs w:val="14"/>
              </w:rPr>
              <w:t>2.000,00</w:t>
            </w:r>
          </w:p>
        </w:tc>
      </w:tr>
      <w:tr w:rsidR="00C602A3" w14:paraId="24BF6DFB" w14:textId="77777777">
        <w:tblPrEx>
          <w:tblCellMar>
            <w:top w:w="0" w:type="dxa"/>
            <w:bottom w:w="0" w:type="dxa"/>
          </w:tblCellMar>
        </w:tblPrEx>
        <w:trPr>
          <w:trHeight w:hRule="exact" w:val="341"/>
        </w:trPr>
        <w:tc>
          <w:tcPr>
            <w:tcW w:w="3595" w:type="dxa"/>
            <w:vMerge/>
            <w:tcBorders>
              <w:left w:val="single" w:sz="4" w:space="0" w:color="auto"/>
            </w:tcBorders>
            <w:shd w:val="clear" w:color="auto" w:fill="auto"/>
            <w:vAlign w:val="center"/>
          </w:tcPr>
          <w:p w14:paraId="71E49D8D" w14:textId="77777777" w:rsidR="00C602A3" w:rsidRDefault="00C602A3">
            <w:pPr>
              <w:framePr w:w="14208" w:h="7632" w:wrap="none" w:vAnchor="page" w:hAnchor="page" w:x="1426" w:y="1803"/>
            </w:pPr>
          </w:p>
        </w:tc>
        <w:tc>
          <w:tcPr>
            <w:tcW w:w="3547" w:type="dxa"/>
            <w:vMerge/>
            <w:tcBorders>
              <w:left w:val="single" w:sz="4" w:space="0" w:color="auto"/>
            </w:tcBorders>
            <w:shd w:val="clear" w:color="auto" w:fill="auto"/>
            <w:vAlign w:val="center"/>
          </w:tcPr>
          <w:p w14:paraId="6A7D20E8" w14:textId="77777777" w:rsidR="00C602A3" w:rsidRDefault="00C602A3">
            <w:pPr>
              <w:framePr w:w="14208" w:h="7632" w:wrap="none" w:vAnchor="page" w:hAnchor="page" w:x="1426" w:y="1803"/>
            </w:pPr>
          </w:p>
        </w:tc>
        <w:tc>
          <w:tcPr>
            <w:tcW w:w="3490" w:type="dxa"/>
            <w:tcBorders>
              <w:top w:val="single" w:sz="4" w:space="0" w:color="auto"/>
              <w:left w:val="single" w:sz="4" w:space="0" w:color="auto"/>
            </w:tcBorders>
            <w:shd w:val="clear" w:color="auto" w:fill="auto"/>
            <w:vAlign w:val="center"/>
          </w:tcPr>
          <w:p w14:paraId="5D6459B1"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PP1</w:t>
            </w:r>
          </w:p>
        </w:tc>
        <w:tc>
          <w:tcPr>
            <w:tcW w:w="3576" w:type="dxa"/>
            <w:tcBorders>
              <w:top w:val="single" w:sz="4" w:space="0" w:color="auto"/>
              <w:left w:val="single" w:sz="4" w:space="0" w:color="auto"/>
              <w:right w:val="single" w:sz="4" w:space="0" w:color="auto"/>
            </w:tcBorders>
            <w:shd w:val="clear" w:color="auto" w:fill="auto"/>
            <w:vAlign w:val="center"/>
          </w:tcPr>
          <w:p w14:paraId="6DD1CD57" w14:textId="77777777" w:rsidR="00C602A3" w:rsidRDefault="00B2470F">
            <w:pPr>
              <w:pStyle w:val="Jin0"/>
              <w:framePr w:w="14208" w:h="7632" w:wrap="none" w:vAnchor="page" w:hAnchor="page" w:x="1426" w:y="1803"/>
              <w:spacing w:after="0" w:line="240" w:lineRule="auto"/>
              <w:ind w:left="2140"/>
              <w:rPr>
                <w:sz w:val="14"/>
                <w:szCs w:val="14"/>
              </w:rPr>
            </w:pPr>
            <w:r>
              <w:rPr>
                <w:rStyle w:val="Jin"/>
                <w:sz w:val="14"/>
                <w:szCs w:val="14"/>
              </w:rPr>
              <w:t>0,00</w:t>
            </w:r>
          </w:p>
        </w:tc>
      </w:tr>
      <w:tr w:rsidR="00C602A3" w14:paraId="660121E3" w14:textId="77777777">
        <w:tblPrEx>
          <w:tblCellMar>
            <w:top w:w="0" w:type="dxa"/>
            <w:bottom w:w="0" w:type="dxa"/>
          </w:tblCellMar>
        </w:tblPrEx>
        <w:trPr>
          <w:trHeight w:hRule="exact" w:val="336"/>
        </w:trPr>
        <w:tc>
          <w:tcPr>
            <w:tcW w:w="3595" w:type="dxa"/>
            <w:vMerge/>
            <w:tcBorders>
              <w:left w:val="single" w:sz="4" w:space="0" w:color="auto"/>
            </w:tcBorders>
            <w:shd w:val="clear" w:color="auto" w:fill="auto"/>
            <w:vAlign w:val="center"/>
          </w:tcPr>
          <w:p w14:paraId="5EEAF4E6" w14:textId="77777777" w:rsidR="00C602A3" w:rsidRDefault="00C602A3">
            <w:pPr>
              <w:framePr w:w="14208" w:h="7632" w:wrap="none" w:vAnchor="page" w:hAnchor="page" w:x="1426" w:y="1803"/>
            </w:pPr>
          </w:p>
        </w:tc>
        <w:tc>
          <w:tcPr>
            <w:tcW w:w="3547" w:type="dxa"/>
            <w:vMerge/>
            <w:tcBorders>
              <w:left w:val="single" w:sz="4" w:space="0" w:color="auto"/>
            </w:tcBorders>
            <w:shd w:val="clear" w:color="auto" w:fill="auto"/>
            <w:vAlign w:val="center"/>
          </w:tcPr>
          <w:p w14:paraId="76C1F6AA" w14:textId="77777777" w:rsidR="00C602A3" w:rsidRDefault="00C602A3">
            <w:pPr>
              <w:framePr w:w="14208" w:h="7632" w:wrap="none" w:vAnchor="page" w:hAnchor="page" w:x="1426" w:y="1803"/>
            </w:pPr>
          </w:p>
        </w:tc>
        <w:tc>
          <w:tcPr>
            <w:tcW w:w="3490" w:type="dxa"/>
            <w:tcBorders>
              <w:top w:val="single" w:sz="4" w:space="0" w:color="auto"/>
              <w:left w:val="single" w:sz="4" w:space="0" w:color="auto"/>
            </w:tcBorders>
            <w:shd w:val="clear" w:color="auto" w:fill="auto"/>
            <w:vAlign w:val="center"/>
          </w:tcPr>
          <w:p w14:paraId="0A20D32B"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PP2</w:t>
            </w:r>
          </w:p>
        </w:tc>
        <w:tc>
          <w:tcPr>
            <w:tcW w:w="3576" w:type="dxa"/>
            <w:tcBorders>
              <w:top w:val="single" w:sz="4" w:space="0" w:color="auto"/>
              <w:left w:val="single" w:sz="4" w:space="0" w:color="auto"/>
              <w:right w:val="single" w:sz="4" w:space="0" w:color="auto"/>
            </w:tcBorders>
            <w:shd w:val="clear" w:color="auto" w:fill="auto"/>
            <w:vAlign w:val="center"/>
          </w:tcPr>
          <w:p w14:paraId="2851D265" w14:textId="77777777" w:rsidR="00C602A3" w:rsidRDefault="00B2470F">
            <w:pPr>
              <w:pStyle w:val="Jin0"/>
              <w:framePr w:w="14208" w:h="7632" w:wrap="none" w:vAnchor="page" w:hAnchor="page" w:x="1426" w:y="1803"/>
              <w:spacing w:after="0" w:line="240" w:lineRule="auto"/>
              <w:ind w:left="1880"/>
              <w:rPr>
                <w:sz w:val="14"/>
                <w:szCs w:val="14"/>
              </w:rPr>
            </w:pPr>
            <w:r>
              <w:rPr>
                <w:rStyle w:val="Jin"/>
                <w:sz w:val="14"/>
                <w:szCs w:val="14"/>
              </w:rPr>
              <w:t>1.500,00</w:t>
            </w:r>
          </w:p>
        </w:tc>
      </w:tr>
      <w:tr w:rsidR="00C602A3" w14:paraId="69705F29" w14:textId="77777777">
        <w:tblPrEx>
          <w:tblCellMar>
            <w:top w:w="0" w:type="dxa"/>
            <w:bottom w:w="0" w:type="dxa"/>
          </w:tblCellMar>
        </w:tblPrEx>
        <w:trPr>
          <w:trHeight w:hRule="exact" w:val="346"/>
        </w:trPr>
        <w:tc>
          <w:tcPr>
            <w:tcW w:w="3595" w:type="dxa"/>
            <w:vMerge/>
            <w:tcBorders>
              <w:left w:val="single" w:sz="4" w:space="0" w:color="auto"/>
            </w:tcBorders>
            <w:shd w:val="clear" w:color="auto" w:fill="auto"/>
            <w:vAlign w:val="center"/>
          </w:tcPr>
          <w:p w14:paraId="547E0051" w14:textId="77777777" w:rsidR="00C602A3" w:rsidRDefault="00C602A3">
            <w:pPr>
              <w:framePr w:w="14208" w:h="7632" w:wrap="none" w:vAnchor="page" w:hAnchor="page" w:x="1426" w:y="1803"/>
            </w:pPr>
          </w:p>
        </w:tc>
        <w:tc>
          <w:tcPr>
            <w:tcW w:w="3547" w:type="dxa"/>
            <w:vMerge/>
            <w:tcBorders>
              <w:left w:val="single" w:sz="4" w:space="0" w:color="auto"/>
            </w:tcBorders>
            <w:shd w:val="clear" w:color="auto" w:fill="auto"/>
            <w:vAlign w:val="center"/>
          </w:tcPr>
          <w:p w14:paraId="00DF1120" w14:textId="77777777" w:rsidR="00C602A3" w:rsidRDefault="00C602A3">
            <w:pPr>
              <w:framePr w:w="14208" w:h="7632" w:wrap="none" w:vAnchor="page" w:hAnchor="page" w:x="1426" w:y="1803"/>
            </w:pPr>
          </w:p>
        </w:tc>
        <w:tc>
          <w:tcPr>
            <w:tcW w:w="3490" w:type="dxa"/>
            <w:tcBorders>
              <w:top w:val="single" w:sz="4" w:space="0" w:color="auto"/>
              <w:left w:val="single" w:sz="4" w:space="0" w:color="auto"/>
            </w:tcBorders>
            <w:shd w:val="clear" w:color="auto" w:fill="auto"/>
            <w:vAlign w:val="center"/>
          </w:tcPr>
          <w:p w14:paraId="08A0A91B"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PP3</w:t>
            </w:r>
          </w:p>
        </w:tc>
        <w:tc>
          <w:tcPr>
            <w:tcW w:w="3576" w:type="dxa"/>
            <w:tcBorders>
              <w:top w:val="single" w:sz="4" w:space="0" w:color="auto"/>
              <w:left w:val="single" w:sz="4" w:space="0" w:color="auto"/>
              <w:right w:val="single" w:sz="4" w:space="0" w:color="auto"/>
            </w:tcBorders>
            <w:shd w:val="clear" w:color="auto" w:fill="auto"/>
            <w:vAlign w:val="center"/>
          </w:tcPr>
          <w:p w14:paraId="1684384B" w14:textId="77777777" w:rsidR="00C602A3" w:rsidRDefault="00B2470F">
            <w:pPr>
              <w:pStyle w:val="Jin0"/>
              <w:framePr w:w="14208" w:h="7632" w:wrap="none" w:vAnchor="page" w:hAnchor="page" w:x="1426" w:y="1803"/>
              <w:spacing w:after="0" w:line="240" w:lineRule="auto"/>
              <w:ind w:left="2140"/>
              <w:rPr>
                <w:sz w:val="14"/>
                <w:szCs w:val="14"/>
              </w:rPr>
            </w:pPr>
            <w:r>
              <w:rPr>
                <w:rStyle w:val="Jin"/>
                <w:sz w:val="14"/>
                <w:szCs w:val="14"/>
              </w:rPr>
              <w:t>0,00</w:t>
            </w:r>
          </w:p>
        </w:tc>
      </w:tr>
      <w:tr w:rsidR="00C602A3" w14:paraId="487242A7" w14:textId="77777777">
        <w:tblPrEx>
          <w:tblCellMar>
            <w:top w:w="0" w:type="dxa"/>
            <w:bottom w:w="0" w:type="dxa"/>
          </w:tblCellMar>
        </w:tblPrEx>
        <w:trPr>
          <w:trHeight w:hRule="exact" w:val="336"/>
        </w:trPr>
        <w:tc>
          <w:tcPr>
            <w:tcW w:w="3595" w:type="dxa"/>
            <w:vMerge/>
            <w:tcBorders>
              <w:left w:val="single" w:sz="4" w:space="0" w:color="auto"/>
            </w:tcBorders>
            <w:shd w:val="clear" w:color="auto" w:fill="auto"/>
            <w:vAlign w:val="center"/>
          </w:tcPr>
          <w:p w14:paraId="16FF9C26" w14:textId="77777777" w:rsidR="00C602A3" w:rsidRDefault="00C602A3">
            <w:pPr>
              <w:framePr w:w="14208" w:h="7632" w:wrap="none" w:vAnchor="page" w:hAnchor="page" w:x="1426" w:y="1803"/>
            </w:pPr>
          </w:p>
        </w:tc>
        <w:tc>
          <w:tcPr>
            <w:tcW w:w="3547" w:type="dxa"/>
            <w:vMerge/>
            <w:tcBorders>
              <w:left w:val="single" w:sz="4" w:space="0" w:color="auto"/>
            </w:tcBorders>
            <w:shd w:val="clear" w:color="auto" w:fill="auto"/>
            <w:vAlign w:val="center"/>
          </w:tcPr>
          <w:p w14:paraId="67161D58" w14:textId="77777777" w:rsidR="00C602A3" w:rsidRDefault="00C602A3">
            <w:pPr>
              <w:framePr w:w="14208" w:h="7632" w:wrap="none" w:vAnchor="page" w:hAnchor="page" w:x="1426" w:y="1803"/>
            </w:pPr>
          </w:p>
        </w:tc>
        <w:tc>
          <w:tcPr>
            <w:tcW w:w="3490" w:type="dxa"/>
            <w:tcBorders>
              <w:top w:val="single" w:sz="4" w:space="0" w:color="auto"/>
              <w:left w:val="single" w:sz="4" w:space="0" w:color="auto"/>
            </w:tcBorders>
            <w:shd w:val="clear" w:color="auto" w:fill="auto"/>
            <w:vAlign w:val="center"/>
          </w:tcPr>
          <w:p w14:paraId="56709401" w14:textId="77777777" w:rsidR="00C602A3" w:rsidRDefault="00B2470F">
            <w:pPr>
              <w:pStyle w:val="Jin0"/>
              <w:framePr w:w="14208" w:h="7632" w:wrap="none" w:vAnchor="page" w:hAnchor="page" w:x="1426" w:y="1803"/>
              <w:spacing w:after="0" w:line="240" w:lineRule="auto"/>
              <w:jc w:val="center"/>
              <w:rPr>
                <w:sz w:val="14"/>
                <w:szCs w:val="14"/>
              </w:rPr>
            </w:pPr>
            <w:r>
              <w:rPr>
                <w:rStyle w:val="Jin"/>
                <w:sz w:val="14"/>
                <w:szCs w:val="14"/>
              </w:rPr>
              <w:t>PP4</w:t>
            </w:r>
          </w:p>
        </w:tc>
        <w:tc>
          <w:tcPr>
            <w:tcW w:w="3576" w:type="dxa"/>
            <w:tcBorders>
              <w:top w:val="single" w:sz="4" w:space="0" w:color="auto"/>
              <w:left w:val="single" w:sz="4" w:space="0" w:color="auto"/>
              <w:right w:val="single" w:sz="4" w:space="0" w:color="auto"/>
            </w:tcBorders>
            <w:shd w:val="clear" w:color="auto" w:fill="auto"/>
            <w:vAlign w:val="center"/>
          </w:tcPr>
          <w:p w14:paraId="37EADECD" w14:textId="77777777" w:rsidR="00C602A3" w:rsidRDefault="00B2470F">
            <w:pPr>
              <w:pStyle w:val="Jin0"/>
              <w:framePr w:w="14208" w:h="7632" w:wrap="none" w:vAnchor="page" w:hAnchor="page" w:x="1426" w:y="1803"/>
              <w:spacing w:after="0" w:line="240" w:lineRule="auto"/>
              <w:ind w:left="2140"/>
              <w:rPr>
                <w:sz w:val="14"/>
                <w:szCs w:val="14"/>
              </w:rPr>
            </w:pPr>
            <w:r>
              <w:rPr>
                <w:rStyle w:val="Jin"/>
                <w:sz w:val="14"/>
                <w:szCs w:val="14"/>
              </w:rPr>
              <w:t>0,00</w:t>
            </w:r>
          </w:p>
        </w:tc>
      </w:tr>
      <w:tr w:rsidR="00C602A3" w14:paraId="6DF4E83A" w14:textId="77777777">
        <w:tblPrEx>
          <w:tblCellMar>
            <w:top w:w="0" w:type="dxa"/>
            <w:bottom w:w="0" w:type="dxa"/>
          </w:tblCellMar>
        </w:tblPrEx>
        <w:trPr>
          <w:trHeight w:hRule="exact" w:val="336"/>
        </w:trPr>
        <w:tc>
          <w:tcPr>
            <w:tcW w:w="3595" w:type="dxa"/>
            <w:vMerge w:val="restart"/>
            <w:tcBorders>
              <w:top w:val="single" w:sz="4" w:space="0" w:color="auto"/>
              <w:left w:val="single" w:sz="4" w:space="0" w:color="auto"/>
            </w:tcBorders>
            <w:shd w:val="clear" w:color="auto" w:fill="auto"/>
            <w:vAlign w:val="center"/>
          </w:tcPr>
          <w:p w14:paraId="6273D4E3" w14:textId="77777777" w:rsidR="00C602A3" w:rsidRDefault="00B2470F">
            <w:pPr>
              <w:pStyle w:val="Jin0"/>
              <w:framePr w:w="14208" w:h="7632" w:wrap="none" w:vAnchor="page" w:hAnchor="page" w:x="1426" w:y="1803"/>
              <w:spacing w:after="0" w:line="240" w:lineRule="auto"/>
              <w:ind w:firstLine="200"/>
              <w:rPr>
                <w:sz w:val="14"/>
                <w:szCs w:val="14"/>
              </w:rPr>
            </w:pPr>
            <w:r>
              <w:rPr>
                <w:rStyle w:val="Jin"/>
                <w:i/>
                <w:iCs/>
                <w:sz w:val="14"/>
                <w:szCs w:val="14"/>
              </w:rPr>
              <w:t>Prozentsatz der Personalkostenpauschale</w:t>
            </w:r>
          </w:p>
        </w:tc>
        <w:tc>
          <w:tcPr>
            <w:tcW w:w="3547" w:type="dxa"/>
            <w:vMerge w:val="restart"/>
            <w:tcBorders>
              <w:top w:val="single" w:sz="4" w:space="0" w:color="auto"/>
              <w:left w:val="single" w:sz="4" w:space="0" w:color="auto"/>
            </w:tcBorders>
            <w:shd w:val="clear" w:color="auto" w:fill="auto"/>
            <w:vAlign w:val="center"/>
          </w:tcPr>
          <w:p w14:paraId="10BAE89A" w14:textId="77777777" w:rsidR="00C602A3" w:rsidRDefault="00B2470F">
            <w:pPr>
              <w:pStyle w:val="Jin0"/>
              <w:framePr w:w="14208" w:h="7632" w:wrap="none" w:vAnchor="page" w:hAnchor="page" w:x="1426" w:y="1803"/>
              <w:spacing w:after="0" w:line="240" w:lineRule="auto"/>
              <w:ind w:firstLine="160"/>
              <w:rPr>
                <w:sz w:val="14"/>
                <w:szCs w:val="14"/>
              </w:rPr>
            </w:pPr>
            <w:r>
              <w:rPr>
                <w:rStyle w:val="Jin"/>
                <w:i/>
                <w:iCs/>
                <w:sz w:val="14"/>
                <w:szCs w:val="14"/>
              </w:rPr>
              <w:t>procentní sazba paušálu personálních nákladů</w:t>
            </w:r>
          </w:p>
        </w:tc>
        <w:tc>
          <w:tcPr>
            <w:tcW w:w="3490" w:type="dxa"/>
            <w:tcBorders>
              <w:top w:val="single" w:sz="4" w:space="0" w:color="auto"/>
              <w:left w:val="single" w:sz="4" w:space="0" w:color="auto"/>
            </w:tcBorders>
            <w:shd w:val="clear" w:color="auto" w:fill="auto"/>
            <w:vAlign w:val="center"/>
          </w:tcPr>
          <w:p w14:paraId="6D7A1124" w14:textId="77777777" w:rsidR="00C602A3" w:rsidRDefault="00B2470F">
            <w:pPr>
              <w:pStyle w:val="Jin0"/>
              <w:framePr w:w="14208" w:h="7632" w:wrap="none" w:vAnchor="page" w:hAnchor="page" w:x="1426" w:y="1803"/>
              <w:spacing w:after="0" w:line="240" w:lineRule="auto"/>
              <w:jc w:val="center"/>
              <w:rPr>
                <w:sz w:val="14"/>
                <w:szCs w:val="14"/>
              </w:rPr>
            </w:pPr>
            <w:r>
              <w:rPr>
                <w:rStyle w:val="Jin"/>
                <w:i/>
                <w:iCs/>
                <w:sz w:val="14"/>
                <w:szCs w:val="14"/>
              </w:rPr>
              <w:t>LP1</w:t>
            </w:r>
          </w:p>
        </w:tc>
        <w:tc>
          <w:tcPr>
            <w:tcW w:w="3576" w:type="dxa"/>
            <w:tcBorders>
              <w:top w:val="single" w:sz="4" w:space="0" w:color="auto"/>
              <w:left w:val="single" w:sz="4" w:space="0" w:color="auto"/>
              <w:right w:val="single" w:sz="4" w:space="0" w:color="auto"/>
            </w:tcBorders>
            <w:shd w:val="clear" w:color="auto" w:fill="auto"/>
            <w:vAlign w:val="center"/>
          </w:tcPr>
          <w:p w14:paraId="7EF090EE" w14:textId="77777777" w:rsidR="00C602A3" w:rsidRDefault="00B2470F">
            <w:pPr>
              <w:pStyle w:val="Jin0"/>
              <w:framePr w:w="14208" w:h="7632" w:wrap="none" w:vAnchor="page" w:hAnchor="page" w:x="1426" w:y="1803"/>
              <w:spacing w:after="0" w:line="240" w:lineRule="auto"/>
              <w:ind w:left="2140"/>
              <w:rPr>
                <w:sz w:val="14"/>
                <w:szCs w:val="14"/>
              </w:rPr>
            </w:pPr>
            <w:r>
              <w:rPr>
                <w:rStyle w:val="Jin"/>
                <w:i/>
                <w:iCs/>
                <w:sz w:val="14"/>
                <w:szCs w:val="14"/>
              </w:rPr>
              <w:t>0</w:t>
            </w:r>
          </w:p>
        </w:tc>
      </w:tr>
      <w:tr w:rsidR="00C602A3" w14:paraId="1271B8FA" w14:textId="77777777">
        <w:tblPrEx>
          <w:tblCellMar>
            <w:top w:w="0" w:type="dxa"/>
            <w:bottom w:w="0" w:type="dxa"/>
          </w:tblCellMar>
        </w:tblPrEx>
        <w:trPr>
          <w:trHeight w:hRule="exact" w:val="336"/>
        </w:trPr>
        <w:tc>
          <w:tcPr>
            <w:tcW w:w="3595" w:type="dxa"/>
            <w:vMerge/>
            <w:tcBorders>
              <w:left w:val="single" w:sz="4" w:space="0" w:color="auto"/>
            </w:tcBorders>
            <w:shd w:val="clear" w:color="auto" w:fill="auto"/>
            <w:vAlign w:val="center"/>
          </w:tcPr>
          <w:p w14:paraId="677DFD51" w14:textId="77777777" w:rsidR="00C602A3" w:rsidRDefault="00C602A3">
            <w:pPr>
              <w:framePr w:w="14208" w:h="7632" w:wrap="none" w:vAnchor="page" w:hAnchor="page" w:x="1426" w:y="1803"/>
            </w:pPr>
          </w:p>
        </w:tc>
        <w:tc>
          <w:tcPr>
            <w:tcW w:w="3547" w:type="dxa"/>
            <w:vMerge/>
            <w:tcBorders>
              <w:left w:val="single" w:sz="4" w:space="0" w:color="auto"/>
            </w:tcBorders>
            <w:shd w:val="clear" w:color="auto" w:fill="auto"/>
            <w:vAlign w:val="center"/>
          </w:tcPr>
          <w:p w14:paraId="676BFD31" w14:textId="77777777" w:rsidR="00C602A3" w:rsidRDefault="00C602A3">
            <w:pPr>
              <w:framePr w:w="14208" w:h="7632" w:wrap="none" w:vAnchor="page" w:hAnchor="page" w:x="1426" w:y="1803"/>
            </w:pPr>
          </w:p>
        </w:tc>
        <w:tc>
          <w:tcPr>
            <w:tcW w:w="3490" w:type="dxa"/>
            <w:tcBorders>
              <w:top w:val="single" w:sz="4" w:space="0" w:color="auto"/>
              <w:left w:val="single" w:sz="4" w:space="0" w:color="auto"/>
            </w:tcBorders>
            <w:shd w:val="clear" w:color="auto" w:fill="auto"/>
            <w:vAlign w:val="center"/>
          </w:tcPr>
          <w:p w14:paraId="34DD28CD" w14:textId="77777777" w:rsidR="00C602A3" w:rsidRDefault="00B2470F">
            <w:pPr>
              <w:pStyle w:val="Jin0"/>
              <w:framePr w:w="14208" w:h="7632" w:wrap="none" w:vAnchor="page" w:hAnchor="page" w:x="1426" w:y="1803"/>
              <w:spacing w:after="0" w:line="240" w:lineRule="auto"/>
              <w:jc w:val="center"/>
              <w:rPr>
                <w:sz w:val="14"/>
                <w:szCs w:val="14"/>
              </w:rPr>
            </w:pPr>
            <w:r>
              <w:rPr>
                <w:rStyle w:val="Jin"/>
                <w:i/>
                <w:iCs/>
                <w:sz w:val="14"/>
                <w:szCs w:val="14"/>
              </w:rPr>
              <w:t>PP1</w:t>
            </w:r>
          </w:p>
        </w:tc>
        <w:tc>
          <w:tcPr>
            <w:tcW w:w="3576" w:type="dxa"/>
            <w:tcBorders>
              <w:top w:val="single" w:sz="4" w:space="0" w:color="auto"/>
              <w:left w:val="single" w:sz="4" w:space="0" w:color="auto"/>
              <w:right w:val="single" w:sz="4" w:space="0" w:color="auto"/>
            </w:tcBorders>
            <w:shd w:val="clear" w:color="auto" w:fill="auto"/>
            <w:vAlign w:val="center"/>
          </w:tcPr>
          <w:p w14:paraId="23731ECF" w14:textId="77777777" w:rsidR="00C602A3" w:rsidRDefault="00B2470F">
            <w:pPr>
              <w:pStyle w:val="Jin0"/>
              <w:framePr w:w="14208" w:h="7632" w:wrap="none" w:vAnchor="page" w:hAnchor="page" w:x="1426" w:y="1803"/>
              <w:spacing w:after="0" w:line="240" w:lineRule="auto"/>
              <w:ind w:left="2140"/>
              <w:rPr>
                <w:sz w:val="14"/>
                <w:szCs w:val="14"/>
              </w:rPr>
            </w:pPr>
            <w:r>
              <w:rPr>
                <w:rStyle w:val="Jin"/>
                <w:i/>
                <w:iCs/>
                <w:sz w:val="14"/>
                <w:szCs w:val="14"/>
              </w:rPr>
              <w:t>0</w:t>
            </w:r>
          </w:p>
        </w:tc>
      </w:tr>
      <w:tr w:rsidR="00C602A3" w14:paraId="6BDEA353" w14:textId="77777777">
        <w:tblPrEx>
          <w:tblCellMar>
            <w:top w:w="0" w:type="dxa"/>
            <w:bottom w:w="0" w:type="dxa"/>
          </w:tblCellMar>
        </w:tblPrEx>
        <w:trPr>
          <w:trHeight w:hRule="exact" w:val="336"/>
        </w:trPr>
        <w:tc>
          <w:tcPr>
            <w:tcW w:w="3595" w:type="dxa"/>
            <w:vMerge/>
            <w:tcBorders>
              <w:left w:val="single" w:sz="4" w:space="0" w:color="auto"/>
            </w:tcBorders>
            <w:shd w:val="clear" w:color="auto" w:fill="auto"/>
            <w:vAlign w:val="center"/>
          </w:tcPr>
          <w:p w14:paraId="2FD21721" w14:textId="77777777" w:rsidR="00C602A3" w:rsidRDefault="00C602A3">
            <w:pPr>
              <w:framePr w:w="14208" w:h="7632" w:wrap="none" w:vAnchor="page" w:hAnchor="page" w:x="1426" w:y="1803"/>
            </w:pPr>
          </w:p>
        </w:tc>
        <w:tc>
          <w:tcPr>
            <w:tcW w:w="3547" w:type="dxa"/>
            <w:vMerge/>
            <w:tcBorders>
              <w:left w:val="single" w:sz="4" w:space="0" w:color="auto"/>
            </w:tcBorders>
            <w:shd w:val="clear" w:color="auto" w:fill="auto"/>
            <w:vAlign w:val="center"/>
          </w:tcPr>
          <w:p w14:paraId="29CE0B55" w14:textId="77777777" w:rsidR="00C602A3" w:rsidRDefault="00C602A3">
            <w:pPr>
              <w:framePr w:w="14208" w:h="7632" w:wrap="none" w:vAnchor="page" w:hAnchor="page" w:x="1426" w:y="1803"/>
            </w:pPr>
          </w:p>
        </w:tc>
        <w:tc>
          <w:tcPr>
            <w:tcW w:w="3490" w:type="dxa"/>
            <w:tcBorders>
              <w:top w:val="single" w:sz="4" w:space="0" w:color="auto"/>
              <w:left w:val="single" w:sz="4" w:space="0" w:color="auto"/>
            </w:tcBorders>
            <w:shd w:val="clear" w:color="auto" w:fill="auto"/>
            <w:vAlign w:val="center"/>
          </w:tcPr>
          <w:p w14:paraId="60957426" w14:textId="77777777" w:rsidR="00C602A3" w:rsidRDefault="00B2470F">
            <w:pPr>
              <w:pStyle w:val="Jin0"/>
              <w:framePr w:w="14208" w:h="7632" w:wrap="none" w:vAnchor="page" w:hAnchor="page" w:x="1426" w:y="1803"/>
              <w:spacing w:after="0" w:line="240" w:lineRule="auto"/>
              <w:jc w:val="center"/>
              <w:rPr>
                <w:sz w:val="14"/>
                <w:szCs w:val="14"/>
              </w:rPr>
            </w:pPr>
            <w:r>
              <w:rPr>
                <w:rStyle w:val="Jin"/>
                <w:i/>
                <w:iCs/>
                <w:sz w:val="14"/>
                <w:szCs w:val="14"/>
              </w:rPr>
              <w:t>PP2</w:t>
            </w:r>
          </w:p>
        </w:tc>
        <w:tc>
          <w:tcPr>
            <w:tcW w:w="3576" w:type="dxa"/>
            <w:tcBorders>
              <w:top w:val="single" w:sz="4" w:space="0" w:color="auto"/>
              <w:left w:val="single" w:sz="4" w:space="0" w:color="auto"/>
              <w:right w:val="single" w:sz="4" w:space="0" w:color="auto"/>
            </w:tcBorders>
            <w:shd w:val="clear" w:color="auto" w:fill="auto"/>
            <w:vAlign w:val="center"/>
          </w:tcPr>
          <w:p w14:paraId="6095BF74" w14:textId="77777777" w:rsidR="00C602A3" w:rsidRDefault="00B2470F">
            <w:pPr>
              <w:pStyle w:val="Jin0"/>
              <w:framePr w:w="14208" w:h="7632" w:wrap="none" w:vAnchor="page" w:hAnchor="page" w:x="1426" w:y="1803"/>
              <w:spacing w:after="0" w:line="240" w:lineRule="auto"/>
              <w:ind w:left="2140"/>
              <w:rPr>
                <w:sz w:val="14"/>
                <w:szCs w:val="14"/>
              </w:rPr>
            </w:pPr>
            <w:r>
              <w:rPr>
                <w:rStyle w:val="Jin"/>
                <w:i/>
                <w:iCs/>
                <w:sz w:val="14"/>
                <w:szCs w:val="14"/>
              </w:rPr>
              <w:t>0</w:t>
            </w:r>
          </w:p>
        </w:tc>
      </w:tr>
      <w:tr w:rsidR="00C602A3" w14:paraId="67FA9FF2" w14:textId="77777777">
        <w:tblPrEx>
          <w:tblCellMar>
            <w:top w:w="0" w:type="dxa"/>
            <w:bottom w:w="0" w:type="dxa"/>
          </w:tblCellMar>
        </w:tblPrEx>
        <w:trPr>
          <w:trHeight w:hRule="exact" w:val="346"/>
        </w:trPr>
        <w:tc>
          <w:tcPr>
            <w:tcW w:w="3595" w:type="dxa"/>
            <w:vMerge/>
            <w:tcBorders>
              <w:left w:val="single" w:sz="4" w:space="0" w:color="auto"/>
            </w:tcBorders>
            <w:shd w:val="clear" w:color="auto" w:fill="auto"/>
            <w:vAlign w:val="center"/>
          </w:tcPr>
          <w:p w14:paraId="572C8D5A" w14:textId="77777777" w:rsidR="00C602A3" w:rsidRDefault="00C602A3">
            <w:pPr>
              <w:framePr w:w="14208" w:h="7632" w:wrap="none" w:vAnchor="page" w:hAnchor="page" w:x="1426" w:y="1803"/>
            </w:pPr>
          </w:p>
        </w:tc>
        <w:tc>
          <w:tcPr>
            <w:tcW w:w="3547" w:type="dxa"/>
            <w:vMerge/>
            <w:tcBorders>
              <w:left w:val="single" w:sz="4" w:space="0" w:color="auto"/>
            </w:tcBorders>
            <w:shd w:val="clear" w:color="auto" w:fill="auto"/>
            <w:vAlign w:val="center"/>
          </w:tcPr>
          <w:p w14:paraId="6337AC9B" w14:textId="77777777" w:rsidR="00C602A3" w:rsidRDefault="00C602A3">
            <w:pPr>
              <w:framePr w:w="14208" w:h="7632" w:wrap="none" w:vAnchor="page" w:hAnchor="page" w:x="1426" w:y="1803"/>
            </w:pPr>
          </w:p>
        </w:tc>
        <w:tc>
          <w:tcPr>
            <w:tcW w:w="3490" w:type="dxa"/>
            <w:tcBorders>
              <w:top w:val="single" w:sz="4" w:space="0" w:color="auto"/>
              <w:left w:val="single" w:sz="4" w:space="0" w:color="auto"/>
            </w:tcBorders>
            <w:shd w:val="clear" w:color="auto" w:fill="auto"/>
            <w:vAlign w:val="center"/>
          </w:tcPr>
          <w:p w14:paraId="69E59A43" w14:textId="77777777" w:rsidR="00C602A3" w:rsidRDefault="00B2470F">
            <w:pPr>
              <w:pStyle w:val="Jin0"/>
              <w:framePr w:w="14208" w:h="7632" w:wrap="none" w:vAnchor="page" w:hAnchor="page" w:x="1426" w:y="1803"/>
              <w:spacing w:after="0" w:line="240" w:lineRule="auto"/>
              <w:jc w:val="center"/>
              <w:rPr>
                <w:sz w:val="14"/>
                <w:szCs w:val="14"/>
              </w:rPr>
            </w:pPr>
            <w:r>
              <w:rPr>
                <w:rStyle w:val="Jin"/>
                <w:i/>
                <w:iCs/>
                <w:sz w:val="14"/>
                <w:szCs w:val="14"/>
              </w:rPr>
              <w:t>PP3</w:t>
            </w:r>
          </w:p>
        </w:tc>
        <w:tc>
          <w:tcPr>
            <w:tcW w:w="3576" w:type="dxa"/>
            <w:tcBorders>
              <w:top w:val="single" w:sz="4" w:space="0" w:color="auto"/>
              <w:left w:val="single" w:sz="4" w:space="0" w:color="auto"/>
              <w:right w:val="single" w:sz="4" w:space="0" w:color="auto"/>
            </w:tcBorders>
            <w:shd w:val="clear" w:color="auto" w:fill="auto"/>
            <w:vAlign w:val="center"/>
          </w:tcPr>
          <w:p w14:paraId="285BE205" w14:textId="77777777" w:rsidR="00C602A3" w:rsidRDefault="00B2470F">
            <w:pPr>
              <w:pStyle w:val="Jin0"/>
              <w:framePr w:w="14208" w:h="7632" w:wrap="none" w:vAnchor="page" w:hAnchor="page" w:x="1426" w:y="1803"/>
              <w:spacing w:after="0" w:line="240" w:lineRule="auto"/>
              <w:ind w:left="2140"/>
              <w:rPr>
                <w:sz w:val="14"/>
                <w:szCs w:val="14"/>
              </w:rPr>
            </w:pPr>
            <w:r>
              <w:rPr>
                <w:rStyle w:val="Jin"/>
                <w:i/>
                <w:iCs/>
                <w:sz w:val="14"/>
                <w:szCs w:val="14"/>
              </w:rPr>
              <w:t>0</w:t>
            </w:r>
          </w:p>
        </w:tc>
      </w:tr>
      <w:tr w:rsidR="00C602A3" w14:paraId="1F84EB25" w14:textId="77777777">
        <w:tblPrEx>
          <w:tblCellMar>
            <w:top w:w="0" w:type="dxa"/>
            <w:bottom w:w="0" w:type="dxa"/>
          </w:tblCellMar>
        </w:tblPrEx>
        <w:trPr>
          <w:trHeight w:hRule="exact" w:val="365"/>
        </w:trPr>
        <w:tc>
          <w:tcPr>
            <w:tcW w:w="3595" w:type="dxa"/>
            <w:vMerge/>
            <w:tcBorders>
              <w:left w:val="single" w:sz="4" w:space="0" w:color="auto"/>
              <w:bottom w:val="single" w:sz="4" w:space="0" w:color="auto"/>
            </w:tcBorders>
            <w:shd w:val="clear" w:color="auto" w:fill="auto"/>
            <w:vAlign w:val="center"/>
          </w:tcPr>
          <w:p w14:paraId="14D707B8" w14:textId="77777777" w:rsidR="00C602A3" w:rsidRDefault="00C602A3">
            <w:pPr>
              <w:framePr w:w="14208" w:h="7632" w:wrap="none" w:vAnchor="page" w:hAnchor="page" w:x="1426" w:y="1803"/>
            </w:pPr>
          </w:p>
        </w:tc>
        <w:tc>
          <w:tcPr>
            <w:tcW w:w="3547" w:type="dxa"/>
            <w:vMerge/>
            <w:tcBorders>
              <w:left w:val="single" w:sz="4" w:space="0" w:color="auto"/>
              <w:bottom w:val="single" w:sz="4" w:space="0" w:color="auto"/>
            </w:tcBorders>
            <w:shd w:val="clear" w:color="auto" w:fill="auto"/>
            <w:vAlign w:val="center"/>
          </w:tcPr>
          <w:p w14:paraId="184FDA8A" w14:textId="77777777" w:rsidR="00C602A3" w:rsidRDefault="00C602A3">
            <w:pPr>
              <w:framePr w:w="14208" w:h="7632" w:wrap="none" w:vAnchor="page" w:hAnchor="page" w:x="1426" w:y="1803"/>
            </w:pPr>
          </w:p>
        </w:tc>
        <w:tc>
          <w:tcPr>
            <w:tcW w:w="3490" w:type="dxa"/>
            <w:tcBorders>
              <w:top w:val="single" w:sz="4" w:space="0" w:color="auto"/>
              <w:left w:val="single" w:sz="4" w:space="0" w:color="auto"/>
              <w:bottom w:val="single" w:sz="4" w:space="0" w:color="auto"/>
            </w:tcBorders>
            <w:shd w:val="clear" w:color="auto" w:fill="auto"/>
            <w:vAlign w:val="center"/>
          </w:tcPr>
          <w:p w14:paraId="4A7F988E" w14:textId="77777777" w:rsidR="00C602A3" w:rsidRDefault="00B2470F">
            <w:pPr>
              <w:pStyle w:val="Jin0"/>
              <w:framePr w:w="14208" w:h="7632" w:wrap="none" w:vAnchor="page" w:hAnchor="page" w:x="1426" w:y="1803"/>
              <w:spacing w:after="0" w:line="240" w:lineRule="auto"/>
              <w:jc w:val="center"/>
              <w:rPr>
                <w:sz w:val="14"/>
                <w:szCs w:val="14"/>
              </w:rPr>
            </w:pPr>
            <w:r>
              <w:rPr>
                <w:rStyle w:val="Jin"/>
                <w:i/>
                <w:iCs/>
                <w:sz w:val="14"/>
                <w:szCs w:val="14"/>
              </w:rPr>
              <w:t>PP4</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1C0C50D0" w14:textId="77777777" w:rsidR="00C602A3" w:rsidRDefault="00B2470F">
            <w:pPr>
              <w:pStyle w:val="Jin0"/>
              <w:framePr w:w="14208" w:h="7632" w:wrap="none" w:vAnchor="page" w:hAnchor="page" w:x="1426" w:y="1803"/>
              <w:spacing w:after="0" w:line="240" w:lineRule="auto"/>
              <w:ind w:left="2140"/>
              <w:rPr>
                <w:sz w:val="14"/>
                <w:szCs w:val="14"/>
              </w:rPr>
            </w:pPr>
            <w:r>
              <w:rPr>
                <w:rStyle w:val="Jin"/>
                <w:i/>
                <w:iCs/>
                <w:sz w:val="14"/>
                <w:szCs w:val="14"/>
              </w:rPr>
              <w:t>0</w:t>
            </w:r>
          </w:p>
        </w:tc>
      </w:tr>
    </w:tbl>
    <w:p w14:paraId="493DAB08" w14:textId="77777777" w:rsidR="00C602A3" w:rsidRDefault="00C602A3">
      <w:pPr>
        <w:spacing w:line="1" w:lineRule="exact"/>
        <w:sectPr w:rsidR="00C602A3">
          <w:pgSz w:w="16840" w:h="11900" w:orient="landscape"/>
          <w:pgMar w:top="370" w:right="360" w:bottom="360" w:left="360" w:header="0" w:footer="3" w:gutter="0"/>
          <w:cols w:space="720"/>
          <w:noEndnote/>
          <w:docGrid w:linePitch="360"/>
        </w:sectPr>
      </w:pPr>
    </w:p>
    <w:p w14:paraId="5DD71B69" w14:textId="77777777" w:rsidR="00C602A3" w:rsidRDefault="00B2470F">
      <w:pPr>
        <w:spacing w:line="1" w:lineRule="exact"/>
      </w:pPr>
      <w:r>
        <w:rPr>
          <w:noProof/>
        </w:rPr>
        <w:lastRenderedPageBreak/>
        <mc:AlternateContent>
          <mc:Choice Requires="wps">
            <w:drawing>
              <wp:anchor distT="0" distB="0" distL="114300" distR="114300" simplePos="0" relativeHeight="251665408" behindDoc="1" locked="0" layoutInCell="1" allowOverlap="1" wp14:anchorId="2744643C" wp14:editId="05C61516">
                <wp:simplePos x="0" y="0"/>
                <wp:positionH relativeFrom="page">
                  <wp:posOffset>909320</wp:posOffset>
                </wp:positionH>
                <wp:positionV relativeFrom="page">
                  <wp:posOffset>1156335</wp:posOffset>
                </wp:positionV>
                <wp:extent cx="9010015" cy="0"/>
                <wp:effectExtent l="0" t="0" r="0" b="0"/>
                <wp:wrapNone/>
                <wp:docPr id="36" name="Shape 36"/>
                <wp:cNvGraphicFramePr/>
                <a:graphic xmlns:a="http://schemas.openxmlformats.org/drawingml/2006/main">
                  <a:graphicData uri="http://schemas.microsoft.com/office/word/2010/wordprocessingShape">
                    <wps:wsp>
                      <wps:cNvCnPr/>
                      <wps:spPr>
                        <a:xfrm>
                          <a:off x="0" y="0"/>
                          <a:ext cx="9010015" cy="0"/>
                        </a:xfrm>
                        <a:prstGeom prst="straightConnector1">
                          <a:avLst/>
                        </a:prstGeom>
                        <a:ln w="15240">
                          <a:solidFill/>
                        </a:ln>
                      </wps:spPr>
                      <wps:bodyPr/>
                    </wps:wsp>
                  </a:graphicData>
                </a:graphic>
              </wp:anchor>
            </w:drawing>
          </mc:Choice>
          <mc:Fallback>
            <w:pict>
              <v:shape o:spt="32" o:oned="true" path="m,l21600,21600e" style="position:absolute;margin-left:71.600000000000009pt;margin-top:91.049999999999997pt;width:709.4500000000000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66432" behindDoc="1" locked="0" layoutInCell="1" allowOverlap="1" wp14:anchorId="1B23A4D1" wp14:editId="4176A5C4">
                <wp:simplePos x="0" y="0"/>
                <wp:positionH relativeFrom="page">
                  <wp:posOffset>909320</wp:posOffset>
                </wp:positionH>
                <wp:positionV relativeFrom="page">
                  <wp:posOffset>1156335</wp:posOffset>
                </wp:positionV>
                <wp:extent cx="0" cy="4824730"/>
                <wp:effectExtent l="0" t="0" r="0" b="0"/>
                <wp:wrapNone/>
                <wp:docPr id="37" name="Shape 37"/>
                <wp:cNvGraphicFramePr/>
                <a:graphic xmlns:a="http://schemas.openxmlformats.org/drawingml/2006/main">
                  <a:graphicData uri="http://schemas.microsoft.com/office/word/2010/wordprocessingShape">
                    <wps:wsp>
                      <wps:cNvCnPr/>
                      <wps:spPr>
                        <a:xfrm>
                          <a:off x="0" y="0"/>
                          <a:ext cx="0" cy="4824730"/>
                        </a:xfrm>
                        <a:prstGeom prst="straightConnector1">
                          <a:avLst/>
                        </a:prstGeom>
                        <a:ln w="15240">
                          <a:solidFill/>
                        </a:ln>
                      </wps:spPr>
                      <wps:bodyPr/>
                    </wps:wsp>
                  </a:graphicData>
                </a:graphic>
              </wp:anchor>
            </w:drawing>
          </mc:Choice>
          <mc:Fallback>
            <w:pict>
              <v:shape o:spt="32" o:oned="true" path="m,l21600,21600e" style="position:absolute;margin-left:71.600000000000009pt;margin-top:91.049999999999997pt;width:0;height:379.90000000000003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67456" behindDoc="1" locked="0" layoutInCell="1" allowOverlap="1" wp14:anchorId="7FC220BF" wp14:editId="556F49B4">
                <wp:simplePos x="0" y="0"/>
                <wp:positionH relativeFrom="page">
                  <wp:posOffset>909320</wp:posOffset>
                </wp:positionH>
                <wp:positionV relativeFrom="page">
                  <wp:posOffset>5981065</wp:posOffset>
                </wp:positionV>
                <wp:extent cx="9010015" cy="0"/>
                <wp:effectExtent l="0" t="0" r="0" b="0"/>
                <wp:wrapNone/>
                <wp:docPr id="38" name="Shape 38"/>
                <wp:cNvGraphicFramePr/>
                <a:graphic xmlns:a="http://schemas.openxmlformats.org/drawingml/2006/main">
                  <a:graphicData uri="http://schemas.microsoft.com/office/word/2010/wordprocessingShape">
                    <wps:wsp>
                      <wps:cNvCnPr/>
                      <wps:spPr>
                        <a:xfrm>
                          <a:off x="0" y="0"/>
                          <a:ext cx="9010015" cy="0"/>
                        </a:xfrm>
                        <a:prstGeom prst="straightConnector1">
                          <a:avLst/>
                        </a:prstGeom>
                        <a:ln w="15240">
                          <a:solidFill/>
                        </a:ln>
                      </wps:spPr>
                      <wps:bodyPr/>
                    </wps:wsp>
                  </a:graphicData>
                </a:graphic>
              </wp:anchor>
            </w:drawing>
          </mc:Choice>
          <mc:Fallback>
            <w:pict>
              <v:shape o:spt="32" o:oned="true" path="m,l21600,21600e" style="position:absolute;margin-left:71.600000000000009pt;margin-top:470.94999999999999pt;width:709.4500000000000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68480" behindDoc="1" locked="0" layoutInCell="1" allowOverlap="1" wp14:anchorId="296B6438" wp14:editId="17F08C6B">
                <wp:simplePos x="0" y="0"/>
                <wp:positionH relativeFrom="page">
                  <wp:posOffset>9919335</wp:posOffset>
                </wp:positionH>
                <wp:positionV relativeFrom="page">
                  <wp:posOffset>1156335</wp:posOffset>
                </wp:positionV>
                <wp:extent cx="0" cy="4824730"/>
                <wp:effectExtent l="0" t="0" r="0" b="0"/>
                <wp:wrapNone/>
                <wp:docPr id="39" name="Shape 39"/>
                <wp:cNvGraphicFramePr/>
                <a:graphic xmlns:a="http://schemas.openxmlformats.org/drawingml/2006/main">
                  <a:graphicData uri="http://schemas.microsoft.com/office/word/2010/wordprocessingShape">
                    <wps:wsp>
                      <wps:cNvCnPr/>
                      <wps:spPr>
                        <a:xfrm>
                          <a:off x="0" y="0"/>
                          <a:ext cx="0" cy="4824730"/>
                        </a:xfrm>
                        <a:prstGeom prst="straightConnector1">
                          <a:avLst/>
                        </a:prstGeom>
                        <a:ln w="15240">
                          <a:solidFill/>
                        </a:ln>
                      </wps:spPr>
                      <wps:bodyPr/>
                    </wps:wsp>
                  </a:graphicData>
                </a:graphic>
              </wp:anchor>
            </w:drawing>
          </mc:Choice>
          <mc:Fallback>
            <w:pict>
              <v:shape o:spt="32" o:oned="true" path="m,l21600,21600e" style="position:absolute;margin-left:781.05000000000007pt;margin-top:91.049999999999997pt;width:0;height:379.90000000000003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69504" behindDoc="1" locked="0" layoutInCell="1" allowOverlap="1" wp14:anchorId="024790B5" wp14:editId="0E872D33">
                <wp:simplePos x="0" y="0"/>
                <wp:positionH relativeFrom="page">
                  <wp:posOffset>899795</wp:posOffset>
                </wp:positionH>
                <wp:positionV relativeFrom="page">
                  <wp:posOffset>1000760</wp:posOffset>
                </wp:positionV>
                <wp:extent cx="8991600" cy="0"/>
                <wp:effectExtent l="0" t="0" r="0" b="0"/>
                <wp:wrapNone/>
                <wp:docPr id="40" name="Shape 40"/>
                <wp:cNvGraphicFramePr/>
                <a:graphic xmlns:a="http://schemas.openxmlformats.org/drawingml/2006/main">
                  <a:graphicData uri="http://schemas.microsoft.com/office/word/2010/wordprocessingShape">
                    <wps:wsp>
                      <wps:cNvCnPr/>
                      <wps:spPr>
                        <a:xfrm>
                          <a:off x="0" y="0"/>
                          <a:ext cx="8991600" cy="0"/>
                        </a:xfrm>
                        <a:prstGeom prst="straightConnector1">
                          <a:avLst/>
                        </a:prstGeom>
                        <a:ln w="15240">
                          <a:solidFill/>
                        </a:ln>
                      </wps:spPr>
                      <wps:bodyPr/>
                    </wps:wsp>
                  </a:graphicData>
                </a:graphic>
              </wp:anchor>
            </w:drawing>
          </mc:Choice>
          <mc:Fallback>
            <w:pict>
              <v:shape o:spt="32" o:oned="true" path="m,l21600,21600e" style="position:absolute;margin-left:70.850000000000009pt;margin-top:78.799999999999997pt;width:708.pt;height:0;z-index:-251658240;mso-position-horizontal-relative:page;mso-position-vertical-relative:page">
                <v:stroke weight="1.2pt"/>
              </v:shape>
            </w:pict>
          </mc:Fallback>
        </mc:AlternateContent>
      </w:r>
    </w:p>
    <w:p w14:paraId="20436C41" w14:textId="77777777" w:rsidR="00C602A3" w:rsidRDefault="00B2470F">
      <w:pPr>
        <w:pStyle w:val="Zhlavnebozpat0"/>
        <w:framePr w:wrap="none" w:vAnchor="page" w:hAnchor="page" w:x="1409" w:y="1208"/>
      </w:pPr>
      <w:r>
        <w:rPr>
          <w:rStyle w:val="Zhlavnebozpat"/>
        </w:rPr>
        <w:t xml:space="preserve">Sáchsische </w:t>
      </w:r>
      <w:proofErr w:type="gramStart"/>
      <w:r>
        <w:rPr>
          <w:rStyle w:val="Zhlavnebozpat"/>
        </w:rPr>
        <w:t>Aufbaubank -Forderbank</w:t>
      </w:r>
      <w:proofErr w:type="gramEnd"/>
      <w:r>
        <w:rPr>
          <w:rStyle w:val="Zhlavnebozpat"/>
        </w:rPr>
        <w:t>- / Saská rozvojová banka -dotační banka-</w:t>
      </w:r>
    </w:p>
    <w:p w14:paraId="559CBCAC" w14:textId="77777777" w:rsidR="00C602A3" w:rsidRDefault="00B2470F">
      <w:pPr>
        <w:pStyle w:val="Zhlavnebozpat0"/>
        <w:framePr w:w="2366" w:h="394" w:hRule="exact" w:wrap="none" w:vAnchor="page" w:hAnchor="page" w:x="13255" w:y="1222"/>
      </w:pPr>
      <w:r>
        <w:rPr>
          <w:rStyle w:val="Zhlavnebozpat"/>
        </w:rPr>
        <w:t>Dresden / Drážďany, 19.12.2023</w:t>
      </w:r>
    </w:p>
    <w:p w14:paraId="78FF0220" w14:textId="77777777" w:rsidR="00C602A3" w:rsidRDefault="00B2470F">
      <w:pPr>
        <w:pStyle w:val="Zhlavnebozpat0"/>
        <w:framePr w:w="2366" w:h="394" w:hRule="exact" w:wrap="none" w:vAnchor="page" w:hAnchor="page" w:x="13255" w:y="1222"/>
        <w:tabs>
          <w:tab w:val="left" w:leader="underscore" w:pos="1267"/>
        </w:tabs>
      </w:pPr>
      <w:r>
        <w:rPr>
          <w:rStyle w:val="Zhlavnebozpat"/>
        </w:rPr>
        <w:tab/>
      </w:r>
      <w:r>
        <w:rPr>
          <w:rStyle w:val="Zhlavnebozpat"/>
          <w:u w:val="single"/>
        </w:rPr>
        <w:t>Seite / strana 9</w:t>
      </w:r>
    </w:p>
    <w:p w14:paraId="6A017830" w14:textId="77777777" w:rsidR="00C602A3" w:rsidRDefault="00B2470F">
      <w:pPr>
        <w:pStyle w:val="Zkladntext30"/>
        <w:framePr w:w="178" w:h="3259" w:hRule="exact" w:wrap="none" w:vAnchor="page" w:hAnchor="page" w:x="694" w:y="4352"/>
        <w:textDirection w:val="btLr"/>
      </w:pPr>
      <w:r>
        <w:rPr>
          <w:rStyle w:val="Zkladntext3"/>
        </w:rPr>
        <w:t>PSd390clbe-43a7-38b4-bb27-58f2el0e7bbe</w:t>
      </w:r>
    </w:p>
    <w:tbl>
      <w:tblPr>
        <w:tblOverlap w:val="never"/>
        <w:tblW w:w="0" w:type="auto"/>
        <w:tblLayout w:type="fixed"/>
        <w:tblCellMar>
          <w:left w:w="10" w:type="dxa"/>
          <w:right w:w="10" w:type="dxa"/>
        </w:tblCellMar>
        <w:tblLook w:val="0000" w:firstRow="0" w:lastRow="0" w:firstColumn="0" w:lastColumn="0" w:noHBand="0" w:noVBand="0"/>
      </w:tblPr>
      <w:tblGrid>
        <w:gridCol w:w="3595"/>
        <w:gridCol w:w="3547"/>
        <w:gridCol w:w="3494"/>
        <w:gridCol w:w="3571"/>
      </w:tblGrid>
      <w:tr w:rsidR="00C602A3" w14:paraId="7711D0D0" w14:textId="77777777">
        <w:tblPrEx>
          <w:tblCellMar>
            <w:top w:w="0" w:type="dxa"/>
            <w:bottom w:w="0" w:type="dxa"/>
          </w:tblCellMar>
        </w:tblPrEx>
        <w:trPr>
          <w:trHeight w:hRule="exact" w:val="802"/>
        </w:trPr>
        <w:tc>
          <w:tcPr>
            <w:tcW w:w="3595" w:type="dxa"/>
            <w:tcBorders>
              <w:top w:val="single" w:sz="4" w:space="0" w:color="auto"/>
              <w:left w:val="single" w:sz="4" w:space="0" w:color="auto"/>
            </w:tcBorders>
            <w:shd w:val="clear" w:color="auto" w:fill="auto"/>
            <w:vAlign w:val="center"/>
          </w:tcPr>
          <w:p w14:paraId="556CBF4C" w14:textId="77777777" w:rsidR="00C602A3" w:rsidRDefault="00B2470F">
            <w:pPr>
              <w:pStyle w:val="Jin0"/>
              <w:framePr w:w="14208" w:h="7618" w:wrap="none" w:vAnchor="page" w:hAnchor="page" w:x="1423" w:y="1812"/>
              <w:spacing w:after="0" w:line="240" w:lineRule="auto"/>
              <w:ind w:firstLine="200"/>
              <w:rPr>
                <w:sz w:val="14"/>
                <w:szCs w:val="14"/>
              </w:rPr>
            </w:pPr>
            <w:r>
              <w:rPr>
                <w:rStyle w:val="Jin"/>
                <w:sz w:val="14"/>
                <w:szCs w:val="14"/>
              </w:rPr>
              <w:t>Kostenart</w:t>
            </w:r>
          </w:p>
        </w:tc>
        <w:tc>
          <w:tcPr>
            <w:tcW w:w="3547" w:type="dxa"/>
            <w:tcBorders>
              <w:top w:val="single" w:sz="4" w:space="0" w:color="auto"/>
              <w:left w:val="single" w:sz="4" w:space="0" w:color="auto"/>
            </w:tcBorders>
            <w:shd w:val="clear" w:color="auto" w:fill="auto"/>
            <w:vAlign w:val="center"/>
          </w:tcPr>
          <w:p w14:paraId="47F3BC19" w14:textId="77777777" w:rsidR="00C602A3" w:rsidRDefault="00B2470F">
            <w:pPr>
              <w:pStyle w:val="Jin0"/>
              <w:framePr w:w="14208" w:h="7618" w:wrap="none" w:vAnchor="page" w:hAnchor="page" w:x="1423" w:y="1812"/>
              <w:spacing w:after="0" w:line="240" w:lineRule="auto"/>
              <w:ind w:firstLine="160"/>
              <w:rPr>
                <w:sz w:val="14"/>
                <w:szCs w:val="14"/>
              </w:rPr>
            </w:pPr>
            <w:r>
              <w:rPr>
                <w:rStyle w:val="Jin"/>
                <w:sz w:val="14"/>
                <w:szCs w:val="14"/>
              </w:rPr>
              <w:t>Druh nákladů</w:t>
            </w:r>
          </w:p>
        </w:tc>
        <w:tc>
          <w:tcPr>
            <w:tcW w:w="3494" w:type="dxa"/>
            <w:tcBorders>
              <w:top w:val="single" w:sz="4" w:space="0" w:color="auto"/>
              <w:left w:val="single" w:sz="4" w:space="0" w:color="auto"/>
            </w:tcBorders>
            <w:shd w:val="clear" w:color="auto" w:fill="auto"/>
            <w:vAlign w:val="center"/>
          </w:tcPr>
          <w:p w14:paraId="6C83DDBA"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Kooperationspartner Kooperační partner</w:t>
            </w:r>
          </w:p>
        </w:tc>
        <w:tc>
          <w:tcPr>
            <w:tcW w:w="3571" w:type="dxa"/>
            <w:tcBorders>
              <w:top w:val="single" w:sz="4" w:space="0" w:color="auto"/>
              <w:left w:val="single" w:sz="4" w:space="0" w:color="auto"/>
              <w:right w:val="single" w:sz="4" w:space="0" w:color="auto"/>
            </w:tcBorders>
            <w:shd w:val="clear" w:color="auto" w:fill="auto"/>
            <w:vAlign w:val="center"/>
          </w:tcPr>
          <w:p w14:paraId="19DE0FD3"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Fórderfáhige Kosten Způsobilé náklady</w:t>
            </w:r>
          </w:p>
        </w:tc>
      </w:tr>
      <w:tr w:rsidR="00C602A3" w14:paraId="29A2E295" w14:textId="77777777">
        <w:tblPrEx>
          <w:tblCellMar>
            <w:top w:w="0" w:type="dxa"/>
            <w:bottom w:w="0" w:type="dxa"/>
          </w:tblCellMar>
        </w:tblPrEx>
        <w:trPr>
          <w:trHeight w:hRule="exact" w:val="336"/>
        </w:trPr>
        <w:tc>
          <w:tcPr>
            <w:tcW w:w="3595" w:type="dxa"/>
            <w:vMerge w:val="restart"/>
            <w:tcBorders>
              <w:top w:val="single" w:sz="4" w:space="0" w:color="auto"/>
              <w:left w:val="single" w:sz="4" w:space="0" w:color="auto"/>
            </w:tcBorders>
            <w:shd w:val="clear" w:color="auto" w:fill="auto"/>
            <w:vAlign w:val="center"/>
          </w:tcPr>
          <w:p w14:paraId="0184C07D" w14:textId="77777777" w:rsidR="00C602A3" w:rsidRDefault="00B2470F">
            <w:pPr>
              <w:pStyle w:val="Jin0"/>
              <w:framePr w:w="14208" w:h="7618" w:wrap="none" w:vAnchor="page" w:hAnchor="page" w:x="1423" w:y="1812"/>
              <w:spacing w:after="0" w:line="240" w:lineRule="auto"/>
              <w:ind w:firstLine="200"/>
              <w:rPr>
                <w:sz w:val="14"/>
                <w:szCs w:val="14"/>
              </w:rPr>
            </w:pPr>
            <w:r>
              <w:rPr>
                <w:rStyle w:val="Jin"/>
                <w:sz w:val="14"/>
                <w:szCs w:val="14"/>
              </w:rPr>
              <w:t>Personalkostenpauschale</w:t>
            </w:r>
          </w:p>
        </w:tc>
        <w:tc>
          <w:tcPr>
            <w:tcW w:w="3547" w:type="dxa"/>
            <w:vMerge w:val="restart"/>
            <w:tcBorders>
              <w:top w:val="single" w:sz="4" w:space="0" w:color="auto"/>
              <w:left w:val="single" w:sz="4" w:space="0" w:color="auto"/>
            </w:tcBorders>
            <w:shd w:val="clear" w:color="auto" w:fill="auto"/>
            <w:vAlign w:val="center"/>
          </w:tcPr>
          <w:p w14:paraId="5CD937E0" w14:textId="77777777" w:rsidR="00C602A3" w:rsidRDefault="00B2470F">
            <w:pPr>
              <w:pStyle w:val="Jin0"/>
              <w:framePr w:w="14208" w:h="7618" w:wrap="none" w:vAnchor="page" w:hAnchor="page" w:x="1423" w:y="1812"/>
              <w:spacing w:after="0" w:line="240" w:lineRule="auto"/>
              <w:ind w:firstLine="160"/>
              <w:rPr>
                <w:sz w:val="14"/>
                <w:szCs w:val="14"/>
              </w:rPr>
            </w:pPr>
            <w:r>
              <w:rPr>
                <w:rStyle w:val="Jin"/>
                <w:sz w:val="14"/>
                <w:szCs w:val="14"/>
              </w:rPr>
              <w:t>Paušál personálních nákladů</w:t>
            </w:r>
          </w:p>
        </w:tc>
        <w:tc>
          <w:tcPr>
            <w:tcW w:w="3494" w:type="dxa"/>
            <w:tcBorders>
              <w:top w:val="single" w:sz="4" w:space="0" w:color="auto"/>
              <w:left w:val="single" w:sz="4" w:space="0" w:color="auto"/>
            </w:tcBorders>
            <w:shd w:val="clear" w:color="auto" w:fill="auto"/>
            <w:vAlign w:val="center"/>
          </w:tcPr>
          <w:p w14:paraId="14417C9F"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LP1</w:t>
            </w:r>
          </w:p>
        </w:tc>
        <w:tc>
          <w:tcPr>
            <w:tcW w:w="3571" w:type="dxa"/>
            <w:tcBorders>
              <w:top w:val="single" w:sz="4" w:space="0" w:color="auto"/>
              <w:left w:val="single" w:sz="4" w:space="0" w:color="auto"/>
              <w:right w:val="single" w:sz="4" w:space="0" w:color="auto"/>
            </w:tcBorders>
            <w:shd w:val="clear" w:color="auto" w:fill="auto"/>
            <w:vAlign w:val="center"/>
          </w:tcPr>
          <w:p w14:paraId="2F56A273" w14:textId="77777777" w:rsidR="00C602A3" w:rsidRDefault="00B2470F">
            <w:pPr>
              <w:pStyle w:val="Jin0"/>
              <w:framePr w:w="14208" w:h="7618" w:wrap="none" w:vAnchor="page" w:hAnchor="page" w:x="1423" w:y="1812"/>
              <w:spacing w:after="0" w:line="240" w:lineRule="auto"/>
              <w:ind w:left="2140"/>
              <w:rPr>
                <w:sz w:val="14"/>
                <w:szCs w:val="14"/>
              </w:rPr>
            </w:pPr>
            <w:r>
              <w:rPr>
                <w:rStyle w:val="Jin"/>
                <w:sz w:val="14"/>
                <w:szCs w:val="14"/>
              </w:rPr>
              <w:t>0,00</w:t>
            </w:r>
          </w:p>
        </w:tc>
      </w:tr>
      <w:tr w:rsidR="00C602A3" w14:paraId="570E588E" w14:textId="77777777">
        <w:tblPrEx>
          <w:tblCellMar>
            <w:top w:w="0" w:type="dxa"/>
            <w:bottom w:w="0" w:type="dxa"/>
          </w:tblCellMar>
        </w:tblPrEx>
        <w:trPr>
          <w:trHeight w:hRule="exact" w:val="336"/>
        </w:trPr>
        <w:tc>
          <w:tcPr>
            <w:tcW w:w="3595" w:type="dxa"/>
            <w:vMerge/>
            <w:tcBorders>
              <w:left w:val="single" w:sz="4" w:space="0" w:color="auto"/>
            </w:tcBorders>
            <w:shd w:val="clear" w:color="auto" w:fill="auto"/>
            <w:vAlign w:val="center"/>
          </w:tcPr>
          <w:p w14:paraId="68DB2892" w14:textId="77777777" w:rsidR="00C602A3" w:rsidRDefault="00C602A3">
            <w:pPr>
              <w:framePr w:w="14208" w:h="7618" w:wrap="none" w:vAnchor="page" w:hAnchor="page" w:x="1423" w:y="1812"/>
            </w:pPr>
          </w:p>
        </w:tc>
        <w:tc>
          <w:tcPr>
            <w:tcW w:w="3547" w:type="dxa"/>
            <w:vMerge/>
            <w:tcBorders>
              <w:left w:val="single" w:sz="4" w:space="0" w:color="auto"/>
            </w:tcBorders>
            <w:shd w:val="clear" w:color="auto" w:fill="auto"/>
            <w:vAlign w:val="center"/>
          </w:tcPr>
          <w:p w14:paraId="3AB05CF4" w14:textId="77777777" w:rsidR="00C602A3" w:rsidRDefault="00C602A3">
            <w:pPr>
              <w:framePr w:w="14208" w:h="7618" w:wrap="none" w:vAnchor="page" w:hAnchor="page" w:x="1423" w:y="1812"/>
            </w:pPr>
          </w:p>
        </w:tc>
        <w:tc>
          <w:tcPr>
            <w:tcW w:w="3494" w:type="dxa"/>
            <w:tcBorders>
              <w:top w:val="single" w:sz="4" w:space="0" w:color="auto"/>
              <w:left w:val="single" w:sz="4" w:space="0" w:color="auto"/>
            </w:tcBorders>
            <w:shd w:val="clear" w:color="auto" w:fill="auto"/>
            <w:vAlign w:val="center"/>
          </w:tcPr>
          <w:p w14:paraId="1AEAD668"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PP1</w:t>
            </w:r>
          </w:p>
        </w:tc>
        <w:tc>
          <w:tcPr>
            <w:tcW w:w="3571" w:type="dxa"/>
            <w:tcBorders>
              <w:top w:val="single" w:sz="4" w:space="0" w:color="auto"/>
              <w:left w:val="single" w:sz="4" w:space="0" w:color="auto"/>
              <w:right w:val="single" w:sz="4" w:space="0" w:color="auto"/>
            </w:tcBorders>
            <w:shd w:val="clear" w:color="auto" w:fill="auto"/>
            <w:vAlign w:val="center"/>
          </w:tcPr>
          <w:p w14:paraId="3E301E7C" w14:textId="77777777" w:rsidR="00C602A3" w:rsidRDefault="00B2470F">
            <w:pPr>
              <w:pStyle w:val="Jin0"/>
              <w:framePr w:w="14208" w:h="7618" w:wrap="none" w:vAnchor="page" w:hAnchor="page" w:x="1423" w:y="1812"/>
              <w:spacing w:after="0" w:line="240" w:lineRule="auto"/>
              <w:ind w:left="2140"/>
              <w:rPr>
                <w:sz w:val="14"/>
                <w:szCs w:val="14"/>
              </w:rPr>
            </w:pPr>
            <w:r>
              <w:rPr>
                <w:rStyle w:val="Jin"/>
                <w:sz w:val="14"/>
                <w:szCs w:val="14"/>
              </w:rPr>
              <w:t>0,00</w:t>
            </w:r>
          </w:p>
        </w:tc>
      </w:tr>
      <w:tr w:rsidR="00C602A3" w14:paraId="2CD40D93" w14:textId="77777777">
        <w:tblPrEx>
          <w:tblCellMar>
            <w:top w:w="0" w:type="dxa"/>
            <w:bottom w:w="0" w:type="dxa"/>
          </w:tblCellMar>
        </w:tblPrEx>
        <w:trPr>
          <w:trHeight w:hRule="exact" w:val="346"/>
        </w:trPr>
        <w:tc>
          <w:tcPr>
            <w:tcW w:w="3595" w:type="dxa"/>
            <w:vMerge/>
            <w:tcBorders>
              <w:left w:val="single" w:sz="4" w:space="0" w:color="auto"/>
            </w:tcBorders>
            <w:shd w:val="clear" w:color="auto" w:fill="auto"/>
            <w:vAlign w:val="center"/>
          </w:tcPr>
          <w:p w14:paraId="5C6833CC" w14:textId="77777777" w:rsidR="00C602A3" w:rsidRDefault="00C602A3">
            <w:pPr>
              <w:framePr w:w="14208" w:h="7618" w:wrap="none" w:vAnchor="page" w:hAnchor="page" w:x="1423" w:y="1812"/>
            </w:pPr>
          </w:p>
        </w:tc>
        <w:tc>
          <w:tcPr>
            <w:tcW w:w="3547" w:type="dxa"/>
            <w:vMerge/>
            <w:tcBorders>
              <w:left w:val="single" w:sz="4" w:space="0" w:color="auto"/>
            </w:tcBorders>
            <w:shd w:val="clear" w:color="auto" w:fill="auto"/>
            <w:vAlign w:val="center"/>
          </w:tcPr>
          <w:p w14:paraId="24980EC0" w14:textId="77777777" w:rsidR="00C602A3" w:rsidRDefault="00C602A3">
            <w:pPr>
              <w:framePr w:w="14208" w:h="7618" w:wrap="none" w:vAnchor="page" w:hAnchor="page" w:x="1423" w:y="1812"/>
            </w:pPr>
          </w:p>
        </w:tc>
        <w:tc>
          <w:tcPr>
            <w:tcW w:w="3494" w:type="dxa"/>
            <w:tcBorders>
              <w:top w:val="single" w:sz="4" w:space="0" w:color="auto"/>
              <w:left w:val="single" w:sz="4" w:space="0" w:color="auto"/>
            </w:tcBorders>
            <w:shd w:val="clear" w:color="auto" w:fill="auto"/>
            <w:vAlign w:val="center"/>
          </w:tcPr>
          <w:p w14:paraId="787A95F7"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PP2</w:t>
            </w:r>
          </w:p>
        </w:tc>
        <w:tc>
          <w:tcPr>
            <w:tcW w:w="3571" w:type="dxa"/>
            <w:tcBorders>
              <w:top w:val="single" w:sz="4" w:space="0" w:color="auto"/>
              <w:left w:val="single" w:sz="4" w:space="0" w:color="auto"/>
              <w:right w:val="single" w:sz="4" w:space="0" w:color="auto"/>
            </w:tcBorders>
            <w:shd w:val="clear" w:color="auto" w:fill="auto"/>
            <w:vAlign w:val="center"/>
          </w:tcPr>
          <w:p w14:paraId="11D82A1B" w14:textId="77777777" w:rsidR="00C602A3" w:rsidRDefault="00B2470F">
            <w:pPr>
              <w:pStyle w:val="Jin0"/>
              <w:framePr w:w="14208" w:h="7618" w:wrap="none" w:vAnchor="page" w:hAnchor="page" w:x="1423" w:y="1812"/>
              <w:spacing w:after="0" w:line="240" w:lineRule="auto"/>
              <w:ind w:left="2140"/>
              <w:rPr>
                <w:sz w:val="14"/>
                <w:szCs w:val="14"/>
              </w:rPr>
            </w:pPr>
            <w:r>
              <w:rPr>
                <w:rStyle w:val="Jin"/>
                <w:sz w:val="14"/>
                <w:szCs w:val="14"/>
              </w:rPr>
              <w:t>0,00</w:t>
            </w:r>
          </w:p>
        </w:tc>
      </w:tr>
      <w:tr w:rsidR="00C602A3" w14:paraId="58B39E51" w14:textId="77777777">
        <w:tblPrEx>
          <w:tblCellMar>
            <w:top w:w="0" w:type="dxa"/>
            <w:bottom w:w="0" w:type="dxa"/>
          </w:tblCellMar>
        </w:tblPrEx>
        <w:trPr>
          <w:trHeight w:hRule="exact" w:val="346"/>
        </w:trPr>
        <w:tc>
          <w:tcPr>
            <w:tcW w:w="3595" w:type="dxa"/>
            <w:vMerge/>
            <w:tcBorders>
              <w:left w:val="single" w:sz="4" w:space="0" w:color="auto"/>
            </w:tcBorders>
            <w:shd w:val="clear" w:color="auto" w:fill="auto"/>
            <w:vAlign w:val="center"/>
          </w:tcPr>
          <w:p w14:paraId="5E1989FB" w14:textId="77777777" w:rsidR="00C602A3" w:rsidRDefault="00C602A3">
            <w:pPr>
              <w:framePr w:w="14208" w:h="7618" w:wrap="none" w:vAnchor="page" w:hAnchor="page" w:x="1423" w:y="1812"/>
            </w:pPr>
          </w:p>
        </w:tc>
        <w:tc>
          <w:tcPr>
            <w:tcW w:w="3547" w:type="dxa"/>
            <w:vMerge/>
            <w:tcBorders>
              <w:left w:val="single" w:sz="4" w:space="0" w:color="auto"/>
            </w:tcBorders>
            <w:shd w:val="clear" w:color="auto" w:fill="auto"/>
            <w:vAlign w:val="center"/>
          </w:tcPr>
          <w:p w14:paraId="14CF4A43" w14:textId="77777777" w:rsidR="00C602A3" w:rsidRDefault="00C602A3">
            <w:pPr>
              <w:framePr w:w="14208" w:h="7618" w:wrap="none" w:vAnchor="page" w:hAnchor="page" w:x="1423" w:y="1812"/>
            </w:pPr>
          </w:p>
        </w:tc>
        <w:tc>
          <w:tcPr>
            <w:tcW w:w="3494" w:type="dxa"/>
            <w:tcBorders>
              <w:top w:val="single" w:sz="4" w:space="0" w:color="auto"/>
              <w:left w:val="single" w:sz="4" w:space="0" w:color="auto"/>
            </w:tcBorders>
            <w:shd w:val="clear" w:color="auto" w:fill="auto"/>
            <w:vAlign w:val="center"/>
          </w:tcPr>
          <w:p w14:paraId="6F60AB47"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PP3</w:t>
            </w:r>
          </w:p>
        </w:tc>
        <w:tc>
          <w:tcPr>
            <w:tcW w:w="3571" w:type="dxa"/>
            <w:tcBorders>
              <w:top w:val="single" w:sz="4" w:space="0" w:color="auto"/>
              <w:left w:val="single" w:sz="4" w:space="0" w:color="auto"/>
              <w:right w:val="single" w:sz="4" w:space="0" w:color="auto"/>
            </w:tcBorders>
            <w:shd w:val="clear" w:color="auto" w:fill="auto"/>
            <w:vAlign w:val="center"/>
          </w:tcPr>
          <w:p w14:paraId="6A97B2CF" w14:textId="77777777" w:rsidR="00C602A3" w:rsidRDefault="00B2470F">
            <w:pPr>
              <w:pStyle w:val="Jin0"/>
              <w:framePr w:w="14208" w:h="7618" w:wrap="none" w:vAnchor="page" w:hAnchor="page" w:x="1423" w:y="1812"/>
              <w:spacing w:after="0" w:line="240" w:lineRule="auto"/>
              <w:ind w:left="2140"/>
              <w:rPr>
                <w:sz w:val="14"/>
                <w:szCs w:val="14"/>
              </w:rPr>
            </w:pPr>
            <w:r>
              <w:rPr>
                <w:rStyle w:val="Jin"/>
                <w:sz w:val="14"/>
                <w:szCs w:val="14"/>
              </w:rPr>
              <w:t>0,00</w:t>
            </w:r>
          </w:p>
        </w:tc>
      </w:tr>
      <w:tr w:rsidR="00C602A3" w14:paraId="42B9CE95" w14:textId="77777777">
        <w:tblPrEx>
          <w:tblCellMar>
            <w:top w:w="0" w:type="dxa"/>
            <w:bottom w:w="0" w:type="dxa"/>
          </w:tblCellMar>
        </w:tblPrEx>
        <w:trPr>
          <w:trHeight w:hRule="exact" w:val="341"/>
        </w:trPr>
        <w:tc>
          <w:tcPr>
            <w:tcW w:w="3595" w:type="dxa"/>
            <w:vMerge/>
            <w:tcBorders>
              <w:left w:val="single" w:sz="4" w:space="0" w:color="auto"/>
            </w:tcBorders>
            <w:shd w:val="clear" w:color="auto" w:fill="auto"/>
            <w:vAlign w:val="center"/>
          </w:tcPr>
          <w:p w14:paraId="7DCD7193" w14:textId="77777777" w:rsidR="00C602A3" w:rsidRDefault="00C602A3">
            <w:pPr>
              <w:framePr w:w="14208" w:h="7618" w:wrap="none" w:vAnchor="page" w:hAnchor="page" w:x="1423" w:y="1812"/>
            </w:pPr>
          </w:p>
        </w:tc>
        <w:tc>
          <w:tcPr>
            <w:tcW w:w="3547" w:type="dxa"/>
            <w:vMerge/>
            <w:tcBorders>
              <w:left w:val="single" w:sz="4" w:space="0" w:color="auto"/>
            </w:tcBorders>
            <w:shd w:val="clear" w:color="auto" w:fill="auto"/>
            <w:vAlign w:val="center"/>
          </w:tcPr>
          <w:p w14:paraId="4D8B00AC" w14:textId="77777777" w:rsidR="00C602A3" w:rsidRDefault="00C602A3">
            <w:pPr>
              <w:framePr w:w="14208" w:h="7618" w:wrap="none" w:vAnchor="page" w:hAnchor="page" w:x="1423" w:y="1812"/>
            </w:pPr>
          </w:p>
        </w:tc>
        <w:tc>
          <w:tcPr>
            <w:tcW w:w="3494" w:type="dxa"/>
            <w:tcBorders>
              <w:top w:val="single" w:sz="4" w:space="0" w:color="auto"/>
              <w:left w:val="single" w:sz="4" w:space="0" w:color="auto"/>
            </w:tcBorders>
            <w:shd w:val="clear" w:color="auto" w:fill="auto"/>
            <w:vAlign w:val="center"/>
          </w:tcPr>
          <w:p w14:paraId="68A5B274"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PP4</w:t>
            </w:r>
          </w:p>
        </w:tc>
        <w:tc>
          <w:tcPr>
            <w:tcW w:w="3571" w:type="dxa"/>
            <w:tcBorders>
              <w:top w:val="single" w:sz="4" w:space="0" w:color="auto"/>
              <w:left w:val="single" w:sz="4" w:space="0" w:color="auto"/>
              <w:right w:val="single" w:sz="4" w:space="0" w:color="auto"/>
            </w:tcBorders>
            <w:shd w:val="clear" w:color="auto" w:fill="auto"/>
            <w:vAlign w:val="center"/>
          </w:tcPr>
          <w:p w14:paraId="37BC0287" w14:textId="77777777" w:rsidR="00C602A3" w:rsidRDefault="00B2470F">
            <w:pPr>
              <w:pStyle w:val="Jin0"/>
              <w:framePr w:w="14208" w:h="7618" w:wrap="none" w:vAnchor="page" w:hAnchor="page" w:x="1423" w:y="1812"/>
              <w:spacing w:after="0" w:line="240" w:lineRule="auto"/>
              <w:ind w:left="2140"/>
              <w:rPr>
                <w:sz w:val="14"/>
                <w:szCs w:val="14"/>
              </w:rPr>
            </w:pPr>
            <w:r>
              <w:rPr>
                <w:rStyle w:val="Jin"/>
                <w:sz w:val="14"/>
                <w:szCs w:val="14"/>
              </w:rPr>
              <w:t>0,00</w:t>
            </w:r>
          </w:p>
        </w:tc>
      </w:tr>
      <w:tr w:rsidR="00C602A3" w14:paraId="639AB25D" w14:textId="77777777">
        <w:tblPrEx>
          <w:tblCellMar>
            <w:top w:w="0" w:type="dxa"/>
            <w:bottom w:w="0" w:type="dxa"/>
          </w:tblCellMar>
        </w:tblPrEx>
        <w:trPr>
          <w:trHeight w:hRule="exact" w:val="341"/>
        </w:trPr>
        <w:tc>
          <w:tcPr>
            <w:tcW w:w="3595" w:type="dxa"/>
            <w:vMerge w:val="restart"/>
            <w:tcBorders>
              <w:top w:val="single" w:sz="4" w:space="0" w:color="auto"/>
              <w:left w:val="single" w:sz="4" w:space="0" w:color="auto"/>
            </w:tcBorders>
            <w:shd w:val="clear" w:color="auto" w:fill="auto"/>
            <w:vAlign w:val="center"/>
          </w:tcPr>
          <w:p w14:paraId="6D37064A" w14:textId="77777777" w:rsidR="00C602A3" w:rsidRDefault="00B2470F">
            <w:pPr>
              <w:pStyle w:val="Jin0"/>
              <w:framePr w:w="14208" w:h="7618" w:wrap="none" w:vAnchor="page" w:hAnchor="page" w:x="1423" w:y="1812"/>
              <w:spacing w:after="0" w:line="240" w:lineRule="auto"/>
              <w:ind w:firstLine="200"/>
              <w:rPr>
                <w:sz w:val="14"/>
                <w:szCs w:val="14"/>
              </w:rPr>
            </w:pPr>
            <w:r>
              <w:rPr>
                <w:rStyle w:val="Jin"/>
                <w:sz w:val="14"/>
                <w:szCs w:val="14"/>
              </w:rPr>
              <w:t>Verwaltungskostenpauschale</w:t>
            </w:r>
          </w:p>
        </w:tc>
        <w:tc>
          <w:tcPr>
            <w:tcW w:w="3547" w:type="dxa"/>
            <w:vMerge w:val="restart"/>
            <w:tcBorders>
              <w:top w:val="single" w:sz="4" w:space="0" w:color="auto"/>
              <w:left w:val="single" w:sz="4" w:space="0" w:color="auto"/>
            </w:tcBorders>
            <w:shd w:val="clear" w:color="auto" w:fill="auto"/>
            <w:vAlign w:val="center"/>
          </w:tcPr>
          <w:p w14:paraId="72F92EC1" w14:textId="77777777" w:rsidR="00C602A3" w:rsidRDefault="00B2470F">
            <w:pPr>
              <w:pStyle w:val="Jin0"/>
              <w:framePr w:w="14208" w:h="7618" w:wrap="none" w:vAnchor="page" w:hAnchor="page" w:x="1423" w:y="1812"/>
              <w:spacing w:after="0" w:line="240" w:lineRule="auto"/>
              <w:ind w:firstLine="160"/>
              <w:rPr>
                <w:sz w:val="14"/>
                <w:szCs w:val="14"/>
              </w:rPr>
            </w:pPr>
            <w:r>
              <w:rPr>
                <w:rStyle w:val="Jin"/>
                <w:sz w:val="14"/>
                <w:szCs w:val="14"/>
              </w:rPr>
              <w:t>Paušál administrativních nákladů</w:t>
            </w:r>
          </w:p>
        </w:tc>
        <w:tc>
          <w:tcPr>
            <w:tcW w:w="3494" w:type="dxa"/>
            <w:tcBorders>
              <w:top w:val="single" w:sz="4" w:space="0" w:color="auto"/>
              <w:left w:val="single" w:sz="4" w:space="0" w:color="auto"/>
            </w:tcBorders>
            <w:shd w:val="clear" w:color="auto" w:fill="auto"/>
            <w:vAlign w:val="center"/>
          </w:tcPr>
          <w:p w14:paraId="5C839547"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LP1</w:t>
            </w:r>
          </w:p>
        </w:tc>
        <w:tc>
          <w:tcPr>
            <w:tcW w:w="3571" w:type="dxa"/>
            <w:tcBorders>
              <w:top w:val="single" w:sz="4" w:space="0" w:color="auto"/>
              <w:left w:val="single" w:sz="4" w:space="0" w:color="auto"/>
              <w:right w:val="single" w:sz="4" w:space="0" w:color="auto"/>
            </w:tcBorders>
            <w:shd w:val="clear" w:color="auto" w:fill="auto"/>
            <w:vAlign w:val="center"/>
          </w:tcPr>
          <w:p w14:paraId="3F02A5AD" w14:textId="77777777" w:rsidR="00C602A3" w:rsidRDefault="00B2470F">
            <w:pPr>
              <w:pStyle w:val="Jin0"/>
              <w:framePr w:w="14208" w:h="7618" w:wrap="none" w:vAnchor="page" w:hAnchor="page" w:x="1423" w:y="1812"/>
              <w:spacing w:after="0" w:line="240" w:lineRule="auto"/>
              <w:ind w:left="2140"/>
              <w:rPr>
                <w:sz w:val="14"/>
                <w:szCs w:val="14"/>
              </w:rPr>
            </w:pPr>
            <w:r>
              <w:rPr>
                <w:rStyle w:val="Jin"/>
                <w:sz w:val="14"/>
                <w:szCs w:val="14"/>
              </w:rPr>
              <w:t>0,00</w:t>
            </w:r>
          </w:p>
        </w:tc>
      </w:tr>
      <w:tr w:rsidR="00C602A3" w14:paraId="27C0B496" w14:textId="77777777">
        <w:tblPrEx>
          <w:tblCellMar>
            <w:top w:w="0" w:type="dxa"/>
            <w:bottom w:w="0" w:type="dxa"/>
          </w:tblCellMar>
        </w:tblPrEx>
        <w:trPr>
          <w:trHeight w:hRule="exact" w:val="336"/>
        </w:trPr>
        <w:tc>
          <w:tcPr>
            <w:tcW w:w="3595" w:type="dxa"/>
            <w:vMerge/>
            <w:tcBorders>
              <w:left w:val="single" w:sz="4" w:space="0" w:color="auto"/>
            </w:tcBorders>
            <w:shd w:val="clear" w:color="auto" w:fill="auto"/>
            <w:vAlign w:val="center"/>
          </w:tcPr>
          <w:p w14:paraId="40B995CB" w14:textId="77777777" w:rsidR="00C602A3" w:rsidRDefault="00C602A3">
            <w:pPr>
              <w:framePr w:w="14208" w:h="7618" w:wrap="none" w:vAnchor="page" w:hAnchor="page" w:x="1423" w:y="1812"/>
            </w:pPr>
          </w:p>
        </w:tc>
        <w:tc>
          <w:tcPr>
            <w:tcW w:w="3547" w:type="dxa"/>
            <w:vMerge/>
            <w:tcBorders>
              <w:left w:val="single" w:sz="4" w:space="0" w:color="auto"/>
            </w:tcBorders>
            <w:shd w:val="clear" w:color="auto" w:fill="auto"/>
            <w:vAlign w:val="center"/>
          </w:tcPr>
          <w:p w14:paraId="2AB457D3" w14:textId="77777777" w:rsidR="00C602A3" w:rsidRDefault="00C602A3">
            <w:pPr>
              <w:framePr w:w="14208" w:h="7618" w:wrap="none" w:vAnchor="page" w:hAnchor="page" w:x="1423" w:y="1812"/>
            </w:pPr>
          </w:p>
        </w:tc>
        <w:tc>
          <w:tcPr>
            <w:tcW w:w="3494" w:type="dxa"/>
            <w:tcBorders>
              <w:top w:val="single" w:sz="4" w:space="0" w:color="auto"/>
              <w:left w:val="single" w:sz="4" w:space="0" w:color="auto"/>
            </w:tcBorders>
            <w:shd w:val="clear" w:color="auto" w:fill="auto"/>
            <w:vAlign w:val="center"/>
          </w:tcPr>
          <w:p w14:paraId="639A13A4"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PP1</w:t>
            </w:r>
          </w:p>
        </w:tc>
        <w:tc>
          <w:tcPr>
            <w:tcW w:w="3571" w:type="dxa"/>
            <w:tcBorders>
              <w:top w:val="single" w:sz="4" w:space="0" w:color="auto"/>
              <w:left w:val="single" w:sz="4" w:space="0" w:color="auto"/>
              <w:right w:val="single" w:sz="4" w:space="0" w:color="auto"/>
            </w:tcBorders>
            <w:shd w:val="clear" w:color="auto" w:fill="auto"/>
            <w:vAlign w:val="center"/>
          </w:tcPr>
          <w:p w14:paraId="28F05A30" w14:textId="77777777" w:rsidR="00C602A3" w:rsidRDefault="00B2470F">
            <w:pPr>
              <w:pStyle w:val="Jin0"/>
              <w:framePr w:w="14208" w:h="7618" w:wrap="none" w:vAnchor="page" w:hAnchor="page" w:x="1423" w:y="1812"/>
              <w:spacing w:after="0" w:line="240" w:lineRule="auto"/>
              <w:ind w:left="1800"/>
              <w:rPr>
                <w:sz w:val="14"/>
                <w:szCs w:val="14"/>
              </w:rPr>
            </w:pPr>
            <w:r>
              <w:rPr>
                <w:rStyle w:val="Jin"/>
                <w:sz w:val="14"/>
                <w:szCs w:val="14"/>
              </w:rPr>
              <w:t>31.829,55</w:t>
            </w:r>
          </w:p>
        </w:tc>
      </w:tr>
      <w:tr w:rsidR="00C602A3" w14:paraId="14B70297" w14:textId="77777777">
        <w:tblPrEx>
          <w:tblCellMar>
            <w:top w:w="0" w:type="dxa"/>
            <w:bottom w:w="0" w:type="dxa"/>
          </w:tblCellMar>
        </w:tblPrEx>
        <w:trPr>
          <w:trHeight w:hRule="exact" w:val="346"/>
        </w:trPr>
        <w:tc>
          <w:tcPr>
            <w:tcW w:w="3595" w:type="dxa"/>
            <w:vMerge/>
            <w:tcBorders>
              <w:left w:val="single" w:sz="4" w:space="0" w:color="auto"/>
            </w:tcBorders>
            <w:shd w:val="clear" w:color="auto" w:fill="auto"/>
            <w:vAlign w:val="center"/>
          </w:tcPr>
          <w:p w14:paraId="26DCAD78" w14:textId="77777777" w:rsidR="00C602A3" w:rsidRDefault="00C602A3">
            <w:pPr>
              <w:framePr w:w="14208" w:h="7618" w:wrap="none" w:vAnchor="page" w:hAnchor="page" w:x="1423" w:y="1812"/>
            </w:pPr>
          </w:p>
        </w:tc>
        <w:tc>
          <w:tcPr>
            <w:tcW w:w="3547" w:type="dxa"/>
            <w:vMerge/>
            <w:tcBorders>
              <w:left w:val="single" w:sz="4" w:space="0" w:color="auto"/>
            </w:tcBorders>
            <w:shd w:val="clear" w:color="auto" w:fill="auto"/>
            <w:vAlign w:val="center"/>
          </w:tcPr>
          <w:p w14:paraId="7AF7994D" w14:textId="77777777" w:rsidR="00C602A3" w:rsidRDefault="00C602A3">
            <w:pPr>
              <w:framePr w:w="14208" w:h="7618" w:wrap="none" w:vAnchor="page" w:hAnchor="page" w:x="1423" w:y="1812"/>
            </w:pPr>
          </w:p>
        </w:tc>
        <w:tc>
          <w:tcPr>
            <w:tcW w:w="3494" w:type="dxa"/>
            <w:tcBorders>
              <w:top w:val="single" w:sz="4" w:space="0" w:color="auto"/>
              <w:left w:val="single" w:sz="4" w:space="0" w:color="auto"/>
            </w:tcBorders>
            <w:shd w:val="clear" w:color="auto" w:fill="auto"/>
            <w:vAlign w:val="center"/>
          </w:tcPr>
          <w:p w14:paraId="07C10E78"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PP2</w:t>
            </w:r>
          </w:p>
        </w:tc>
        <w:tc>
          <w:tcPr>
            <w:tcW w:w="3571" w:type="dxa"/>
            <w:tcBorders>
              <w:top w:val="single" w:sz="4" w:space="0" w:color="auto"/>
              <w:left w:val="single" w:sz="4" w:space="0" w:color="auto"/>
              <w:right w:val="single" w:sz="4" w:space="0" w:color="auto"/>
            </w:tcBorders>
            <w:shd w:val="clear" w:color="auto" w:fill="auto"/>
            <w:vAlign w:val="center"/>
          </w:tcPr>
          <w:p w14:paraId="1454CFDD" w14:textId="77777777" w:rsidR="00C602A3" w:rsidRDefault="00B2470F">
            <w:pPr>
              <w:pStyle w:val="Jin0"/>
              <w:framePr w:w="14208" w:h="7618" w:wrap="none" w:vAnchor="page" w:hAnchor="page" w:x="1423" w:y="1812"/>
              <w:spacing w:after="0" w:line="240" w:lineRule="auto"/>
              <w:ind w:left="2140"/>
              <w:rPr>
                <w:sz w:val="14"/>
                <w:szCs w:val="14"/>
              </w:rPr>
            </w:pPr>
            <w:r>
              <w:rPr>
                <w:rStyle w:val="Jin"/>
                <w:sz w:val="14"/>
                <w:szCs w:val="14"/>
              </w:rPr>
              <w:t>0,00</w:t>
            </w:r>
          </w:p>
        </w:tc>
      </w:tr>
      <w:tr w:rsidR="00C602A3" w14:paraId="7E3EFD3E" w14:textId="77777777">
        <w:tblPrEx>
          <w:tblCellMar>
            <w:top w:w="0" w:type="dxa"/>
            <w:bottom w:w="0" w:type="dxa"/>
          </w:tblCellMar>
        </w:tblPrEx>
        <w:trPr>
          <w:trHeight w:hRule="exact" w:val="336"/>
        </w:trPr>
        <w:tc>
          <w:tcPr>
            <w:tcW w:w="3595" w:type="dxa"/>
            <w:vMerge/>
            <w:tcBorders>
              <w:left w:val="single" w:sz="4" w:space="0" w:color="auto"/>
            </w:tcBorders>
            <w:shd w:val="clear" w:color="auto" w:fill="auto"/>
            <w:vAlign w:val="center"/>
          </w:tcPr>
          <w:p w14:paraId="4BEB2243" w14:textId="77777777" w:rsidR="00C602A3" w:rsidRDefault="00C602A3">
            <w:pPr>
              <w:framePr w:w="14208" w:h="7618" w:wrap="none" w:vAnchor="page" w:hAnchor="page" w:x="1423" w:y="1812"/>
            </w:pPr>
          </w:p>
        </w:tc>
        <w:tc>
          <w:tcPr>
            <w:tcW w:w="3547" w:type="dxa"/>
            <w:vMerge/>
            <w:tcBorders>
              <w:left w:val="single" w:sz="4" w:space="0" w:color="auto"/>
            </w:tcBorders>
            <w:shd w:val="clear" w:color="auto" w:fill="auto"/>
            <w:vAlign w:val="center"/>
          </w:tcPr>
          <w:p w14:paraId="168E4227" w14:textId="77777777" w:rsidR="00C602A3" w:rsidRDefault="00C602A3">
            <w:pPr>
              <w:framePr w:w="14208" w:h="7618" w:wrap="none" w:vAnchor="page" w:hAnchor="page" w:x="1423" w:y="1812"/>
            </w:pPr>
          </w:p>
        </w:tc>
        <w:tc>
          <w:tcPr>
            <w:tcW w:w="3494" w:type="dxa"/>
            <w:tcBorders>
              <w:top w:val="single" w:sz="4" w:space="0" w:color="auto"/>
              <w:left w:val="single" w:sz="4" w:space="0" w:color="auto"/>
            </w:tcBorders>
            <w:shd w:val="clear" w:color="auto" w:fill="auto"/>
            <w:vAlign w:val="center"/>
          </w:tcPr>
          <w:p w14:paraId="6A8C9587"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PP3</w:t>
            </w:r>
          </w:p>
        </w:tc>
        <w:tc>
          <w:tcPr>
            <w:tcW w:w="3571" w:type="dxa"/>
            <w:tcBorders>
              <w:top w:val="single" w:sz="4" w:space="0" w:color="auto"/>
              <w:left w:val="single" w:sz="4" w:space="0" w:color="auto"/>
              <w:right w:val="single" w:sz="4" w:space="0" w:color="auto"/>
            </w:tcBorders>
            <w:shd w:val="clear" w:color="auto" w:fill="auto"/>
            <w:vAlign w:val="center"/>
          </w:tcPr>
          <w:p w14:paraId="2E514133" w14:textId="77777777" w:rsidR="00C602A3" w:rsidRDefault="00B2470F">
            <w:pPr>
              <w:pStyle w:val="Jin0"/>
              <w:framePr w:w="14208" w:h="7618" w:wrap="none" w:vAnchor="page" w:hAnchor="page" w:x="1423" w:y="1812"/>
              <w:spacing w:after="0" w:line="240" w:lineRule="auto"/>
              <w:ind w:left="1800"/>
              <w:rPr>
                <w:sz w:val="14"/>
                <w:szCs w:val="14"/>
              </w:rPr>
            </w:pPr>
            <w:r>
              <w:rPr>
                <w:rStyle w:val="Jin"/>
                <w:sz w:val="14"/>
                <w:szCs w:val="14"/>
              </w:rPr>
              <w:t>67.380,72</w:t>
            </w:r>
          </w:p>
        </w:tc>
      </w:tr>
      <w:tr w:rsidR="00C602A3" w14:paraId="5D3042A3" w14:textId="77777777">
        <w:tblPrEx>
          <w:tblCellMar>
            <w:top w:w="0" w:type="dxa"/>
            <w:bottom w:w="0" w:type="dxa"/>
          </w:tblCellMar>
        </w:tblPrEx>
        <w:trPr>
          <w:trHeight w:hRule="exact" w:val="341"/>
        </w:trPr>
        <w:tc>
          <w:tcPr>
            <w:tcW w:w="3595" w:type="dxa"/>
            <w:vMerge/>
            <w:tcBorders>
              <w:left w:val="single" w:sz="4" w:space="0" w:color="auto"/>
            </w:tcBorders>
            <w:shd w:val="clear" w:color="auto" w:fill="auto"/>
            <w:vAlign w:val="center"/>
          </w:tcPr>
          <w:p w14:paraId="51862ACF" w14:textId="77777777" w:rsidR="00C602A3" w:rsidRDefault="00C602A3">
            <w:pPr>
              <w:framePr w:w="14208" w:h="7618" w:wrap="none" w:vAnchor="page" w:hAnchor="page" w:x="1423" w:y="1812"/>
            </w:pPr>
          </w:p>
        </w:tc>
        <w:tc>
          <w:tcPr>
            <w:tcW w:w="3547" w:type="dxa"/>
            <w:vMerge/>
            <w:tcBorders>
              <w:left w:val="single" w:sz="4" w:space="0" w:color="auto"/>
            </w:tcBorders>
            <w:shd w:val="clear" w:color="auto" w:fill="auto"/>
            <w:vAlign w:val="center"/>
          </w:tcPr>
          <w:p w14:paraId="232527A2" w14:textId="77777777" w:rsidR="00C602A3" w:rsidRDefault="00C602A3">
            <w:pPr>
              <w:framePr w:w="14208" w:h="7618" w:wrap="none" w:vAnchor="page" w:hAnchor="page" w:x="1423" w:y="1812"/>
            </w:pPr>
          </w:p>
        </w:tc>
        <w:tc>
          <w:tcPr>
            <w:tcW w:w="3494" w:type="dxa"/>
            <w:tcBorders>
              <w:top w:val="single" w:sz="4" w:space="0" w:color="auto"/>
              <w:left w:val="single" w:sz="4" w:space="0" w:color="auto"/>
            </w:tcBorders>
            <w:shd w:val="clear" w:color="auto" w:fill="auto"/>
            <w:vAlign w:val="center"/>
          </w:tcPr>
          <w:p w14:paraId="636E42EC"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PP4</w:t>
            </w:r>
          </w:p>
        </w:tc>
        <w:tc>
          <w:tcPr>
            <w:tcW w:w="3571" w:type="dxa"/>
            <w:tcBorders>
              <w:top w:val="single" w:sz="4" w:space="0" w:color="auto"/>
              <w:left w:val="single" w:sz="4" w:space="0" w:color="auto"/>
              <w:right w:val="single" w:sz="4" w:space="0" w:color="auto"/>
            </w:tcBorders>
            <w:shd w:val="clear" w:color="auto" w:fill="auto"/>
            <w:vAlign w:val="center"/>
          </w:tcPr>
          <w:p w14:paraId="180A461B" w14:textId="77777777" w:rsidR="00C602A3" w:rsidRDefault="00B2470F">
            <w:pPr>
              <w:pStyle w:val="Jin0"/>
              <w:framePr w:w="14208" w:h="7618" w:wrap="none" w:vAnchor="page" w:hAnchor="page" w:x="1423" w:y="1812"/>
              <w:spacing w:after="0" w:line="240" w:lineRule="auto"/>
              <w:ind w:left="1800"/>
              <w:rPr>
                <w:sz w:val="14"/>
                <w:szCs w:val="14"/>
              </w:rPr>
            </w:pPr>
            <w:r>
              <w:rPr>
                <w:rStyle w:val="Jin"/>
                <w:sz w:val="14"/>
                <w:szCs w:val="14"/>
              </w:rPr>
              <w:t>17.724,08</w:t>
            </w:r>
          </w:p>
        </w:tc>
      </w:tr>
      <w:tr w:rsidR="00C602A3" w14:paraId="6EADF9EB" w14:textId="77777777">
        <w:tblPrEx>
          <w:tblCellMar>
            <w:top w:w="0" w:type="dxa"/>
            <w:bottom w:w="0" w:type="dxa"/>
          </w:tblCellMar>
        </w:tblPrEx>
        <w:trPr>
          <w:trHeight w:hRule="exact" w:val="336"/>
        </w:trPr>
        <w:tc>
          <w:tcPr>
            <w:tcW w:w="3595" w:type="dxa"/>
            <w:vMerge w:val="restart"/>
            <w:tcBorders>
              <w:top w:val="single" w:sz="4" w:space="0" w:color="auto"/>
              <w:left w:val="single" w:sz="4" w:space="0" w:color="auto"/>
            </w:tcBorders>
            <w:shd w:val="clear" w:color="auto" w:fill="auto"/>
            <w:vAlign w:val="center"/>
          </w:tcPr>
          <w:p w14:paraId="1F795656" w14:textId="77777777" w:rsidR="00C602A3" w:rsidRDefault="00B2470F">
            <w:pPr>
              <w:pStyle w:val="Jin0"/>
              <w:framePr w:w="14208" w:h="7618" w:wrap="none" w:vAnchor="page" w:hAnchor="page" w:x="1423" w:y="1812"/>
              <w:spacing w:after="0" w:line="240" w:lineRule="auto"/>
              <w:ind w:firstLine="200"/>
              <w:rPr>
                <w:sz w:val="14"/>
                <w:szCs w:val="14"/>
              </w:rPr>
            </w:pPr>
            <w:r>
              <w:rPr>
                <w:rStyle w:val="Jin"/>
                <w:sz w:val="14"/>
                <w:szCs w:val="14"/>
              </w:rPr>
              <w:t>Reisekostenpauschale</w:t>
            </w:r>
          </w:p>
        </w:tc>
        <w:tc>
          <w:tcPr>
            <w:tcW w:w="3547" w:type="dxa"/>
            <w:vMerge w:val="restart"/>
            <w:tcBorders>
              <w:top w:val="single" w:sz="4" w:space="0" w:color="auto"/>
              <w:left w:val="single" w:sz="4" w:space="0" w:color="auto"/>
            </w:tcBorders>
            <w:shd w:val="clear" w:color="auto" w:fill="auto"/>
            <w:vAlign w:val="center"/>
          </w:tcPr>
          <w:p w14:paraId="0CF1E308" w14:textId="77777777" w:rsidR="00C602A3" w:rsidRDefault="00B2470F">
            <w:pPr>
              <w:pStyle w:val="Jin0"/>
              <w:framePr w:w="14208" w:h="7618" w:wrap="none" w:vAnchor="page" w:hAnchor="page" w:x="1423" w:y="1812"/>
              <w:spacing w:after="0" w:line="240" w:lineRule="auto"/>
              <w:ind w:firstLine="160"/>
              <w:rPr>
                <w:sz w:val="14"/>
                <w:szCs w:val="14"/>
              </w:rPr>
            </w:pPr>
            <w:r>
              <w:rPr>
                <w:rStyle w:val="Jin"/>
                <w:sz w:val="14"/>
                <w:szCs w:val="14"/>
              </w:rPr>
              <w:t>Paušál cestovních nákladů</w:t>
            </w:r>
          </w:p>
        </w:tc>
        <w:tc>
          <w:tcPr>
            <w:tcW w:w="3494" w:type="dxa"/>
            <w:tcBorders>
              <w:top w:val="single" w:sz="4" w:space="0" w:color="auto"/>
              <w:left w:val="single" w:sz="4" w:space="0" w:color="auto"/>
            </w:tcBorders>
            <w:shd w:val="clear" w:color="auto" w:fill="auto"/>
            <w:vAlign w:val="center"/>
          </w:tcPr>
          <w:p w14:paraId="369F6FD1"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LP1</w:t>
            </w:r>
          </w:p>
        </w:tc>
        <w:tc>
          <w:tcPr>
            <w:tcW w:w="3571" w:type="dxa"/>
            <w:tcBorders>
              <w:top w:val="single" w:sz="4" w:space="0" w:color="auto"/>
              <w:left w:val="single" w:sz="4" w:space="0" w:color="auto"/>
              <w:right w:val="single" w:sz="4" w:space="0" w:color="auto"/>
            </w:tcBorders>
            <w:shd w:val="clear" w:color="auto" w:fill="auto"/>
            <w:vAlign w:val="center"/>
          </w:tcPr>
          <w:p w14:paraId="1D916A76" w14:textId="77777777" w:rsidR="00C602A3" w:rsidRDefault="00B2470F">
            <w:pPr>
              <w:pStyle w:val="Jin0"/>
              <w:framePr w:w="14208" w:h="7618" w:wrap="none" w:vAnchor="page" w:hAnchor="page" w:x="1423" w:y="1812"/>
              <w:spacing w:after="0" w:line="240" w:lineRule="auto"/>
              <w:ind w:left="2140"/>
              <w:jc w:val="both"/>
              <w:rPr>
                <w:sz w:val="14"/>
                <w:szCs w:val="14"/>
              </w:rPr>
            </w:pPr>
            <w:r>
              <w:rPr>
                <w:rStyle w:val="Jin"/>
                <w:sz w:val="14"/>
                <w:szCs w:val="14"/>
              </w:rPr>
              <w:t>0,00</w:t>
            </w:r>
          </w:p>
        </w:tc>
      </w:tr>
      <w:tr w:rsidR="00C602A3" w14:paraId="0D7CDFF0" w14:textId="77777777">
        <w:tblPrEx>
          <w:tblCellMar>
            <w:top w:w="0" w:type="dxa"/>
            <w:bottom w:w="0" w:type="dxa"/>
          </w:tblCellMar>
        </w:tblPrEx>
        <w:trPr>
          <w:trHeight w:hRule="exact" w:val="341"/>
        </w:trPr>
        <w:tc>
          <w:tcPr>
            <w:tcW w:w="3595" w:type="dxa"/>
            <w:vMerge/>
            <w:tcBorders>
              <w:left w:val="single" w:sz="4" w:space="0" w:color="auto"/>
            </w:tcBorders>
            <w:shd w:val="clear" w:color="auto" w:fill="auto"/>
            <w:vAlign w:val="center"/>
          </w:tcPr>
          <w:p w14:paraId="2359B066" w14:textId="77777777" w:rsidR="00C602A3" w:rsidRDefault="00C602A3">
            <w:pPr>
              <w:framePr w:w="14208" w:h="7618" w:wrap="none" w:vAnchor="page" w:hAnchor="page" w:x="1423" w:y="1812"/>
            </w:pPr>
          </w:p>
        </w:tc>
        <w:tc>
          <w:tcPr>
            <w:tcW w:w="3547" w:type="dxa"/>
            <w:vMerge/>
            <w:tcBorders>
              <w:left w:val="single" w:sz="4" w:space="0" w:color="auto"/>
            </w:tcBorders>
            <w:shd w:val="clear" w:color="auto" w:fill="auto"/>
            <w:vAlign w:val="center"/>
          </w:tcPr>
          <w:p w14:paraId="42D0EEA1" w14:textId="77777777" w:rsidR="00C602A3" w:rsidRDefault="00C602A3">
            <w:pPr>
              <w:framePr w:w="14208" w:h="7618" w:wrap="none" w:vAnchor="page" w:hAnchor="page" w:x="1423" w:y="1812"/>
            </w:pPr>
          </w:p>
        </w:tc>
        <w:tc>
          <w:tcPr>
            <w:tcW w:w="3494" w:type="dxa"/>
            <w:tcBorders>
              <w:top w:val="single" w:sz="4" w:space="0" w:color="auto"/>
              <w:left w:val="single" w:sz="4" w:space="0" w:color="auto"/>
            </w:tcBorders>
            <w:shd w:val="clear" w:color="auto" w:fill="auto"/>
            <w:vAlign w:val="center"/>
          </w:tcPr>
          <w:p w14:paraId="645F6B74"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PP1</w:t>
            </w:r>
          </w:p>
        </w:tc>
        <w:tc>
          <w:tcPr>
            <w:tcW w:w="3571" w:type="dxa"/>
            <w:tcBorders>
              <w:top w:val="single" w:sz="4" w:space="0" w:color="auto"/>
              <w:left w:val="single" w:sz="4" w:space="0" w:color="auto"/>
              <w:right w:val="single" w:sz="4" w:space="0" w:color="auto"/>
            </w:tcBorders>
            <w:shd w:val="clear" w:color="auto" w:fill="auto"/>
            <w:vAlign w:val="center"/>
          </w:tcPr>
          <w:p w14:paraId="3BAA4098" w14:textId="77777777" w:rsidR="00C602A3" w:rsidRDefault="00B2470F">
            <w:pPr>
              <w:pStyle w:val="Jin0"/>
              <w:framePr w:w="14208" w:h="7618" w:wrap="none" w:vAnchor="page" w:hAnchor="page" w:x="1423" w:y="1812"/>
              <w:spacing w:after="0" w:line="240" w:lineRule="auto"/>
              <w:ind w:left="1800"/>
              <w:rPr>
                <w:sz w:val="14"/>
                <w:szCs w:val="14"/>
              </w:rPr>
            </w:pPr>
            <w:r>
              <w:rPr>
                <w:rStyle w:val="Jin"/>
                <w:sz w:val="14"/>
                <w:szCs w:val="14"/>
              </w:rPr>
              <w:t>10.609,85</w:t>
            </w:r>
          </w:p>
        </w:tc>
      </w:tr>
      <w:tr w:rsidR="00C602A3" w14:paraId="1873684C" w14:textId="77777777">
        <w:tblPrEx>
          <w:tblCellMar>
            <w:top w:w="0" w:type="dxa"/>
            <w:bottom w:w="0" w:type="dxa"/>
          </w:tblCellMar>
        </w:tblPrEx>
        <w:trPr>
          <w:trHeight w:hRule="exact" w:val="336"/>
        </w:trPr>
        <w:tc>
          <w:tcPr>
            <w:tcW w:w="3595" w:type="dxa"/>
            <w:vMerge/>
            <w:tcBorders>
              <w:left w:val="single" w:sz="4" w:space="0" w:color="auto"/>
            </w:tcBorders>
            <w:shd w:val="clear" w:color="auto" w:fill="auto"/>
            <w:vAlign w:val="center"/>
          </w:tcPr>
          <w:p w14:paraId="0AA7B011" w14:textId="77777777" w:rsidR="00C602A3" w:rsidRDefault="00C602A3">
            <w:pPr>
              <w:framePr w:w="14208" w:h="7618" w:wrap="none" w:vAnchor="page" w:hAnchor="page" w:x="1423" w:y="1812"/>
            </w:pPr>
          </w:p>
        </w:tc>
        <w:tc>
          <w:tcPr>
            <w:tcW w:w="3547" w:type="dxa"/>
            <w:vMerge/>
            <w:tcBorders>
              <w:left w:val="single" w:sz="4" w:space="0" w:color="auto"/>
            </w:tcBorders>
            <w:shd w:val="clear" w:color="auto" w:fill="auto"/>
            <w:vAlign w:val="center"/>
          </w:tcPr>
          <w:p w14:paraId="5E1A204A" w14:textId="77777777" w:rsidR="00C602A3" w:rsidRDefault="00C602A3">
            <w:pPr>
              <w:framePr w:w="14208" w:h="7618" w:wrap="none" w:vAnchor="page" w:hAnchor="page" w:x="1423" w:y="1812"/>
            </w:pPr>
          </w:p>
        </w:tc>
        <w:tc>
          <w:tcPr>
            <w:tcW w:w="3494" w:type="dxa"/>
            <w:tcBorders>
              <w:top w:val="single" w:sz="4" w:space="0" w:color="auto"/>
              <w:left w:val="single" w:sz="4" w:space="0" w:color="auto"/>
            </w:tcBorders>
            <w:shd w:val="clear" w:color="auto" w:fill="auto"/>
            <w:vAlign w:val="center"/>
          </w:tcPr>
          <w:p w14:paraId="2B55A5DA"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PP2</w:t>
            </w:r>
          </w:p>
        </w:tc>
        <w:tc>
          <w:tcPr>
            <w:tcW w:w="3571" w:type="dxa"/>
            <w:tcBorders>
              <w:top w:val="single" w:sz="4" w:space="0" w:color="auto"/>
              <w:left w:val="single" w:sz="4" w:space="0" w:color="auto"/>
              <w:right w:val="single" w:sz="4" w:space="0" w:color="auto"/>
            </w:tcBorders>
            <w:shd w:val="clear" w:color="auto" w:fill="auto"/>
            <w:vAlign w:val="center"/>
          </w:tcPr>
          <w:p w14:paraId="0FC8766A" w14:textId="77777777" w:rsidR="00C602A3" w:rsidRDefault="00B2470F">
            <w:pPr>
              <w:pStyle w:val="Jin0"/>
              <w:framePr w:w="14208" w:h="7618" w:wrap="none" w:vAnchor="page" w:hAnchor="page" w:x="1423" w:y="1812"/>
              <w:spacing w:after="0" w:line="240" w:lineRule="auto"/>
              <w:ind w:left="2140"/>
              <w:rPr>
                <w:sz w:val="14"/>
                <w:szCs w:val="14"/>
              </w:rPr>
            </w:pPr>
            <w:r>
              <w:rPr>
                <w:rStyle w:val="Jin"/>
                <w:sz w:val="14"/>
                <w:szCs w:val="14"/>
              </w:rPr>
              <w:t>0,00</w:t>
            </w:r>
          </w:p>
        </w:tc>
      </w:tr>
      <w:tr w:rsidR="00C602A3" w14:paraId="7C629FE5" w14:textId="77777777">
        <w:tblPrEx>
          <w:tblCellMar>
            <w:top w:w="0" w:type="dxa"/>
            <w:bottom w:w="0" w:type="dxa"/>
          </w:tblCellMar>
        </w:tblPrEx>
        <w:trPr>
          <w:trHeight w:hRule="exact" w:val="346"/>
        </w:trPr>
        <w:tc>
          <w:tcPr>
            <w:tcW w:w="3595" w:type="dxa"/>
            <w:vMerge/>
            <w:tcBorders>
              <w:left w:val="single" w:sz="4" w:space="0" w:color="auto"/>
            </w:tcBorders>
            <w:shd w:val="clear" w:color="auto" w:fill="auto"/>
            <w:vAlign w:val="center"/>
          </w:tcPr>
          <w:p w14:paraId="1E74F065" w14:textId="77777777" w:rsidR="00C602A3" w:rsidRDefault="00C602A3">
            <w:pPr>
              <w:framePr w:w="14208" w:h="7618" w:wrap="none" w:vAnchor="page" w:hAnchor="page" w:x="1423" w:y="1812"/>
            </w:pPr>
          </w:p>
        </w:tc>
        <w:tc>
          <w:tcPr>
            <w:tcW w:w="3547" w:type="dxa"/>
            <w:vMerge/>
            <w:tcBorders>
              <w:left w:val="single" w:sz="4" w:space="0" w:color="auto"/>
            </w:tcBorders>
            <w:shd w:val="clear" w:color="auto" w:fill="auto"/>
            <w:vAlign w:val="center"/>
          </w:tcPr>
          <w:p w14:paraId="073722CB" w14:textId="77777777" w:rsidR="00C602A3" w:rsidRDefault="00C602A3">
            <w:pPr>
              <w:framePr w:w="14208" w:h="7618" w:wrap="none" w:vAnchor="page" w:hAnchor="page" w:x="1423" w:y="1812"/>
            </w:pPr>
          </w:p>
        </w:tc>
        <w:tc>
          <w:tcPr>
            <w:tcW w:w="3494" w:type="dxa"/>
            <w:tcBorders>
              <w:top w:val="single" w:sz="4" w:space="0" w:color="auto"/>
              <w:left w:val="single" w:sz="4" w:space="0" w:color="auto"/>
            </w:tcBorders>
            <w:shd w:val="clear" w:color="auto" w:fill="auto"/>
            <w:vAlign w:val="center"/>
          </w:tcPr>
          <w:p w14:paraId="693E7FE3"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PP3</w:t>
            </w:r>
          </w:p>
        </w:tc>
        <w:tc>
          <w:tcPr>
            <w:tcW w:w="3571" w:type="dxa"/>
            <w:tcBorders>
              <w:top w:val="single" w:sz="4" w:space="0" w:color="auto"/>
              <w:left w:val="single" w:sz="4" w:space="0" w:color="auto"/>
              <w:right w:val="single" w:sz="4" w:space="0" w:color="auto"/>
            </w:tcBorders>
            <w:shd w:val="clear" w:color="auto" w:fill="auto"/>
            <w:vAlign w:val="center"/>
          </w:tcPr>
          <w:p w14:paraId="1DBD25DF" w14:textId="77777777" w:rsidR="00C602A3" w:rsidRDefault="00B2470F">
            <w:pPr>
              <w:pStyle w:val="Jin0"/>
              <w:framePr w:w="14208" w:h="7618" w:wrap="none" w:vAnchor="page" w:hAnchor="page" w:x="1423" w:y="1812"/>
              <w:spacing w:after="0" w:line="240" w:lineRule="auto"/>
              <w:ind w:left="1800"/>
              <w:rPr>
                <w:sz w:val="14"/>
                <w:szCs w:val="14"/>
              </w:rPr>
            </w:pPr>
            <w:r>
              <w:rPr>
                <w:rStyle w:val="Jin"/>
                <w:sz w:val="14"/>
                <w:szCs w:val="14"/>
              </w:rPr>
              <w:t>22.460,24</w:t>
            </w:r>
          </w:p>
        </w:tc>
      </w:tr>
      <w:tr w:rsidR="00C602A3" w14:paraId="0AFE8E56" w14:textId="77777777">
        <w:tblPrEx>
          <w:tblCellMar>
            <w:top w:w="0" w:type="dxa"/>
            <w:bottom w:w="0" w:type="dxa"/>
          </w:tblCellMar>
        </w:tblPrEx>
        <w:trPr>
          <w:trHeight w:hRule="exact" w:val="341"/>
        </w:trPr>
        <w:tc>
          <w:tcPr>
            <w:tcW w:w="3595" w:type="dxa"/>
            <w:vMerge/>
            <w:tcBorders>
              <w:left w:val="single" w:sz="4" w:space="0" w:color="auto"/>
            </w:tcBorders>
            <w:shd w:val="clear" w:color="auto" w:fill="auto"/>
            <w:vAlign w:val="center"/>
          </w:tcPr>
          <w:p w14:paraId="6E9D03C2" w14:textId="77777777" w:rsidR="00C602A3" w:rsidRDefault="00C602A3">
            <w:pPr>
              <w:framePr w:w="14208" w:h="7618" w:wrap="none" w:vAnchor="page" w:hAnchor="page" w:x="1423" w:y="1812"/>
            </w:pPr>
          </w:p>
        </w:tc>
        <w:tc>
          <w:tcPr>
            <w:tcW w:w="3547" w:type="dxa"/>
            <w:vMerge/>
            <w:tcBorders>
              <w:left w:val="single" w:sz="4" w:space="0" w:color="auto"/>
            </w:tcBorders>
            <w:shd w:val="clear" w:color="auto" w:fill="auto"/>
            <w:vAlign w:val="center"/>
          </w:tcPr>
          <w:p w14:paraId="18A61527" w14:textId="77777777" w:rsidR="00C602A3" w:rsidRDefault="00C602A3">
            <w:pPr>
              <w:framePr w:w="14208" w:h="7618" w:wrap="none" w:vAnchor="page" w:hAnchor="page" w:x="1423" w:y="1812"/>
            </w:pPr>
          </w:p>
        </w:tc>
        <w:tc>
          <w:tcPr>
            <w:tcW w:w="3494" w:type="dxa"/>
            <w:tcBorders>
              <w:top w:val="single" w:sz="4" w:space="0" w:color="auto"/>
              <w:left w:val="single" w:sz="4" w:space="0" w:color="auto"/>
            </w:tcBorders>
            <w:shd w:val="clear" w:color="auto" w:fill="auto"/>
            <w:vAlign w:val="center"/>
          </w:tcPr>
          <w:p w14:paraId="36862D65"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PP4</w:t>
            </w:r>
          </w:p>
        </w:tc>
        <w:tc>
          <w:tcPr>
            <w:tcW w:w="3571" w:type="dxa"/>
            <w:tcBorders>
              <w:top w:val="single" w:sz="4" w:space="0" w:color="auto"/>
              <w:left w:val="single" w:sz="4" w:space="0" w:color="auto"/>
              <w:right w:val="single" w:sz="4" w:space="0" w:color="auto"/>
            </w:tcBorders>
            <w:shd w:val="clear" w:color="auto" w:fill="auto"/>
            <w:vAlign w:val="center"/>
          </w:tcPr>
          <w:p w14:paraId="54884652" w14:textId="77777777" w:rsidR="00C602A3" w:rsidRDefault="00B2470F">
            <w:pPr>
              <w:pStyle w:val="Jin0"/>
              <w:framePr w:w="14208" w:h="7618" w:wrap="none" w:vAnchor="page" w:hAnchor="page" w:x="1423" w:y="1812"/>
              <w:spacing w:after="0" w:line="240" w:lineRule="auto"/>
              <w:ind w:right="1100"/>
              <w:jc w:val="right"/>
              <w:rPr>
                <w:sz w:val="14"/>
                <w:szCs w:val="14"/>
              </w:rPr>
            </w:pPr>
            <w:r>
              <w:rPr>
                <w:rStyle w:val="Jin"/>
                <w:sz w:val="14"/>
                <w:szCs w:val="14"/>
              </w:rPr>
              <w:t>5.908,02</w:t>
            </w:r>
          </w:p>
        </w:tc>
      </w:tr>
      <w:tr w:rsidR="00C602A3" w14:paraId="68D5833F" w14:textId="77777777">
        <w:tblPrEx>
          <w:tblCellMar>
            <w:top w:w="0" w:type="dxa"/>
            <w:bottom w:w="0" w:type="dxa"/>
          </w:tblCellMar>
        </w:tblPrEx>
        <w:trPr>
          <w:trHeight w:hRule="exact" w:val="346"/>
        </w:trPr>
        <w:tc>
          <w:tcPr>
            <w:tcW w:w="3595" w:type="dxa"/>
            <w:vMerge w:val="restart"/>
            <w:tcBorders>
              <w:top w:val="single" w:sz="4" w:space="0" w:color="auto"/>
              <w:left w:val="single" w:sz="4" w:space="0" w:color="auto"/>
            </w:tcBorders>
            <w:shd w:val="clear" w:color="auto" w:fill="auto"/>
            <w:vAlign w:val="center"/>
          </w:tcPr>
          <w:p w14:paraId="62A724D9" w14:textId="77777777" w:rsidR="00C602A3" w:rsidRDefault="00B2470F">
            <w:pPr>
              <w:pStyle w:val="Jin0"/>
              <w:framePr w:w="14208" w:h="7618" w:wrap="none" w:vAnchor="page" w:hAnchor="page" w:x="1423" w:y="1812"/>
              <w:spacing w:after="0" w:line="240" w:lineRule="auto"/>
              <w:ind w:firstLine="200"/>
              <w:rPr>
                <w:sz w:val="14"/>
                <w:szCs w:val="14"/>
              </w:rPr>
            </w:pPr>
            <w:r>
              <w:rPr>
                <w:rStyle w:val="Jin"/>
                <w:sz w:val="14"/>
                <w:szCs w:val="14"/>
              </w:rPr>
              <w:t>Restkostenpauschale</w:t>
            </w:r>
          </w:p>
        </w:tc>
        <w:tc>
          <w:tcPr>
            <w:tcW w:w="3547" w:type="dxa"/>
            <w:vMerge w:val="restart"/>
            <w:tcBorders>
              <w:top w:val="single" w:sz="4" w:space="0" w:color="auto"/>
              <w:left w:val="single" w:sz="4" w:space="0" w:color="auto"/>
            </w:tcBorders>
            <w:shd w:val="clear" w:color="auto" w:fill="auto"/>
            <w:vAlign w:val="center"/>
          </w:tcPr>
          <w:p w14:paraId="413D8E18" w14:textId="77777777" w:rsidR="00C602A3" w:rsidRDefault="00B2470F">
            <w:pPr>
              <w:pStyle w:val="Jin0"/>
              <w:framePr w:w="14208" w:h="7618" w:wrap="none" w:vAnchor="page" w:hAnchor="page" w:x="1423" w:y="1812"/>
              <w:spacing w:after="0" w:line="240" w:lineRule="auto"/>
              <w:ind w:firstLine="160"/>
              <w:rPr>
                <w:sz w:val="14"/>
                <w:szCs w:val="14"/>
              </w:rPr>
            </w:pPr>
            <w:r>
              <w:rPr>
                <w:rStyle w:val="Jin"/>
                <w:sz w:val="14"/>
                <w:szCs w:val="14"/>
              </w:rPr>
              <w:t>Paušál zbytkových nákladů</w:t>
            </w:r>
          </w:p>
        </w:tc>
        <w:tc>
          <w:tcPr>
            <w:tcW w:w="3494" w:type="dxa"/>
            <w:tcBorders>
              <w:top w:val="single" w:sz="4" w:space="0" w:color="auto"/>
              <w:left w:val="single" w:sz="4" w:space="0" w:color="auto"/>
            </w:tcBorders>
            <w:shd w:val="clear" w:color="auto" w:fill="auto"/>
            <w:vAlign w:val="center"/>
          </w:tcPr>
          <w:p w14:paraId="718112D2"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LP1</w:t>
            </w:r>
          </w:p>
        </w:tc>
        <w:tc>
          <w:tcPr>
            <w:tcW w:w="3571" w:type="dxa"/>
            <w:tcBorders>
              <w:top w:val="single" w:sz="4" w:space="0" w:color="auto"/>
              <w:left w:val="single" w:sz="4" w:space="0" w:color="auto"/>
              <w:right w:val="single" w:sz="4" w:space="0" w:color="auto"/>
            </w:tcBorders>
            <w:shd w:val="clear" w:color="auto" w:fill="auto"/>
            <w:vAlign w:val="center"/>
          </w:tcPr>
          <w:p w14:paraId="7FBBF5E6" w14:textId="77777777" w:rsidR="00C602A3" w:rsidRDefault="00B2470F">
            <w:pPr>
              <w:pStyle w:val="Jin0"/>
              <w:framePr w:w="14208" w:h="7618" w:wrap="none" w:vAnchor="page" w:hAnchor="page" w:x="1423" w:y="1812"/>
              <w:spacing w:after="0" w:line="240" w:lineRule="auto"/>
              <w:ind w:left="1800"/>
              <w:rPr>
                <w:sz w:val="14"/>
                <w:szCs w:val="14"/>
              </w:rPr>
            </w:pPr>
            <w:r>
              <w:rPr>
                <w:rStyle w:val="Jin"/>
                <w:sz w:val="14"/>
                <w:szCs w:val="14"/>
              </w:rPr>
              <w:t>72.862,51</w:t>
            </w:r>
          </w:p>
        </w:tc>
      </w:tr>
      <w:tr w:rsidR="00C602A3" w14:paraId="241786C0" w14:textId="77777777">
        <w:tblPrEx>
          <w:tblCellMar>
            <w:top w:w="0" w:type="dxa"/>
            <w:bottom w:w="0" w:type="dxa"/>
          </w:tblCellMar>
        </w:tblPrEx>
        <w:trPr>
          <w:trHeight w:hRule="exact" w:val="331"/>
        </w:trPr>
        <w:tc>
          <w:tcPr>
            <w:tcW w:w="3595" w:type="dxa"/>
            <w:vMerge/>
            <w:tcBorders>
              <w:left w:val="single" w:sz="4" w:space="0" w:color="auto"/>
            </w:tcBorders>
            <w:shd w:val="clear" w:color="auto" w:fill="auto"/>
            <w:vAlign w:val="center"/>
          </w:tcPr>
          <w:p w14:paraId="6218EA1E" w14:textId="77777777" w:rsidR="00C602A3" w:rsidRDefault="00C602A3">
            <w:pPr>
              <w:framePr w:w="14208" w:h="7618" w:wrap="none" w:vAnchor="page" w:hAnchor="page" w:x="1423" w:y="1812"/>
            </w:pPr>
          </w:p>
        </w:tc>
        <w:tc>
          <w:tcPr>
            <w:tcW w:w="3547" w:type="dxa"/>
            <w:vMerge/>
            <w:tcBorders>
              <w:left w:val="single" w:sz="4" w:space="0" w:color="auto"/>
            </w:tcBorders>
            <w:shd w:val="clear" w:color="auto" w:fill="auto"/>
            <w:vAlign w:val="center"/>
          </w:tcPr>
          <w:p w14:paraId="70DA5FC1" w14:textId="77777777" w:rsidR="00C602A3" w:rsidRDefault="00C602A3">
            <w:pPr>
              <w:framePr w:w="14208" w:h="7618" w:wrap="none" w:vAnchor="page" w:hAnchor="page" w:x="1423" w:y="1812"/>
            </w:pPr>
          </w:p>
        </w:tc>
        <w:tc>
          <w:tcPr>
            <w:tcW w:w="3494" w:type="dxa"/>
            <w:tcBorders>
              <w:top w:val="single" w:sz="4" w:space="0" w:color="auto"/>
              <w:left w:val="single" w:sz="4" w:space="0" w:color="auto"/>
            </w:tcBorders>
            <w:shd w:val="clear" w:color="auto" w:fill="auto"/>
            <w:vAlign w:val="center"/>
          </w:tcPr>
          <w:p w14:paraId="04986DAC"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PP1</w:t>
            </w:r>
          </w:p>
        </w:tc>
        <w:tc>
          <w:tcPr>
            <w:tcW w:w="3571" w:type="dxa"/>
            <w:tcBorders>
              <w:top w:val="single" w:sz="4" w:space="0" w:color="auto"/>
              <w:left w:val="single" w:sz="4" w:space="0" w:color="auto"/>
              <w:right w:val="single" w:sz="4" w:space="0" w:color="auto"/>
            </w:tcBorders>
            <w:shd w:val="clear" w:color="auto" w:fill="auto"/>
            <w:vAlign w:val="center"/>
          </w:tcPr>
          <w:p w14:paraId="66B40B04" w14:textId="77777777" w:rsidR="00C602A3" w:rsidRDefault="00B2470F">
            <w:pPr>
              <w:pStyle w:val="Jin0"/>
              <w:framePr w:w="14208" w:h="7618" w:wrap="none" w:vAnchor="page" w:hAnchor="page" w:x="1423" w:y="1812"/>
              <w:spacing w:after="0" w:line="240" w:lineRule="auto"/>
              <w:ind w:left="2140"/>
              <w:rPr>
                <w:sz w:val="14"/>
                <w:szCs w:val="14"/>
              </w:rPr>
            </w:pPr>
            <w:r>
              <w:rPr>
                <w:rStyle w:val="Jin"/>
                <w:sz w:val="14"/>
                <w:szCs w:val="14"/>
              </w:rPr>
              <w:t>0,00</w:t>
            </w:r>
          </w:p>
        </w:tc>
      </w:tr>
      <w:tr w:rsidR="00C602A3" w14:paraId="6E0731E5" w14:textId="77777777">
        <w:tblPrEx>
          <w:tblCellMar>
            <w:top w:w="0" w:type="dxa"/>
            <w:bottom w:w="0" w:type="dxa"/>
          </w:tblCellMar>
        </w:tblPrEx>
        <w:trPr>
          <w:trHeight w:hRule="exact" w:val="341"/>
        </w:trPr>
        <w:tc>
          <w:tcPr>
            <w:tcW w:w="3595" w:type="dxa"/>
            <w:vMerge/>
            <w:tcBorders>
              <w:left w:val="single" w:sz="4" w:space="0" w:color="auto"/>
            </w:tcBorders>
            <w:shd w:val="clear" w:color="auto" w:fill="auto"/>
            <w:vAlign w:val="center"/>
          </w:tcPr>
          <w:p w14:paraId="3599359D" w14:textId="77777777" w:rsidR="00C602A3" w:rsidRDefault="00C602A3">
            <w:pPr>
              <w:framePr w:w="14208" w:h="7618" w:wrap="none" w:vAnchor="page" w:hAnchor="page" w:x="1423" w:y="1812"/>
            </w:pPr>
          </w:p>
        </w:tc>
        <w:tc>
          <w:tcPr>
            <w:tcW w:w="3547" w:type="dxa"/>
            <w:vMerge/>
            <w:tcBorders>
              <w:left w:val="single" w:sz="4" w:space="0" w:color="auto"/>
            </w:tcBorders>
            <w:shd w:val="clear" w:color="auto" w:fill="auto"/>
            <w:vAlign w:val="center"/>
          </w:tcPr>
          <w:p w14:paraId="51AA94E9" w14:textId="77777777" w:rsidR="00C602A3" w:rsidRDefault="00C602A3">
            <w:pPr>
              <w:framePr w:w="14208" w:h="7618" w:wrap="none" w:vAnchor="page" w:hAnchor="page" w:x="1423" w:y="1812"/>
            </w:pPr>
          </w:p>
        </w:tc>
        <w:tc>
          <w:tcPr>
            <w:tcW w:w="3494" w:type="dxa"/>
            <w:tcBorders>
              <w:top w:val="single" w:sz="4" w:space="0" w:color="auto"/>
              <w:left w:val="single" w:sz="4" w:space="0" w:color="auto"/>
            </w:tcBorders>
            <w:shd w:val="clear" w:color="auto" w:fill="auto"/>
            <w:vAlign w:val="center"/>
          </w:tcPr>
          <w:p w14:paraId="181F966C"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PP2</w:t>
            </w:r>
          </w:p>
        </w:tc>
        <w:tc>
          <w:tcPr>
            <w:tcW w:w="3571" w:type="dxa"/>
            <w:tcBorders>
              <w:top w:val="single" w:sz="4" w:space="0" w:color="auto"/>
              <w:left w:val="single" w:sz="4" w:space="0" w:color="auto"/>
              <w:right w:val="single" w:sz="4" w:space="0" w:color="auto"/>
            </w:tcBorders>
            <w:shd w:val="clear" w:color="auto" w:fill="auto"/>
            <w:vAlign w:val="center"/>
          </w:tcPr>
          <w:p w14:paraId="0EDA76AB" w14:textId="77777777" w:rsidR="00C602A3" w:rsidRDefault="00B2470F">
            <w:pPr>
              <w:pStyle w:val="Jin0"/>
              <w:framePr w:w="14208" w:h="7618" w:wrap="none" w:vAnchor="page" w:hAnchor="page" w:x="1423" w:y="1812"/>
              <w:spacing w:after="0" w:line="240" w:lineRule="auto"/>
              <w:ind w:left="1800"/>
              <w:rPr>
                <w:sz w:val="14"/>
                <w:szCs w:val="14"/>
              </w:rPr>
            </w:pPr>
            <w:r>
              <w:rPr>
                <w:rStyle w:val="Jin"/>
                <w:sz w:val="14"/>
                <w:szCs w:val="14"/>
              </w:rPr>
              <w:t>44.736,14</w:t>
            </w:r>
          </w:p>
        </w:tc>
      </w:tr>
      <w:tr w:rsidR="00C602A3" w14:paraId="39A0E7AE" w14:textId="77777777">
        <w:tblPrEx>
          <w:tblCellMar>
            <w:top w:w="0" w:type="dxa"/>
            <w:bottom w:w="0" w:type="dxa"/>
          </w:tblCellMar>
        </w:tblPrEx>
        <w:trPr>
          <w:trHeight w:hRule="exact" w:val="336"/>
        </w:trPr>
        <w:tc>
          <w:tcPr>
            <w:tcW w:w="3595" w:type="dxa"/>
            <w:vMerge/>
            <w:tcBorders>
              <w:left w:val="single" w:sz="4" w:space="0" w:color="auto"/>
            </w:tcBorders>
            <w:shd w:val="clear" w:color="auto" w:fill="auto"/>
            <w:vAlign w:val="center"/>
          </w:tcPr>
          <w:p w14:paraId="25120BBD" w14:textId="77777777" w:rsidR="00C602A3" w:rsidRDefault="00C602A3">
            <w:pPr>
              <w:framePr w:w="14208" w:h="7618" w:wrap="none" w:vAnchor="page" w:hAnchor="page" w:x="1423" w:y="1812"/>
            </w:pPr>
          </w:p>
        </w:tc>
        <w:tc>
          <w:tcPr>
            <w:tcW w:w="3547" w:type="dxa"/>
            <w:vMerge/>
            <w:tcBorders>
              <w:left w:val="single" w:sz="4" w:space="0" w:color="auto"/>
            </w:tcBorders>
            <w:shd w:val="clear" w:color="auto" w:fill="auto"/>
            <w:vAlign w:val="center"/>
          </w:tcPr>
          <w:p w14:paraId="40591AB7" w14:textId="77777777" w:rsidR="00C602A3" w:rsidRDefault="00C602A3">
            <w:pPr>
              <w:framePr w:w="14208" w:h="7618" w:wrap="none" w:vAnchor="page" w:hAnchor="page" w:x="1423" w:y="1812"/>
            </w:pPr>
          </w:p>
        </w:tc>
        <w:tc>
          <w:tcPr>
            <w:tcW w:w="3494" w:type="dxa"/>
            <w:tcBorders>
              <w:top w:val="single" w:sz="4" w:space="0" w:color="auto"/>
              <w:left w:val="single" w:sz="4" w:space="0" w:color="auto"/>
            </w:tcBorders>
            <w:shd w:val="clear" w:color="auto" w:fill="auto"/>
            <w:vAlign w:val="center"/>
          </w:tcPr>
          <w:p w14:paraId="3562BC24"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PP3</w:t>
            </w:r>
          </w:p>
        </w:tc>
        <w:tc>
          <w:tcPr>
            <w:tcW w:w="3571" w:type="dxa"/>
            <w:tcBorders>
              <w:top w:val="single" w:sz="4" w:space="0" w:color="auto"/>
              <w:left w:val="single" w:sz="4" w:space="0" w:color="auto"/>
              <w:right w:val="single" w:sz="4" w:space="0" w:color="auto"/>
            </w:tcBorders>
            <w:shd w:val="clear" w:color="auto" w:fill="auto"/>
            <w:vAlign w:val="center"/>
          </w:tcPr>
          <w:p w14:paraId="27D88CDE" w14:textId="77777777" w:rsidR="00C602A3" w:rsidRDefault="00B2470F">
            <w:pPr>
              <w:pStyle w:val="Jin0"/>
              <w:framePr w:w="14208" w:h="7618" w:wrap="none" w:vAnchor="page" w:hAnchor="page" w:x="1423" w:y="1812"/>
              <w:spacing w:after="0" w:line="240" w:lineRule="auto"/>
              <w:ind w:left="2140"/>
              <w:rPr>
                <w:sz w:val="14"/>
                <w:szCs w:val="14"/>
              </w:rPr>
            </w:pPr>
            <w:r>
              <w:rPr>
                <w:rStyle w:val="Jin"/>
                <w:sz w:val="14"/>
                <w:szCs w:val="14"/>
              </w:rPr>
              <w:t>0,00</w:t>
            </w:r>
          </w:p>
        </w:tc>
      </w:tr>
      <w:tr w:rsidR="00C602A3" w14:paraId="4D96E0FE" w14:textId="77777777">
        <w:tblPrEx>
          <w:tblCellMar>
            <w:top w:w="0" w:type="dxa"/>
            <w:bottom w:w="0" w:type="dxa"/>
          </w:tblCellMar>
        </w:tblPrEx>
        <w:trPr>
          <w:trHeight w:hRule="exact" w:val="360"/>
        </w:trPr>
        <w:tc>
          <w:tcPr>
            <w:tcW w:w="3595" w:type="dxa"/>
            <w:vMerge/>
            <w:tcBorders>
              <w:left w:val="single" w:sz="4" w:space="0" w:color="auto"/>
              <w:bottom w:val="single" w:sz="4" w:space="0" w:color="auto"/>
            </w:tcBorders>
            <w:shd w:val="clear" w:color="auto" w:fill="auto"/>
            <w:vAlign w:val="center"/>
          </w:tcPr>
          <w:p w14:paraId="6CE4DF8A" w14:textId="77777777" w:rsidR="00C602A3" w:rsidRDefault="00C602A3">
            <w:pPr>
              <w:framePr w:w="14208" w:h="7618" w:wrap="none" w:vAnchor="page" w:hAnchor="page" w:x="1423" w:y="1812"/>
            </w:pPr>
          </w:p>
        </w:tc>
        <w:tc>
          <w:tcPr>
            <w:tcW w:w="3547" w:type="dxa"/>
            <w:vMerge/>
            <w:tcBorders>
              <w:left w:val="single" w:sz="4" w:space="0" w:color="auto"/>
              <w:bottom w:val="single" w:sz="4" w:space="0" w:color="auto"/>
            </w:tcBorders>
            <w:shd w:val="clear" w:color="auto" w:fill="auto"/>
            <w:vAlign w:val="center"/>
          </w:tcPr>
          <w:p w14:paraId="2360AF77" w14:textId="77777777" w:rsidR="00C602A3" w:rsidRDefault="00C602A3">
            <w:pPr>
              <w:framePr w:w="14208" w:h="7618" w:wrap="none" w:vAnchor="page" w:hAnchor="page" w:x="1423" w:y="1812"/>
            </w:pPr>
          </w:p>
        </w:tc>
        <w:tc>
          <w:tcPr>
            <w:tcW w:w="3494" w:type="dxa"/>
            <w:tcBorders>
              <w:top w:val="single" w:sz="4" w:space="0" w:color="auto"/>
              <w:left w:val="single" w:sz="4" w:space="0" w:color="auto"/>
              <w:bottom w:val="single" w:sz="4" w:space="0" w:color="auto"/>
            </w:tcBorders>
            <w:shd w:val="clear" w:color="auto" w:fill="auto"/>
            <w:vAlign w:val="center"/>
          </w:tcPr>
          <w:p w14:paraId="4F38254C" w14:textId="77777777" w:rsidR="00C602A3" w:rsidRDefault="00B2470F">
            <w:pPr>
              <w:pStyle w:val="Jin0"/>
              <w:framePr w:w="14208" w:h="7618" w:wrap="none" w:vAnchor="page" w:hAnchor="page" w:x="1423" w:y="1812"/>
              <w:spacing w:after="0" w:line="240" w:lineRule="auto"/>
              <w:jc w:val="center"/>
              <w:rPr>
                <w:sz w:val="14"/>
                <w:szCs w:val="14"/>
              </w:rPr>
            </w:pPr>
            <w:r>
              <w:rPr>
                <w:rStyle w:val="Jin"/>
                <w:sz w:val="14"/>
                <w:szCs w:val="14"/>
              </w:rPr>
              <w:t>PP4</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37FBAFDF" w14:textId="77777777" w:rsidR="00C602A3" w:rsidRDefault="00B2470F">
            <w:pPr>
              <w:pStyle w:val="Jin0"/>
              <w:framePr w:w="14208" w:h="7618" w:wrap="none" w:vAnchor="page" w:hAnchor="page" w:x="1423" w:y="1812"/>
              <w:spacing w:after="0" w:line="240" w:lineRule="auto"/>
              <w:ind w:left="2140"/>
              <w:rPr>
                <w:sz w:val="14"/>
                <w:szCs w:val="14"/>
              </w:rPr>
            </w:pPr>
            <w:r>
              <w:rPr>
                <w:rStyle w:val="Jin"/>
                <w:sz w:val="14"/>
                <w:szCs w:val="14"/>
              </w:rPr>
              <w:t>0,00</w:t>
            </w:r>
          </w:p>
        </w:tc>
      </w:tr>
    </w:tbl>
    <w:p w14:paraId="30424817" w14:textId="77777777" w:rsidR="00C602A3" w:rsidRDefault="00C602A3">
      <w:pPr>
        <w:spacing w:line="1" w:lineRule="exact"/>
        <w:sectPr w:rsidR="00C602A3">
          <w:pgSz w:w="16840" w:h="11900" w:orient="landscape"/>
          <w:pgMar w:top="370" w:right="360" w:bottom="360" w:left="360" w:header="0" w:footer="3" w:gutter="0"/>
          <w:cols w:space="720"/>
          <w:noEndnote/>
          <w:docGrid w:linePitch="360"/>
        </w:sectPr>
      </w:pPr>
    </w:p>
    <w:p w14:paraId="79D46FB2" w14:textId="77777777" w:rsidR="00C602A3" w:rsidRDefault="00B2470F">
      <w:pPr>
        <w:spacing w:line="1" w:lineRule="exact"/>
      </w:pPr>
      <w:r>
        <w:rPr>
          <w:noProof/>
        </w:rPr>
        <w:lastRenderedPageBreak/>
        <mc:AlternateContent>
          <mc:Choice Requires="wps">
            <w:drawing>
              <wp:anchor distT="0" distB="0" distL="114300" distR="114300" simplePos="0" relativeHeight="251670528" behindDoc="1" locked="0" layoutInCell="1" allowOverlap="1" wp14:anchorId="72DDAEE8" wp14:editId="3D8BDFA9">
                <wp:simplePos x="0" y="0"/>
                <wp:positionH relativeFrom="page">
                  <wp:posOffset>920115</wp:posOffset>
                </wp:positionH>
                <wp:positionV relativeFrom="page">
                  <wp:posOffset>1147445</wp:posOffset>
                </wp:positionV>
                <wp:extent cx="9013190" cy="0"/>
                <wp:effectExtent l="0" t="0" r="0" b="0"/>
                <wp:wrapNone/>
                <wp:docPr id="41" name="Shape 41"/>
                <wp:cNvGraphicFramePr/>
                <a:graphic xmlns:a="http://schemas.openxmlformats.org/drawingml/2006/main">
                  <a:graphicData uri="http://schemas.microsoft.com/office/word/2010/wordprocessingShape">
                    <wps:wsp>
                      <wps:cNvCnPr/>
                      <wps:spPr>
                        <a:xfrm>
                          <a:off x="0" y="0"/>
                          <a:ext cx="9013190" cy="0"/>
                        </a:xfrm>
                        <a:prstGeom prst="straightConnector1">
                          <a:avLst/>
                        </a:prstGeom>
                        <a:ln w="15240">
                          <a:solidFill/>
                        </a:ln>
                      </wps:spPr>
                      <wps:bodyPr/>
                    </wps:wsp>
                  </a:graphicData>
                </a:graphic>
              </wp:anchor>
            </w:drawing>
          </mc:Choice>
          <mc:Fallback>
            <w:pict>
              <v:shape o:spt="32" o:oned="true" path="m,l21600,21600e" style="position:absolute;margin-left:72.450000000000003pt;margin-top:90.350000000000009pt;width:709.7000000000000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71552" behindDoc="1" locked="0" layoutInCell="1" allowOverlap="1" wp14:anchorId="3A102718" wp14:editId="18B88F40">
                <wp:simplePos x="0" y="0"/>
                <wp:positionH relativeFrom="page">
                  <wp:posOffset>920115</wp:posOffset>
                </wp:positionH>
                <wp:positionV relativeFrom="page">
                  <wp:posOffset>1147445</wp:posOffset>
                </wp:positionV>
                <wp:extent cx="0" cy="5044440"/>
                <wp:effectExtent l="0" t="0" r="0" b="0"/>
                <wp:wrapNone/>
                <wp:docPr id="42" name="Shape 42"/>
                <wp:cNvGraphicFramePr/>
                <a:graphic xmlns:a="http://schemas.openxmlformats.org/drawingml/2006/main">
                  <a:graphicData uri="http://schemas.microsoft.com/office/word/2010/wordprocessingShape">
                    <wps:wsp>
                      <wps:cNvCnPr/>
                      <wps:spPr>
                        <a:xfrm>
                          <a:off x="0" y="0"/>
                          <a:ext cx="0" cy="5044440"/>
                        </a:xfrm>
                        <a:prstGeom prst="straightConnector1">
                          <a:avLst/>
                        </a:prstGeom>
                        <a:ln w="15240">
                          <a:solidFill/>
                        </a:ln>
                      </wps:spPr>
                      <wps:bodyPr/>
                    </wps:wsp>
                  </a:graphicData>
                </a:graphic>
              </wp:anchor>
            </w:drawing>
          </mc:Choice>
          <mc:Fallback>
            <w:pict>
              <v:shape o:spt="32" o:oned="true" path="m,l21600,21600e" style="position:absolute;margin-left:72.450000000000003pt;margin-top:90.350000000000009pt;width:0;height:397.19999999999999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72576" behindDoc="1" locked="0" layoutInCell="1" allowOverlap="1" wp14:anchorId="7B5C4152" wp14:editId="1D42D409">
                <wp:simplePos x="0" y="0"/>
                <wp:positionH relativeFrom="page">
                  <wp:posOffset>920115</wp:posOffset>
                </wp:positionH>
                <wp:positionV relativeFrom="page">
                  <wp:posOffset>6191885</wp:posOffset>
                </wp:positionV>
                <wp:extent cx="9013190" cy="0"/>
                <wp:effectExtent l="0" t="0" r="0" b="0"/>
                <wp:wrapNone/>
                <wp:docPr id="43" name="Shape 43"/>
                <wp:cNvGraphicFramePr/>
                <a:graphic xmlns:a="http://schemas.openxmlformats.org/drawingml/2006/main">
                  <a:graphicData uri="http://schemas.microsoft.com/office/word/2010/wordprocessingShape">
                    <wps:wsp>
                      <wps:cNvCnPr/>
                      <wps:spPr>
                        <a:xfrm>
                          <a:off x="0" y="0"/>
                          <a:ext cx="9013190" cy="0"/>
                        </a:xfrm>
                        <a:prstGeom prst="straightConnector1">
                          <a:avLst/>
                        </a:prstGeom>
                        <a:ln w="15240">
                          <a:solidFill/>
                        </a:ln>
                      </wps:spPr>
                      <wps:bodyPr/>
                    </wps:wsp>
                  </a:graphicData>
                </a:graphic>
              </wp:anchor>
            </w:drawing>
          </mc:Choice>
          <mc:Fallback>
            <w:pict>
              <v:shape o:spt="32" o:oned="true" path="m,l21600,21600e" style="position:absolute;margin-left:72.450000000000003pt;margin-top:487.55000000000001pt;width:709.7000000000000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73600" behindDoc="1" locked="0" layoutInCell="1" allowOverlap="1" wp14:anchorId="27CD30D1" wp14:editId="05D689B6">
                <wp:simplePos x="0" y="0"/>
                <wp:positionH relativeFrom="page">
                  <wp:posOffset>9933305</wp:posOffset>
                </wp:positionH>
                <wp:positionV relativeFrom="page">
                  <wp:posOffset>1147445</wp:posOffset>
                </wp:positionV>
                <wp:extent cx="0" cy="5044440"/>
                <wp:effectExtent l="0" t="0" r="0" b="0"/>
                <wp:wrapNone/>
                <wp:docPr id="44" name="Shape 44"/>
                <wp:cNvGraphicFramePr/>
                <a:graphic xmlns:a="http://schemas.openxmlformats.org/drawingml/2006/main">
                  <a:graphicData uri="http://schemas.microsoft.com/office/word/2010/wordprocessingShape">
                    <wps:wsp>
                      <wps:cNvCnPr/>
                      <wps:spPr>
                        <a:xfrm>
                          <a:off x="0" y="0"/>
                          <a:ext cx="0" cy="5044440"/>
                        </a:xfrm>
                        <a:prstGeom prst="straightConnector1">
                          <a:avLst/>
                        </a:prstGeom>
                        <a:ln w="15240">
                          <a:solidFill/>
                        </a:ln>
                      </wps:spPr>
                      <wps:bodyPr/>
                    </wps:wsp>
                  </a:graphicData>
                </a:graphic>
              </wp:anchor>
            </w:drawing>
          </mc:Choice>
          <mc:Fallback>
            <w:pict>
              <v:shape o:spt="32" o:oned="true" path="m,l21600,21600e" style="position:absolute;margin-left:782.14999999999998pt;margin-top:90.350000000000009pt;width:0;height:397.19999999999999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74624" behindDoc="1" locked="0" layoutInCell="1" allowOverlap="1" wp14:anchorId="126DBF0C" wp14:editId="1746DE1E">
                <wp:simplePos x="0" y="0"/>
                <wp:positionH relativeFrom="page">
                  <wp:posOffset>914400</wp:posOffset>
                </wp:positionH>
                <wp:positionV relativeFrom="page">
                  <wp:posOffset>991870</wp:posOffset>
                </wp:positionV>
                <wp:extent cx="8994775" cy="0"/>
                <wp:effectExtent l="0" t="0" r="0" b="0"/>
                <wp:wrapNone/>
                <wp:docPr id="45" name="Shape 45"/>
                <wp:cNvGraphicFramePr/>
                <a:graphic xmlns:a="http://schemas.openxmlformats.org/drawingml/2006/main">
                  <a:graphicData uri="http://schemas.microsoft.com/office/word/2010/wordprocessingShape">
                    <wps:wsp>
                      <wps:cNvCnPr/>
                      <wps:spPr>
                        <a:xfrm>
                          <a:off x="0" y="0"/>
                          <a:ext cx="8994775" cy="0"/>
                        </a:xfrm>
                        <a:prstGeom prst="straightConnector1">
                          <a:avLst/>
                        </a:prstGeom>
                        <a:ln w="15240">
                          <a:solidFill/>
                        </a:ln>
                      </wps:spPr>
                      <wps:bodyPr/>
                    </wps:wsp>
                  </a:graphicData>
                </a:graphic>
              </wp:anchor>
            </w:drawing>
          </mc:Choice>
          <mc:Fallback>
            <w:pict>
              <v:shape o:spt="32" o:oned="true" path="m,l21600,21600e" style="position:absolute;margin-left:72.pt;margin-top:78.100000000000009pt;width:708.25pt;height:0;z-index:-251658240;mso-position-horizontal-relative:page;mso-position-vertical-relative:page">
                <v:stroke weight="1.2pt"/>
              </v:shape>
            </w:pict>
          </mc:Fallback>
        </mc:AlternateContent>
      </w:r>
    </w:p>
    <w:p w14:paraId="65CDFB98" w14:textId="77777777" w:rsidR="00C602A3" w:rsidRDefault="00B2470F">
      <w:pPr>
        <w:pStyle w:val="Zhlavnebozpat0"/>
        <w:framePr w:wrap="none" w:vAnchor="page" w:hAnchor="page" w:x="1431" w:y="1198"/>
      </w:pPr>
      <w:r>
        <w:rPr>
          <w:rStyle w:val="Zhlavnebozpat"/>
        </w:rPr>
        <w:t xml:space="preserve">Sáchsische </w:t>
      </w:r>
      <w:proofErr w:type="gramStart"/>
      <w:r>
        <w:rPr>
          <w:rStyle w:val="Zhlavnebozpat"/>
        </w:rPr>
        <w:t>Aufbaubank -Forderbank</w:t>
      </w:r>
      <w:proofErr w:type="gramEnd"/>
      <w:r>
        <w:rPr>
          <w:rStyle w:val="Zhlavnebozpat"/>
        </w:rPr>
        <w:t>- / Saská rozvojová banka -dotační banka-</w:t>
      </w:r>
    </w:p>
    <w:p w14:paraId="2A39E0D8" w14:textId="77777777" w:rsidR="00C602A3" w:rsidRDefault="00B2470F">
      <w:pPr>
        <w:pStyle w:val="Zhlavnebozpat0"/>
        <w:framePr w:w="2362" w:h="394" w:hRule="exact" w:wrap="none" w:vAnchor="page" w:hAnchor="page" w:x="13273" w:y="1213"/>
      </w:pPr>
      <w:r>
        <w:rPr>
          <w:rStyle w:val="Zhlavnebozpat"/>
        </w:rPr>
        <w:t>Dresden / Drážďany, 19.12.2023</w:t>
      </w:r>
    </w:p>
    <w:p w14:paraId="09738428" w14:textId="77777777" w:rsidR="00C602A3" w:rsidRDefault="00B2470F">
      <w:pPr>
        <w:pStyle w:val="Zhlavnebozpat0"/>
        <w:framePr w:w="2362" w:h="394" w:hRule="exact" w:wrap="none" w:vAnchor="page" w:hAnchor="page" w:x="13273" w:y="1213"/>
        <w:tabs>
          <w:tab w:val="left" w:leader="underscore" w:pos="1186"/>
        </w:tabs>
      </w:pPr>
      <w:r>
        <w:rPr>
          <w:rStyle w:val="Zhlavnebozpat"/>
        </w:rPr>
        <w:tab/>
      </w:r>
      <w:r>
        <w:rPr>
          <w:rStyle w:val="Zhlavnebozpat"/>
          <w:u w:val="single"/>
        </w:rPr>
        <w:t>Seite / strana 10</w:t>
      </w:r>
    </w:p>
    <w:p w14:paraId="2FA1A329" w14:textId="77777777" w:rsidR="00C602A3" w:rsidRDefault="00B2470F">
      <w:pPr>
        <w:pStyle w:val="Zkladntext30"/>
        <w:framePr w:w="202" w:h="3250" w:hRule="exact" w:wrap="none" w:vAnchor="page" w:hAnchor="page" w:x="697" w:y="4342"/>
        <w:textDirection w:val="btLr"/>
      </w:pPr>
      <w:r>
        <w:rPr>
          <w:rStyle w:val="Zkladntext3"/>
        </w:rPr>
        <w:t>PSd390clbe-43a7-38b4-bb27-5Bf2el0e7bbe</w:t>
      </w:r>
    </w:p>
    <w:p w14:paraId="66FD3150" w14:textId="77777777" w:rsidR="00C602A3" w:rsidRDefault="00B2470F">
      <w:pPr>
        <w:framePr w:wrap="none" w:vAnchor="page" w:hAnchor="page" w:x="337" w:y="9085"/>
        <w:rPr>
          <w:sz w:val="2"/>
          <w:szCs w:val="2"/>
        </w:rPr>
      </w:pPr>
      <w:r>
        <w:rPr>
          <w:noProof/>
        </w:rPr>
        <w:drawing>
          <wp:inline distT="0" distB="0" distL="0" distR="0" wp14:anchorId="14C3E591" wp14:editId="3A4A95C9">
            <wp:extent cx="255905" cy="213360"/>
            <wp:effectExtent l="0" t="0" r="0" b="0"/>
            <wp:docPr id="46" name="Picut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3"/>
                    <a:stretch/>
                  </pic:blipFill>
                  <pic:spPr>
                    <a:xfrm>
                      <a:off x="0" y="0"/>
                      <a:ext cx="255905" cy="213360"/>
                    </a:xfrm>
                    <a:prstGeom prst="rect">
                      <a:avLst/>
                    </a:prstGeom>
                  </pic:spPr>
                </pic:pic>
              </a:graphicData>
            </a:graphic>
          </wp:inline>
        </w:drawing>
      </w:r>
    </w:p>
    <w:tbl>
      <w:tblPr>
        <w:tblOverlap w:val="never"/>
        <w:tblW w:w="0" w:type="auto"/>
        <w:tblLayout w:type="fixed"/>
        <w:tblCellMar>
          <w:left w:w="10" w:type="dxa"/>
          <w:right w:w="10" w:type="dxa"/>
        </w:tblCellMar>
        <w:tblLook w:val="0000" w:firstRow="0" w:lastRow="0" w:firstColumn="0" w:lastColumn="0" w:noHBand="0" w:noVBand="0"/>
      </w:tblPr>
      <w:tblGrid>
        <w:gridCol w:w="3605"/>
        <w:gridCol w:w="3542"/>
        <w:gridCol w:w="3494"/>
        <w:gridCol w:w="3571"/>
      </w:tblGrid>
      <w:tr w:rsidR="00C602A3" w14:paraId="3B763872" w14:textId="77777777">
        <w:tblPrEx>
          <w:tblCellMar>
            <w:top w:w="0" w:type="dxa"/>
            <w:bottom w:w="0" w:type="dxa"/>
          </w:tblCellMar>
        </w:tblPrEx>
        <w:trPr>
          <w:trHeight w:hRule="exact" w:val="811"/>
        </w:trPr>
        <w:tc>
          <w:tcPr>
            <w:tcW w:w="3605" w:type="dxa"/>
            <w:tcBorders>
              <w:top w:val="single" w:sz="4" w:space="0" w:color="auto"/>
              <w:left w:val="single" w:sz="4" w:space="0" w:color="auto"/>
            </w:tcBorders>
            <w:shd w:val="clear" w:color="auto" w:fill="auto"/>
            <w:vAlign w:val="center"/>
          </w:tcPr>
          <w:p w14:paraId="1A59A69A" w14:textId="77777777" w:rsidR="00C602A3" w:rsidRDefault="00B2470F">
            <w:pPr>
              <w:pStyle w:val="Jin0"/>
              <w:framePr w:w="14213" w:h="7963" w:wrap="none" w:vAnchor="page" w:hAnchor="page" w:x="1441" w:y="1798"/>
              <w:spacing w:after="0" w:line="240" w:lineRule="auto"/>
              <w:ind w:firstLine="200"/>
              <w:rPr>
                <w:sz w:val="14"/>
                <w:szCs w:val="14"/>
              </w:rPr>
            </w:pPr>
            <w:r>
              <w:rPr>
                <w:rStyle w:val="Jin"/>
                <w:sz w:val="14"/>
                <w:szCs w:val="14"/>
              </w:rPr>
              <w:t>Kostenart</w:t>
            </w:r>
          </w:p>
        </w:tc>
        <w:tc>
          <w:tcPr>
            <w:tcW w:w="3542" w:type="dxa"/>
            <w:tcBorders>
              <w:top w:val="single" w:sz="4" w:space="0" w:color="auto"/>
              <w:left w:val="single" w:sz="4" w:space="0" w:color="auto"/>
            </w:tcBorders>
            <w:shd w:val="clear" w:color="auto" w:fill="auto"/>
            <w:vAlign w:val="center"/>
          </w:tcPr>
          <w:p w14:paraId="7C5921EE" w14:textId="77777777" w:rsidR="00C602A3" w:rsidRDefault="00B2470F">
            <w:pPr>
              <w:pStyle w:val="Jin0"/>
              <w:framePr w:w="14213" w:h="7963" w:wrap="none" w:vAnchor="page" w:hAnchor="page" w:x="1441" w:y="1798"/>
              <w:spacing w:after="0" w:line="240" w:lineRule="auto"/>
              <w:ind w:firstLine="160"/>
              <w:rPr>
                <w:sz w:val="14"/>
                <w:szCs w:val="14"/>
              </w:rPr>
            </w:pPr>
            <w:r>
              <w:rPr>
                <w:rStyle w:val="Jin"/>
                <w:sz w:val="14"/>
                <w:szCs w:val="14"/>
              </w:rPr>
              <w:t>Druh nákladů</w:t>
            </w:r>
          </w:p>
        </w:tc>
        <w:tc>
          <w:tcPr>
            <w:tcW w:w="3494" w:type="dxa"/>
            <w:tcBorders>
              <w:top w:val="single" w:sz="4" w:space="0" w:color="auto"/>
              <w:left w:val="single" w:sz="4" w:space="0" w:color="auto"/>
            </w:tcBorders>
            <w:shd w:val="clear" w:color="auto" w:fill="auto"/>
            <w:vAlign w:val="center"/>
          </w:tcPr>
          <w:p w14:paraId="0277AC50"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Kooperationspartner Kooperační partner</w:t>
            </w:r>
          </w:p>
        </w:tc>
        <w:tc>
          <w:tcPr>
            <w:tcW w:w="3571" w:type="dxa"/>
            <w:tcBorders>
              <w:top w:val="single" w:sz="4" w:space="0" w:color="auto"/>
              <w:left w:val="single" w:sz="4" w:space="0" w:color="auto"/>
              <w:right w:val="single" w:sz="4" w:space="0" w:color="auto"/>
            </w:tcBorders>
            <w:shd w:val="clear" w:color="auto" w:fill="auto"/>
            <w:vAlign w:val="center"/>
          </w:tcPr>
          <w:p w14:paraId="441A2E7D"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Forderfáhige Kosten Způsobilé náklady</w:t>
            </w:r>
          </w:p>
        </w:tc>
      </w:tr>
      <w:tr w:rsidR="00C602A3" w14:paraId="25414C19" w14:textId="77777777">
        <w:tblPrEx>
          <w:tblCellMar>
            <w:top w:w="0" w:type="dxa"/>
            <w:bottom w:w="0" w:type="dxa"/>
          </w:tblCellMar>
        </w:tblPrEx>
        <w:trPr>
          <w:trHeight w:hRule="exact" w:val="341"/>
        </w:trPr>
        <w:tc>
          <w:tcPr>
            <w:tcW w:w="3605" w:type="dxa"/>
            <w:vMerge w:val="restart"/>
            <w:tcBorders>
              <w:top w:val="single" w:sz="4" w:space="0" w:color="auto"/>
              <w:left w:val="single" w:sz="4" w:space="0" w:color="auto"/>
            </w:tcBorders>
            <w:shd w:val="clear" w:color="auto" w:fill="auto"/>
            <w:vAlign w:val="center"/>
          </w:tcPr>
          <w:p w14:paraId="41603F63" w14:textId="77777777" w:rsidR="00C602A3" w:rsidRDefault="00B2470F">
            <w:pPr>
              <w:pStyle w:val="Jin0"/>
              <w:framePr w:w="14213" w:h="7963" w:wrap="none" w:vAnchor="page" w:hAnchor="page" w:x="1441" w:y="1798"/>
              <w:spacing w:after="0" w:line="240" w:lineRule="auto"/>
              <w:ind w:firstLine="200"/>
              <w:rPr>
                <w:sz w:val="14"/>
                <w:szCs w:val="14"/>
              </w:rPr>
            </w:pPr>
            <w:r>
              <w:rPr>
                <w:rStyle w:val="Jin"/>
                <w:sz w:val="14"/>
                <w:szCs w:val="14"/>
              </w:rPr>
              <w:t>Šumme</w:t>
            </w:r>
          </w:p>
        </w:tc>
        <w:tc>
          <w:tcPr>
            <w:tcW w:w="3542" w:type="dxa"/>
            <w:vMerge w:val="restart"/>
            <w:tcBorders>
              <w:top w:val="single" w:sz="4" w:space="0" w:color="auto"/>
              <w:left w:val="single" w:sz="4" w:space="0" w:color="auto"/>
            </w:tcBorders>
            <w:shd w:val="clear" w:color="auto" w:fill="auto"/>
            <w:vAlign w:val="center"/>
          </w:tcPr>
          <w:p w14:paraId="246C87DE" w14:textId="77777777" w:rsidR="00C602A3" w:rsidRDefault="00B2470F">
            <w:pPr>
              <w:pStyle w:val="Jin0"/>
              <w:framePr w:w="14213" w:h="7963" w:wrap="none" w:vAnchor="page" w:hAnchor="page" w:x="1441" w:y="1798"/>
              <w:spacing w:after="0" w:line="240" w:lineRule="auto"/>
              <w:ind w:firstLine="160"/>
              <w:rPr>
                <w:sz w:val="14"/>
                <w:szCs w:val="14"/>
              </w:rPr>
            </w:pPr>
            <w:r>
              <w:rPr>
                <w:rStyle w:val="Jin"/>
                <w:sz w:val="14"/>
                <w:szCs w:val="14"/>
              </w:rPr>
              <w:t>Součet</w:t>
            </w:r>
          </w:p>
        </w:tc>
        <w:tc>
          <w:tcPr>
            <w:tcW w:w="3494" w:type="dxa"/>
            <w:tcBorders>
              <w:top w:val="single" w:sz="4" w:space="0" w:color="auto"/>
              <w:left w:val="single" w:sz="4" w:space="0" w:color="auto"/>
            </w:tcBorders>
            <w:shd w:val="clear" w:color="auto" w:fill="auto"/>
            <w:vAlign w:val="center"/>
          </w:tcPr>
          <w:p w14:paraId="72A50D63"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LP1</w:t>
            </w:r>
          </w:p>
        </w:tc>
        <w:tc>
          <w:tcPr>
            <w:tcW w:w="3571" w:type="dxa"/>
            <w:tcBorders>
              <w:top w:val="single" w:sz="4" w:space="0" w:color="auto"/>
              <w:left w:val="single" w:sz="4" w:space="0" w:color="auto"/>
              <w:right w:val="single" w:sz="4" w:space="0" w:color="auto"/>
            </w:tcBorders>
            <w:shd w:val="clear" w:color="auto" w:fill="auto"/>
            <w:vAlign w:val="center"/>
          </w:tcPr>
          <w:p w14:paraId="40FF8294" w14:textId="77777777" w:rsidR="00C602A3" w:rsidRDefault="00B2470F">
            <w:pPr>
              <w:pStyle w:val="Jin0"/>
              <w:framePr w:w="14213" w:h="7963" w:wrap="none" w:vAnchor="page" w:hAnchor="page" w:x="1441" w:y="1798"/>
              <w:spacing w:after="0" w:line="240" w:lineRule="auto"/>
              <w:ind w:left="1780"/>
              <w:rPr>
                <w:sz w:val="14"/>
                <w:szCs w:val="14"/>
              </w:rPr>
            </w:pPr>
            <w:r>
              <w:rPr>
                <w:rStyle w:val="Jin"/>
                <w:sz w:val="14"/>
                <w:szCs w:val="14"/>
              </w:rPr>
              <w:t>72.862,51</w:t>
            </w:r>
          </w:p>
        </w:tc>
      </w:tr>
      <w:tr w:rsidR="00C602A3" w14:paraId="513A1C67" w14:textId="77777777">
        <w:tblPrEx>
          <w:tblCellMar>
            <w:top w:w="0" w:type="dxa"/>
            <w:bottom w:w="0" w:type="dxa"/>
          </w:tblCellMar>
        </w:tblPrEx>
        <w:trPr>
          <w:trHeight w:hRule="exact" w:val="336"/>
        </w:trPr>
        <w:tc>
          <w:tcPr>
            <w:tcW w:w="3605" w:type="dxa"/>
            <w:vMerge/>
            <w:tcBorders>
              <w:left w:val="single" w:sz="4" w:space="0" w:color="auto"/>
            </w:tcBorders>
            <w:shd w:val="clear" w:color="auto" w:fill="auto"/>
            <w:vAlign w:val="center"/>
          </w:tcPr>
          <w:p w14:paraId="551116E0" w14:textId="77777777" w:rsidR="00C602A3" w:rsidRDefault="00C602A3">
            <w:pPr>
              <w:framePr w:w="14213" w:h="7963" w:wrap="none" w:vAnchor="page" w:hAnchor="page" w:x="1441" w:y="1798"/>
            </w:pPr>
          </w:p>
        </w:tc>
        <w:tc>
          <w:tcPr>
            <w:tcW w:w="3542" w:type="dxa"/>
            <w:vMerge/>
            <w:tcBorders>
              <w:left w:val="single" w:sz="4" w:space="0" w:color="auto"/>
            </w:tcBorders>
            <w:shd w:val="clear" w:color="auto" w:fill="auto"/>
            <w:vAlign w:val="center"/>
          </w:tcPr>
          <w:p w14:paraId="0BA76745" w14:textId="77777777" w:rsidR="00C602A3" w:rsidRDefault="00C602A3">
            <w:pPr>
              <w:framePr w:w="14213" w:h="7963" w:wrap="none" w:vAnchor="page" w:hAnchor="page" w:x="1441" w:y="1798"/>
            </w:pPr>
          </w:p>
        </w:tc>
        <w:tc>
          <w:tcPr>
            <w:tcW w:w="3494" w:type="dxa"/>
            <w:tcBorders>
              <w:top w:val="single" w:sz="4" w:space="0" w:color="auto"/>
              <w:left w:val="single" w:sz="4" w:space="0" w:color="auto"/>
            </w:tcBorders>
            <w:shd w:val="clear" w:color="auto" w:fill="auto"/>
            <w:vAlign w:val="center"/>
          </w:tcPr>
          <w:p w14:paraId="30317804"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PP1</w:t>
            </w:r>
          </w:p>
        </w:tc>
        <w:tc>
          <w:tcPr>
            <w:tcW w:w="3571" w:type="dxa"/>
            <w:tcBorders>
              <w:top w:val="single" w:sz="4" w:space="0" w:color="auto"/>
              <w:left w:val="single" w:sz="4" w:space="0" w:color="auto"/>
              <w:right w:val="single" w:sz="4" w:space="0" w:color="auto"/>
            </w:tcBorders>
            <w:shd w:val="clear" w:color="auto" w:fill="auto"/>
            <w:vAlign w:val="center"/>
          </w:tcPr>
          <w:p w14:paraId="74D602E6" w14:textId="77777777" w:rsidR="00C602A3" w:rsidRDefault="00B2470F">
            <w:pPr>
              <w:pStyle w:val="Jin0"/>
              <w:framePr w:w="14213" w:h="7963" w:wrap="none" w:vAnchor="page" w:hAnchor="page" w:x="1441" w:y="1798"/>
              <w:spacing w:after="0" w:line="240" w:lineRule="auto"/>
              <w:ind w:left="1780"/>
              <w:rPr>
                <w:sz w:val="14"/>
                <w:szCs w:val="14"/>
              </w:rPr>
            </w:pPr>
            <w:r>
              <w:rPr>
                <w:rStyle w:val="Jin"/>
                <w:sz w:val="14"/>
                <w:szCs w:val="14"/>
              </w:rPr>
              <w:t>42.439,40</w:t>
            </w:r>
          </w:p>
        </w:tc>
      </w:tr>
      <w:tr w:rsidR="00C602A3" w14:paraId="540BB002" w14:textId="77777777">
        <w:tblPrEx>
          <w:tblCellMar>
            <w:top w:w="0" w:type="dxa"/>
            <w:bottom w:w="0" w:type="dxa"/>
          </w:tblCellMar>
        </w:tblPrEx>
        <w:trPr>
          <w:trHeight w:hRule="exact" w:val="341"/>
        </w:trPr>
        <w:tc>
          <w:tcPr>
            <w:tcW w:w="3605" w:type="dxa"/>
            <w:vMerge/>
            <w:tcBorders>
              <w:left w:val="single" w:sz="4" w:space="0" w:color="auto"/>
            </w:tcBorders>
            <w:shd w:val="clear" w:color="auto" w:fill="auto"/>
            <w:vAlign w:val="center"/>
          </w:tcPr>
          <w:p w14:paraId="3D607628" w14:textId="77777777" w:rsidR="00C602A3" w:rsidRDefault="00C602A3">
            <w:pPr>
              <w:framePr w:w="14213" w:h="7963" w:wrap="none" w:vAnchor="page" w:hAnchor="page" w:x="1441" w:y="1798"/>
            </w:pPr>
          </w:p>
        </w:tc>
        <w:tc>
          <w:tcPr>
            <w:tcW w:w="3542" w:type="dxa"/>
            <w:vMerge/>
            <w:tcBorders>
              <w:left w:val="single" w:sz="4" w:space="0" w:color="auto"/>
            </w:tcBorders>
            <w:shd w:val="clear" w:color="auto" w:fill="auto"/>
            <w:vAlign w:val="center"/>
          </w:tcPr>
          <w:p w14:paraId="38A1B519" w14:textId="77777777" w:rsidR="00C602A3" w:rsidRDefault="00C602A3">
            <w:pPr>
              <w:framePr w:w="14213" w:h="7963" w:wrap="none" w:vAnchor="page" w:hAnchor="page" w:x="1441" w:y="1798"/>
            </w:pPr>
          </w:p>
        </w:tc>
        <w:tc>
          <w:tcPr>
            <w:tcW w:w="3494" w:type="dxa"/>
            <w:tcBorders>
              <w:top w:val="single" w:sz="4" w:space="0" w:color="auto"/>
              <w:left w:val="single" w:sz="4" w:space="0" w:color="auto"/>
            </w:tcBorders>
            <w:shd w:val="clear" w:color="auto" w:fill="auto"/>
            <w:vAlign w:val="center"/>
          </w:tcPr>
          <w:p w14:paraId="2EAD4E62"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PP2</w:t>
            </w:r>
          </w:p>
        </w:tc>
        <w:tc>
          <w:tcPr>
            <w:tcW w:w="3571" w:type="dxa"/>
            <w:tcBorders>
              <w:top w:val="single" w:sz="4" w:space="0" w:color="auto"/>
              <w:left w:val="single" w:sz="4" w:space="0" w:color="auto"/>
              <w:right w:val="single" w:sz="4" w:space="0" w:color="auto"/>
            </w:tcBorders>
            <w:shd w:val="clear" w:color="auto" w:fill="auto"/>
            <w:vAlign w:val="center"/>
          </w:tcPr>
          <w:p w14:paraId="49A4D852" w14:textId="77777777" w:rsidR="00C602A3" w:rsidRDefault="00B2470F">
            <w:pPr>
              <w:pStyle w:val="Jin0"/>
              <w:framePr w:w="14213" w:h="7963" w:wrap="none" w:vAnchor="page" w:hAnchor="page" w:x="1441" w:y="1798"/>
              <w:spacing w:after="0" w:line="240" w:lineRule="auto"/>
              <w:ind w:left="1780"/>
              <w:rPr>
                <w:sz w:val="14"/>
                <w:szCs w:val="14"/>
              </w:rPr>
            </w:pPr>
            <w:r>
              <w:rPr>
                <w:rStyle w:val="Jin"/>
                <w:sz w:val="14"/>
                <w:szCs w:val="14"/>
              </w:rPr>
              <w:t>44.736,14</w:t>
            </w:r>
          </w:p>
        </w:tc>
      </w:tr>
      <w:tr w:rsidR="00C602A3" w14:paraId="477A5B9B" w14:textId="77777777">
        <w:tblPrEx>
          <w:tblCellMar>
            <w:top w:w="0" w:type="dxa"/>
            <w:bottom w:w="0" w:type="dxa"/>
          </w:tblCellMar>
        </w:tblPrEx>
        <w:trPr>
          <w:trHeight w:hRule="exact" w:val="341"/>
        </w:trPr>
        <w:tc>
          <w:tcPr>
            <w:tcW w:w="3605" w:type="dxa"/>
            <w:vMerge/>
            <w:tcBorders>
              <w:left w:val="single" w:sz="4" w:space="0" w:color="auto"/>
            </w:tcBorders>
            <w:shd w:val="clear" w:color="auto" w:fill="auto"/>
            <w:vAlign w:val="center"/>
          </w:tcPr>
          <w:p w14:paraId="5F6C1DFB" w14:textId="77777777" w:rsidR="00C602A3" w:rsidRDefault="00C602A3">
            <w:pPr>
              <w:framePr w:w="14213" w:h="7963" w:wrap="none" w:vAnchor="page" w:hAnchor="page" w:x="1441" w:y="1798"/>
            </w:pPr>
          </w:p>
        </w:tc>
        <w:tc>
          <w:tcPr>
            <w:tcW w:w="3542" w:type="dxa"/>
            <w:vMerge/>
            <w:tcBorders>
              <w:left w:val="single" w:sz="4" w:space="0" w:color="auto"/>
            </w:tcBorders>
            <w:shd w:val="clear" w:color="auto" w:fill="auto"/>
            <w:vAlign w:val="center"/>
          </w:tcPr>
          <w:p w14:paraId="51C71D8B" w14:textId="77777777" w:rsidR="00C602A3" w:rsidRDefault="00C602A3">
            <w:pPr>
              <w:framePr w:w="14213" w:h="7963" w:wrap="none" w:vAnchor="page" w:hAnchor="page" w:x="1441" w:y="1798"/>
            </w:pPr>
          </w:p>
        </w:tc>
        <w:tc>
          <w:tcPr>
            <w:tcW w:w="3494" w:type="dxa"/>
            <w:tcBorders>
              <w:top w:val="single" w:sz="4" w:space="0" w:color="auto"/>
              <w:left w:val="single" w:sz="4" w:space="0" w:color="auto"/>
            </w:tcBorders>
            <w:shd w:val="clear" w:color="auto" w:fill="auto"/>
            <w:vAlign w:val="center"/>
          </w:tcPr>
          <w:p w14:paraId="5EC544E5"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PP3</w:t>
            </w:r>
          </w:p>
        </w:tc>
        <w:tc>
          <w:tcPr>
            <w:tcW w:w="3571" w:type="dxa"/>
            <w:tcBorders>
              <w:top w:val="single" w:sz="4" w:space="0" w:color="auto"/>
              <w:left w:val="single" w:sz="4" w:space="0" w:color="auto"/>
              <w:right w:val="single" w:sz="4" w:space="0" w:color="auto"/>
            </w:tcBorders>
            <w:shd w:val="clear" w:color="auto" w:fill="auto"/>
            <w:vAlign w:val="center"/>
          </w:tcPr>
          <w:p w14:paraId="50F0F881" w14:textId="77777777" w:rsidR="00C602A3" w:rsidRDefault="00B2470F">
            <w:pPr>
              <w:pStyle w:val="Jin0"/>
              <w:framePr w:w="14213" w:h="7963" w:wrap="none" w:vAnchor="page" w:hAnchor="page" w:x="1441" w:y="1798"/>
              <w:spacing w:after="0" w:line="240" w:lineRule="auto"/>
              <w:ind w:left="1780"/>
              <w:rPr>
                <w:sz w:val="14"/>
                <w:szCs w:val="14"/>
              </w:rPr>
            </w:pPr>
            <w:r>
              <w:rPr>
                <w:rStyle w:val="Jin"/>
                <w:sz w:val="14"/>
                <w:szCs w:val="14"/>
              </w:rPr>
              <w:t>89.840,96</w:t>
            </w:r>
          </w:p>
        </w:tc>
      </w:tr>
      <w:tr w:rsidR="00C602A3" w14:paraId="7F46848A" w14:textId="77777777">
        <w:tblPrEx>
          <w:tblCellMar>
            <w:top w:w="0" w:type="dxa"/>
            <w:bottom w:w="0" w:type="dxa"/>
          </w:tblCellMar>
        </w:tblPrEx>
        <w:trPr>
          <w:trHeight w:hRule="exact" w:val="336"/>
        </w:trPr>
        <w:tc>
          <w:tcPr>
            <w:tcW w:w="3605" w:type="dxa"/>
            <w:vMerge/>
            <w:tcBorders>
              <w:left w:val="single" w:sz="4" w:space="0" w:color="auto"/>
            </w:tcBorders>
            <w:shd w:val="clear" w:color="auto" w:fill="auto"/>
            <w:vAlign w:val="center"/>
          </w:tcPr>
          <w:p w14:paraId="3C1934FB" w14:textId="77777777" w:rsidR="00C602A3" w:rsidRDefault="00C602A3">
            <w:pPr>
              <w:framePr w:w="14213" w:h="7963" w:wrap="none" w:vAnchor="page" w:hAnchor="page" w:x="1441" w:y="1798"/>
            </w:pPr>
          </w:p>
        </w:tc>
        <w:tc>
          <w:tcPr>
            <w:tcW w:w="3542" w:type="dxa"/>
            <w:vMerge/>
            <w:tcBorders>
              <w:left w:val="single" w:sz="4" w:space="0" w:color="auto"/>
            </w:tcBorders>
            <w:shd w:val="clear" w:color="auto" w:fill="auto"/>
            <w:vAlign w:val="center"/>
          </w:tcPr>
          <w:p w14:paraId="2E125BB3" w14:textId="77777777" w:rsidR="00C602A3" w:rsidRDefault="00C602A3">
            <w:pPr>
              <w:framePr w:w="14213" w:h="7963" w:wrap="none" w:vAnchor="page" w:hAnchor="page" w:x="1441" w:y="1798"/>
            </w:pPr>
          </w:p>
        </w:tc>
        <w:tc>
          <w:tcPr>
            <w:tcW w:w="3494" w:type="dxa"/>
            <w:tcBorders>
              <w:top w:val="single" w:sz="4" w:space="0" w:color="auto"/>
              <w:left w:val="single" w:sz="4" w:space="0" w:color="auto"/>
            </w:tcBorders>
            <w:shd w:val="clear" w:color="auto" w:fill="auto"/>
            <w:vAlign w:val="center"/>
          </w:tcPr>
          <w:p w14:paraId="1154A5B1"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PP4</w:t>
            </w:r>
          </w:p>
        </w:tc>
        <w:tc>
          <w:tcPr>
            <w:tcW w:w="3571" w:type="dxa"/>
            <w:tcBorders>
              <w:top w:val="single" w:sz="4" w:space="0" w:color="auto"/>
              <w:left w:val="single" w:sz="4" w:space="0" w:color="auto"/>
              <w:right w:val="single" w:sz="4" w:space="0" w:color="auto"/>
            </w:tcBorders>
            <w:shd w:val="clear" w:color="auto" w:fill="auto"/>
            <w:vAlign w:val="center"/>
          </w:tcPr>
          <w:p w14:paraId="77652B99" w14:textId="77777777" w:rsidR="00C602A3" w:rsidRDefault="00B2470F">
            <w:pPr>
              <w:pStyle w:val="Jin0"/>
              <w:framePr w:w="14213" w:h="7963" w:wrap="none" w:vAnchor="page" w:hAnchor="page" w:x="1441" w:y="1798"/>
              <w:spacing w:after="0" w:line="240" w:lineRule="auto"/>
              <w:ind w:left="1780"/>
              <w:rPr>
                <w:sz w:val="14"/>
                <w:szCs w:val="14"/>
              </w:rPr>
            </w:pPr>
            <w:r>
              <w:rPr>
                <w:rStyle w:val="Jin"/>
                <w:sz w:val="14"/>
                <w:szCs w:val="14"/>
              </w:rPr>
              <w:t>23.632,10</w:t>
            </w:r>
          </w:p>
        </w:tc>
      </w:tr>
      <w:tr w:rsidR="00C602A3" w14:paraId="28AA4EF4" w14:textId="77777777">
        <w:tblPrEx>
          <w:tblCellMar>
            <w:top w:w="0" w:type="dxa"/>
            <w:bottom w:w="0" w:type="dxa"/>
          </w:tblCellMar>
        </w:tblPrEx>
        <w:trPr>
          <w:trHeight w:hRule="exact" w:val="336"/>
        </w:trPr>
        <w:tc>
          <w:tcPr>
            <w:tcW w:w="3605" w:type="dxa"/>
            <w:vMerge w:val="restart"/>
            <w:tcBorders>
              <w:top w:val="single" w:sz="4" w:space="0" w:color="auto"/>
              <w:left w:val="single" w:sz="4" w:space="0" w:color="auto"/>
            </w:tcBorders>
            <w:shd w:val="clear" w:color="auto" w:fill="auto"/>
            <w:vAlign w:val="center"/>
          </w:tcPr>
          <w:p w14:paraId="4F579AFE" w14:textId="77777777" w:rsidR="00C602A3" w:rsidRDefault="00B2470F">
            <w:pPr>
              <w:pStyle w:val="Jin0"/>
              <w:framePr w:w="14213" w:h="7963" w:wrap="none" w:vAnchor="page" w:hAnchor="page" w:x="1441" w:y="1798"/>
              <w:spacing w:after="0" w:line="240" w:lineRule="auto"/>
              <w:ind w:firstLine="200"/>
              <w:rPr>
                <w:sz w:val="14"/>
                <w:szCs w:val="14"/>
              </w:rPr>
            </w:pPr>
            <w:r>
              <w:rPr>
                <w:rStyle w:val="Jin"/>
                <w:sz w:val="14"/>
                <w:szCs w:val="14"/>
              </w:rPr>
              <w:t>Sachleistungen</w:t>
            </w:r>
          </w:p>
        </w:tc>
        <w:tc>
          <w:tcPr>
            <w:tcW w:w="3542" w:type="dxa"/>
            <w:vMerge w:val="restart"/>
            <w:tcBorders>
              <w:top w:val="single" w:sz="4" w:space="0" w:color="auto"/>
              <w:left w:val="single" w:sz="4" w:space="0" w:color="auto"/>
            </w:tcBorders>
            <w:shd w:val="clear" w:color="auto" w:fill="auto"/>
            <w:vAlign w:val="center"/>
          </w:tcPr>
          <w:p w14:paraId="6EE1DBA9" w14:textId="77777777" w:rsidR="00C602A3" w:rsidRDefault="00B2470F">
            <w:pPr>
              <w:pStyle w:val="Jin0"/>
              <w:framePr w:w="14213" w:h="7963" w:wrap="none" w:vAnchor="page" w:hAnchor="page" w:x="1441" w:y="1798"/>
              <w:spacing w:after="0" w:line="240" w:lineRule="auto"/>
              <w:ind w:firstLine="160"/>
              <w:rPr>
                <w:sz w:val="14"/>
                <w:szCs w:val="14"/>
              </w:rPr>
            </w:pPr>
            <w:r>
              <w:rPr>
                <w:rStyle w:val="Jin"/>
                <w:sz w:val="14"/>
                <w:szCs w:val="14"/>
              </w:rPr>
              <w:t>Věcné příspěvky</w:t>
            </w:r>
          </w:p>
        </w:tc>
        <w:tc>
          <w:tcPr>
            <w:tcW w:w="3494" w:type="dxa"/>
            <w:tcBorders>
              <w:top w:val="single" w:sz="4" w:space="0" w:color="auto"/>
              <w:left w:val="single" w:sz="4" w:space="0" w:color="auto"/>
            </w:tcBorders>
            <w:shd w:val="clear" w:color="auto" w:fill="auto"/>
            <w:vAlign w:val="center"/>
          </w:tcPr>
          <w:p w14:paraId="69B4D6FB"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LP1</w:t>
            </w:r>
          </w:p>
        </w:tc>
        <w:tc>
          <w:tcPr>
            <w:tcW w:w="3571" w:type="dxa"/>
            <w:tcBorders>
              <w:top w:val="single" w:sz="4" w:space="0" w:color="auto"/>
              <w:left w:val="single" w:sz="4" w:space="0" w:color="auto"/>
              <w:right w:val="single" w:sz="4" w:space="0" w:color="auto"/>
            </w:tcBorders>
            <w:shd w:val="clear" w:color="auto" w:fill="auto"/>
            <w:vAlign w:val="center"/>
          </w:tcPr>
          <w:p w14:paraId="59A84D4C" w14:textId="77777777" w:rsidR="00C602A3" w:rsidRDefault="00B2470F">
            <w:pPr>
              <w:pStyle w:val="Jin0"/>
              <w:framePr w:w="14213" w:h="7963" w:wrap="none" w:vAnchor="page" w:hAnchor="page" w:x="1441" w:y="1798"/>
              <w:spacing w:after="0" w:line="240" w:lineRule="auto"/>
              <w:ind w:left="2140"/>
              <w:rPr>
                <w:sz w:val="14"/>
                <w:szCs w:val="14"/>
              </w:rPr>
            </w:pPr>
            <w:r>
              <w:rPr>
                <w:rStyle w:val="Jin"/>
                <w:sz w:val="14"/>
                <w:szCs w:val="14"/>
              </w:rPr>
              <w:t>0,00</w:t>
            </w:r>
          </w:p>
        </w:tc>
      </w:tr>
      <w:tr w:rsidR="00C602A3" w14:paraId="32B647E0" w14:textId="77777777">
        <w:tblPrEx>
          <w:tblCellMar>
            <w:top w:w="0" w:type="dxa"/>
            <w:bottom w:w="0" w:type="dxa"/>
          </w:tblCellMar>
        </w:tblPrEx>
        <w:trPr>
          <w:trHeight w:hRule="exact" w:val="336"/>
        </w:trPr>
        <w:tc>
          <w:tcPr>
            <w:tcW w:w="3605" w:type="dxa"/>
            <w:vMerge/>
            <w:tcBorders>
              <w:left w:val="single" w:sz="4" w:space="0" w:color="auto"/>
            </w:tcBorders>
            <w:shd w:val="clear" w:color="auto" w:fill="auto"/>
            <w:vAlign w:val="center"/>
          </w:tcPr>
          <w:p w14:paraId="28A3A129" w14:textId="77777777" w:rsidR="00C602A3" w:rsidRDefault="00C602A3">
            <w:pPr>
              <w:framePr w:w="14213" w:h="7963" w:wrap="none" w:vAnchor="page" w:hAnchor="page" w:x="1441" w:y="1798"/>
            </w:pPr>
          </w:p>
        </w:tc>
        <w:tc>
          <w:tcPr>
            <w:tcW w:w="3542" w:type="dxa"/>
            <w:vMerge/>
            <w:tcBorders>
              <w:left w:val="single" w:sz="4" w:space="0" w:color="auto"/>
            </w:tcBorders>
            <w:shd w:val="clear" w:color="auto" w:fill="auto"/>
            <w:vAlign w:val="center"/>
          </w:tcPr>
          <w:p w14:paraId="286A766A" w14:textId="77777777" w:rsidR="00C602A3" w:rsidRDefault="00C602A3">
            <w:pPr>
              <w:framePr w:w="14213" w:h="7963" w:wrap="none" w:vAnchor="page" w:hAnchor="page" w:x="1441" w:y="1798"/>
            </w:pPr>
          </w:p>
        </w:tc>
        <w:tc>
          <w:tcPr>
            <w:tcW w:w="3494" w:type="dxa"/>
            <w:tcBorders>
              <w:top w:val="single" w:sz="4" w:space="0" w:color="auto"/>
              <w:left w:val="single" w:sz="4" w:space="0" w:color="auto"/>
            </w:tcBorders>
            <w:shd w:val="clear" w:color="auto" w:fill="auto"/>
            <w:vAlign w:val="center"/>
          </w:tcPr>
          <w:p w14:paraId="174D9627"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PP1</w:t>
            </w:r>
          </w:p>
        </w:tc>
        <w:tc>
          <w:tcPr>
            <w:tcW w:w="3571" w:type="dxa"/>
            <w:tcBorders>
              <w:top w:val="single" w:sz="4" w:space="0" w:color="auto"/>
              <w:left w:val="single" w:sz="4" w:space="0" w:color="auto"/>
              <w:right w:val="single" w:sz="4" w:space="0" w:color="auto"/>
            </w:tcBorders>
            <w:shd w:val="clear" w:color="auto" w:fill="auto"/>
            <w:vAlign w:val="center"/>
          </w:tcPr>
          <w:p w14:paraId="16862140" w14:textId="77777777" w:rsidR="00C602A3" w:rsidRDefault="00B2470F">
            <w:pPr>
              <w:pStyle w:val="Jin0"/>
              <w:framePr w:w="14213" w:h="7963" w:wrap="none" w:vAnchor="page" w:hAnchor="page" w:x="1441" w:y="1798"/>
              <w:spacing w:after="0" w:line="240" w:lineRule="auto"/>
              <w:ind w:left="2140"/>
              <w:rPr>
                <w:sz w:val="14"/>
                <w:szCs w:val="14"/>
              </w:rPr>
            </w:pPr>
            <w:r>
              <w:rPr>
                <w:rStyle w:val="Jin"/>
                <w:sz w:val="14"/>
                <w:szCs w:val="14"/>
              </w:rPr>
              <w:t>0,00</w:t>
            </w:r>
          </w:p>
        </w:tc>
      </w:tr>
      <w:tr w:rsidR="00C602A3" w14:paraId="38017A03" w14:textId="77777777">
        <w:tblPrEx>
          <w:tblCellMar>
            <w:top w:w="0" w:type="dxa"/>
            <w:bottom w:w="0" w:type="dxa"/>
          </w:tblCellMar>
        </w:tblPrEx>
        <w:trPr>
          <w:trHeight w:hRule="exact" w:val="346"/>
        </w:trPr>
        <w:tc>
          <w:tcPr>
            <w:tcW w:w="3605" w:type="dxa"/>
            <w:vMerge/>
            <w:tcBorders>
              <w:left w:val="single" w:sz="4" w:space="0" w:color="auto"/>
            </w:tcBorders>
            <w:shd w:val="clear" w:color="auto" w:fill="auto"/>
            <w:vAlign w:val="center"/>
          </w:tcPr>
          <w:p w14:paraId="15F03BFD" w14:textId="77777777" w:rsidR="00C602A3" w:rsidRDefault="00C602A3">
            <w:pPr>
              <w:framePr w:w="14213" w:h="7963" w:wrap="none" w:vAnchor="page" w:hAnchor="page" w:x="1441" w:y="1798"/>
            </w:pPr>
          </w:p>
        </w:tc>
        <w:tc>
          <w:tcPr>
            <w:tcW w:w="3542" w:type="dxa"/>
            <w:vMerge/>
            <w:tcBorders>
              <w:left w:val="single" w:sz="4" w:space="0" w:color="auto"/>
            </w:tcBorders>
            <w:shd w:val="clear" w:color="auto" w:fill="auto"/>
            <w:vAlign w:val="center"/>
          </w:tcPr>
          <w:p w14:paraId="3C3A03B2" w14:textId="77777777" w:rsidR="00C602A3" w:rsidRDefault="00C602A3">
            <w:pPr>
              <w:framePr w:w="14213" w:h="7963" w:wrap="none" w:vAnchor="page" w:hAnchor="page" w:x="1441" w:y="1798"/>
            </w:pPr>
          </w:p>
        </w:tc>
        <w:tc>
          <w:tcPr>
            <w:tcW w:w="3494" w:type="dxa"/>
            <w:tcBorders>
              <w:top w:val="single" w:sz="4" w:space="0" w:color="auto"/>
              <w:left w:val="single" w:sz="4" w:space="0" w:color="auto"/>
            </w:tcBorders>
            <w:shd w:val="clear" w:color="auto" w:fill="auto"/>
            <w:vAlign w:val="center"/>
          </w:tcPr>
          <w:p w14:paraId="18AC92A4"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PP2</w:t>
            </w:r>
          </w:p>
        </w:tc>
        <w:tc>
          <w:tcPr>
            <w:tcW w:w="3571" w:type="dxa"/>
            <w:tcBorders>
              <w:top w:val="single" w:sz="4" w:space="0" w:color="auto"/>
              <w:left w:val="single" w:sz="4" w:space="0" w:color="auto"/>
              <w:right w:val="single" w:sz="4" w:space="0" w:color="auto"/>
            </w:tcBorders>
            <w:shd w:val="clear" w:color="auto" w:fill="auto"/>
            <w:vAlign w:val="center"/>
          </w:tcPr>
          <w:p w14:paraId="2F82624A" w14:textId="77777777" w:rsidR="00C602A3" w:rsidRDefault="00B2470F">
            <w:pPr>
              <w:pStyle w:val="Jin0"/>
              <w:framePr w:w="14213" w:h="7963" w:wrap="none" w:vAnchor="page" w:hAnchor="page" w:x="1441" w:y="1798"/>
              <w:spacing w:after="0" w:line="240" w:lineRule="auto"/>
              <w:ind w:left="2140"/>
              <w:rPr>
                <w:sz w:val="14"/>
                <w:szCs w:val="14"/>
              </w:rPr>
            </w:pPr>
            <w:r>
              <w:rPr>
                <w:rStyle w:val="Jin"/>
                <w:sz w:val="14"/>
                <w:szCs w:val="14"/>
              </w:rPr>
              <w:t>0,00</w:t>
            </w:r>
          </w:p>
        </w:tc>
      </w:tr>
      <w:tr w:rsidR="00C602A3" w14:paraId="0A530487" w14:textId="77777777">
        <w:tblPrEx>
          <w:tblCellMar>
            <w:top w:w="0" w:type="dxa"/>
            <w:bottom w:w="0" w:type="dxa"/>
          </w:tblCellMar>
        </w:tblPrEx>
        <w:trPr>
          <w:trHeight w:hRule="exact" w:val="346"/>
        </w:trPr>
        <w:tc>
          <w:tcPr>
            <w:tcW w:w="3605" w:type="dxa"/>
            <w:vMerge/>
            <w:tcBorders>
              <w:left w:val="single" w:sz="4" w:space="0" w:color="auto"/>
            </w:tcBorders>
            <w:shd w:val="clear" w:color="auto" w:fill="auto"/>
            <w:vAlign w:val="center"/>
          </w:tcPr>
          <w:p w14:paraId="2BB2A9B8" w14:textId="77777777" w:rsidR="00C602A3" w:rsidRDefault="00C602A3">
            <w:pPr>
              <w:framePr w:w="14213" w:h="7963" w:wrap="none" w:vAnchor="page" w:hAnchor="page" w:x="1441" w:y="1798"/>
            </w:pPr>
          </w:p>
        </w:tc>
        <w:tc>
          <w:tcPr>
            <w:tcW w:w="3542" w:type="dxa"/>
            <w:vMerge/>
            <w:tcBorders>
              <w:left w:val="single" w:sz="4" w:space="0" w:color="auto"/>
            </w:tcBorders>
            <w:shd w:val="clear" w:color="auto" w:fill="auto"/>
            <w:vAlign w:val="center"/>
          </w:tcPr>
          <w:p w14:paraId="0025CF84" w14:textId="77777777" w:rsidR="00C602A3" w:rsidRDefault="00C602A3">
            <w:pPr>
              <w:framePr w:w="14213" w:h="7963" w:wrap="none" w:vAnchor="page" w:hAnchor="page" w:x="1441" w:y="1798"/>
            </w:pPr>
          </w:p>
        </w:tc>
        <w:tc>
          <w:tcPr>
            <w:tcW w:w="3494" w:type="dxa"/>
            <w:tcBorders>
              <w:top w:val="single" w:sz="4" w:space="0" w:color="auto"/>
              <w:left w:val="single" w:sz="4" w:space="0" w:color="auto"/>
            </w:tcBorders>
            <w:shd w:val="clear" w:color="auto" w:fill="auto"/>
            <w:vAlign w:val="center"/>
          </w:tcPr>
          <w:p w14:paraId="45969BFF"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PP3</w:t>
            </w:r>
          </w:p>
        </w:tc>
        <w:tc>
          <w:tcPr>
            <w:tcW w:w="3571" w:type="dxa"/>
            <w:tcBorders>
              <w:top w:val="single" w:sz="4" w:space="0" w:color="auto"/>
              <w:left w:val="single" w:sz="4" w:space="0" w:color="auto"/>
              <w:right w:val="single" w:sz="4" w:space="0" w:color="auto"/>
            </w:tcBorders>
            <w:shd w:val="clear" w:color="auto" w:fill="auto"/>
            <w:vAlign w:val="center"/>
          </w:tcPr>
          <w:p w14:paraId="3DEB6373" w14:textId="77777777" w:rsidR="00C602A3" w:rsidRDefault="00B2470F">
            <w:pPr>
              <w:pStyle w:val="Jin0"/>
              <w:framePr w:w="14213" w:h="7963" w:wrap="none" w:vAnchor="page" w:hAnchor="page" w:x="1441" w:y="1798"/>
              <w:spacing w:after="0" w:line="240" w:lineRule="auto"/>
              <w:ind w:left="2140"/>
              <w:rPr>
                <w:sz w:val="14"/>
                <w:szCs w:val="14"/>
              </w:rPr>
            </w:pPr>
            <w:r>
              <w:rPr>
                <w:rStyle w:val="Jin"/>
                <w:sz w:val="14"/>
                <w:szCs w:val="14"/>
              </w:rPr>
              <w:t>0,00</w:t>
            </w:r>
          </w:p>
        </w:tc>
      </w:tr>
      <w:tr w:rsidR="00C602A3" w14:paraId="0FC27163" w14:textId="77777777">
        <w:tblPrEx>
          <w:tblCellMar>
            <w:top w:w="0" w:type="dxa"/>
            <w:bottom w:w="0" w:type="dxa"/>
          </w:tblCellMar>
        </w:tblPrEx>
        <w:trPr>
          <w:trHeight w:hRule="exact" w:val="341"/>
        </w:trPr>
        <w:tc>
          <w:tcPr>
            <w:tcW w:w="3605" w:type="dxa"/>
            <w:vMerge/>
            <w:tcBorders>
              <w:left w:val="single" w:sz="4" w:space="0" w:color="auto"/>
            </w:tcBorders>
            <w:shd w:val="clear" w:color="auto" w:fill="auto"/>
            <w:vAlign w:val="center"/>
          </w:tcPr>
          <w:p w14:paraId="2DE1690A" w14:textId="77777777" w:rsidR="00C602A3" w:rsidRDefault="00C602A3">
            <w:pPr>
              <w:framePr w:w="14213" w:h="7963" w:wrap="none" w:vAnchor="page" w:hAnchor="page" w:x="1441" w:y="1798"/>
            </w:pPr>
          </w:p>
        </w:tc>
        <w:tc>
          <w:tcPr>
            <w:tcW w:w="3542" w:type="dxa"/>
            <w:vMerge/>
            <w:tcBorders>
              <w:left w:val="single" w:sz="4" w:space="0" w:color="auto"/>
            </w:tcBorders>
            <w:shd w:val="clear" w:color="auto" w:fill="auto"/>
            <w:vAlign w:val="center"/>
          </w:tcPr>
          <w:p w14:paraId="3B876EBD" w14:textId="77777777" w:rsidR="00C602A3" w:rsidRDefault="00C602A3">
            <w:pPr>
              <w:framePr w:w="14213" w:h="7963" w:wrap="none" w:vAnchor="page" w:hAnchor="page" w:x="1441" w:y="1798"/>
            </w:pPr>
          </w:p>
        </w:tc>
        <w:tc>
          <w:tcPr>
            <w:tcW w:w="3494" w:type="dxa"/>
            <w:tcBorders>
              <w:top w:val="single" w:sz="4" w:space="0" w:color="auto"/>
              <w:left w:val="single" w:sz="4" w:space="0" w:color="auto"/>
            </w:tcBorders>
            <w:shd w:val="clear" w:color="auto" w:fill="auto"/>
            <w:vAlign w:val="center"/>
          </w:tcPr>
          <w:p w14:paraId="55B014C9"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PP4</w:t>
            </w:r>
          </w:p>
        </w:tc>
        <w:tc>
          <w:tcPr>
            <w:tcW w:w="3571" w:type="dxa"/>
            <w:tcBorders>
              <w:top w:val="single" w:sz="4" w:space="0" w:color="auto"/>
              <w:left w:val="single" w:sz="4" w:space="0" w:color="auto"/>
              <w:right w:val="single" w:sz="4" w:space="0" w:color="auto"/>
            </w:tcBorders>
            <w:shd w:val="clear" w:color="auto" w:fill="auto"/>
            <w:vAlign w:val="center"/>
          </w:tcPr>
          <w:p w14:paraId="5F1A51D6" w14:textId="77777777" w:rsidR="00C602A3" w:rsidRDefault="00B2470F">
            <w:pPr>
              <w:pStyle w:val="Jin0"/>
              <w:framePr w:w="14213" w:h="7963" w:wrap="none" w:vAnchor="page" w:hAnchor="page" w:x="1441" w:y="1798"/>
              <w:spacing w:after="0" w:line="240" w:lineRule="auto"/>
              <w:ind w:left="2140"/>
              <w:rPr>
                <w:sz w:val="14"/>
                <w:szCs w:val="14"/>
              </w:rPr>
            </w:pPr>
            <w:r>
              <w:rPr>
                <w:rStyle w:val="Jin"/>
                <w:sz w:val="14"/>
                <w:szCs w:val="14"/>
              </w:rPr>
              <w:t>0,00</w:t>
            </w:r>
          </w:p>
        </w:tc>
      </w:tr>
      <w:tr w:rsidR="00C602A3" w14:paraId="53D3E4FA" w14:textId="77777777">
        <w:tblPrEx>
          <w:tblCellMar>
            <w:top w:w="0" w:type="dxa"/>
            <w:bottom w:w="0" w:type="dxa"/>
          </w:tblCellMar>
        </w:tblPrEx>
        <w:trPr>
          <w:trHeight w:hRule="exact" w:val="341"/>
        </w:trPr>
        <w:tc>
          <w:tcPr>
            <w:tcW w:w="3605" w:type="dxa"/>
            <w:vMerge w:val="restart"/>
            <w:tcBorders>
              <w:top w:val="single" w:sz="4" w:space="0" w:color="auto"/>
              <w:left w:val="single" w:sz="4" w:space="0" w:color="auto"/>
            </w:tcBorders>
            <w:shd w:val="clear" w:color="auto" w:fill="auto"/>
            <w:vAlign w:val="center"/>
          </w:tcPr>
          <w:p w14:paraId="318492FF" w14:textId="77777777" w:rsidR="00C602A3" w:rsidRDefault="00B2470F">
            <w:pPr>
              <w:pStyle w:val="Jin0"/>
              <w:framePr w:w="14213" w:h="7963" w:wrap="none" w:vAnchor="page" w:hAnchor="page" w:x="1441" w:y="1798"/>
              <w:spacing w:after="0" w:line="240" w:lineRule="auto"/>
              <w:ind w:firstLine="200"/>
              <w:rPr>
                <w:sz w:val="14"/>
                <w:szCs w:val="14"/>
              </w:rPr>
            </w:pPr>
            <w:r>
              <w:rPr>
                <w:rStyle w:val="Jin"/>
                <w:sz w:val="14"/>
                <w:szCs w:val="14"/>
              </w:rPr>
              <w:t>Kleinprojektefonds</w:t>
            </w:r>
          </w:p>
        </w:tc>
        <w:tc>
          <w:tcPr>
            <w:tcW w:w="3542" w:type="dxa"/>
            <w:vMerge w:val="restart"/>
            <w:tcBorders>
              <w:top w:val="single" w:sz="4" w:space="0" w:color="auto"/>
              <w:left w:val="single" w:sz="4" w:space="0" w:color="auto"/>
            </w:tcBorders>
            <w:shd w:val="clear" w:color="auto" w:fill="auto"/>
            <w:vAlign w:val="center"/>
          </w:tcPr>
          <w:p w14:paraId="460804AC" w14:textId="77777777" w:rsidR="00C602A3" w:rsidRDefault="00B2470F">
            <w:pPr>
              <w:pStyle w:val="Jin0"/>
              <w:framePr w:w="14213" w:h="7963" w:wrap="none" w:vAnchor="page" w:hAnchor="page" w:x="1441" w:y="1798"/>
              <w:spacing w:after="0" w:line="240" w:lineRule="auto"/>
              <w:ind w:firstLine="160"/>
              <w:rPr>
                <w:sz w:val="14"/>
                <w:szCs w:val="14"/>
              </w:rPr>
            </w:pPr>
            <w:r>
              <w:rPr>
                <w:rStyle w:val="Jin"/>
                <w:sz w:val="14"/>
                <w:szCs w:val="14"/>
              </w:rPr>
              <w:t>Fond malých projektů</w:t>
            </w:r>
          </w:p>
        </w:tc>
        <w:tc>
          <w:tcPr>
            <w:tcW w:w="3494" w:type="dxa"/>
            <w:tcBorders>
              <w:top w:val="single" w:sz="4" w:space="0" w:color="auto"/>
              <w:left w:val="single" w:sz="4" w:space="0" w:color="auto"/>
            </w:tcBorders>
            <w:shd w:val="clear" w:color="auto" w:fill="auto"/>
            <w:vAlign w:val="center"/>
          </w:tcPr>
          <w:p w14:paraId="3CA811A0"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LP1</w:t>
            </w:r>
          </w:p>
        </w:tc>
        <w:tc>
          <w:tcPr>
            <w:tcW w:w="3571" w:type="dxa"/>
            <w:tcBorders>
              <w:top w:val="single" w:sz="4" w:space="0" w:color="auto"/>
              <w:left w:val="single" w:sz="4" w:space="0" w:color="auto"/>
              <w:right w:val="single" w:sz="4" w:space="0" w:color="auto"/>
            </w:tcBorders>
            <w:shd w:val="clear" w:color="auto" w:fill="auto"/>
            <w:vAlign w:val="center"/>
          </w:tcPr>
          <w:p w14:paraId="16B90A7C" w14:textId="77777777" w:rsidR="00C602A3" w:rsidRDefault="00B2470F">
            <w:pPr>
              <w:pStyle w:val="Jin0"/>
              <w:framePr w:w="14213" w:h="7963" w:wrap="none" w:vAnchor="page" w:hAnchor="page" w:x="1441" w:y="1798"/>
              <w:spacing w:after="0" w:line="240" w:lineRule="auto"/>
              <w:ind w:left="2140"/>
              <w:rPr>
                <w:sz w:val="14"/>
                <w:szCs w:val="14"/>
              </w:rPr>
            </w:pPr>
            <w:r>
              <w:rPr>
                <w:rStyle w:val="Jin"/>
                <w:sz w:val="14"/>
                <w:szCs w:val="14"/>
              </w:rPr>
              <w:t>0,00</w:t>
            </w:r>
          </w:p>
        </w:tc>
      </w:tr>
      <w:tr w:rsidR="00C602A3" w14:paraId="1BBD9C48" w14:textId="77777777">
        <w:tblPrEx>
          <w:tblCellMar>
            <w:top w:w="0" w:type="dxa"/>
            <w:bottom w:w="0" w:type="dxa"/>
          </w:tblCellMar>
        </w:tblPrEx>
        <w:trPr>
          <w:trHeight w:hRule="exact" w:val="341"/>
        </w:trPr>
        <w:tc>
          <w:tcPr>
            <w:tcW w:w="3605" w:type="dxa"/>
            <w:vMerge/>
            <w:tcBorders>
              <w:left w:val="single" w:sz="4" w:space="0" w:color="auto"/>
            </w:tcBorders>
            <w:shd w:val="clear" w:color="auto" w:fill="auto"/>
            <w:vAlign w:val="center"/>
          </w:tcPr>
          <w:p w14:paraId="030431ED" w14:textId="77777777" w:rsidR="00C602A3" w:rsidRDefault="00C602A3">
            <w:pPr>
              <w:framePr w:w="14213" w:h="7963" w:wrap="none" w:vAnchor="page" w:hAnchor="page" w:x="1441" w:y="1798"/>
            </w:pPr>
          </w:p>
        </w:tc>
        <w:tc>
          <w:tcPr>
            <w:tcW w:w="3542" w:type="dxa"/>
            <w:vMerge/>
            <w:tcBorders>
              <w:left w:val="single" w:sz="4" w:space="0" w:color="auto"/>
            </w:tcBorders>
            <w:shd w:val="clear" w:color="auto" w:fill="auto"/>
            <w:vAlign w:val="center"/>
          </w:tcPr>
          <w:p w14:paraId="52FC022D" w14:textId="77777777" w:rsidR="00C602A3" w:rsidRDefault="00C602A3">
            <w:pPr>
              <w:framePr w:w="14213" w:h="7963" w:wrap="none" w:vAnchor="page" w:hAnchor="page" w:x="1441" w:y="1798"/>
            </w:pPr>
          </w:p>
        </w:tc>
        <w:tc>
          <w:tcPr>
            <w:tcW w:w="3494" w:type="dxa"/>
            <w:tcBorders>
              <w:top w:val="single" w:sz="4" w:space="0" w:color="auto"/>
              <w:left w:val="single" w:sz="4" w:space="0" w:color="auto"/>
            </w:tcBorders>
            <w:shd w:val="clear" w:color="auto" w:fill="auto"/>
            <w:vAlign w:val="center"/>
          </w:tcPr>
          <w:p w14:paraId="28EC5137"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PP1</w:t>
            </w:r>
          </w:p>
        </w:tc>
        <w:tc>
          <w:tcPr>
            <w:tcW w:w="3571" w:type="dxa"/>
            <w:tcBorders>
              <w:top w:val="single" w:sz="4" w:space="0" w:color="auto"/>
              <w:left w:val="single" w:sz="4" w:space="0" w:color="auto"/>
              <w:right w:val="single" w:sz="4" w:space="0" w:color="auto"/>
            </w:tcBorders>
            <w:shd w:val="clear" w:color="auto" w:fill="auto"/>
            <w:vAlign w:val="center"/>
          </w:tcPr>
          <w:p w14:paraId="0CF485CC" w14:textId="77777777" w:rsidR="00C602A3" w:rsidRDefault="00B2470F">
            <w:pPr>
              <w:pStyle w:val="Jin0"/>
              <w:framePr w:w="14213" w:h="7963" w:wrap="none" w:vAnchor="page" w:hAnchor="page" w:x="1441" w:y="1798"/>
              <w:spacing w:after="0" w:line="240" w:lineRule="auto"/>
              <w:ind w:left="2140"/>
              <w:rPr>
                <w:sz w:val="14"/>
                <w:szCs w:val="14"/>
              </w:rPr>
            </w:pPr>
            <w:r>
              <w:rPr>
                <w:rStyle w:val="Jin"/>
                <w:sz w:val="14"/>
                <w:szCs w:val="14"/>
              </w:rPr>
              <w:t>0,00</w:t>
            </w:r>
          </w:p>
        </w:tc>
      </w:tr>
      <w:tr w:rsidR="00C602A3" w14:paraId="34C662C3" w14:textId="77777777">
        <w:tblPrEx>
          <w:tblCellMar>
            <w:top w:w="0" w:type="dxa"/>
            <w:bottom w:w="0" w:type="dxa"/>
          </w:tblCellMar>
        </w:tblPrEx>
        <w:trPr>
          <w:trHeight w:hRule="exact" w:val="336"/>
        </w:trPr>
        <w:tc>
          <w:tcPr>
            <w:tcW w:w="3605" w:type="dxa"/>
            <w:vMerge/>
            <w:tcBorders>
              <w:left w:val="single" w:sz="4" w:space="0" w:color="auto"/>
            </w:tcBorders>
            <w:shd w:val="clear" w:color="auto" w:fill="auto"/>
            <w:vAlign w:val="center"/>
          </w:tcPr>
          <w:p w14:paraId="54214056" w14:textId="77777777" w:rsidR="00C602A3" w:rsidRDefault="00C602A3">
            <w:pPr>
              <w:framePr w:w="14213" w:h="7963" w:wrap="none" w:vAnchor="page" w:hAnchor="page" w:x="1441" w:y="1798"/>
            </w:pPr>
          </w:p>
        </w:tc>
        <w:tc>
          <w:tcPr>
            <w:tcW w:w="3542" w:type="dxa"/>
            <w:vMerge/>
            <w:tcBorders>
              <w:left w:val="single" w:sz="4" w:space="0" w:color="auto"/>
            </w:tcBorders>
            <w:shd w:val="clear" w:color="auto" w:fill="auto"/>
            <w:vAlign w:val="center"/>
          </w:tcPr>
          <w:p w14:paraId="1AADF657" w14:textId="77777777" w:rsidR="00C602A3" w:rsidRDefault="00C602A3">
            <w:pPr>
              <w:framePr w:w="14213" w:h="7963" w:wrap="none" w:vAnchor="page" w:hAnchor="page" w:x="1441" w:y="1798"/>
            </w:pPr>
          </w:p>
        </w:tc>
        <w:tc>
          <w:tcPr>
            <w:tcW w:w="3494" w:type="dxa"/>
            <w:tcBorders>
              <w:top w:val="single" w:sz="4" w:space="0" w:color="auto"/>
              <w:left w:val="single" w:sz="4" w:space="0" w:color="auto"/>
            </w:tcBorders>
            <w:shd w:val="clear" w:color="auto" w:fill="auto"/>
            <w:vAlign w:val="center"/>
          </w:tcPr>
          <w:p w14:paraId="1ED02BF1"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PP2</w:t>
            </w:r>
          </w:p>
        </w:tc>
        <w:tc>
          <w:tcPr>
            <w:tcW w:w="3571" w:type="dxa"/>
            <w:tcBorders>
              <w:top w:val="single" w:sz="4" w:space="0" w:color="auto"/>
              <w:left w:val="single" w:sz="4" w:space="0" w:color="auto"/>
              <w:right w:val="single" w:sz="4" w:space="0" w:color="auto"/>
            </w:tcBorders>
            <w:shd w:val="clear" w:color="auto" w:fill="auto"/>
            <w:vAlign w:val="center"/>
          </w:tcPr>
          <w:p w14:paraId="33328934" w14:textId="77777777" w:rsidR="00C602A3" w:rsidRDefault="00B2470F">
            <w:pPr>
              <w:pStyle w:val="Jin0"/>
              <w:framePr w:w="14213" w:h="7963" w:wrap="none" w:vAnchor="page" w:hAnchor="page" w:x="1441" w:y="1798"/>
              <w:spacing w:after="0" w:line="240" w:lineRule="auto"/>
              <w:ind w:left="2140"/>
              <w:rPr>
                <w:sz w:val="14"/>
                <w:szCs w:val="14"/>
              </w:rPr>
            </w:pPr>
            <w:r>
              <w:rPr>
                <w:rStyle w:val="Jin"/>
                <w:sz w:val="14"/>
                <w:szCs w:val="14"/>
              </w:rPr>
              <w:t>0,00</w:t>
            </w:r>
          </w:p>
        </w:tc>
      </w:tr>
      <w:tr w:rsidR="00C602A3" w14:paraId="79A4DCD3" w14:textId="77777777">
        <w:tblPrEx>
          <w:tblCellMar>
            <w:top w:w="0" w:type="dxa"/>
            <w:bottom w:w="0" w:type="dxa"/>
          </w:tblCellMar>
        </w:tblPrEx>
        <w:trPr>
          <w:trHeight w:hRule="exact" w:val="336"/>
        </w:trPr>
        <w:tc>
          <w:tcPr>
            <w:tcW w:w="3605" w:type="dxa"/>
            <w:vMerge/>
            <w:tcBorders>
              <w:left w:val="single" w:sz="4" w:space="0" w:color="auto"/>
            </w:tcBorders>
            <w:shd w:val="clear" w:color="auto" w:fill="auto"/>
            <w:vAlign w:val="center"/>
          </w:tcPr>
          <w:p w14:paraId="39C7A8A2" w14:textId="77777777" w:rsidR="00C602A3" w:rsidRDefault="00C602A3">
            <w:pPr>
              <w:framePr w:w="14213" w:h="7963" w:wrap="none" w:vAnchor="page" w:hAnchor="page" w:x="1441" w:y="1798"/>
            </w:pPr>
          </w:p>
        </w:tc>
        <w:tc>
          <w:tcPr>
            <w:tcW w:w="3542" w:type="dxa"/>
            <w:vMerge/>
            <w:tcBorders>
              <w:left w:val="single" w:sz="4" w:space="0" w:color="auto"/>
            </w:tcBorders>
            <w:shd w:val="clear" w:color="auto" w:fill="auto"/>
            <w:vAlign w:val="center"/>
          </w:tcPr>
          <w:p w14:paraId="3B9D27DE" w14:textId="77777777" w:rsidR="00C602A3" w:rsidRDefault="00C602A3">
            <w:pPr>
              <w:framePr w:w="14213" w:h="7963" w:wrap="none" w:vAnchor="page" w:hAnchor="page" w:x="1441" w:y="1798"/>
            </w:pPr>
          </w:p>
        </w:tc>
        <w:tc>
          <w:tcPr>
            <w:tcW w:w="3494" w:type="dxa"/>
            <w:tcBorders>
              <w:top w:val="single" w:sz="4" w:space="0" w:color="auto"/>
              <w:left w:val="single" w:sz="4" w:space="0" w:color="auto"/>
            </w:tcBorders>
            <w:shd w:val="clear" w:color="auto" w:fill="auto"/>
            <w:vAlign w:val="center"/>
          </w:tcPr>
          <w:p w14:paraId="170F4166"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PP3</w:t>
            </w:r>
          </w:p>
        </w:tc>
        <w:tc>
          <w:tcPr>
            <w:tcW w:w="3571" w:type="dxa"/>
            <w:tcBorders>
              <w:top w:val="single" w:sz="4" w:space="0" w:color="auto"/>
              <w:left w:val="single" w:sz="4" w:space="0" w:color="auto"/>
              <w:right w:val="single" w:sz="4" w:space="0" w:color="auto"/>
            </w:tcBorders>
            <w:shd w:val="clear" w:color="auto" w:fill="auto"/>
            <w:vAlign w:val="center"/>
          </w:tcPr>
          <w:p w14:paraId="3F4CA00D" w14:textId="77777777" w:rsidR="00C602A3" w:rsidRDefault="00B2470F">
            <w:pPr>
              <w:pStyle w:val="Jin0"/>
              <w:framePr w:w="14213" w:h="7963" w:wrap="none" w:vAnchor="page" w:hAnchor="page" w:x="1441" w:y="1798"/>
              <w:spacing w:after="0" w:line="240" w:lineRule="auto"/>
              <w:ind w:left="2140"/>
              <w:rPr>
                <w:sz w:val="14"/>
                <w:szCs w:val="14"/>
              </w:rPr>
            </w:pPr>
            <w:r>
              <w:rPr>
                <w:rStyle w:val="Jin"/>
                <w:sz w:val="14"/>
                <w:szCs w:val="14"/>
              </w:rPr>
              <w:t>0,00</w:t>
            </w:r>
          </w:p>
        </w:tc>
      </w:tr>
      <w:tr w:rsidR="00C602A3" w14:paraId="0EC793B6" w14:textId="77777777">
        <w:tblPrEx>
          <w:tblCellMar>
            <w:top w:w="0" w:type="dxa"/>
            <w:bottom w:w="0" w:type="dxa"/>
          </w:tblCellMar>
        </w:tblPrEx>
        <w:trPr>
          <w:trHeight w:hRule="exact" w:val="341"/>
        </w:trPr>
        <w:tc>
          <w:tcPr>
            <w:tcW w:w="3605" w:type="dxa"/>
            <w:vMerge/>
            <w:tcBorders>
              <w:left w:val="single" w:sz="4" w:space="0" w:color="auto"/>
            </w:tcBorders>
            <w:shd w:val="clear" w:color="auto" w:fill="auto"/>
            <w:vAlign w:val="center"/>
          </w:tcPr>
          <w:p w14:paraId="44B87D25" w14:textId="77777777" w:rsidR="00C602A3" w:rsidRDefault="00C602A3">
            <w:pPr>
              <w:framePr w:w="14213" w:h="7963" w:wrap="none" w:vAnchor="page" w:hAnchor="page" w:x="1441" w:y="1798"/>
            </w:pPr>
          </w:p>
        </w:tc>
        <w:tc>
          <w:tcPr>
            <w:tcW w:w="3542" w:type="dxa"/>
            <w:vMerge/>
            <w:tcBorders>
              <w:left w:val="single" w:sz="4" w:space="0" w:color="auto"/>
            </w:tcBorders>
            <w:shd w:val="clear" w:color="auto" w:fill="auto"/>
            <w:vAlign w:val="center"/>
          </w:tcPr>
          <w:p w14:paraId="74A5BCE5" w14:textId="77777777" w:rsidR="00C602A3" w:rsidRDefault="00C602A3">
            <w:pPr>
              <w:framePr w:w="14213" w:h="7963" w:wrap="none" w:vAnchor="page" w:hAnchor="page" w:x="1441" w:y="1798"/>
            </w:pPr>
          </w:p>
        </w:tc>
        <w:tc>
          <w:tcPr>
            <w:tcW w:w="3494" w:type="dxa"/>
            <w:tcBorders>
              <w:top w:val="single" w:sz="4" w:space="0" w:color="auto"/>
              <w:left w:val="single" w:sz="4" w:space="0" w:color="auto"/>
            </w:tcBorders>
            <w:shd w:val="clear" w:color="auto" w:fill="auto"/>
            <w:vAlign w:val="center"/>
          </w:tcPr>
          <w:p w14:paraId="154C8FD6"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PP4</w:t>
            </w:r>
          </w:p>
        </w:tc>
        <w:tc>
          <w:tcPr>
            <w:tcW w:w="3571" w:type="dxa"/>
            <w:tcBorders>
              <w:top w:val="single" w:sz="4" w:space="0" w:color="auto"/>
              <w:left w:val="single" w:sz="4" w:space="0" w:color="auto"/>
              <w:right w:val="single" w:sz="4" w:space="0" w:color="auto"/>
            </w:tcBorders>
            <w:shd w:val="clear" w:color="auto" w:fill="auto"/>
            <w:vAlign w:val="center"/>
          </w:tcPr>
          <w:p w14:paraId="3536B4EC" w14:textId="77777777" w:rsidR="00C602A3" w:rsidRDefault="00B2470F">
            <w:pPr>
              <w:pStyle w:val="Jin0"/>
              <w:framePr w:w="14213" w:h="7963" w:wrap="none" w:vAnchor="page" w:hAnchor="page" w:x="1441" w:y="1798"/>
              <w:spacing w:after="0" w:line="240" w:lineRule="auto"/>
              <w:ind w:left="2140"/>
              <w:rPr>
                <w:sz w:val="14"/>
                <w:szCs w:val="14"/>
              </w:rPr>
            </w:pPr>
            <w:r>
              <w:rPr>
                <w:rStyle w:val="Jin"/>
                <w:sz w:val="14"/>
                <w:szCs w:val="14"/>
              </w:rPr>
              <w:t>0,00</w:t>
            </w:r>
          </w:p>
        </w:tc>
      </w:tr>
      <w:tr w:rsidR="00C602A3" w14:paraId="015F7EEC" w14:textId="77777777">
        <w:tblPrEx>
          <w:tblCellMar>
            <w:top w:w="0" w:type="dxa"/>
            <w:bottom w:w="0" w:type="dxa"/>
          </w:tblCellMar>
        </w:tblPrEx>
        <w:trPr>
          <w:trHeight w:hRule="exact" w:val="336"/>
        </w:trPr>
        <w:tc>
          <w:tcPr>
            <w:tcW w:w="3605" w:type="dxa"/>
            <w:vMerge w:val="restart"/>
            <w:tcBorders>
              <w:top w:val="single" w:sz="4" w:space="0" w:color="auto"/>
              <w:left w:val="single" w:sz="4" w:space="0" w:color="auto"/>
            </w:tcBorders>
            <w:shd w:val="clear" w:color="auto" w:fill="auto"/>
            <w:vAlign w:val="center"/>
          </w:tcPr>
          <w:p w14:paraId="197A55A8" w14:textId="77777777" w:rsidR="00C602A3" w:rsidRDefault="00B2470F">
            <w:pPr>
              <w:pStyle w:val="Jin0"/>
              <w:framePr w:w="14213" w:h="7963" w:wrap="none" w:vAnchor="page" w:hAnchor="page" w:x="1441" w:y="1798"/>
              <w:spacing w:after="0" w:line="240" w:lineRule="auto"/>
              <w:ind w:firstLine="200"/>
              <w:rPr>
                <w:sz w:val="14"/>
                <w:szCs w:val="14"/>
              </w:rPr>
            </w:pPr>
            <w:r>
              <w:rPr>
                <w:rStyle w:val="Jin"/>
                <w:sz w:val="14"/>
                <w:szCs w:val="14"/>
              </w:rPr>
              <w:t>Gesamtkosten pro Kooperationspartner</w:t>
            </w:r>
          </w:p>
        </w:tc>
        <w:tc>
          <w:tcPr>
            <w:tcW w:w="3542" w:type="dxa"/>
            <w:vMerge w:val="restart"/>
            <w:tcBorders>
              <w:top w:val="single" w:sz="4" w:space="0" w:color="auto"/>
              <w:left w:val="single" w:sz="4" w:space="0" w:color="auto"/>
            </w:tcBorders>
            <w:shd w:val="clear" w:color="auto" w:fill="auto"/>
            <w:vAlign w:val="center"/>
          </w:tcPr>
          <w:p w14:paraId="0534CBC7" w14:textId="77777777" w:rsidR="00C602A3" w:rsidRDefault="00B2470F">
            <w:pPr>
              <w:pStyle w:val="Jin0"/>
              <w:framePr w:w="14213" w:h="7963" w:wrap="none" w:vAnchor="page" w:hAnchor="page" w:x="1441" w:y="1798"/>
              <w:spacing w:after="0" w:line="240" w:lineRule="auto"/>
              <w:ind w:firstLine="160"/>
              <w:rPr>
                <w:sz w:val="14"/>
                <w:szCs w:val="14"/>
              </w:rPr>
            </w:pPr>
            <w:r>
              <w:rPr>
                <w:rStyle w:val="Jin"/>
                <w:sz w:val="14"/>
                <w:szCs w:val="14"/>
              </w:rPr>
              <w:t>Náklady celkem za kooperačního partnera</w:t>
            </w:r>
          </w:p>
        </w:tc>
        <w:tc>
          <w:tcPr>
            <w:tcW w:w="3494" w:type="dxa"/>
            <w:tcBorders>
              <w:top w:val="single" w:sz="4" w:space="0" w:color="auto"/>
              <w:left w:val="single" w:sz="4" w:space="0" w:color="auto"/>
            </w:tcBorders>
            <w:shd w:val="clear" w:color="auto" w:fill="auto"/>
            <w:vAlign w:val="center"/>
          </w:tcPr>
          <w:p w14:paraId="557A382E"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LP1</w:t>
            </w:r>
          </w:p>
        </w:tc>
        <w:tc>
          <w:tcPr>
            <w:tcW w:w="3571" w:type="dxa"/>
            <w:tcBorders>
              <w:top w:val="single" w:sz="4" w:space="0" w:color="auto"/>
              <w:left w:val="single" w:sz="4" w:space="0" w:color="auto"/>
              <w:right w:val="single" w:sz="4" w:space="0" w:color="auto"/>
            </w:tcBorders>
            <w:shd w:val="clear" w:color="auto" w:fill="auto"/>
            <w:vAlign w:val="center"/>
          </w:tcPr>
          <w:p w14:paraId="4CCA20F7" w14:textId="77777777" w:rsidR="00C602A3" w:rsidRDefault="00B2470F">
            <w:pPr>
              <w:pStyle w:val="Jin0"/>
              <w:framePr w:w="14213" w:h="7963" w:wrap="none" w:vAnchor="page" w:hAnchor="page" w:x="1441" w:y="1798"/>
              <w:spacing w:after="0" w:line="240" w:lineRule="auto"/>
              <w:ind w:left="1740"/>
              <w:rPr>
                <w:sz w:val="14"/>
                <w:szCs w:val="14"/>
              </w:rPr>
            </w:pPr>
            <w:r>
              <w:rPr>
                <w:rStyle w:val="Jin"/>
                <w:sz w:val="14"/>
                <w:szCs w:val="14"/>
              </w:rPr>
              <w:t>255.018,79</w:t>
            </w:r>
          </w:p>
        </w:tc>
      </w:tr>
      <w:tr w:rsidR="00C602A3" w14:paraId="2D7C6AC2" w14:textId="77777777">
        <w:tblPrEx>
          <w:tblCellMar>
            <w:top w:w="0" w:type="dxa"/>
            <w:bottom w:w="0" w:type="dxa"/>
          </w:tblCellMar>
        </w:tblPrEx>
        <w:trPr>
          <w:trHeight w:hRule="exact" w:val="331"/>
        </w:trPr>
        <w:tc>
          <w:tcPr>
            <w:tcW w:w="3605" w:type="dxa"/>
            <w:vMerge/>
            <w:tcBorders>
              <w:left w:val="single" w:sz="4" w:space="0" w:color="auto"/>
            </w:tcBorders>
            <w:shd w:val="clear" w:color="auto" w:fill="auto"/>
            <w:vAlign w:val="center"/>
          </w:tcPr>
          <w:p w14:paraId="4794D962" w14:textId="77777777" w:rsidR="00C602A3" w:rsidRDefault="00C602A3">
            <w:pPr>
              <w:framePr w:w="14213" w:h="7963" w:wrap="none" w:vAnchor="page" w:hAnchor="page" w:x="1441" w:y="1798"/>
            </w:pPr>
          </w:p>
        </w:tc>
        <w:tc>
          <w:tcPr>
            <w:tcW w:w="3542" w:type="dxa"/>
            <w:vMerge/>
            <w:tcBorders>
              <w:left w:val="single" w:sz="4" w:space="0" w:color="auto"/>
            </w:tcBorders>
            <w:shd w:val="clear" w:color="auto" w:fill="auto"/>
            <w:vAlign w:val="center"/>
          </w:tcPr>
          <w:p w14:paraId="3464608A" w14:textId="77777777" w:rsidR="00C602A3" w:rsidRDefault="00C602A3">
            <w:pPr>
              <w:framePr w:w="14213" w:h="7963" w:wrap="none" w:vAnchor="page" w:hAnchor="page" w:x="1441" w:y="1798"/>
            </w:pPr>
          </w:p>
        </w:tc>
        <w:tc>
          <w:tcPr>
            <w:tcW w:w="3494" w:type="dxa"/>
            <w:tcBorders>
              <w:top w:val="single" w:sz="4" w:space="0" w:color="auto"/>
              <w:left w:val="single" w:sz="4" w:space="0" w:color="auto"/>
            </w:tcBorders>
            <w:shd w:val="clear" w:color="auto" w:fill="auto"/>
            <w:vAlign w:val="center"/>
          </w:tcPr>
          <w:p w14:paraId="09D86E92"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PP1</w:t>
            </w:r>
          </w:p>
        </w:tc>
        <w:tc>
          <w:tcPr>
            <w:tcW w:w="3571" w:type="dxa"/>
            <w:tcBorders>
              <w:top w:val="single" w:sz="4" w:space="0" w:color="auto"/>
              <w:left w:val="single" w:sz="4" w:space="0" w:color="auto"/>
              <w:right w:val="single" w:sz="4" w:space="0" w:color="auto"/>
            </w:tcBorders>
            <w:shd w:val="clear" w:color="auto" w:fill="auto"/>
            <w:vAlign w:val="center"/>
          </w:tcPr>
          <w:p w14:paraId="4F1681BF" w14:textId="77777777" w:rsidR="00C602A3" w:rsidRDefault="00B2470F">
            <w:pPr>
              <w:pStyle w:val="Jin0"/>
              <w:framePr w:w="14213" w:h="7963" w:wrap="none" w:vAnchor="page" w:hAnchor="page" w:x="1441" w:y="1798"/>
              <w:spacing w:after="0" w:line="240" w:lineRule="auto"/>
              <w:ind w:left="1740"/>
              <w:rPr>
                <w:sz w:val="14"/>
                <w:szCs w:val="14"/>
              </w:rPr>
            </w:pPr>
            <w:r>
              <w:rPr>
                <w:rStyle w:val="Jin"/>
                <w:sz w:val="14"/>
                <w:szCs w:val="14"/>
              </w:rPr>
              <w:t>287.836,40</w:t>
            </w:r>
          </w:p>
        </w:tc>
      </w:tr>
      <w:tr w:rsidR="00C602A3" w14:paraId="1BA9FD11" w14:textId="77777777">
        <w:tblPrEx>
          <w:tblCellMar>
            <w:top w:w="0" w:type="dxa"/>
            <w:bottom w:w="0" w:type="dxa"/>
          </w:tblCellMar>
        </w:tblPrEx>
        <w:trPr>
          <w:trHeight w:hRule="exact" w:val="346"/>
        </w:trPr>
        <w:tc>
          <w:tcPr>
            <w:tcW w:w="3605" w:type="dxa"/>
            <w:vMerge/>
            <w:tcBorders>
              <w:left w:val="single" w:sz="4" w:space="0" w:color="auto"/>
            </w:tcBorders>
            <w:shd w:val="clear" w:color="auto" w:fill="auto"/>
            <w:vAlign w:val="center"/>
          </w:tcPr>
          <w:p w14:paraId="19185D4F" w14:textId="77777777" w:rsidR="00C602A3" w:rsidRDefault="00C602A3">
            <w:pPr>
              <w:framePr w:w="14213" w:h="7963" w:wrap="none" w:vAnchor="page" w:hAnchor="page" w:x="1441" w:y="1798"/>
            </w:pPr>
          </w:p>
        </w:tc>
        <w:tc>
          <w:tcPr>
            <w:tcW w:w="3542" w:type="dxa"/>
            <w:vMerge/>
            <w:tcBorders>
              <w:left w:val="single" w:sz="4" w:space="0" w:color="auto"/>
            </w:tcBorders>
            <w:shd w:val="clear" w:color="auto" w:fill="auto"/>
            <w:vAlign w:val="center"/>
          </w:tcPr>
          <w:p w14:paraId="56C06874" w14:textId="77777777" w:rsidR="00C602A3" w:rsidRDefault="00C602A3">
            <w:pPr>
              <w:framePr w:w="14213" w:h="7963" w:wrap="none" w:vAnchor="page" w:hAnchor="page" w:x="1441" w:y="1798"/>
            </w:pPr>
          </w:p>
        </w:tc>
        <w:tc>
          <w:tcPr>
            <w:tcW w:w="3494" w:type="dxa"/>
            <w:tcBorders>
              <w:top w:val="single" w:sz="4" w:space="0" w:color="auto"/>
              <w:left w:val="single" w:sz="4" w:space="0" w:color="auto"/>
            </w:tcBorders>
            <w:shd w:val="clear" w:color="auto" w:fill="auto"/>
            <w:vAlign w:val="center"/>
          </w:tcPr>
          <w:p w14:paraId="2E74124B"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PP2</w:t>
            </w:r>
          </w:p>
        </w:tc>
        <w:tc>
          <w:tcPr>
            <w:tcW w:w="3571" w:type="dxa"/>
            <w:tcBorders>
              <w:top w:val="single" w:sz="4" w:space="0" w:color="auto"/>
              <w:left w:val="single" w:sz="4" w:space="0" w:color="auto"/>
              <w:right w:val="single" w:sz="4" w:space="0" w:color="auto"/>
            </w:tcBorders>
            <w:shd w:val="clear" w:color="auto" w:fill="auto"/>
            <w:vAlign w:val="center"/>
          </w:tcPr>
          <w:p w14:paraId="35EE8D28" w14:textId="77777777" w:rsidR="00C602A3" w:rsidRDefault="00B2470F">
            <w:pPr>
              <w:pStyle w:val="Jin0"/>
              <w:framePr w:w="14213" w:h="7963" w:wrap="none" w:vAnchor="page" w:hAnchor="page" w:x="1441" w:y="1798"/>
              <w:spacing w:after="0" w:line="240" w:lineRule="auto"/>
              <w:ind w:left="1740"/>
              <w:rPr>
                <w:sz w:val="14"/>
                <w:szCs w:val="14"/>
              </w:rPr>
            </w:pPr>
            <w:r>
              <w:rPr>
                <w:rStyle w:val="Jin"/>
                <w:sz w:val="14"/>
                <w:szCs w:val="14"/>
              </w:rPr>
              <w:t>156.576,49</w:t>
            </w:r>
          </w:p>
        </w:tc>
      </w:tr>
      <w:tr w:rsidR="00C602A3" w14:paraId="27E0FA4F" w14:textId="77777777">
        <w:tblPrEx>
          <w:tblCellMar>
            <w:top w:w="0" w:type="dxa"/>
            <w:bottom w:w="0" w:type="dxa"/>
          </w:tblCellMar>
        </w:tblPrEx>
        <w:trPr>
          <w:trHeight w:hRule="exact" w:val="341"/>
        </w:trPr>
        <w:tc>
          <w:tcPr>
            <w:tcW w:w="3605" w:type="dxa"/>
            <w:vMerge/>
            <w:tcBorders>
              <w:left w:val="single" w:sz="4" w:space="0" w:color="auto"/>
            </w:tcBorders>
            <w:shd w:val="clear" w:color="auto" w:fill="auto"/>
            <w:vAlign w:val="center"/>
          </w:tcPr>
          <w:p w14:paraId="635E3E3B" w14:textId="77777777" w:rsidR="00C602A3" w:rsidRDefault="00C602A3">
            <w:pPr>
              <w:framePr w:w="14213" w:h="7963" w:wrap="none" w:vAnchor="page" w:hAnchor="page" w:x="1441" w:y="1798"/>
            </w:pPr>
          </w:p>
        </w:tc>
        <w:tc>
          <w:tcPr>
            <w:tcW w:w="3542" w:type="dxa"/>
            <w:vMerge/>
            <w:tcBorders>
              <w:left w:val="single" w:sz="4" w:space="0" w:color="auto"/>
            </w:tcBorders>
            <w:shd w:val="clear" w:color="auto" w:fill="auto"/>
            <w:vAlign w:val="center"/>
          </w:tcPr>
          <w:p w14:paraId="31863B18" w14:textId="77777777" w:rsidR="00C602A3" w:rsidRDefault="00C602A3">
            <w:pPr>
              <w:framePr w:w="14213" w:h="7963" w:wrap="none" w:vAnchor="page" w:hAnchor="page" w:x="1441" w:y="1798"/>
            </w:pPr>
          </w:p>
        </w:tc>
        <w:tc>
          <w:tcPr>
            <w:tcW w:w="3494" w:type="dxa"/>
            <w:tcBorders>
              <w:top w:val="single" w:sz="4" w:space="0" w:color="auto"/>
              <w:left w:val="single" w:sz="4" w:space="0" w:color="auto"/>
            </w:tcBorders>
            <w:shd w:val="clear" w:color="auto" w:fill="auto"/>
            <w:vAlign w:val="center"/>
          </w:tcPr>
          <w:p w14:paraId="0595E383"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PP3</w:t>
            </w:r>
          </w:p>
        </w:tc>
        <w:tc>
          <w:tcPr>
            <w:tcW w:w="3571" w:type="dxa"/>
            <w:tcBorders>
              <w:top w:val="single" w:sz="4" w:space="0" w:color="auto"/>
              <w:left w:val="single" w:sz="4" w:space="0" w:color="auto"/>
              <w:right w:val="single" w:sz="4" w:space="0" w:color="auto"/>
            </w:tcBorders>
            <w:shd w:val="clear" w:color="auto" w:fill="auto"/>
            <w:vAlign w:val="center"/>
          </w:tcPr>
          <w:p w14:paraId="6245B942" w14:textId="77777777" w:rsidR="00C602A3" w:rsidRDefault="00B2470F">
            <w:pPr>
              <w:pStyle w:val="Jin0"/>
              <w:framePr w:w="14213" w:h="7963" w:wrap="none" w:vAnchor="page" w:hAnchor="page" w:x="1441" w:y="1798"/>
              <w:spacing w:after="0" w:line="240" w:lineRule="auto"/>
              <w:ind w:left="1740"/>
              <w:rPr>
                <w:sz w:val="14"/>
                <w:szCs w:val="14"/>
              </w:rPr>
            </w:pPr>
            <w:r>
              <w:rPr>
                <w:rStyle w:val="Jin"/>
                <w:sz w:val="14"/>
                <w:szCs w:val="14"/>
              </w:rPr>
              <w:t>564.925,78</w:t>
            </w:r>
          </w:p>
        </w:tc>
      </w:tr>
      <w:tr w:rsidR="00C602A3" w14:paraId="4C34C907" w14:textId="77777777">
        <w:tblPrEx>
          <w:tblCellMar>
            <w:top w:w="0" w:type="dxa"/>
            <w:bottom w:w="0" w:type="dxa"/>
          </w:tblCellMar>
        </w:tblPrEx>
        <w:trPr>
          <w:trHeight w:hRule="exact" w:val="341"/>
        </w:trPr>
        <w:tc>
          <w:tcPr>
            <w:tcW w:w="3605" w:type="dxa"/>
            <w:vMerge/>
            <w:tcBorders>
              <w:left w:val="single" w:sz="4" w:space="0" w:color="auto"/>
            </w:tcBorders>
            <w:shd w:val="clear" w:color="auto" w:fill="auto"/>
            <w:vAlign w:val="center"/>
          </w:tcPr>
          <w:p w14:paraId="7CEF80A9" w14:textId="77777777" w:rsidR="00C602A3" w:rsidRDefault="00C602A3">
            <w:pPr>
              <w:framePr w:w="14213" w:h="7963" w:wrap="none" w:vAnchor="page" w:hAnchor="page" w:x="1441" w:y="1798"/>
            </w:pPr>
          </w:p>
        </w:tc>
        <w:tc>
          <w:tcPr>
            <w:tcW w:w="3542" w:type="dxa"/>
            <w:vMerge/>
            <w:tcBorders>
              <w:left w:val="single" w:sz="4" w:space="0" w:color="auto"/>
            </w:tcBorders>
            <w:shd w:val="clear" w:color="auto" w:fill="auto"/>
            <w:vAlign w:val="center"/>
          </w:tcPr>
          <w:p w14:paraId="0B27DD0B" w14:textId="77777777" w:rsidR="00C602A3" w:rsidRDefault="00C602A3">
            <w:pPr>
              <w:framePr w:w="14213" w:h="7963" w:wrap="none" w:vAnchor="page" w:hAnchor="page" w:x="1441" w:y="1798"/>
            </w:pPr>
          </w:p>
        </w:tc>
        <w:tc>
          <w:tcPr>
            <w:tcW w:w="3494" w:type="dxa"/>
            <w:tcBorders>
              <w:top w:val="single" w:sz="4" w:space="0" w:color="auto"/>
              <w:left w:val="single" w:sz="4" w:space="0" w:color="auto"/>
            </w:tcBorders>
            <w:shd w:val="clear" w:color="auto" w:fill="auto"/>
            <w:vAlign w:val="center"/>
          </w:tcPr>
          <w:p w14:paraId="13579609" w14:textId="77777777" w:rsidR="00C602A3" w:rsidRDefault="00B2470F">
            <w:pPr>
              <w:pStyle w:val="Jin0"/>
              <w:framePr w:w="14213" w:h="7963" w:wrap="none" w:vAnchor="page" w:hAnchor="page" w:x="1441" w:y="1798"/>
              <w:spacing w:after="0" w:line="240" w:lineRule="auto"/>
              <w:jc w:val="center"/>
              <w:rPr>
                <w:sz w:val="14"/>
                <w:szCs w:val="14"/>
              </w:rPr>
            </w:pPr>
            <w:r>
              <w:rPr>
                <w:rStyle w:val="Jin"/>
                <w:sz w:val="14"/>
                <w:szCs w:val="14"/>
              </w:rPr>
              <w:t>PP4</w:t>
            </w:r>
          </w:p>
        </w:tc>
        <w:tc>
          <w:tcPr>
            <w:tcW w:w="3571" w:type="dxa"/>
            <w:tcBorders>
              <w:top w:val="single" w:sz="4" w:space="0" w:color="auto"/>
              <w:left w:val="single" w:sz="4" w:space="0" w:color="auto"/>
              <w:right w:val="single" w:sz="4" w:space="0" w:color="auto"/>
            </w:tcBorders>
            <w:shd w:val="clear" w:color="auto" w:fill="auto"/>
            <w:vAlign w:val="center"/>
          </w:tcPr>
          <w:p w14:paraId="2223A319" w14:textId="77777777" w:rsidR="00C602A3" w:rsidRDefault="00B2470F">
            <w:pPr>
              <w:pStyle w:val="Jin0"/>
              <w:framePr w:w="14213" w:h="7963" w:wrap="none" w:vAnchor="page" w:hAnchor="page" w:x="1441" w:y="1798"/>
              <w:spacing w:after="0" w:line="240" w:lineRule="auto"/>
              <w:ind w:left="1740"/>
              <w:rPr>
                <w:sz w:val="14"/>
                <w:szCs w:val="14"/>
              </w:rPr>
            </w:pPr>
            <w:r>
              <w:rPr>
                <w:rStyle w:val="Jin"/>
                <w:sz w:val="14"/>
                <w:szCs w:val="14"/>
              </w:rPr>
              <w:t>181.899,66</w:t>
            </w:r>
          </w:p>
        </w:tc>
      </w:tr>
      <w:tr w:rsidR="00C602A3" w14:paraId="6C99B718" w14:textId="77777777">
        <w:tblPrEx>
          <w:tblCellMar>
            <w:top w:w="0" w:type="dxa"/>
            <w:bottom w:w="0" w:type="dxa"/>
          </w:tblCellMar>
        </w:tblPrEx>
        <w:trPr>
          <w:trHeight w:hRule="exact" w:val="365"/>
        </w:trPr>
        <w:tc>
          <w:tcPr>
            <w:tcW w:w="3605" w:type="dxa"/>
            <w:tcBorders>
              <w:top w:val="single" w:sz="4" w:space="0" w:color="auto"/>
              <w:left w:val="single" w:sz="4" w:space="0" w:color="auto"/>
              <w:bottom w:val="single" w:sz="4" w:space="0" w:color="auto"/>
            </w:tcBorders>
            <w:shd w:val="clear" w:color="auto" w:fill="auto"/>
            <w:vAlign w:val="center"/>
          </w:tcPr>
          <w:p w14:paraId="2010EE4E" w14:textId="77777777" w:rsidR="00C602A3" w:rsidRDefault="00B2470F">
            <w:pPr>
              <w:pStyle w:val="Jin0"/>
              <w:framePr w:w="14213" w:h="7963" w:wrap="none" w:vAnchor="page" w:hAnchor="page" w:x="1441" w:y="1798"/>
              <w:spacing w:after="0" w:line="240" w:lineRule="auto"/>
              <w:ind w:firstLine="200"/>
              <w:rPr>
                <w:sz w:val="14"/>
                <w:szCs w:val="14"/>
              </w:rPr>
            </w:pPr>
            <w:r>
              <w:rPr>
                <w:rStyle w:val="Jin"/>
                <w:sz w:val="14"/>
                <w:szCs w:val="14"/>
              </w:rPr>
              <w:t>Gesamtkosten des Projektes</w:t>
            </w:r>
          </w:p>
        </w:tc>
        <w:tc>
          <w:tcPr>
            <w:tcW w:w="3542" w:type="dxa"/>
            <w:tcBorders>
              <w:top w:val="single" w:sz="4" w:space="0" w:color="auto"/>
              <w:left w:val="single" w:sz="4" w:space="0" w:color="auto"/>
              <w:bottom w:val="single" w:sz="4" w:space="0" w:color="auto"/>
            </w:tcBorders>
            <w:shd w:val="clear" w:color="auto" w:fill="auto"/>
            <w:vAlign w:val="center"/>
          </w:tcPr>
          <w:p w14:paraId="4492FB3B" w14:textId="77777777" w:rsidR="00C602A3" w:rsidRDefault="00B2470F">
            <w:pPr>
              <w:pStyle w:val="Jin0"/>
              <w:framePr w:w="14213" w:h="7963" w:wrap="none" w:vAnchor="page" w:hAnchor="page" w:x="1441" w:y="1798"/>
              <w:spacing w:after="0" w:line="240" w:lineRule="auto"/>
              <w:ind w:firstLine="160"/>
              <w:rPr>
                <w:sz w:val="14"/>
                <w:szCs w:val="14"/>
              </w:rPr>
            </w:pPr>
            <w:r>
              <w:rPr>
                <w:rStyle w:val="Jin"/>
                <w:sz w:val="14"/>
                <w:szCs w:val="14"/>
              </w:rPr>
              <w:t>Celkové náklady projektu</w:t>
            </w:r>
          </w:p>
        </w:tc>
        <w:tc>
          <w:tcPr>
            <w:tcW w:w="3494" w:type="dxa"/>
            <w:tcBorders>
              <w:top w:val="single" w:sz="4" w:space="0" w:color="auto"/>
              <w:left w:val="single" w:sz="4" w:space="0" w:color="auto"/>
              <w:bottom w:val="single" w:sz="4" w:space="0" w:color="auto"/>
            </w:tcBorders>
            <w:shd w:val="clear" w:color="auto" w:fill="auto"/>
          </w:tcPr>
          <w:p w14:paraId="55BCD88E" w14:textId="77777777" w:rsidR="00C602A3" w:rsidRDefault="00C602A3">
            <w:pPr>
              <w:framePr w:w="14213" w:h="7963" w:wrap="none" w:vAnchor="page" w:hAnchor="page" w:x="1441" w:y="1798"/>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48CC9C6C" w14:textId="77777777" w:rsidR="00C602A3" w:rsidRDefault="00B2470F">
            <w:pPr>
              <w:pStyle w:val="Jin0"/>
              <w:framePr w:w="14213" w:h="7963" w:wrap="none" w:vAnchor="page" w:hAnchor="page" w:x="1441" w:y="1798"/>
              <w:spacing w:after="0" w:line="240" w:lineRule="auto"/>
              <w:ind w:right="1100"/>
              <w:jc w:val="right"/>
              <w:rPr>
                <w:sz w:val="14"/>
                <w:szCs w:val="14"/>
              </w:rPr>
            </w:pPr>
            <w:r>
              <w:rPr>
                <w:rStyle w:val="Jin"/>
                <w:sz w:val="14"/>
                <w:szCs w:val="14"/>
              </w:rPr>
              <w:t>1.446.257,12</w:t>
            </w:r>
          </w:p>
        </w:tc>
      </w:tr>
    </w:tbl>
    <w:p w14:paraId="60120815" w14:textId="77777777" w:rsidR="00C602A3" w:rsidRDefault="00C602A3">
      <w:pPr>
        <w:spacing w:line="1" w:lineRule="exact"/>
        <w:sectPr w:rsidR="00C602A3">
          <w:pgSz w:w="16840" w:h="11900" w:orient="landscape"/>
          <w:pgMar w:top="370" w:right="360" w:bottom="360" w:left="360" w:header="0" w:footer="3" w:gutter="0"/>
          <w:cols w:space="720"/>
          <w:noEndnote/>
          <w:docGrid w:linePitch="360"/>
        </w:sectPr>
      </w:pPr>
    </w:p>
    <w:p w14:paraId="2ECCEAEA" w14:textId="77777777" w:rsidR="00C602A3" w:rsidRDefault="00B2470F">
      <w:pPr>
        <w:spacing w:line="1" w:lineRule="exact"/>
      </w:pPr>
      <w:r>
        <w:rPr>
          <w:noProof/>
        </w:rPr>
        <w:lastRenderedPageBreak/>
        <mc:AlternateContent>
          <mc:Choice Requires="wps">
            <w:drawing>
              <wp:anchor distT="0" distB="0" distL="114300" distR="114300" simplePos="0" relativeHeight="251675648" behindDoc="1" locked="0" layoutInCell="1" allowOverlap="1" wp14:anchorId="5A611D01" wp14:editId="5AA29929">
                <wp:simplePos x="0" y="0"/>
                <wp:positionH relativeFrom="page">
                  <wp:posOffset>910590</wp:posOffset>
                </wp:positionH>
                <wp:positionV relativeFrom="page">
                  <wp:posOffset>1645285</wp:posOffset>
                </wp:positionV>
                <wp:extent cx="8988425" cy="0"/>
                <wp:effectExtent l="0" t="0" r="0" b="0"/>
                <wp:wrapNone/>
                <wp:docPr id="47" name="Shape 47"/>
                <wp:cNvGraphicFramePr/>
                <a:graphic xmlns:a="http://schemas.openxmlformats.org/drawingml/2006/main">
                  <a:graphicData uri="http://schemas.microsoft.com/office/word/2010/wordprocessingShape">
                    <wps:wsp>
                      <wps:cNvCnPr/>
                      <wps:spPr>
                        <a:xfrm>
                          <a:off x="0" y="0"/>
                          <a:ext cx="8988425" cy="0"/>
                        </a:xfrm>
                        <a:prstGeom prst="straightConnector1">
                          <a:avLst/>
                        </a:prstGeom>
                        <a:ln w="15240">
                          <a:solidFill/>
                        </a:ln>
                      </wps:spPr>
                      <wps:bodyPr/>
                    </wps:wsp>
                  </a:graphicData>
                </a:graphic>
              </wp:anchor>
            </w:drawing>
          </mc:Choice>
          <mc:Fallback>
            <w:pict>
              <v:shape o:spt="32" o:oned="true" path="m,l21600,21600e" style="position:absolute;margin-left:71.700000000000003pt;margin-top:129.55000000000001pt;width:707.7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76672" behindDoc="1" locked="0" layoutInCell="1" allowOverlap="1" wp14:anchorId="2ADAA605" wp14:editId="211FC56A">
                <wp:simplePos x="0" y="0"/>
                <wp:positionH relativeFrom="page">
                  <wp:posOffset>910590</wp:posOffset>
                </wp:positionH>
                <wp:positionV relativeFrom="page">
                  <wp:posOffset>1645285</wp:posOffset>
                </wp:positionV>
                <wp:extent cx="0" cy="2553970"/>
                <wp:effectExtent l="0" t="0" r="0" b="0"/>
                <wp:wrapNone/>
                <wp:docPr id="48" name="Shape 48"/>
                <wp:cNvGraphicFramePr/>
                <a:graphic xmlns:a="http://schemas.openxmlformats.org/drawingml/2006/main">
                  <a:graphicData uri="http://schemas.microsoft.com/office/word/2010/wordprocessingShape">
                    <wps:wsp>
                      <wps:cNvCnPr/>
                      <wps:spPr>
                        <a:xfrm>
                          <a:off x="0" y="0"/>
                          <a:ext cx="0" cy="2553970"/>
                        </a:xfrm>
                        <a:prstGeom prst="straightConnector1">
                          <a:avLst/>
                        </a:prstGeom>
                        <a:ln w="15240">
                          <a:solidFill/>
                        </a:ln>
                      </wps:spPr>
                      <wps:bodyPr/>
                    </wps:wsp>
                  </a:graphicData>
                </a:graphic>
              </wp:anchor>
            </w:drawing>
          </mc:Choice>
          <mc:Fallback>
            <w:pict>
              <v:shape o:spt="32" o:oned="true" path="m,l21600,21600e" style="position:absolute;margin-left:71.700000000000003pt;margin-top:129.55000000000001pt;width:0;height:201.09999999999999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77696" behindDoc="1" locked="0" layoutInCell="1" allowOverlap="1" wp14:anchorId="5AE544CE" wp14:editId="288D6FC0">
                <wp:simplePos x="0" y="0"/>
                <wp:positionH relativeFrom="page">
                  <wp:posOffset>910590</wp:posOffset>
                </wp:positionH>
                <wp:positionV relativeFrom="page">
                  <wp:posOffset>4199255</wp:posOffset>
                </wp:positionV>
                <wp:extent cx="8988425" cy="0"/>
                <wp:effectExtent l="0" t="0" r="0" b="0"/>
                <wp:wrapNone/>
                <wp:docPr id="49" name="Shape 49"/>
                <wp:cNvGraphicFramePr/>
                <a:graphic xmlns:a="http://schemas.openxmlformats.org/drawingml/2006/main">
                  <a:graphicData uri="http://schemas.microsoft.com/office/word/2010/wordprocessingShape">
                    <wps:wsp>
                      <wps:cNvCnPr/>
                      <wps:spPr>
                        <a:xfrm>
                          <a:off x="0" y="0"/>
                          <a:ext cx="8988425" cy="0"/>
                        </a:xfrm>
                        <a:prstGeom prst="straightConnector1">
                          <a:avLst/>
                        </a:prstGeom>
                        <a:ln w="15240">
                          <a:solidFill/>
                        </a:ln>
                      </wps:spPr>
                      <wps:bodyPr/>
                    </wps:wsp>
                  </a:graphicData>
                </a:graphic>
              </wp:anchor>
            </w:drawing>
          </mc:Choice>
          <mc:Fallback>
            <w:pict>
              <v:shape o:spt="32" o:oned="true" path="m,l21600,21600e" style="position:absolute;margin-left:71.700000000000003pt;margin-top:330.65000000000003pt;width:707.7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78720" behindDoc="1" locked="0" layoutInCell="1" allowOverlap="1" wp14:anchorId="5504D537" wp14:editId="35748F39">
                <wp:simplePos x="0" y="0"/>
                <wp:positionH relativeFrom="page">
                  <wp:posOffset>9899015</wp:posOffset>
                </wp:positionH>
                <wp:positionV relativeFrom="page">
                  <wp:posOffset>1645285</wp:posOffset>
                </wp:positionV>
                <wp:extent cx="0" cy="2553970"/>
                <wp:effectExtent l="0" t="0" r="0" b="0"/>
                <wp:wrapNone/>
                <wp:docPr id="50" name="Shape 50"/>
                <wp:cNvGraphicFramePr/>
                <a:graphic xmlns:a="http://schemas.openxmlformats.org/drawingml/2006/main">
                  <a:graphicData uri="http://schemas.microsoft.com/office/word/2010/wordprocessingShape">
                    <wps:wsp>
                      <wps:cNvCnPr/>
                      <wps:spPr>
                        <a:xfrm>
                          <a:off x="0" y="0"/>
                          <a:ext cx="0" cy="2553970"/>
                        </a:xfrm>
                        <a:prstGeom prst="straightConnector1">
                          <a:avLst/>
                        </a:prstGeom>
                        <a:ln w="15240">
                          <a:solidFill/>
                        </a:ln>
                      </wps:spPr>
                      <wps:bodyPr/>
                    </wps:wsp>
                  </a:graphicData>
                </a:graphic>
              </wp:anchor>
            </w:drawing>
          </mc:Choice>
          <mc:Fallback>
            <w:pict>
              <v:shape o:spt="32" o:oned="true" path="m,l21600,21600e" style="position:absolute;margin-left:779.45000000000005pt;margin-top:129.55000000000001pt;width:0;height:201.09999999999999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79744" behindDoc="1" locked="0" layoutInCell="1" allowOverlap="1" wp14:anchorId="53A75B4B" wp14:editId="56662110">
                <wp:simplePos x="0" y="0"/>
                <wp:positionH relativeFrom="page">
                  <wp:posOffset>897890</wp:posOffset>
                </wp:positionH>
                <wp:positionV relativeFrom="page">
                  <wp:posOffset>1002030</wp:posOffset>
                </wp:positionV>
                <wp:extent cx="8994775" cy="0"/>
                <wp:effectExtent l="0" t="0" r="0" b="0"/>
                <wp:wrapNone/>
                <wp:docPr id="51" name="Shape 51"/>
                <wp:cNvGraphicFramePr/>
                <a:graphic xmlns:a="http://schemas.openxmlformats.org/drawingml/2006/main">
                  <a:graphicData uri="http://schemas.microsoft.com/office/word/2010/wordprocessingShape">
                    <wps:wsp>
                      <wps:cNvCnPr/>
                      <wps:spPr>
                        <a:xfrm>
                          <a:off x="0" y="0"/>
                          <a:ext cx="8994775" cy="0"/>
                        </a:xfrm>
                        <a:prstGeom prst="straightConnector1">
                          <a:avLst/>
                        </a:prstGeom>
                        <a:ln w="15240">
                          <a:solidFill/>
                        </a:ln>
                      </wps:spPr>
                      <wps:bodyPr/>
                    </wps:wsp>
                  </a:graphicData>
                </a:graphic>
              </wp:anchor>
            </w:drawing>
          </mc:Choice>
          <mc:Fallback>
            <w:pict>
              <v:shape o:spt="32" o:oned="true" path="m,l21600,21600e" style="position:absolute;margin-left:70.700000000000003pt;margin-top:78.900000000000006pt;width:708.25pt;height:0;z-index:-251658240;mso-position-horizontal-relative:page;mso-position-vertical-relative:page">
                <v:stroke weight="1.2pt"/>
              </v:shape>
            </w:pict>
          </mc:Fallback>
        </mc:AlternateContent>
      </w:r>
    </w:p>
    <w:p w14:paraId="065CF252" w14:textId="77777777" w:rsidR="00C602A3" w:rsidRDefault="00B2470F">
      <w:pPr>
        <w:pStyle w:val="Zhlavnebozpat0"/>
        <w:framePr w:wrap="none" w:vAnchor="page" w:hAnchor="page" w:x="1401" w:y="1204"/>
      </w:pPr>
      <w:r>
        <w:rPr>
          <w:rStyle w:val="Zhlavnebozpat"/>
        </w:rPr>
        <w:t xml:space="preserve">Sachsische </w:t>
      </w:r>
      <w:proofErr w:type="gramStart"/>
      <w:r>
        <w:rPr>
          <w:rStyle w:val="Zhlavnebozpat"/>
        </w:rPr>
        <w:t>Aufbaubank -Fórderbank</w:t>
      </w:r>
      <w:proofErr w:type="gramEnd"/>
      <w:r>
        <w:rPr>
          <w:rStyle w:val="Zhlavnebozpat"/>
        </w:rPr>
        <w:t>- / Saská rozvojová banka -dotační banka-</w:t>
      </w:r>
    </w:p>
    <w:p w14:paraId="36C8E910" w14:textId="77777777" w:rsidR="00C602A3" w:rsidRDefault="00B2470F">
      <w:pPr>
        <w:pStyle w:val="Zhlavnebozpat0"/>
        <w:framePr w:w="2362" w:h="389" w:hRule="exact" w:wrap="none" w:vAnchor="page" w:hAnchor="page" w:x="13243" w:y="1233"/>
      </w:pPr>
      <w:r>
        <w:rPr>
          <w:rStyle w:val="Zhlavnebozpat"/>
        </w:rPr>
        <w:t>Dresden / Drážďany, 19.12.2023</w:t>
      </w:r>
    </w:p>
    <w:p w14:paraId="54A1EA45" w14:textId="77777777" w:rsidR="00C602A3" w:rsidRDefault="00B2470F">
      <w:pPr>
        <w:pStyle w:val="Zhlavnebozpat0"/>
        <w:framePr w:w="2362" w:h="389" w:hRule="exact" w:wrap="none" w:vAnchor="page" w:hAnchor="page" w:x="13243" w:y="1233"/>
        <w:tabs>
          <w:tab w:val="left" w:leader="underscore" w:pos="1181"/>
        </w:tabs>
      </w:pPr>
      <w:r>
        <w:rPr>
          <w:rStyle w:val="Zhlavnebozpat"/>
        </w:rPr>
        <w:tab/>
      </w:r>
      <w:r>
        <w:rPr>
          <w:rStyle w:val="Zhlavnebozpat"/>
          <w:u w:val="single"/>
        </w:rPr>
        <w:t>Seite / strana 11</w:t>
      </w:r>
    </w:p>
    <w:p w14:paraId="62A542A3" w14:textId="77777777" w:rsidR="00C602A3" w:rsidRDefault="00B2470F">
      <w:pPr>
        <w:pStyle w:val="Zkladntext1"/>
        <w:framePr w:wrap="none" w:vAnchor="page" w:hAnchor="page" w:x="1401" w:y="2102"/>
        <w:spacing w:after="0" w:line="240" w:lineRule="auto"/>
      </w:pPr>
      <w:r>
        <w:rPr>
          <w:rStyle w:val="Zkladntext"/>
        </w:rPr>
        <w:t>2. Finanzierungsúbersicht (in EUR)</w:t>
      </w:r>
    </w:p>
    <w:p w14:paraId="78FA64CB" w14:textId="77777777" w:rsidR="00C602A3" w:rsidRDefault="00B2470F">
      <w:pPr>
        <w:pStyle w:val="Zkladntext1"/>
        <w:framePr w:wrap="none" w:vAnchor="page" w:hAnchor="page" w:x="8774" w:y="2102"/>
        <w:spacing w:after="0" w:line="240" w:lineRule="auto"/>
      </w:pPr>
      <w:r>
        <w:rPr>
          <w:rStyle w:val="Zkladntext"/>
        </w:rPr>
        <w:t>2. Přehled financování (v EUR)</w:t>
      </w:r>
    </w:p>
    <w:p w14:paraId="38F9AA12" w14:textId="77777777" w:rsidR="00C602A3" w:rsidRDefault="00B2470F">
      <w:pPr>
        <w:pStyle w:val="Zkladntext30"/>
        <w:framePr w:w="192" w:h="3259" w:hRule="exact" w:wrap="none" w:vAnchor="page" w:hAnchor="page" w:x="667" w:y="4339"/>
        <w:textDirection w:val="btLr"/>
      </w:pPr>
      <w:r>
        <w:rPr>
          <w:rStyle w:val="Zkladntext3"/>
        </w:rPr>
        <w:t>PSd390clbe-43a7-38b4-bb27-58f2el0e7bbe</w:t>
      </w:r>
    </w:p>
    <w:tbl>
      <w:tblPr>
        <w:tblOverlap w:val="never"/>
        <w:tblW w:w="0" w:type="auto"/>
        <w:tblLayout w:type="fixed"/>
        <w:tblCellMar>
          <w:left w:w="10" w:type="dxa"/>
          <w:right w:w="10" w:type="dxa"/>
        </w:tblCellMar>
        <w:tblLook w:val="0000" w:firstRow="0" w:lastRow="0" w:firstColumn="0" w:lastColumn="0" w:noHBand="0" w:noVBand="0"/>
      </w:tblPr>
      <w:tblGrid>
        <w:gridCol w:w="1210"/>
        <w:gridCol w:w="1555"/>
        <w:gridCol w:w="494"/>
        <w:gridCol w:w="1555"/>
        <w:gridCol w:w="499"/>
        <w:gridCol w:w="1560"/>
        <w:gridCol w:w="490"/>
        <w:gridCol w:w="1555"/>
        <w:gridCol w:w="499"/>
        <w:gridCol w:w="1560"/>
        <w:gridCol w:w="1555"/>
        <w:gridCol w:w="1642"/>
      </w:tblGrid>
      <w:tr w:rsidR="00C602A3" w14:paraId="5BDA7D65" w14:textId="77777777">
        <w:tblPrEx>
          <w:tblCellMar>
            <w:top w:w="0" w:type="dxa"/>
            <w:bottom w:w="0" w:type="dxa"/>
          </w:tblCellMar>
        </w:tblPrEx>
        <w:trPr>
          <w:trHeight w:hRule="exact" w:val="1018"/>
        </w:trPr>
        <w:tc>
          <w:tcPr>
            <w:tcW w:w="1210" w:type="dxa"/>
            <w:tcBorders>
              <w:top w:val="single" w:sz="4" w:space="0" w:color="auto"/>
              <w:left w:val="single" w:sz="4" w:space="0" w:color="auto"/>
            </w:tcBorders>
            <w:shd w:val="clear" w:color="auto" w:fill="auto"/>
            <w:vAlign w:val="center"/>
          </w:tcPr>
          <w:p w14:paraId="5CFE44C9"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Kooperations</w:t>
            </w:r>
            <w:r>
              <w:rPr>
                <w:rStyle w:val="Jin"/>
                <w:sz w:val="14"/>
                <w:szCs w:val="14"/>
              </w:rPr>
              <w:softHyphen/>
              <w:t>partner</w:t>
            </w:r>
          </w:p>
        </w:tc>
        <w:tc>
          <w:tcPr>
            <w:tcW w:w="1555" w:type="dxa"/>
            <w:tcBorders>
              <w:top w:val="single" w:sz="4" w:space="0" w:color="auto"/>
              <w:left w:val="single" w:sz="4" w:space="0" w:color="auto"/>
            </w:tcBorders>
            <w:shd w:val="clear" w:color="auto" w:fill="auto"/>
            <w:vAlign w:val="center"/>
          </w:tcPr>
          <w:p w14:paraId="21A1C177"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Fórdermittel der EU</w:t>
            </w:r>
          </w:p>
        </w:tc>
        <w:tc>
          <w:tcPr>
            <w:tcW w:w="494" w:type="dxa"/>
            <w:tcBorders>
              <w:top w:val="single" w:sz="4" w:space="0" w:color="auto"/>
              <w:left w:val="single" w:sz="4" w:space="0" w:color="auto"/>
            </w:tcBorders>
            <w:shd w:val="clear" w:color="auto" w:fill="auto"/>
            <w:vAlign w:val="center"/>
          </w:tcPr>
          <w:p w14:paraId="5587C207"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w:t>
            </w:r>
          </w:p>
        </w:tc>
        <w:tc>
          <w:tcPr>
            <w:tcW w:w="1555" w:type="dxa"/>
            <w:tcBorders>
              <w:top w:val="single" w:sz="4" w:space="0" w:color="auto"/>
              <w:left w:val="single" w:sz="4" w:space="0" w:color="auto"/>
            </w:tcBorders>
            <w:shd w:val="clear" w:color="auto" w:fill="auto"/>
            <w:vAlign w:val="center"/>
          </w:tcPr>
          <w:p w14:paraId="542B718A" w14:textId="77777777" w:rsidR="00C602A3" w:rsidRDefault="00B2470F">
            <w:pPr>
              <w:pStyle w:val="Jin0"/>
              <w:framePr w:w="14174" w:h="4042" w:wrap="none" w:vAnchor="page" w:hAnchor="page" w:x="1425" w:y="2582"/>
              <w:spacing w:after="0" w:line="240" w:lineRule="auto"/>
              <w:jc w:val="center"/>
              <w:rPr>
                <w:sz w:val="14"/>
                <w:szCs w:val="14"/>
              </w:rPr>
            </w:pPr>
            <w:proofErr w:type="gramStart"/>
            <w:r>
              <w:rPr>
                <w:rStyle w:val="Jin"/>
                <w:sz w:val="14"/>
                <w:szCs w:val="14"/>
              </w:rPr>
              <w:t>Kofinanzierungs- mittel</w:t>
            </w:r>
            <w:proofErr w:type="gramEnd"/>
          </w:p>
        </w:tc>
        <w:tc>
          <w:tcPr>
            <w:tcW w:w="499" w:type="dxa"/>
            <w:tcBorders>
              <w:top w:val="single" w:sz="4" w:space="0" w:color="auto"/>
              <w:left w:val="single" w:sz="4" w:space="0" w:color="auto"/>
            </w:tcBorders>
            <w:shd w:val="clear" w:color="auto" w:fill="auto"/>
            <w:vAlign w:val="center"/>
          </w:tcPr>
          <w:p w14:paraId="21AFA3A9" w14:textId="77777777" w:rsidR="00C602A3" w:rsidRDefault="00B2470F">
            <w:pPr>
              <w:pStyle w:val="Jin0"/>
              <w:framePr w:w="14174" w:h="4042" w:wrap="none" w:vAnchor="page" w:hAnchor="page" w:x="1425" w:y="2582"/>
              <w:spacing w:after="0" w:line="240" w:lineRule="auto"/>
              <w:rPr>
                <w:sz w:val="14"/>
                <w:szCs w:val="14"/>
              </w:rPr>
            </w:pPr>
            <w:r>
              <w:rPr>
                <w:rStyle w:val="Jin"/>
                <w:sz w:val="14"/>
                <w:szCs w:val="14"/>
              </w:rPr>
              <w:t>%</w:t>
            </w:r>
          </w:p>
        </w:tc>
        <w:tc>
          <w:tcPr>
            <w:tcW w:w="1560" w:type="dxa"/>
            <w:tcBorders>
              <w:top w:val="single" w:sz="4" w:space="0" w:color="auto"/>
              <w:left w:val="single" w:sz="4" w:space="0" w:color="auto"/>
            </w:tcBorders>
            <w:shd w:val="clear" w:color="auto" w:fill="auto"/>
            <w:vAlign w:val="center"/>
          </w:tcPr>
          <w:p w14:paraId="6A264CC7"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 xml:space="preserve">sonstige </w:t>
            </w:r>
            <w:proofErr w:type="gramStart"/>
            <w:r>
              <w:rPr>
                <w:rStyle w:val="Jin"/>
                <w:sz w:val="14"/>
                <w:szCs w:val="14"/>
              </w:rPr>
              <w:t>óffent- liche</w:t>
            </w:r>
            <w:proofErr w:type="gramEnd"/>
            <w:r>
              <w:rPr>
                <w:rStyle w:val="Jin"/>
                <w:sz w:val="14"/>
                <w:szCs w:val="14"/>
              </w:rPr>
              <w:t xml:space="preserve"> Mittel</w:t>
            </w:r>
          </w:p>
        </w:tc>
        <w:tc>
          <w:tcPr>
            <w:tcW w:w="490" w:type="dxa"/>
            <w:tcBorders>
              <w:top w:val="single" w:sz="4" w:space="0" w:color="auto"/>
              <w:left w:val="single" w:sz="4" w:space="0" w:color="auto"/>
            </w:tcBorders>
            <w:shd w:val="clear" w:color="auto" w:fill="auto"/>
            <w:vAlign w:val="center"/>
          </w:tcPr>
          <w:p w14:paraId="5A5C6BF2"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w:t>
            </w:r>
          </w:p>
        </w:tc>
        <w:tc>
          <w:tcPr>
            <w:tcW w:w="1555" w:type="dxa"/>
            <w:tcBorders>
              <w:top w:val="single" w:sz="4" w:space="0" w:color="auto"/>
              <w:left w:val="single" w:sz="4" w:space="0" w:color="auto"/>
            </w:tcBorders>
            <w:shd w:val="clear" w:color="auto" w:fill="auto"/>
            <w:vAlign w:val="center"/>
          </w:tcPr>
          <w:p w14:paraId="26A61435" w14:textId="77777777" w:rsidR="00C602A3" w:rsidRDefault="00B2470F">
            <w:pPr>
              <w:pStyle w:val="Jin0"/>
              <w:framePr w:w="14174" w:h="4042" w:wrap="none" w:vAnchor="page" w:hAnchor="page" w:x="1425" w:y="2582"/>
              <w:spacing w:after="0" w:line="240" w:lineRule="auto"/>
              <w:rPr>
                <w:sz w:val="14"/>
                <w:szCs w:val="14"/>
              </w:rPr>
            </w:pPr>
            <w:r>
              <w:rPr>
                <w:rStyle w:val="Jin"/>
                <w:sz w:val="14"/>
                <w:szCs w:val="14"/>
              </w:rPr>
              <w:t>private Finanzierung</w:t>
            </w:r>
          </w:p>
        </w:tc>
        <w:tc>
          <w:tcPr>
            <w:tcW w:w="499" w:type="dxa"/>
            <w:tcBorders>
              <w:top w:val="single" w:sz="4" w:space="0" w:color="auto"/>
              <w:left w:val="single" w:sz="4" w:space="0" w:color="auto"/>
            </w:tcBorders>
            <w:shd w:val="clear" w:color="auto" w:fill="auto"/>
            <w:vAlign w:val="center"/>
          </w:tcPr>
          <w:p w14:paraId="4C62014E" w14:textId="77777777" w:rsidR="00C602A3" w:rsidRDefault="00B2470F">
            <w:pPr>
              <w:pStyle w:val="Jin0"/>
              <w:framePr w:w="14174" w:h="4042" w:wrap="none" w:vAnchor="page" w:hAnchor="page" w:x="1425" w:y="2582"/>
              <w:spacing w:after="0" w:line="240" w:lineRule="auto"/>
              <w:ind w:firstLine="160"/>
              <w:rPr>
                <w:sz w:val="14"/>
                <w:szCs w:val="14"/>
              </w:rPr>
            </w:pPr>
            <w:r>
              <w:rPr>
                <w:rStyle w:val="Jin"/>
                <w:sz w:val="14"/>
                <w:szCs w:val="14"/>
              </w:rPr>
              <w:t>%</w:t>
            </w:r>
          </w:p>
        </w:tc>
        <w:tc>
          <w:tcPr>
            <w:tcW w:w="1560" w:type="dxa"/>
            <w:tcBorders>
              <w:top w:val="single" w:sz="4" w:space="0" w:color="auto"/>
              <w:left w:val="single" w:sz="4" w:space="0" w:color="auto"/>
            </w:tcBorders>
            <w:shd w:val="clear" w:color="auto" w:fill="auto"/>
            <w:vAlign w:val="center"/>
          </w:tcPr>
          <w:p w14:paraId="66D8F52F" w14:textId="77777777" w:rsidR="00C602A3" w:rsidRDefault="00B2470F">
            <w:pPr>
              <w:pStyle w:val="Jin0"/>
              <w:framePr w:w="14174" w:h="4042" w:wrap="none" w:vAnchor="page" w:hAnchor="page" w:x="1425" w:y="2582"/>
              <w:spacing w:after="0" w:line="240" w:lineRule="auto"/>
              <w:ind w:firstLine="160"/>
              <w:rPr>
                <w:sz w:val="14"/>
                <w:szCs w:val="14"/>
              </w:rPr>
            </w:pPr>
            <w:r>
              <w:rPr>
                <w:rStyle w:val="Jin"/>
                <w:sz w:val="14"/>
                <w:szCs w:val="14"/>
              </w:rPr>
              <w:t>Projekteinnahmen</w:t>
            </w:r>
          </w:p>
        </w:tc>
        <w:tc>
          <w:tcPr>
            <w:tcW w:w="1555" w:type="dxa"/>
            <w:tcBorders>
              <w:top w:val="single" w:sz="4" w:space="0" w:color="auto"/>
              <w:left w:val="single" w:sz="4" w:space="0" w:color="auto"/>
            </w:tcBorders>
            <w:shd w:val="clear" w:color="auto" w:fill="auto"/>
            <w:vAlign w:val="center"/>
          </w:tcPr>
          <w:p w14:paraId="2C4302D6"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 xml:space="preserve">Finanzierung </w:t>
            </w:r>
            <w:proofErr w:type="gramStart"/>
            <w:r>
              <w:rPr>
                <w:rStyle w:val="Jin"/>
                <w:sz w:val="14"/>
                <w:szCs w:val="14"/>
              </w:rPr>
              <w:t>nicht- zuschuss</w:t>
            </w:r>
            <w:proofErr w:type="gramEnd"/>
            <w:r>
              <w:rPr>
                <w:rStyle w:val="Jin"/>
                <w:sz w:val="14"/>
                <w:szCs w:val="14"/>
              </w:rPr>
              <w:t>- fáhiger Kosten</w:t>
            </w:r>
          </w:p>
        </w:tc>
        <w:tc>
          <w:tcPr>
            <w:tcW w:w="1642" w:type="dxa"/>
            <w:tcBorders>
              <w:top w:val="single" w:sz="4" w:space="0" w:color="auto"/>
              <w:left w:val="single" w:sz="4" w:space="0" w:color="auto"/>
              <w:right w:val="single" w:sz="4" w:space="0" w:color="auto"/>
            </w:tcBorders>
            <w:shd w:val="clear" w:color="auto" w:fill="auto"/>
            <w:vAlign w:val="center"/>
          </w:tcPr>
          <w:p w14:paraId="21D0A1C3" w14:textId="77777777" w:rsidR="00C602A3" w:rsidRDefault="00B2470F">
            <w:pPr>
              <w:pStyle w:val="Jin0"/>
              <w:framePr w:w="14174" w:h="4042" w:wrap="none" w:vAnchor="page" w:hAnchor="page" w:x="1425" w:y="2582"/>
              <w:spacing w:after="0" w:line="240" w:lineRule="auto"/>
              <w:rPr>
                <w:sz w:val="14"/>
                <w:szCs w:val="14"/>
              </w:rPr>
            </w:pPr>
            <w:r>
              <w:rPr>
                <w:rStyle w:val="Jin"/>
                <w:sz w:val="14"/>
                <w:szCs w:val="14"/>
              </w:rPr>
              <w:t>Gesamtfinanzierung</w:t>
            </w:r>
          </w:p>
        </w:tc>
      </w:tr>
      <w:tr w:rsidR="00C602A3" w14:paraId="4DED2A98" w14:textId="77777777">
        <w:tblPrEx>
          <w:tblCellMar>
            <w:top w:w="0" w:type="dxa"/>
            <w:bottom w:w="0" w:type="dxa"/>
          </w:tblCellMar>
        </w:tblPrEx>
        <w:trPr>
          <w:trHeight w:hRule="exact" w:val="989"/>
        </w:trPr>
        <w:tc>
          <w:tcPr>
            <w:tcW w:w="1210" w:type="dxa"/>
            <w:tcBorders>
              <w:top w:val="single" w:sz="4" w:space="0" w:color="auto"/>
              <w:left w:val="single" w:sz="4" w:space="0" w:color="auto"/>
            </w:tcBorders>
            <w:shd w:val="clear" w:color="auto" w:fill="auto"/>
            <w:vAlign w:val="center"/>
          </w:tcPr>
          <w:p w14:paraId="68097770"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Kooperační partner</w:t>
            </w:r>
          </w:p>
        </w:tc>
        <w:tc>
          <w:tcPr>
            <w:tcW w:w="1555" w:type="dxa"/>
            <w:tcBorders>
              <w:top w:val="single" w:sz="4" w:space="0" w:color="auto"/>
              <w:left w:val="single" w:sz="4" w:space="0" w:color="auto"/>
            </w:tcBorders>
            <w:shd w:val="clear" w:color="auto" w:fill="auto"/>
            <w:vAlign w:val="center"/>
          </w:tcPr>
          <w:p w14:paraId="4E37E52B"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Dotační prostředky EU</w:t>
            </w:r>
          </w:p>
        </w:tc>
        <w:tc>
          <w:tcPr>
            <w:tcW w:w="494" w:type="dxa"/>
            <w:tcBorders>
              <w:top w:val="single" w:sz="4" w:space="0" w:color="auto"/>
              <w:left w:val="single" w:sz="4" w:space="0" w:color="auto"/>
            </w:tcBorders>
            <w:shd w:val="clear" w:color="auto" w:fill="auto"/>
            <w:vAlign w:val="center"/>
          </w:tcPr>
          <w:p w14:paraId="515F8886"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w:t>
            </w:r>
          </w:p>
        </w:tc>
        <w:tc>
          <w:tcPr>
            <w:tcW w:w="1555" w:type="dxa"/>
            <w:tcBorders>
              <w:top w:val="single" w:sz="4" w:space="0" w:color="auto"/>
              <w:left w:val="single" w:sz="4" w:space="0" w:color="auto"/>
            </w:tcBorders>
            <w:shd w:val="clear" w:color="auto" w:fill="auto"/>
            <w:vAlign w:val="center"/>
          </w:tcPr>
          <w:p w14:paraId="590557B7"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Prostředky spolufinancování</w:t>
            </w:r>
          </w:p>
        </w:tc>
        <w:tc>
          <w:tcPr>
            <w:tcW w:w="499" w:type="dxa"/>
            <w:tcBorders>
              <w:top w:val="single" w:sz="4" w:space="0" w:color="auto"/>
              <w:left w:val="single" w:sz="4" w:space="0" w:color="auto"/>
            </w:tcBorders>
            <w:shd w:val="clear" w:color="auto" w:fill="auto"/>
            <w:vAlign w:val="center"/>
          </w:tcPr>
          <w:p w14:paraId="3D02FBEB"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w:t>
            </w:r>
          </w:p>
        </w:tc>
        <w:tc>
          <w:tcPr>
            <w:tcW w:w="1560" w:type="dxa"/>
            <w:tcBorders>
              <w:top w:val="single" w:sz="4" w:space="0" w:color="auto"/>
              <w:left w:val="single" w:sz="4" w:space="0" w:color="auto"/>
            </w:tcBorders>
            <w:shd w:val="clear" w:color="auto" w:fill="auto"/>
            <w:vAlign w:val="center"/>
          </w:tcPr>
          <w:p w14:paraId="36874A8D"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Ostatní veřejné prostředky</w:t>
            </w:r>
          </w:p>
        </w:tc>
        <w:tc>
          <w:tcPr>
            <w:tcW w:w="490" w:type="dxa"/>
            <w:tcBorders>
              <w:top w:val="single" w:sz="4" w:space="0" w:color="auto"/>
              <w:left w:val="single" w:sz="4" w:space="0" w:color="auto"/>
            </w:tcBorders>
            <w:shd w:val="clear" w:color="auto" w:fill="auto"/>
            <w:vAlign w:val="center"/>
          </w:tcPr>
          <w:p w14:paraId="7F43D770"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w:t>
            </w:r>
          </w:p>
        </w:tc>
        <w:tc>
          <w:tcPr>
            <w:tcW w:w="1555" w:type="dxa"/>
            <w:tcBorders>
              <w:top w:val="single" w:sz="4" w:space="0" w:color="auto"/>
              <w:left w:val="single" w:sz="4" w:space="0" w:color="auto"/>
            </w:tcBorders>
            <w:shd w:val="clear" w:color="auto" w:fill="auto"/>
            <w:vAlign w:val="center"/>
          </w:tcPr>
          <w:p w14:paraId="68ACEA2E"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Soukromé financování</w:t>
            </w:r>
          </w:p>
        </w:tc>
        <w:tc>
          <w:tcPr>
            <w:tcW w:w="499" w:type="dxa"/>
            <w:tcBorders>
              <w:top w:val="single" w:sz="4" w:space="0" w:color="auto"/>
              <w:left w:val="single" w:sz="4" w:space="0" w:color="auto"/>
            </w:tcBorders>
            <w:shd w:val="clear" w:color="auto" w:fill="auto"/>
            <w:vAlign w:val="center"/>
          </w:tcPr>
          <w:p w14:paraId="4CA0E8B6" w14:textId="77777777" w:rsidR="00C602A3" w:rsidRDefault="00B2470F">
            <w:pPr>
              <w:pStyle w:val="Jin0"/>
              <w:framePr w:w="14174" w:h="4042" w:wrap="none" w:vAnchor="page" w:hAnchor="page" w:x="1425" w:y="2582"/>
              <w:spacing w:after="0" w:line="240" w:lineRule="auto"/>
              <w:ind w:firstLine="160"/>
              <w:rPr>
                <w:sz w:val="14"/>
                <w:szCs w:val="14"/>
              </w:rPr>
            </w:pPr>
            <w:r>
              <w:rPr>
                <w:rStyle w:val="Jin"/>
                <w:sz w:val="14"/>
                <w:szCs w:val="14"/>
              </w:rPr>
              <w:t>%</w:t>
            </w:r>
          </w:p>
        </w:tc>
        <w:tc>
          <w:tcPr>
            <w:tcW w:w="1560" w:type="dxa"/>
            <w:tcBorders>
              <w:top w:val="single" w:sz="4" w:space="0" w:color="auto"/>
              <w:left w:val="single" w:sz="4" w:space="0" w:color="auto"/>
            </w:tcBorders>
            <w:shd w:val="clear" w:color="auto" w:fill="auto"/>
            <w:vAlign w:val="center"/>
          </w:tcPr>
          <w:p w14:paraId="540C6D93" w14:textId="77777777" w:rsidR="00C602A3" w:rsidRDefault="00B2470F">
            <w:pPr>
              <w:pStyle w:val="Jin0"/>
              <w:framePr w:w="14174" w:h="4042" w:wrap="none" w:vAnchor="page" w:hAnchor="page" w:x="1425" w:y="2582"/>
              <w:spacing w:after="0" w:line="240" w:lineRule="auto"/>
              <w:ind w:firstLine="260"/>
              <w:rPr>
                <w:sz w:val="14"/>
                <w:szCs w:val="14"/>
              </w:rPr>
            </w:pPr>
            <w:r>
              <w:rPr>
                <w:rStyle w:val="Jin"/>
                <w:sz w:val="14"/>
                <w:szCs w:val="14"/>
              </w:rPr>
              <w:t>Příjmy projektu</w:t>
            </w:r>
          </w:p>
        </w:tc>
        <w:tc>
          <w:tcPr>
            <w:tcW w:w="1555" w:type="dxa"/>
            <w:tcBorders>
              <w:top w:val="single" w:sz="4" w:space="0" w:color="auto"/>
              <w:left w:val="single" w:sz="4" w:space="0" w:color="auto"/>
            </w:tcBorders>
            <w:shd w:val="clear" w:color="auto" w:fill="auto"/>
            <w:vAlign w:val="center"/>
          </w:tcPr>
          <w:p w14:paraId="7BD489F9"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Financování nezpůsobilých nákladů</w:t>
            </w:r>
          </w:p>
        </w:tc>
        <w:tc>
          <w:tcPr>
            <w:tcW w:w="1642" w:type="dxa"/>
            <w:tcBorders>
              <w:top w:val="single" w:sz="4" w:space="0" w:color="auto"/>
              <w:left w:val="single" w:sz="4" w:space="0" w:color="auto"/>
              <w:right w:val="single" w:sz="4" w:space="0" w:color="auto"/>
            </w:tcBorders>
            <w:shd w:val="clear" w:color="auto" w:fill="auto"/>
            <w:vAlign w:val="center"/>
          </w:tcPr>
          <w:p w14:paraId="23BE130A"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Financování celkem</w:t>
            </w:r>
          </w:p>
        </w:tc>
      </w:tr>
      <w:tr w:rsidR="00C602A3" w14:paraId="195838AE" w14:textId="77777777">
        <w:tblPrEx>
          <w:tblCellMar>
            <w:top w:w="0" w:type="dxa"/>
            <w:bottom w:w="0" w:type="dxa"/>
          </w:tblCellMar>
        </w:tblPrEx>
        <w:trPr>
          <w:trHeight w:hRule="exact" w:val="298"/>
        </w:trPr>
        <w:tc>
          <w:tcPr>
            <w:tcW w:w="1210" w:type="dxa"/>
            <w:tcBorders>
              <w:top w:val="single" w:sz="4" w:space="0" w:color="auto"/>
              <w:left w:val="single" w:sz="4" w:space="0" w:color="auto"/>
            </w:tcBorders>
            <w:shd w:val="clear" w:color="auto" w:fill="auto"/>
            <w:vAlign w:val="bottom"/>
          </w:tcPr>
          <w:p w14:paraId="1E87D965"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LP1</w:t>
            </w:r>
          </w:p>
        </w:tc>
        <w:tc>
          <w:tcPr>
            <w:tcW w:w="1555" w:type="dxa"/>
            <w:tcBorders>
              <w:top w:val="single" w:sz="4" w:space="0" w:color="auto"/>
              <w:left w:val="single" w:sz="4" w:space="0" w:color="auto"/>
            </w:tcBorders>
            <w:shd w:val="clear" w:color="auto" w:fill="auto"/>
            <w:vAlign w:val="bottom"/>
          </w:tcPr>
          <w:p w14:paraId="5CABB8CD" w14:textId="77777777" w:rsidR="00C602A3" w:rsidRDefault="00B2470F">
            <w:pPr>
              <w:pStyle w:val="Jin0"/>
              <w:framePr w:w="14174" w:h="4042" w:wrap="none" w:vAnchor="page" w:hAnchor="page" w:x="1425" w:y="2582"/>
              <w:spacing w:after="0" w:line="240" w:lineRule="auto"/>
              <w:ind w:firstLine="520"/>
              <w:rPr>
                <w:sz w:val="14"/>
                <w:szCs w:val="14"/>
              </w:rPr>
            </w:pPr>
            <w:r>
              <w:rPr>
                <w:rStyle w:val="Jin"/>
                <w:sz w:val="14"/>
                <w:szCs w:val="14"/>
              </w:rPr>
              <w:t>204.015,03</w:t>
            </w:r>
          </w:p>
        </w:tc>
        <w:tc>
          <w:tcPr>
            <w:tcW w:w="494" w:type="dxa"/>
            <w:tcBorders>
              <w:top w:val="single" w:sz="4" w:space="0" w:color="auto"/>
              <w:left w:val="single" w:sz="4" w:space="0" w:color="auto"/>
            </w:tcBorders>
            <w:shd w:val="clear" w:color="auto" w:fill="auto"/>
            <w:vAlign w:val="bottom"/>
          </w:tcPr>
          <w:p w14:paraId="42DD8AC1" w14:textId="77777777" w:rsidR="00C602A3" w:rsidRDefault="00B2470F">
            <w:pPr>
              <w:pStyle w:val="Jin0"/>
              <w:framePr w:w="14174" w:h="4042" w:wrap="none" w:vAnchor="page" w:hAnchor="page" w:x="1425" w:y="2582"/>
              <w:spacing w:after="0" w:line="240" w:lineRule="auto"/>
              <w:rPr>
                <w:sz w:val="14"/>
                <w:szCs w:val="14"/>
              </w:rPr>
            </w:pPr>
            <w:r>
              <w:rPr>
                <w:rStyle w:val="Jin"/>
                <w:sz w:val="14"/>
                <w:szCs w:val="14"/>
              </w:rPr>
              <w:t>80,00</w:t>
            </w:r>
          </w:p>
        </w:tc>
        <w:tc>
          <w:tcPr>
            <w:tcW w:w="1555" w:type="dxa"/>
            <w:tcBorders>
              <w:top w:val="single" w:sz="4" w:space="0" w:color="auto"/>
              <w:left w:val="single" w:sz="4" w:space="0" w:color="auto"/>
            </w:tcBorders>
            <w:shd w:val="clear" w:color="auto" w:fill="auto"/>
            <w:vAlign w:val="bottom"/>
          </w:tcPr>
          <w:p w14:paraId="4820F8BC" w14:textId="77777777" w:rsidR="00C602A3" w:rsidRDefault="00B2470F">
            <w:pPr>
              <w:pStyle w:val="Jin0"/>
              <w:framePr w:w="14174" w:h="4042" w:wrap="none" w:vAnchor="page" w:hAnchor="page" w:x="1425" w:y="2582"/>
              <w:spacing w:after="0" w:line="240" w:lineRule="auto"/>
              <w:ind w:firstLine="620"/>
              <w:rPr>
                <w:sz w:val="14"/>
                <w:szCs w:val="14"/>
              </w:rPr>
            </w:pPr>
            <w:r>
              <w:rPr>
                <w:rStyle w:val="Jin"/>
                <w:sz w:val="14"/>
                <w:szCs w:val="14"/>
              </w:rPr>
              <w:t>25.501,87</w:t>
            </w:r>
          </w:p>
        </w:tc>
        <w:tc>
          <w:tcPr>
            <w:tcW w:w="499" w:type="dxa"/>
            <w:tcBorders>
              <w:top w:val="single" w:sz="4" w:space="0" w:color="auto"/>
              <w:left w:val="single" w:sz="4" w:space="0" w:color="auto"/>
            </w:tcBorders>
            <w:shd w:val="clear" w:color="auto" w:fill="auto"/>
            <w:vAlign w:val="bottom"/>
          </w:tcPr>
          <w:p w14:paraId="33F33058"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10,00</w:t>
            </w:r>
          </w:p>
        </w:tc>
        <w:tc>
          <w:tcPr>
            <w:tcW w:w="1560" w:type="dxa"/>
            <w:tcBorders>
              <w:top w:val="single" w:sz="4" w:space="0" w:color="auto"/>
              <w:left w:val="single" w:sz="4" w:space="0" w:color="auto"/>
            </w:tcBorders>
            <w:shd w:val="clear" w:color="auto" w:fill="auto"/>
            <w:vAlign w:val="bottom"/>
          </w:tcPr>
          <w:p w14:paraId="139276F7" w14:textId="77777777" w:rsidR="00C602A3" w:rsidRDefault="00B2470F">
            <w:pPr>
              <w:pStyle w:val="Jin0"/>
              <w:framePr w:w="14174" w:h="4042" w:wrap="none" w:vAnchor="page" w:hAnchor="page" w:x="1425" w:y="2582"/>
              <w:spacing w:after="0" w:line="240" w:lineRule="auto"/>
              <w:ind w:firstLine="620"/>
              <w:rPr>
                <w:sz w:val="14"/>
                <w:szCs w:val="14"/>
              </w:rPr>
            </w:pPr>
            <w:r>
              <w:rPr>
                <w:rStyle w:val="Jin"/>
                <w:sz w:val="14"/>
                <w:szCs w:val="14"/>
              </w:rPr>
              <w:t>25.501,89</w:t>
            </w:r>
          </w:p>
        </w:tc>
        <w:tc>
          <w:tcPr>
            <w:tcW w:w="490" w:type="dxa"/>
            <w:tcBorders>
              <w:top w:val="single" w:sz="4" w:space="0" w:color="auto"/>
              <w:left w:val="single" w:sz="4" w:space="0" w:color="auto"/>
            </w:tcBorders>
            <w:shd w:val="clear" w:color="auto" w:fill="auto"/>
            <w:vAlign w:val="bottom"/>
          </w:tcPr>
          <w:p w14:paraId="74EA90C8"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10,00</w:t>
            </w:r>
          </w:p>
        </w:tc>
        <w:tc>
          <w:tcPr>
            <w:tcW w:w="1555" w:type="dxa"/>
            <w:tcBorders>
              <w:top w:val="single" w:sz="4" w:space="0" w:color="auto"/>
              <w:left w:val="single" w:sz="4" w:space="0" w:color="auto"/>
            </w:tcBorders>
            <w:shd w:val="clear" w:color="auto" w:fill="auto"/>
            <w:vAlign w:val="bottom"/>
          </w:tcPr>
          <w:p w14:paraId="65C14B8E" w14:textId="77777777" w:rsidR="00C602A3" w:rsidRDefault="00B2470F">
            <w:pPr>
              <w:pStyle w:val="Jin0"/>
              <w:framePr w:w="14174" w:h="4042" w:wrap="none" w:vAnchor="page" w:hAnchor="page" w:x="1425" w:y="2582"/>
              <w:spacing w:after="0" w:line="240" w:lineRule="auto"/>
              <w:ind w:firstLine="960"/>
              <w:rPr>
                <w:sz w:val="14"/>
                <w:szCs w:val="14"/>
              </w:rPr>
            </w:pPr>
            <w:r>
              <w:rPr>
                <w:rStyle w:val="Jin"/>
                <w:sz w:val="14"/>
                <w:szCs w:val="14"/>
              </w:rPr>
              <w:t>0,00</w:t>
            </w:r>
          </w:p>
        </w:tc>
        <w:tc>
          <w:tcPr>
            <w:tcW w:w="499" w:type="dxa"/>
            <w:tcBorders>
              <w:top w:val="single" w:sz="4" w:space="0" w:color="auto"/>
              <w:left w:val="single" w:sz="4" w:space="0" w:color="auto"/>
            </w:tcBorders>
            <w:shd w:val="clear" w:color="auto" w:fill="auto"/>
            <w:vAlign w:val="bottom"/>
          </w:tcPr>
          <w:p w14:paraId="437C6D03" w14:textId="77777777" w:rsidR="00C602A3" w:rsidRDefault="00B2470F">
            <w:pPr>
              <w:pStyle w:val="Jin0"/>
              <w:framePr w:w="14174" w:h="4042" w:wrap="none" w:vAnchor="page" w:hAnchor="page" w:x="1425" w:y="2582"/>
              <w:spacing w:after="0" w:line="240" w:lineRule="auto"/>
              <w:ind w:firstLine="160"/>
              <w:rPr>
                <w:sz w:val="14"/>
                <w:szCs w:val="14"/>
              </w:rPr>
            </w:pPr>
            <w:r>
              <w:rPr>
                <w:rStyle w:val="Jin"/>
                <w:sz w:val="14"/>
                <w:szCs w:val="14"/>
              </w:rPr>
              <w:t>0,00</w:t>
            </w:r>
          </w:p>
        </w:tc>
        <w:tc>
          <w:tcPr>
            <w:tcW w:w="1560" w:type="dxa"/>
            <w:tcBorders>
              <w:top w:val="single" w:sz="4" w:space="0" w:color="auto"/>
              <w:left w:val="single" w:sz="4" w:space="0" w:color="auto"/>
            </w:tcBorders>
            <w:shd w:val="clear" w:color="auto" w:fill="auto"/>
            <w:vAlign w:val="bottom"/>
          </w:tcPr>
          <w:p w14:paraId="176EF18C" w14:textId="77777777" w:rsidR="00C602A3" w:rsidRDefault="00B2470F">
            <w:pPr>
              <w:pStyle w:val="Jin0"/>
              <w:framePr w:w="14174" w:h="4042" w:wrap="none" w:vAnchor="page" w:hAnchor="page" w:x="1425" w:y="2582"/>
              <w:spacing w:after="0" w:line="240" w:lineRule="auto"/>
              <w:ind w:firstLine="980"/>
              <w:rPr>
                <w:sz w:val="14"/>
                <w:szCs w:val="14"/>
              </w:rPr>
            </w:pPr>
            <w:r>
              <w:rPr>
                <w:rStyle w:val="Jin"/>
                <w:sz w:val="14"/>
                <w:szCs w:val="14"/>
              </w:rPr>
              <w:t>0,00</w:t>
            </w:r>
          </w:p>
        </w:tc>
        <w:tc>
          <w:tcPr>
            <w:tcW w:w="1555" w:type="dxa"/>
            <w:tcBorders>
              <w:top w:val="single" w:sz="4" w:space="0" w:color="auto"/>
              <w:left w:val="single" w:sz="4" w:space="0" w:color="auto"/>
            </w:tcBorders>
            <w:shd w:val="clear" w:color="auto" w:fill="auto"/>
            <w:vAlign w:val="bottom"/>
          </w:tcPr>
          <w:p w14:paraId="16353917" w14:textId="77777777" w:rsidR="00C602A3" w:rsidRDefault="00B2470F">
            <w:pPr>
              <w:pStyle w:val="Jin0"/>
              <w:framePr w:w="14174" w:h="4042" w:wrap="none" w:vAnchor="page" w:hAnchor="page" w:x="1425" w:y="2582"/>
              <w:spacing w:after="0" w:line="240" w:lineRule="auto"/>
              <w:ind w:firstLine="980"/>
              <w:jc w:val="both"/>
              <w:rPr>
                <w:sz w:val="14"/>
                <w:szCs w:val="14"/>
              </w:rPr>
            </w:pPr>
            <w:r>
              <w:rPr>
                <w:rStyle w:val="Jin"/>
                <w:sz w:val="14"/>
                <w:szCs w:val="14"/>
              </w:rPr>
              <w:t>0,00</w:t>
            </w:r>
          </w:p>
        </w:tc>
        <w:tc>
          <w:tcPr>
            <w:tcW w:w="1642" w:type="dxa"/>
            <w:tcBorders>
              <w:top w:val="single" w:sz="4" w:space="0" w:color="auto"/>
              <w:left w:val="single" w:sz="4" w:space="0" w:color="auto"/>
              <w:right w:val="single" w:sz="4" w:space="0" w:color="auto"/>
            </w:tcBorders>
            <w:shd w:val="clear" w:color="auto" w:fill="auto"/>
            <w:vAlign w:val="bottom"/>
          </w:tcPr>
          <w:p w14:paraId="12DBE7CC" w14:textId="77777777" w:rsidR="00C602A3" w:rsidRDefault="00B2470F">
            <w:pPr>
              <w:pStyle w:val="Jin0"/>
              <w:framePr w:w="14174" w:h="4042" w:wrap="none" w:vAnchor="page" w:hAnchor="page" w:x="1425" w:y="2582"/>
              <w:spacing w:after="0" w:line="240" w:lineRule="auto"/>
              <w:ind w:firstLine="620"/>
              <w:rPr>
                <w:sz w:val="14"/>
                <w:szCs w:val="14"/>
              </w:rPr>
            </w:pPr>
            <w:r>
              <w:rPr>
                <w:rStyle w:val="Jin"/>
                <w:sz w:val="14"/>
                <w:szCs w:val="14"/>
              </w:rPr>
              <w:t>255.018,79</w:t>
            </w:r>
          </w:p>
        </w:tc>
      </w:tr>
      <w:tr w:rsidR="00C602A3" w14:paraId="3FCDAB35" w14:textId="77777777">
        <w:tblPrEx>
          <w:tblCellMar>
            <w:top w:w="0" w:type="dxa"/>
            <w:bottom w:w="0" w:type="dxa"/>
          </w:tblCellMar>
        </w:tblPrEx>
        <w:trPr>
          <w:trHeight w:hRule="exact" w:val="298"/>
        </w:trPr>
        <w:tc>
          <w:tcPr>
            <w:tcW w:w="1210" w:type="dxa"/>
            <w:tcBorders>
              <w:top w:val="single" w:sz="4" w:space="0" w:color="auto"/>
              <w:left w:val="single" w:sz="4" w:space="0" w:color="auto"/>
            </w:tcBorders>
            <w:shd w:val="clear" w:color="auto" w:fill="auto"/>
            <w:vAlign w:val="bottom"/>
          </w:tcPr>
          <w:p w14:paraId="68832E32"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PP1</w:t>
            </w:r>
          </w:p>
        </w:tc>
        <w:tc>
          <w:tcPr>
            <w:tcW w:w="1555" w:type="dxa"/>
            <w:tcBorders>
              <w:top w:val="single" w:sz="4" w:space="0" w:color="auto"/>
              <w:left w:val="single" w:sz="4" w:space="0" w:color="auto"/>
            </w:tcBorders>
            <w:shd w:val="clear" w:color="auto" w:fill="auto"/>
            <w:vAlign w:val="bottom"/>
          </w:tcPr>
          <w:p w14:paraId="0B901CD8" w14:textId="77777777" w:rsidR="00C602A3" w:rsidRDefault="00B2470F">
            <w:pPr>
              <w:pStyle w:val="Jin0"/>
              <w:framePr w:w="14174" w:h="4042" w:wrap="none" w:vAnchor="page" w:hAnchor="page" w:x="1425" w:y="2582"/>
              <w:spacing w:after="0" w:line="240" w:lineRule="auto"/>
              <w:ind w:firstLine="520"/>
              <w:rPr>
                <w:sz w:val="14"/>
                <w:szCs w:val="14"/>
              </w:rPr>
            </w:pPr>
            <w:r>
              <w:rPr>
                <w:rStyle w:val="Jin"/>
                <w:sz w:val="14"/>
                <w:szCs w:val="14"/>
              </w:rPr>
              <w:t>230.269,12</w:t>
            </w:r>
          </w:p>
        </w:tc>
        <w:tc>
          <w:tcPr>
            <w:tcW w:w="494" w:type="dxa"/>
            <w:tcBorders>
              <w:top w:val="single" w:sz="4" w:space="0" w:color="auto"/>
              <w:left w:val="single" w:sz="4" w:space="0" w:color="auto"/>
            </w:tcBorders>
            <w:shd w:val="clear" w:color="auto" w:fill="auto"/>
            <w:vAlign w:val="bottom"/>
          </w:tcPr>
          <w:p w14:paraId="32AF346E" w14:textId="77777777" w:rsidR="00C602A3" w:rsidRDefault="00B2470F">
            <w:pPr>
              <w:pStyle w:val="Jin0"/>
              <w:framePr w:w="14174" w:h="4042" w:wrap="none" w:vAnchor="page" w:hAnchor="page" w:x="1425" w:y="2582"/>
              <w:spacing w:after="0" w:line="240" w:lineRule="auto"/>
              <w:rPr>
                <w:sz w:val="14"/>
                <w:szCs w:val="14"/>
              </w:rPr>
            </w:pPr>
            <w:r>
              <w:rPr>
                <w:rStyle w:val="Jin"/>
                <w:sz w:val="14"/>
                <w:szCs w:val="14"/>
              </w:rPr>
              <w:t>80,00</w:t>
            </w:r>
          </w:p>
        </w:tc>
        <w:tc>
          <w:tcPr>
            <w:tcW w:w="1555" w:type="dxa"/>
            <w:tcBorders>
              <w:top w:val="single" w:sz="4" w:space="0" w:color="auto"/>
              <w:left w:val="single" w:sz="4" w:space="0" w:color="auto"/>
            </w:tcBorders>
            <w:shd w:val="clear" w:color="auto" w:fill="auto"/>
            <w:vAlign w:val="bottom"/>
          </w:tcPr>
          <w:p w14:paraId="067B2F04" w14:textId="77777777" w:rsidR="00C602A3" w:rsidRDefault="00B2470F">
            <w:pPr>
              <w:pStyle w:val="Jin0"/>
              <w:framePr w:w="14174" w:h="4042" w:wrap="none" w:vAnchor="page" w:hAnchor="page" w:x="1425" w:y="2582"/>
              <w:spacing w:after="0" w:line="240" w:lineRule="auto"/>
              <w:ind w:firstLine="960"/>
              <w:rPr>
                <w:sz w:val="14"/>
                <w:szCs w:val="14"/>
              </w:rPr>
            </w:pPr>
            <w:r>
              <w:rPr>
                <w:rStyle w:val="Jin"/>
                <w:sz w:val="14"/>
                <w:szCs w:val="14"/>
              </w:rPr>
              <w:t>0,00</w:t>
            </w:r>
          </w:p>
        </w:tc>
        <w:tc>
          <w:tcPr>
            <w:tcW w:w="499" w:type="dxa"/>
            <w:tcBorders>
              <w:top w:val="single" w:sz="4" w:space="0" w:color="auto"/>
              <w:left w:val="single" w:sz="4" w:space="0" w:color="auto"/>
            </w:tcBorders>
            <w:shd w:val="clear" w:color="auto" w:fill="auto"/>
            <w:vAlign w:val="bottom"/>
          </w:tcPr>
          <w:p w14:paraId="3EC751C5" w14:textId="77777777" w:rsidR="00C602A3" w:rsidRDefault="00B2470F">
            <w:pPr>
              <w:pStyle w:val="Jin0"/>
              <w:framePr w:w="14174" w:h="4042" w:wrap="none" w:vAnchor="page" w:hAnchor="page" w:x="1425" w:y="2582"/>
              <w:spacing w:after="0" w:line="240" w:lineRule="auto"/>
              <w:rPr>
                <w:sz w:val="14"/>
                <w:szCs w:val="14"/>
              </w:rPr>
            </w:pPr>
            <w:r>
              <w:rPr>
                <w:rStyle w:val="Jin"/>
                <w:sz w:val="14"/>
                <w:szCs w:val="14"/>
              </w:rPr>
              <w:t>0,00</w:t>
            </w:r>
          </w:p>
        </w:tc>
        <w:tc>
          <w:tcPr>
            <w:tcW w:w="1560" w:type="dxa"/>
            <w:tcBorders>
              <w:top w:val="single" w:sz="4" w:space="0" w:color="auto"/>
              <w:left w:val="single" w:sz="4" w:space="0" w:color="auto"/>
            </w:tcBorders>
            <w:shd w:val="clear" w:color="auto" w:fill="auto"/>
            <w:vAlign w:val="bottom"/>
          </w:tcPr>
          <w:p w14:paraId="7F98B792" w14:textId="77777777" w:rsidR="00C602A3" w:rsidRDefault="00B2470F">
            <w:pPr>
              <w:pStyle w:val="Jin0"/>
              <w:framePr w:w="14174" w:h="4042" w:wrap="none" w:vAnchor="page" w:hAnchor="page" w:x="1425" w:y="2582"/>
              <w:spacing w:after="0" w:line="240" w:lineRule="auto"/>
              <w:ind w:firstLine="620"/>
              <w:rPr>
                <w:sz w:val="14"/>
                <w:szCs w:val="14"/>
              </w:rPr>
            </w:pPr>
            <w:r>
              <w:rPr>
                <w:rStyle w:val="Jin"/>
                <w:sz w:val="14"/>
                <w:szCs w:val="14"/>
              </w:rPr>
              <w:t>57.567,28</w:t>
            </w:r>
          </w:p>
        </w:tc>
        <w:tc>
          <w:tcPr>
            <w:tcW w:w="490" w:type="dxa"/>
            <w:tcBorders>
              <w:top w:val="single" w:sz="4" w:space="0" w:color="auto"/>
              <w:left w:val="single" w:sz="4" w:space="0" w:color="auto"/>
            </w:tcBorders>
            <w:shd w:val="clear" w:color="auto" w:fill="auto"/>
            <w:vAlign w:val="bottom"/>
          </w:tcPr>
          <w:p w14:paraId="20C76768"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20,00</w:t>
            </w:r>
          </w:p>
        </w:tc>
        <w:tc>
          <w:tcPr>
            <w:tcW w:w="1555" w:type="dxa"/>
            <w:tcBorders>
              <w:top w:val="single" w:sz="4" w:space="0" w:color="auto"/>
              <w:left w:val="single" w:sz="4" w:space="0" w:color="auto"/>
            </w:tcBorders>
            <w:shd w:val="clear" w:color="auto" w:fill="auto"/>
            <w:vAlign w:val="bottom"/>
          </w:tcPr>
          <w:p w14:paraId="1CD6D4EE" w14:textId="77777777" w:rsidR="00C602A3" w:rsidRDefault="00B2470F">
            <w:pPr>
              <w:pStyle w:val="Jin0"/>
              <w:framePr w:w="14174" w:h="4042" w:wrap="none" w:vAnchor="page" w:hAnchor="page" w:x="1425" w:y="2582"/>
              <w:spacing w:after="0" w:line="240" w:lineRule="auto"/>
              <w:ind w:firstLine="960"/>
              <w:rPr>
                <w:sz w:val="14"/>
                <w:szCs w:val="14"/>
              </w:rPr>
            </w:pPr>
            <w:r>
              <w:rPr>
                <w:rStyle w:val="Jin"/>
                <w:sz w:val="14"/>
                <w:szCs w:val="14"/>
              </w:rPr>
              <w:t>0,00</w:t>
            </w:r>
          </w:p>
        </w:tc>
        <w:tc>
          <w:tcPr>
            <w:tcW w:w="499" w:type="dxa"/>
            <w:tcBorders>
              <w:top w:val="single" w:sz="4" w:space="0" w:color="auto"/>
              <w:left w:val="single" w:sz="4" w:space="0" w:color="auto"/>
            </w:tcBorders>
            <w:shd w:val="clear" w:color="auto" w:fill="auto"/>
            <w:vAlign w:val="bottom"/>
          </w:tcPr>
          <w:p w14:paraId="78B36142" w14:textId="77777777" w:rsidR="00C602A3" w:rsidRDefault="00B2470F">
            <w:pPr>
              <w:pStyle w:val="Jin0"/>
              <w:framePr w:w="14174" w:h="4042" w:wrap="none" w:vAnchor="page" w:hAnchor="page" w:x="1425" w:y="2582"/>
              <w:spacing w:after="0" w:line="240" w:lineRule="auto"/>
              <w:ind w:firstLine="160"/>
              <w:rPr>
                <w:sz w:val="14"/>
                <w:szCs w:val="14"/>
              </w:rPr>
            </w:pPr>
            <w:r>
              <w:rPr>
                <w:rStyle w:val="Jin"/>
                <w:sz w:val="14"/>
                <w:szCs w:val="14"/>
              </w:rPr>
              <w:t>0,00</w:t>
            </w:r>
          </w:p>
        </w:tc>
        <w:tc>
          <w:tcPr>
            <w:tcW w:w="1560" w:type="dxa"/>
            <w:tcBorders>
              <w:top w:val="single" w:sz="4" w:space="0" w:color="auto"/>
              <w:left w:val="single" w:sz="4" w:space="0" w:color="auto"/>
            </w:tcBorders>
            <w:shd w:val="clear" w:color="auto" w:fill="auto"/>
            <w:vAlign w:val="bottom"/>
          </w:tcPr>
          <w:p w14:paraId="14A72707" w14:textId="77777777" w:rsidR="00C602A3" w:rsidRDefault="00B2470F">
            <w:pPr>
              <w:pStyle w:val="Jin0"/>
              <w:framePr w:w="14174" w:h="4042" w:wrap="none" w:vAnchor="page" w:hAnchor="page" w:x="1425" w:y="2582"/>
              <w:spacing w:after="0" w:line="240" w:lineRule="auto"/>
              <w:ind w:firstLine="980"/>
              <w:rPr>
                <w:sz w:val="14"/>
                <w:szCs w:val="14"/>
              </w:rPr>
            </w:pPr>
            <w:r>
              <w:rPr>
                <w:rStyle w:val="Jin"/>
                <w:sz w:val="14"/>
                <w:szCs w:val="14"/>
              </w:rPr>
              <w:t>0,00</w:t>
            </w:r>
          </w:p>
        </w:tc>
        <w:tc>
          <w:tcPr>
            <w:tcW w:w="1555" w:type="dxa"/>
            <w:tcBorders>
              <w:top w:val="single" w:sz="4" w:space="0" w:color="auto"/>
              <w:left w:val="single" w:sz="4" w:space="0" w:color="auto"/>
            </w:tcBorders>
            <w:shd w:val="clear" w:color="auto" w:fill="auto"/>
            <w:vAlign w:val="bottom"/>
          </w:tcPr>
          <w:p w14:paraId="6B90E95E" w14:textId="77777777" w:rsidR="00C602A3" w:rsidRDefault="00B2470F">
            <w:pPr>
              <w:pStyle w:val="Jin0"/>
              <w:framePr w:w="14174" w:h="4042" w:wrap="none" w:vAnchor="page" w:hAnchor="page" w:x="1425" w:y="2582"/>
              <w:spacing w:after="0" w:line="240" w:lineRule="auto"/>
              <w:ind w:firstLine="980"/>
              <w:jc w:val="both"/>
              <w:rPr>
                <w:sz w:val="14"/>
                <w:szCs w:val="14"/>
              </w:rPr>
            </w:pPr>
            <w:r>
              <w:rPr>
                <w:rStyle w:val="Jin"/>
                <w:sz w:val="14"/>
                <w:szCs w:val="14"/>
              </w:rPr>
              <w:t>0,00</w:t>
            </w:r>
          </w:p>
        </w:tc>
        <w:tc>
          <w:tcPr>
            <w:tcW w:w="1642" w:type="dxa"/>
            <w:tcBorders>
              <w:top w:val="single" w:sz="4" w:space="0" w:color="auto"/>
              <w:left w:val="single" w:sz="4" w:space="0" w:color="auto"/>
              <w:right w:val="single" w:sz="4" w:space="0" w:color="auto"/>
            </w:tcBorders>
            <w:shd w:val="clear" w:color="auto" w:fill="auto"/>
            <w:vAlign w:val="bottom"/>
          </w:tcPr>
          <w:p w14:paraId="3155B356" w14:textId="77777777" w:rsidR="00C602A3" w:rsidRDefault="00B2470F">
            <w:pPr>
              <w:pStyle w:val="Jin0"/>
              <w:framePr w:w="14174" w:h="4042" w:wrap="none" w:vAnchor="page" w:hAnchor="page" w:x="1425" w:y="2582"/>
              <w:spacing w:after="0" w:line="240" w:lineRule="auto"/>
              <w:ind w:firstLine="620"/>
              <w:rPr>
                <w:sz w:val="14"/>
                <w:szCs w:val="14"/>
              </w:rPr>
            </w:pPr>
            <w:r>
              <w:rPr>
                <w:rStyle w:val="Jin"/>
                <w:sz w:val="14"/>
                <w:szCs w:val="14"/>
              </w:rPr>
              <w:t>287.836,40</w:t>
            </w:r>
          </w:p>
        </w:tc>
      </w:tr>
      <w:tr w:rsidR="00C602A3" w14:paraId="1D600E8B" w14:textId="77777777">
        <w:tblPrEx>
          <w:tblCellMar>
            <w:top w:w="0" w:type="dxa"/>
            <w:bottom w:w="0" w:type="dxa"/>
          </w:tblCellMar>
        </w:tblPrEx>
        <w:trPr>
          <w:trHeight w:hRule="exact" w:val="298"/>
        </w:trPr>
        <w:tc>
          <w:tcPr>
            <w:tcW w:w="1210" w:type="dxa"/>
            <w:tcBorders>
              <w:top w:val="single" w:sz="4" w:space="0" w:color="auto"/>
              <w:left w:val="single" w:sz="4" w:space="0" w:color="auto"/>
            </w:tcBorders>
            <w:shd w:val="clear" w:color="auto" w:fill="auto"/>
            <w:vAlign w:val="bottom"/>
          </w:tcPr>
          <w:p w14:paraId="502DD63C"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PP2</w:t>
            </w:r>
          </w:p>
        </w:tc>
        <w:tc>
          <w:tcPr>
            <w:tcW w:w="1555" w:type="dxa"/>
            <w:tcBorders>
              <w:top w:val="single" w:sz="4" w:space="0" w:color="auto"/>
              <w:left w:val="single" w:sz="4" w:space="0" w:color="auto"/>
            </w:tcBorders>
            <w:shd w:val="clear" w:color="auto" w:fill="auto"/>
            <w:vAlign w:val="bottom"/>
          </w:tcPr>
          <w:p w14:paraId="0980AEAA" w14:textId="77777777" w:rsidR="00C602A3" w:rsidRDefault="00B2470F">
            <w:pPr>
              <w:pStyle w:val="Jin0"/>
              <w:framePr w:w="14174" w:h="4042" w:wrap="none" w:vAnchor="page" w:hAnchor="page" w:x="1425" w:y="2582"/>
              <w:spacing w:after="0" w:line="240" w:lineRule="auto"/>
              <w:ind w:firstLine="520"/>
              <w:rPr>
                <w:sz w:val="14"/>
                <w:szCs w:val="14"/>
              </w:rPr>
            </w:pPr>
            <w:r>
              <w:rPr>
                <w:rStyle w:val="Jin"/>
                <w:sz w:val="14"/>
                <w:szCs w:val="14"/>
              </w:rPr>
              <w:t>125.261,19</w:t>
            </w:r>
          </w:p>
        </w:tc>
        <w:tc>
          <w:tcPr>
            <w:tcW w:w="494" w:type="dxa"/>
            <w:tcBorders>
              <w:top w:val="single" w:sz="4" w:space="0" w:color="auto"/>
              <w:left w:val="single" w:sz="4" w:space="0" w:color="auto"/>
            </w:tcBorders>
            <w:shd w:val="clear" w:color="auto" w:fill="auto"/>
            <w:vAlign w:val="bottom"/>
          </w:tcPr>
          <w:p w14:paraId="28B974B2" w14:textId="77777777" w:rsidR="00C602A3" w:rsidRDefault="00B2470F">
            <w:pPr>
              <w:pStyle w:val="Jin0"/>
              <w:framePr w:w="14174" w:h="4042" w:wrap="none" w:vAnchor="page" w:hAnchor="page" w:x="1425" w:y="2582"/>
              <w:spacing w:after="0" w:line="240" w:lineRule="auto"/>
              <w:rPr>
                <w:sz w:val="14"/>
                <w:szCs w:val="14"/>
              </w:rPr>
            </w:pPr>
            <w:r>
              <w:rPr>
                <w:rStyle w:val="Jin"/>
                <w:sz w:val="14"/>
                <w:szCs w:val="14"/>
              </w:rPr>
              <w:t>80,00</w:t>
            </w:r>
          </w:p>
        </w:tc>
        <w:tc>
          <w:tcPr>
            <w:tcW w:w="1555" w:type="dxa"/>
            <w:tcBorders>
              <w:top w:val="single" w:sz="4" w:space="0" w:color="auto"/>
              <w:left w:val="single" w:sz="4" w:space="0" w:color="auto"/>
            </w:tcBorders>
            <w:shd w:val="clear" w:color="auto" w:fill="auto"/>
            <w:vAlign w:val="bottom"/>
          </w:tcPr>
          <w:p w14:paraId="6DBE8855" w14:textId="77777777" w:rsidR="00C602A3" w:rsidRDefault="00B2470F">
            <w:pPr>
              <w:pStyle w:val="Jin0"/>
              <w:framePr w:w="14174" w:h="4042" w:wrap="none" w:vAnchor="page" w:hAnchor="page" w:x="1425" w:y="2582"/>
              <w:spacing w:after="0" w:line="240" w:lineRule="auto"/>
              <w:ind w:firstLine="620"/>
              <w:rPr>
                <w:sz w:val="14"/>
                <w:szCs w:val="14"/>
              </w:rPr>
            </w:pPr>
            <w:r>
              <w:rPr>
                <w:rStyle w:val="Jin"/>
                <w:sz w:val="14"/>
                <w:szCs w:val="14"/>
              </w:rPr>
              <w:t>15.657,64</w:t>
            </w:r>
          </w:p>
        </w:tc>
        <w:tc>
          <w:tcPr>
            <w:tcW w:w="499" w:type="dxa"/>
            <w:tcBorders>
              <w:top w:val="single" w:sz="4" w:space="0" w:color="auto"/>
              <w:left w:val="single" w:sz="4" w:space="0" w:color="auto"/>
            </w:tcBorders>
            <w:shd w:val="clear" w:color="auto" w:fill="auto"/>
            <w:vAlign w:val="bottom"/>
          </w:tcPr>
          <w:p w14:paraId="41812382"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10,00</w:t>
            </w:r>
          </w:p>
        </w:tc>
        <w:tc>
          <w:tcPr>
            <w:tcW w:w="1560" w:type="dxa"/>
            <w:tcBorders>
              <w:top w:val="single" w:sz="4" w:space="0" w:color="auto"/>
              <w:left w:val="single" w:sz="4" w:space="0" w:color="auto"/>
            </w:tcBorders>
            <w:shd w:val="clear" w:color="auto" w:fill="auto"/>
            <w:vAlign w:val="bottom"/>
          </w:tcPr>
          <w:p w14:paraId="123C0B2B" w14:textId="77777777" w:rsidR="00C602A3" w:rsidRDefault="00B2470F">
            <w:pPr>
              <w:pStyle w:val="Jin0"/>
              <w:framePr w:w="14174" w:h="4042" w:wrap="none" w:vAnchor="page" w:hAnchor="page" w:x="1425" w:y="2582"/>
              <w:spacing w:after="0" w:line="240" w:lineRule="auto"/>
              <w:ind w:firstLine="620"/>
              <w:rPr>
                <w:sz w:val="14"/>
                <w:szCs w:val="14"/>
              </w:rPr>
            </w:pPr>
            <w:r>
              <w:rPr>
                <w:rStyle w:val="Jin"/>
                <w:sz w:val="14"/>
                <w:szCs w:val="14"/>
              </w:rPr>
              <w:t>15.657,66</w:t>
            </w:r>
          </w:p>
        </w:tc>
        <w:tc>
          <w:tcPr>
            <w:tcW w:w="490" w:type="dxa"/>
            <w:tcBorders>
              <w:top w:val="single" w:sz="4" w:space="0" w:color="auto"/>
              <w:left w:val="single" w:sz="4" w:space="0" w:color="auto"/>
            </w:tcBorders>
            <w:shd w:val="clear" w:color="auto" w:fill="auto"/>
            <w:vAlign w:val="bottom"/>
          </w:tcPr>
          <w:p w14:paraId="24853B67"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10,00</w:t>
            </w:r>
          </w:p>
        </w:tc>
        <w:tc>
          <w:tcPr>
            <w:tcW w:w="1555" w:type="dxa"/>
            <w:tcBorders>
              <w:top w:val="single" w:sz="4" w:space="0" w:color="auto"/>
              <w:left w:val="single" w:sz="4" w:space="0" w:color="auto"/>
            </w:tcBorders>
            <w:shd w:val="clear" w:color="auto" w:fill="auto"/>
            <w:vAlign w:val="bottom"/>
          </w:tcPr>
          <w:p w14:paraId="26449C89" w14:textId="77777777" w:rsidR="00C602A3" w:rsidRDefault="00B2470F">
            <w:pPr>
              <w:pStyle w:val="Jin0"/>
              <w:framePr w:w="14174" w:h="4042" w:wrap="none" w:vAnchor="page" w:hAnchor="page" w:x="1425" w:y="2582"/>
              <w:spacing w:after="0" w:line="240" w:lineRule="auto"/>
              <w:ind w:firstLine="960"/>
              <w:rPr>
                <w:sz w:val="14"/>
                <w:szCs w:val="14"/>
              </w:rPr>
            </w:pPr>
            <w:r>
              <w:rPr>
                <w:rStyle w:val="Jin"/>
                <w:sz w:val="14"/>
                <w:szCs w:val="14"/>
              </w:rPr>
              <w:t>0,00</w:t>
            </w:r>
          </w:p>
        </w:tc>
        <w:tc>
          <w:tcPr>
            <w:tcW w:w="499" w:type="dxa"/>
            <w:tcBorders>
              <w:top w:val="single" w:sz="4" w:space="0" w:color="auto"/>
              <w:left w:val="single" w:sz="4" w:space="0" w:color="auto"/>
            </w:tcBorders>
            <w:shd w:val="clear" w:color="auto" w:fill="auto"/>
            <w:vAlign w:val="bottom"/>
          </w:tcPr>
          <w:p w14:paraId="3135FD80" w14:textId="77777777" w:rsidR="00C602A3" w:rsidRDefault="00B2470F">
            <w:pPr>
              <w:pStyle w:val="Jin0"/>
              <w:framePr w:w="14174" w:h="4042" w:wrap="none" w:vAnchor="page" w:hAnchor="page" w:x="1425" w:y="2582"/>
              <w:spacing w:after="0" w:line="240" w:lineRule="auto"/>
              <w:ind w:firstLine="160"/>
              <w:rPr>
                <w:sz w:val="14"/>
                <w:szCs w:val="14"/>
              </w:rPr>
            </w:pPr>
            <w:r>
              <w:rPr>
                <w:rStyle w:val="Jin"/>
                <w:sz w:val="14"/>
                <w:szCs w:val="14"/>
              </w:rPr>
              <w:t>0,00</w:t>
            </w:r>
          </w:p>
        </w:tc>
        <w:tc>
          <w:tcPr>
            <w:tcW w:w="1560" w:type="dxa"/>
            <w:tcBorders>
              <w:top w:val="single" w:sz="4" w:space="0" w:color="auto"/>
              <w:left w:val="single" w:sz="4" w:space="0" w:color="auto"/>
            </w:tcBorders>
            <w:shd w:val="clear" w:color="auto" w:fill="auto"/>
            <w:vAlign w:val="bottom"/>
          </w:tcPr>
          <w:p w14:paraId="7F4AE725" w14:textId="77777777" w:rsidR="00C602A3" w:rsidRDefault="00B2470F">
            <w:pPr>
              <w:pStyle w:val="Jin0"/>
              <w:framePr w:w="14174" w:h="4042" w:wrap="none" w:vAnchor="page" w:hAnchor="page" w:x="1425" w:y="2582"/>
              <w:spacing w:after="0" w:line="240" w:lineRule="auto"/>
              <w:ind w:firstLine="980"/>
              <w:rPr>
                <w:sz w:val="14"/>
                <w:szCs w:val="14"/>
              </w:rPr>
            </w:pPr>
            <w:r>
              <w:rPr>
                <w:rStyle w:val="Jin"/>
                <w:sz w:val="14"/>
                <w:szCs w:val="14"/>
              </w:rPr>
              <w:t>0,00</w:t>
            </w:r>
          </w:p>
        </w:tc>
        <w:tc>
          <w:tcPr>
            <w:tcW w:w="1555" w:type="dxa"/>
            <w:tcBorders>
              <w:top w:val="single" w:sz="4" w:space="0" w:color="auto"/>
              <w:left w:val="single" w:sz="4" w:space="0" w:color="auto"/>
            </w:tcBorders>
            <w:shd w:val="clear" w:color="auto" w:fill="auto"/>
            <w:vAlign w:val="bottom"/>
          </w:tcPr>
          <w:p w14:paraId="779279DD" w14:textId="77777777" w:rsidR="00C602A3" w:rsidRDefault="00B2470F">
            <w:pPr>
              <w:pStyle w:val="Jin0"/>
              <w:framePr w:w="14174" w:h="4042" w:wrap="none" w:vAnchor="page" w:hAnchor="page" w:x="1425" w:y="2582"/>
              <w:spacing w:after="0" w:line="240" w:lineRule="auto"/>
              <w:ind w:firstLine="980"/>
              <w:jc w:val="both"/>
              <w:rPr>
                <w:sz w:val="14"/>
                <w:szCs w:val="14"/>
              </w:rPr>
            </w:pPr>
            <w:r>
              <w:rPr>
                <w:rStyle w:val="Jin"/>
                <w:sz w:val="14"/>
                <w:szCs w:val="14"/>
              </w:rPr>
              <w:t>0,00</w:t>
            </w:r>
          </w:p>
        </w:tc>
        <w:tc>
          <w:tcPr>
            <w:tcW w:w="1642" w:type="dxa"/>
            <w:tcBorders>
              <w:top w:val="single" w:sz="4" w:space="0" w:color="auto"/>
              <w:left w:val="single" w:sz="4" w:space="0" w:color="auto"/>
              <w:right w:val="single" w:sz="4" w:space="0" w:color="auto"/>
            </w:tcBorders>
            <w:shd w:val="clear" w:color="auto" w:fill="auto"/>
            <w:vAlign w:val="bottom"/>
          </w:tcPr>
          <w:p w14:paraId="495A0434" w14:textId="77777777" w:rsidR="00C602A3" w:rsidRDefault="00B2470F">
            <w:pPr>
              <w:pStyle w:val="Jin0"/>
              <w:framePr w:w="14174" w:h="4042" w:wrap="none" w:vAnchor="page" w:hAnchor="page" w:x="1425" w:y="2582"/>
              <w:spacing w:after="0" w:line="240" w:lineRule="auto"/>
              <w:ind w:firstLine="620"/>
              <w:rPr>
                <w:sz w:val="14"/>
                <w:szCs w:val="14"/>
              </w:rPr>
            </w:pPr>
            <w:r>
              <w:rPr>
                <w:rStyle w:val="Jin"/>
                <w:sz w:val="14"/>
                <w:szCs w:val="14"/>
              </w:rPr>
              <w:t>156.576,49</w:t>
            </w:r>
          </w:p>
        </w:tc>
      </w:tr>
      <w:tr w:rsidR="00C602A3" w14:paraId="3E92704B" w14:textId="77777777">
        <w:tblPrEx>
          <w:tblCellMar>
            <w:top w:w="0" w:type="dxa"/>
            <w:bottom w:w="0" w:type="dxa"/>
          </w:tblCellMar>
        </w:tblPrEx>
        <w:trPr>
          <w:trHeight w:hRule="exact" w:val="302"/>
        </w:trPr>
        <w:tc>
          <w:tcPr>
            <w:tcW w:w="1210" w:type="dxa"/>
            <w:tcBorders>
              <w:top w:val="single" w:sz="4" w:space="0" w:color="auto"/>
              <w:left w:val="single" w:sz="4" w:space="0" w:color="auto"/>
            </w:tcBorders>
            <w:shd w:val="clear" w:color="auto" w:fill="auto"/>
            <w:vAlign w:val="bottom"/>
          </w:tcPr>
          <w:p w14:paraId="091AA133"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PP3</w:t>
            </w:r>
          </w:p>
        </w:tc>
        <w:tc>
          <w:tcPr>
            <w:tcW w:w="1555" w:type="dxa"/>
            <w:tcBorders>
              <w:top w:val="single" w:sz="4" w:space="0" w:color="auto"/>
              <w:left w:val="single" w:sz="4" w:space="0" w:color="auto"/>
            </w:tcBorders>
            <w:shd w:val="clear" w:color="auto" w:fill="auto"/>
            <w:vAlign w:val="bottom"/>
          </w:tcPr>
          <w:p w14:paraId="5DA6C591" w14:textId="77777777" w:rsidR="00C602A3" w:rsidRDefault="00B2470F">
            <w:pPr>
              <w:pStyle w:val="Jin0"/>
              <w:framePr w:w="14174" w:h="4042" w:wrap="none" w:vAnchor="page" w:hAnchor="page" w:x="1425" w:y="2582"/>
              <w:spacing w:after="0" w:line="240" w:lineRule="auto"/>
              <w:ind w:firstLine="520"/>
              <w:rPr>
                <w:sz w:val="14"/>
                <w:szCs w:val="14"/>
              </w:rPr>
            </w:pPr>
            <w:r>
              <w:rPr>
                <w:rStyle w:val="Jin"/>
                <w:sz w:val="14"/>
                <w:szCs w:val="14"/>
              </w:rPr>
              <w:t>451.940,62</w:t>
            </w:r>
          </w:p>
        </w:tc>
        <w:tc>
          <w:tcPr>
            <w:tcW w:w="494" w:type="dxa"/>
            <w:tcBorders>
              <w:top w:val="single" w:sz="4" w:space="0" w:color="auto"/>
              <w:left w:val="single" w:sz="4" w:space="0" w:color="auto"/>
            </w:tcBorders>
            <w:shd w:val="clear" w:color="auto" w:fill="auto"/>
            <w:vAlign w:val="bottom"/>
          </w:tcPr>
          <w:p w14:paraId="61F633AD" w14:textId="77777777" w:rsidR="00C602A3" w:rsidRDefault="00B2470F">
            <w:pPr>
              <w:pStyle w:val="Jin0"/>
              <w:framePr w:w="14174" w:h="4042" w:wrap="none" w:vAnchor="page" w:hAnchor="page" w:x="1425" w:y="2582"/>
              <w:spacing w:after="0" w:line="240" w:lineRule="auto"/>
              <w:rPr>
                <w:sz w:val="14"/>
                <w:szCs w:val="14"/>
              </w:rPr>
            </w:pPr>
            <w:r>
              <w:rPr>
                <w:rStyle w:val="Jin"/>
                <w:sz w:val="14"/>
                <w:szCs w:val="14"/>
              </w:rPr>
              <w:t>80,00</w:t>
            </w:r>
          </w:p>
        </w:tc>
        <w:tc>
          <w:tcPr>
            <w:tcW w:w="1555" w:type="dxa"/>
            <w:tcBorders>
              <w:top w:val="single" w:sz="4" w:space="0" w:color="auto"/>
              <w:left w:val="single" w:sz="4" w:space="0" w:color="auto"/>
            </w:tcBorders>
            <w:shd w:val="clear" w:color="auto" w:fill="auto"/>
            <w:vAlign w:val="bottom"/>
          </w:tcPr>
          <w:p w14:paraId="3D29522F" w14:textId="77777777" w:rsidR="00C602A3" w:rsidRDefault="00B2470F">
            <w:pPr>
              <w:pStyle w:val="Jin0"/>
              <w:framePr w:w="14174" w:h="4042" w:wrap="none" w:vAnchor="page" w:hAnchor="page" w:x="1425" w:y="2582"/>
              <w:spacing w:after="0" w:line="240" w:lineRule="auto"/>
              <w:ind w:firstLine="960"/>
              <w:rPr>
                <w:sz w:val="14"/>
                <w:szCs w:val="14"/>
              </w:rPr>
            </w:pPr>
            <w:r>
              <w:rPr>
                <w:rStyle w:val="Jin"/>
                <w:sz w:val="14"/>
                <w:szCs w:val="14"/>
              </w:rPr>
              <w:t>0,00</w:t>
            </w:r>
          </w:p>
        </w:tc>
        <w:tc>
          <w:tcPr>
            <w:tcW w:w="499" w:type="dxa"/>
            <w:tcBorders>
              <w:top w:val="single" w:sz="4" w:space="0" w:color="auto"/>
              <w:left w:val="single" w:sz="4" w:space="0" w:color="auto"/>
            </w:tcBorders>
            <w:shd w:val="clear" w:color="auto" w:fill="auto"/>
            <w:vAlign w:val="bottom"/>
          </w:tcPr>
          <w:p w14:paraId="7542A2D9" w14:textId="77777777" w:rsidR="00C602A3" w:rsidRDefault="00B2470F">
            <w:pPr>
              <w:pStyle w:val="Jin0"/>
              <w:framePr w:w="14174" w:h="4042" w:wrap="none" w:vAnchor="page" w:hAnchor="page" w:x="1425" w:y="2582"/>
              <w:spacing w:after="0" w:line="240" w:lineRule="auto"/>
              <w:rPr>
                <w:sz w:val="14"/>
                <w:szCs w:val="14"/>
              </w:rPr>
            </w:pPr>
            <w:r>
              <w:rPr>
                <w:rStyle w:val="Jin"/>
                <w:sz w:val="14"/>
                <w:szCs w:val="14"/>
              </w:rPr>
              <w:t>0,00</w:t>
            </w:r>
          </w:p>
        </w:tc>
        <w:tc>
          <w:tcPr>
            <w:tcW w:w="1560" w:type="dxa"/>
            <w:tcBorders>
              <w:top w:val="single" w:sz="4" w:space="0" w:color="auto"/>
              <w:left w:val="single" w:sz="4" w:space="0" w:color="auto"/>
            </w:tcBorders>
            <w:shd w:val="clear" w:color="auto" w:fill="auto"/>
            <w:vAlign w:val="bottom"/>
          </w:tcPr>
          <w:p w14:paraId="186E4D81" w14:textId="77777777" w:rsidR="00C602A3" w:rsidRDefault="00B2470F">
            <w:pPr>
              <w:pStyle w:val="Jin0"/>
              <w:framePr w:w="14174" w:h="4042" w:wrap="none" w:vAnchor="page" w:hAnchor="page" w:x="1425" w:y="2582"/>
              <w:spacing w:after="0" w:line="240" w:lineRule="auto"/>
              <w:ind w:firstLine="540"/>
              <w:rPr>
                <w:sz w:val="14"/>
                <w:szCs w:val="14"/>
              </w:rPr>
            </w:pPr>
            <w:r>
              <w:rPr>
                <w:rStyle w:val="Jin"/>
                <w:sz w:val="14"/>
                <w:szCs w:val="14"/>
              </w:rPr>
              <w:t>112.985,16</w:t>
            </w:r>
          </w:p>
        </w:tc>
        <w:tc>
          <w:tcPr>
            <w:tcW w:w="490" w:type="dxa"/>
            <w:tcBorders>
              <w:top w:val="single" w:sz="4" w:space="0" w:color="auto"/>
              <w:left w:val="single" w:sz="4" w:space="0" w:color="auto"/>
            </w:tcBorders>
            <w:shd w:val="clear" w:color="auto" w:fill="auto"/>
            <w:vAlign w:val="bottom"/>
          </w:tcPr>
          <w:p w14:paraId="5AA00C47"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20,00</w:t>
            </w:r>
          </w:p>
        </w:tc>
        <w:tc>
          <w:tcPr>
            <w:tcW w:w="1555" w:type="dxa"/>
            <w:tcBorders>
              <w:top w:val="single" w:sz="4" w:space="0" w:color="auto"/>
              <w:left w:val="single" w:sz="4" w:space="0" w:color="auto"/>
            </w:tcBorders>
            <w:shd w:val="clear" w:color="auto" w:fill="auto"/>
            <w:vAlign w:val="bottom"/>
          </w:tcPr>
          <w:p w14:paraId="4903E565" w14:textId="77777777" w:rsidR="00C602A3" w:rsidRDefault="00B2470F">
            <w:pPr>
              <w:pStyle w:val="Jin0"/>
              <w:framePr w:w="14174" w:h="4042" w:wrap="none" w:vAnchor="page" w:hAnchor="page" w:x="1425" w:y="2582"/>
              <w:spacing w:after="0" w:line="240" w:lineRule="auto"/>
              <w:ind w:firstLine="960"/>
              <w:rPr>
                <w:sz w:val="14"/>
                <w:szCs w:val="14"/>
              </w:rPr>
            </w:pPr>
            <w:r>
              <w:rPr>
                <w:rStyle w:val="Jin"/>
                <w:sz w:val="14"/>
                <w:szCs w:val="14"/>
              </w:rPr>
              <w:t>0,00</w:t>
            </w:r>
          </w:p>
        </w:tc>
        <w:tc>
          <w:tcPr>
            <w:tcW w:w="499" w:type="dxa"/>
            <w:tcBorders>
              <w:top w:val="single" w:sz="4" w:space="0" w:color="auto"/>
              <w:left w:val="single" w:sz="4" w:space="0" w:color="auto"/>
            </w:tcBorders>
            <w:shd w:val="clear" w:color="auto" w:fill="auto"/>
            <w:vAlign w:val="bottom"/>
          </w:tcPr>
          <w:p w14:paraId="35843938" w14:textId="77777777" w:rsidR="00C602A3" w:rsidRDefault="00B2470F">
            <w:pPr>
              <w:pStyle w:val="Jin0"/>
              <w:framePr w:w="14174" w:h="4042" w:wrap="none" w:vAnchor="page" w:hAnchor="page" w:x="1425" w:y="2582"/>
              <w:spacing w:after="0" w:line="240" w:lineRule="auto"/>
              <w:ind w:firstLine="160"/>
              <w:rPr>
                <w:sz w:val="14"/>
                <w:szCs w:val="14"/>
              </w:rPr>
            </w:pPr>
            <w:r>
              <w:rPr>
                <w:rStyle w:val="Jin"/>
                <w:sz w:val="14"/>
                <w:szCs w:val="14"/>
              </w:rPr>
              <w:t>0,00</w:t>
            </w:r>
          </w:p>
        </w:tc>
        <w:tc>
          <w:tcPr>
            <w:tcW w:w="1560" w:type="dxa"/>
            <w:tcBorders>
              <w:top w:val="single" w:sz="4" w:space="0" w:color="auto"/>
              <w:left w:val="single" w:sz="4" w:space="0" w:color="auto"/>
            </w:tcBorders>
            <w:shd w:val="clear" w:color="auto" w:fill="auto"/>
            <w:vAlign w:val="bottom"/>
          </w:tcPr>
          <w:p w14:paraId="2C93F7E8" w14:textId="77777777" w:rsidR="00C602A3" w:rsidRDefault="00B2470F">
            <w:pPr>
              <w:pStyle w:val="Jin0"/>
              <w:framePr w:w="14174" w:h="4042" w:wrap="none" w:vAnchor="page" w:hAnchor="page" w:x="1425" w:y="2582"/>
              <w:spacing w:after="0" w:line="240" w:lineRule="auto"/>
              <w:ind w:firstLine="980"/>
              <w:rPr>
                <w:sz w:val="14"/>
                <w:szCs w:val="14"/>
              </w:rPr>
            </w:pPr>
            <w:r>
              <w:rPr>
                <w:rStyle w:val="Jin"/>
                <w:sz w:val="14"/>
                <w:szCs w:val="14"/>
              </w:rPr>
              <w:t>0,00</w:t>
            </w:r>
          </w:p>
        </w:tc>
        <w:tc>
          <w:tcPr>
            <w:tcW w:w="1555" w:type="dxa"/>
            <w:tcBorders>
              <w:top w:val="single" w:sz="4" w:space="0" w:color="auto"/>
              <w:left w:val="single" w:sz="4" w:space="0" w:color="auto"/>
            </w:tcBorders>
            <w:shd w:val="clear" w:color="auto" w:fill="auto"/>
            <w:vAlign w:val="bottom"/>
          </w:tcPr>
          <w:p w14:paraId="439A3B99" w14:textId="77777777" w:rsidR="00C602A3" w:rsidRDefault="00B2470F">
            <w:pPr>
              <w:pStyle w:val="Jin0"/>
              <w:framePr w:w="14174" w:h="4042" w:wrap="none" w:vAnchor="page" w:hAnchor="page" w:x="1425" w:y="2582"/>
              <w:spacing w:after="0" w:line="240" w:lineRule="auto"/>
              <w:ind w:firstLine="980"/>
              <w:jc w:val="both"/>
              <w:rPr>
                <w:sz w:val="14"/>
                <w:szCs w:val="14"/>
              </w:rPr>
            </w:pPr>
            <w:r>
              <w:rPr>
                <w:rStyle w:val="Jin"/>
                <w:sz w:val="14"/>
                <w:szCs w:val="14"/>
              </w:rPr>
              <w:t>0,00</w:t>
            </w:r>
          </w:p>
        </w:tc>
        <w:tc>
          <w:tcPr>
            <w:tcW w:w="1642" w:type="dxa"/>
            <w:tcBorders>
              <w:top w:val="single" w:sz="4" w:space="0" w:color="auto"/>
              <w:left w:val="single" w:sz="4" w:space="0" w:color="auto"/>
              <w:right w:val="single" w:sz="4" w:space="0" w:color="auto"/>
            </w:tcBorders>
            <w:shd w:val="clear" w:color="auto" w:fill="auto"/>
            <w:vAlign w:val="bottom"/>
          </w:tcPr>
          <w:p w14:paraId="0EED3EE4" w14:textId="77777777" w:rsidR="00C602A3" w:rsidRDefault="00B2470F">
            <w:pPr>
              <w:pStyle w:val="Jin0"/>
              <w:framePr w:w="14174" w:h="4042" w:wrap="none" w:vAnchor="page" w:hAnchor="page" w:x="1425" w:y="2582"/>
              <w:spacing w:after="0" w:line="240" w:lineRule="auto"/>
              <w:ind w:firstLine="620"/>
              <w:rPr>
                <w:sz w:val="14"/>
                <w:szCs w:val="14"/>
              </w:rPr>
            </w:pPr>
            <w:r>
              <w:rPr>
                <w:rStyle w:val="Jin"/>
                <w:sz w:val="14"/>
                <w:szCs w:val="14"/>
              </w:rPr>
              <w:t>564.925,78</w:t>
            </w:r>
          </w:p>
        </w:tc>
      </w:tr>
      <w:tr w:rsidR="00C602A3" w14:paraId="5E16EEB5" w14:textId="77777777">
        <w:tblPrEx>
          <w:tblCellMar>
            <w:top w:w="0" w:type="dxa"/>
            <w:bottom w:w="0" w:type="dxa"/>
          </w:tblCellMar>
        </w:tblPrEx>
        <w:trPr>
          <w:trHeight w:hRule="exact" w:val="293"/>
        </w:trPr>
        <w:tc>
          <w:tcPr>
            <w:tcW w:w="1210" w:type="dxa"/>
            <w:tcBorders>
              <w:top w:val="single" w:sz="4" w:space="0" w:color="auto"/>
              <w:left w:val="single" w:sz="4" w:space="0" w:color="auto"/>
            </w:tcBorders>
            <w:shd w:val="clear" w:color="auto" w:fill="auto"/>
            <w:vAlign w:val="bottom"/>
          </w:tcPr>
          <w:p w14:paraId="12EAC152"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PP4</w:t>
            </w:r>
          </w:p>
        </w:tc>
        <w:tc>
          <w:tcPr>
            <w:tcW w:w="1555" w:type="dxa"/>
            <w:tcBorders>
              <w:top w:val="single" w:sz="4" w:space="0" w:color="auto"/>
              <w:left w:val="single" w:sz="4" w:space="0" w:color="auto"/>
            </w:tcBorders>
            <w:shd w:val="clear" w:color="auto" w:fill="auto"/>
            <w:vAlign w:val="bottom"/>
          </w:tcPr>
          <w:p w14:paraId="5307129F" w14:textId="77777777" w:rsidR="00C602A3" w:rsidRDefault="00B2470F">
            <w:pPr>
              <w:pStyle w:val="Jin0"/>
              <w:framePr w:w="14174" w:h="4042" w:wrap="none" w:vAnchor="page" w:hAnchor="page" w:x="1425" w:y="2582"/>
              <w:spacing w:after="0" w:line="240" w:lineRule="auto"/>
              <w:ind w:firstLine="520"/>
              <w:rPr>
                <w:sz w:val="14"/>
                <w:szCs w:val="14"/>
              </w:rPr>
            </w:pPr>
            <w:r>
              <w:rPr>
                <w:rStyle w:val="Jin"/>
                <w:sz w:val="14"/>
                <w:szCs w:val="14"/>
              </w:rPr>
              <w:t>145.519,72</w:t>
            </w:r>
          </w:p>
        </w:tc>
        <w:tc>
          <w:tcPr>
            <w:tcW w:w="494" w:type="dxa"/>
            <w:tcBorders>
              <w:top w:val="single" w:sz="4" w:space="0" w:color="auto"/>
              <w:left w:val="single" w:sz="4" w:space="0" w:color="auto"/>
            </w:tcBorders>
            <w:shd w:val="clear" w:color="auto" w:fill="auto"/>
            <w:vAlign w:val="bottom"/>
          </w:tcPr>
          <w:p w14:paraId="51624191" w14:textId="77777777" w:rsidR="00C602A3" w:rsidRDefault="00B2470F">
            <w:pPr>
              <w:pStyle w:val="Jin0"/>
              <w:framePr w:w="14174" w:h="4042" w:wrap="none" w:vAnchor="page" w:hAnchor="page" w:x="1425" w:y="2582"/>
              <w:spacing w:after="0" w:line="240" w:lineRule="auto"/>
              <w:rPr>
                <w:sz w:val="14"/>
                <w:szCs w:val="14"/>
              </w:rPr>
            </w:pPr>
            <w:r>
              <w:rPr>
                <w:rStyle w:val="Jin"/>
                <w:sz w:val="14"/>
                <w:szCs w:val="14"/>
              </w:rPr>
              <w:t>80,00</w:t>
            </w:r>
          </w:p>
        </w:tc>
        <w:tc>
          <w:tcPr>
            <w:tcW w:w="1555" w:type="dxa"/>
            <w:tcBorders>
              <w:top w:val="single" w:sz="4" w:space="0" w:color="auto"/>
              <w:left w:val="single" w:sz="4" w:space="0" w:color="auto"/>
            </w:tcBorders>
            <w:shd w:val="clear" w:color="auto" w:fill="auto"/>
            <w:vAlign w:val="bottom"/>
          </w:tcPr>
          <w:p w14:paraId="417A2F6B" w14:textId="77777777" w:rsidR="00C602A3" w:rsidRDefault="00B2470F">
            <w:pPr>
              <w:pStyle w:val="Jin0"/>
              <w:framePr w:w="14174" w:h="4042" w:wrap="none" w:vAnchor="page" w:hAnchor="page" w:x="1425" w:y="2582"/>
              <w:spacing w:after="0" w:line="240" w:lineRule="auto"/>
              <w:ind w:firstLine="620"/>
              <w:rPr>
                <w:sz w:val="14"/>
                <w:szCs w:val="14"/>
              </w:rPr>
            </w:pPr>
            <w:r>
              <w:rPr>
                <w:rStyle w:val="Jin"/>
                <w:sz w:val="14"/>
                <w:szCs w:val="14"/>
              </w:rPr>
              <w:t>18.189,96</w:t>
            </w:r>
          </w:p>
        </w:tc>
        <w:tc>
          <w:tcPr>
            <w:tcW w:w="499" w:type="dxa"/>
            <w:tcBorders>
              <w:top w:val="single" w:sz="4" w:space="0" w:color="auto"/>
              <w:left w:val="single" w:sz="4" w:space="0" w:color="auto"/>
            </w:tcBorders>
            <w:shd w:val="clear" w:color="auto" w:fill="auto"/>
            <w:vAlign w:val="bottom"/>
          </w:tcPr>
          <w:p w14:paraId="0779EA40" w14:textId="77777777" w:rsidR="00C602A3" w:rsidRDefault="00B2470F">
            <w:pPr>
              <w:pStyle w:val="Jin0"/>
              <w:framePr w:w="14174" w:h="4042" w:wrap="none" w:vAnchor="page" w:hAnchor="page" w:x="1425" w:y="2582"/>
              <w:spacing w:after="0" w:line="240" w:lineRule="auto"/>
              <w:rPr>
                <w:sz w:val="14"/>
                <w:szCs w:val="14"/>
              </w:rPr>
            </w:pPr>
            <w:r>
              <w:rPr>
                <w:rStyle w:val="Jin"/>
                <w:sz w:val="14"/>
                <w:szCs w:val="14"/>
              </w:rPr>
              <w:t>10,00</w:t>
            </w:r>
          </w:p>
        </w:tc>
        <w:tc>
          <w:tcPr>
            <w:tcW w:w="1560" w:type="dxa"/>
            <w:tcBorders>
              <w:top w:val="single" w:sz="4" w:space="0" w:color="auto"/>
              <w:left w:val="single" w:sz="4" w:space="0" w:color="auto"/>
            </w:tcBorders>
            <w:shd w:val="clear" w:color="auto" w:fill="auto"/>
            <w:vAlign w:val="bottom"/>
          </w:tcPr>
          <w:p w14:paraId="6B1C4C93" w14:textId="77777777" w:rsidR="00C602A3" w:rsidRDefault="00B2470F">
            <w:pPr>
              <w:pStyle w:val="Jin0"/>
              <w:framePr w:w="14174" w:h="4042" w:wrap="none" w:vAnchor="page" w:hAnchor="page" w:x="1425" w:y="2582"/>
              <w:spacing w:after="0" w:line="240" w:lineRule="auto"/>
              <w:ind w:firstLine="980"/>
              <w:rPr>
                <w:sz w:val="14"/>
                <w:szCs w:val="14"/>
              </w:rPr>
            </w:pPr>
            <w:r>
              <w:rPr>
                <w:rStyle w:val="Jin"/>
                <w:sz w:val="14"/>
                <w:szCs w:val="14"/>
              </w:rPr>
              <w:t>0,00</w:t>
            </w:r>
          </w:p>
        </w:tc>
        <w:tc>
          <w:tcPr>
            <w:tcW w:w="490" w:type="dxa"/>
            <w:tcBorders>
              <w:top w:val="single" w:sz="4" w:space="0" w:color="auto"/>
              <w:left w:val="single" w:sz="4" w:space="0" w:color="auto"/>
            </w:tcBorders>
            <w:shd w:val="clear" w:color="auto" w:fill="auto"/>
            <w:vAlign w:val="bottom"/>
          </w:tcPr>
          <w:p w14:paraId="37B28D80"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0,00</w:t>
            </w:r>
          </w:p>
        </w:tc>
        <w:tc>
          <w:tcPr>
            <w:tcW w:w="1555" w:type="dxa"/>
            <w:tcBorders>
              <w:top w:val="single" w:sz="4" w:space="0" w:color="auto"/>
              <w:left w:val="single" w:sz="4" w:space="0" w:color="auto"/>
            </w:tcBorders>
            <w:shd w:val="clear" w:color="auto" w:fill="auto"/>
            <w:vAlign w:val="bottom"/>
          </w:tcPr>
          <w:p w14:paraId="57EB4921" w14:textId="77777777" w:rsidR="00C602A3" w:rsidRDefault="00B2470F">
            <w:pPr>
              <w:pStyle w:val="Jin0"/>
              <w:framePr w:w="14174" w:h="4042" w:wrap="none" w:vAnchor="page" w:hAnchor="page" w:x="1425" w:y="2582"/>
              <w:spacing w:after="0" w:line="240" w:lineRule="auto"/>
              <w:ind w:firstLine="640"/>
              <w:rPr>
                <w:sz w:val="14"/>
                <w:szCs w:val="14"/>
              </w:rPr>
            </w:pPr>
            <w:r>
              <w:rPr>
                <w:rStyle w:val="Jin"/>
                <w:sz w:val="14"/>
                <w:szCs w:val="14"/>
              </w:rPr>
              <w:t>18.189,98</w:t>
            </w:r>
          </w:p>
        </w:tc>
        <w:tc>
          <w:tcPr>
            <w:tcW w:w="499" w:type="dxa"/>
            <w:tcBorders>
              <w:top w:val="single" w:sz="4" w:space="0" w:color="auto"/>
              <w:left w:val="single" w:sz="4" w:space="0" w:color="auto"/>
            </w:tcBorders>
            <w:shd w:val="clear" w:color="auto" w:fill="auto"/>
            <w:vAlign w:val="bottom"/>
          </w:tcPr>
          <w:p w14:paraId="78616AD3"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10,00</w:t>
            </w:r>
          </w:p>
        </w:tc>
        <w:tc>
          <w:tcPr>
            <w:tcW w:w="1560" w:type="dxa"/>
            <w:tcBorders>
              <w:top w:val="single" w:sz="4" w:space="0" w:color="auto"/>
              <w:left w:val="single" w:sz="4" w:space="0" w:color="auto"/>
            </w:tcBorders>
            <w:shd w:val="clear" w:color="auto" w:fill="auto"/>
            <w:vAlign w:val="bottom"/>
          </w:tcPr>
          <w:p w14:paraId="4C4C19D0" w14:textId="77777777" w:rsidR="00C602A3" w:rsidRDefault="00B2470F">
            <w:pPr>
              <w:pStyle w:val="Jin0"/>
              <w:framePr w:w="14174" w:h="4042" w:wrap="none" w:vAnchor="page" w:hAnchor="page" w:x="1425" w:y="2582"/>
              <w:spacing w:after="0" w:line="240" w:lineRule="auto"/>
              <w:ind w:firstLine="980"/>
              <w:rPr>
                <w:sz w:val="14"/>
                <w:szCs w:val="14"/>
              </w:rPr>
            </w:pPr>
            <w:r>
              <w:rPr>
                <w:rStyle w:val="Jin"/>
                <w:sz w:val="14"/>
                <w:szCs w:val="14"/>
              </w:rPr>
              <w:t>0,00</w:t>
            </w:r>
          </w:p>
        </w:tc>
        <w:tc>
          <w:tcPr>
            <w:tcW w:w="1555" w:type="dxa"/>
            <w:tcBorders>
              <w:top w:val="single" w:sz="4" w:space="0" w:color="auto"/>
              <w:left w:val="single" w:sz="4" w:space="0" w:color="auto"/>
            </w:tcBorders>
            <w:shd w:val="clear" w:color="auto" w:fill="auto"/>
            <w:vAlign w:val="bottom"/>
          </w:tcPr>
          <w:p w14:paraId="1E870F77" w14:textId="77777777" w:rsidR="00C602A3" w:rsidRDefault="00B2470F">
            <w:pPr>
              <w:pStyle w:val="Jin0"/>
              <w:framePr w:w="14174" w:h="4042" w:wrap="none" w:vAnchor="page" w:hAnchor="page" w:x="1425" w:y="2582"/>
              <w:spacing w:after="0" w:line="240" w:lineRule="auto"/>
              <w:ind w:firstLine="980"/>
              <w:jc w:val="both"/>
              <w:rPr>
                <w:sz w:val="14"/>
                <w:szCs w:val="14"/>
              </w:rPr>
            </w:pPr>
            <w:r>
              <w:rPr>
                <w:rStyle w:val="Jin"/>
                <w:sz w:val="14"/>
                <w:szCs w:val="14"/>
              </w:rPr>
              <w:t>0,00</w:t>
            </w:r>
          </w:p>
        </w:tc>
        <w:tc>
          <w:tcPr>
            <w:tcW w:w="1642" w:type="dxa"/>
            <w:tcBorders>
              <w:top w:val="single" w:sz="4" w:space="0" w:color="auto"/>
              <w:left w:val="single" w:sz="4" w:space="0" w:color="auto"/>
              <w:right w:val="single" w:sz="4" w:space="0" w:color="auto"/>
            </w:tcBorders>
            <w:shd w:val="clear" w:color="auto" w:fill="auto"/>
            <w:vAlign w:val="bottom"/>
          </w:tcPr>
          <w:p w14:paraId="3E6905F9" w14:textId="77777777" w:rsidR="00C602A3" w:rsidRDefault="00B2470F">
            <w:pPr>
              <w:pStyle w:val="Jin0"/>
              <w:framePr w:w="14174" w:h="4042" w:wrap="none" w:vAnchor="page" w:hAnchor="page" w:x="1425" w:y="2582"/>
              <w:spacing w:after="0" w:line="240" w:lineRule="auto"/>
              <w:ind w:firstLine="620"/>
              <w:rPr>
                <w:sz w:val="14"/>
                <w:szCs w:val="14"/>
              </w:rPr>
            </w:pPr>
            <w:r>
              <w:rPr>
                <w:rStyle w:val="Jin"/>
                <w:sz w:val="14"/>
                <w:szCs w:val="14"/>
              </w:rPr>
              <w:t>181.899,66</w:t>
            </w:r>
          </w:p>
        </w:tc>
      </w:tr>
      <w:tr w:rsidR="00C602A3" w14:paraId="5689EB2C" w14:textId="77777777">
        <w:tblPrEx>
          <w:tblCellMar>
            <w:top w:w="0" w:type="dxa"/>
            <w:bottom w:w="0" w:type="dxa"/>
          </w:tblCellMar>
        </w:tblPrEx>
        <w:trPr>
          <w:trHeight w:hRule="exact" w:val="547"/>
        </w:trPr>
        <w:tc>
          <w:tcPr>
            <w:tcW w:w="1210" w:type="dxa"/>
            <w:tcBorders>
              <w:top w:val="single" w:sz="4" w:space="0" w:color="auto"/>
              <w:left w:val="single" w:sz="4" w:space="0" w:color="auto"/>
              <w:bottom w:val="single" w:sz="4" w:space="0" w:color="auto"/>
            </w:tcBorders>
            <w:shd w:val="clear" w:color="auto" w:fill="auto"/>
            <w:vAlign w:val="center"/>
          </w:tcPr>
          <w:p w14:paraId="30D07A02"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Gesamt/ celkem</w:t>
            </w:r>
          </w:p>
        </w:tc>
        <w:tc>
          <w:tcPr>
            <w:tcW w:w="1555" w:type="dxa"/>
            <w:tcBorders>
              <w:top w:val="single" w:sz="4" w:space="0" w:color="auto"/>
              <w:left w:val="single" w:sz="4" w:space="0" w:color="auto"/>
              <w:bottom w:val="single" w:sz="4" w:space="0" w:color="auto"/>
            </w:tcBorders>
            <w:shd w:val="clear" w:color="auto" w:fill="auto"/>
            <w:vAlign w:val="center"/>
          </w:tcPr>
          <w:p w14:paraId="48E579EA" w14:textId="77777777" w:rsidR="00C602A3" w:rsidRDefault="00B2470F">
            <w:pPr>
              <w:pStyle w:val="Jin0"/>
              <w:framePr w:w="14174" w:h="4042" w:wrap="none" w:vAnchor="page" w:hAnchor="page" w:x="1425" w:y="2582"/>
              <w:spacing w:after="0" w:line="240" w:lineRule="auto"/>
              <w:ind w:firstLine="440"/>
              <w:rPr>
                <w:sz w:val="14"/>
                <w:szCs w:val="14"/>
              </w:rPr>
            </w:pPr>
            <w:r>
              <w:rPr>
                <w:rStyle w:val="Jin"/>
                <w:sz w:val="14"/>
                <w:szCs w:val="14"/>
              </w:rPr>
              <w:t>1.157.005,68</w:t>
            </w:r>
          </w:p>
        </w:tc>
        <w:tc>
          <w:tcPr>
            <w:tcW w:w="494" w:type="dxa"/>
            <w:tcBorders>
              <w:top w:val="single" w:sz="4" w:space="0" w:color="auto"/>
              <w:left w:val="single" w:sz="4" w:space="0" w:color="auto"/>
              <w:bottom w:val="single" w:sz="4" w:space="0" w:color="auto"/>
            </w:tcBorders>
            <w:shd w:val="clear" w:color="auto" w:fill="auto"/>
            <w:vAlign w:val="center"/>
          </w:tcPr>
          <w:p w14:paraId="2682E206" w14:textId="77777777" w:rsidR="00C602A3" w:rsidRDefault="00B2470F">
            <w:pPr>
              <w:pStyle w:val="Jin0"/>
              <w:framePr w:w="14174" w:h="4042" w:wrap="none" w:vAnchor="page" w:hAnchor="page" w:x="1425" w:y="2582"/>
              <w:spacing w:after="0" w:line="240" w:lineRule="auto"/>
              <w:rPr>
                <w:sz w:val="14"/>
                <w:szCs w:val="14"/>
              </w:rPr>
            </w:pPr>
            <w:r>
              <w:rPr>
                <w:rStyle w:val="Jin"/>
                <w:sz w:val="14"/>
                <w:szCs w:val="14"/>
              </w:rPr>
              <w:t>80,00</w:t>
            </w:r>
          </w:p>
        </w:tc>
        <w:tc>
          <w:tcPr>
            <w:tcW w:w="1555" w:type="dxa"/>
            <w:tcBorders>
              <w:top w:val="single" w:sz="4" w:space="0" w:color="auto"/>
              <w:left w:val="single" w:sz="4" w:space="0" w:color="auto"/>
              <w:bottom w:val="single" w:sz="4" w:space="0" w:color="auto"/>
            </w:tcBorders>
            <w:shd w:val="clear" w:color="auto" w:fill="auto"/>
            <w:vAlign w:val="center"/>
          </w:tcPr>
          <w:p w14:paraId="0625B5C2" w14:textId="77777777" w:rsidR="00C602A3" w:rsidRDefault="00B2470F">
            <w:pPr>
              <w:pStyle w:val="Jin0"/>
              <w:framePr w:w="14174" w:h="4042" w:wrap="none" w:vAnchor="page" w:hAnchor="page" w:x="1425" w:y="2582"/>
              <w:spacing w:after="0" w:line="240" w:lineRule="auto"/>
              <w:ind w:firstLine="620"/>
              <w:rPr>
                <w:sz w:val="14"/>
                <w:szCs w:val="14"/>
              </w:rPr>
            </w:pPr>
            <w:r>
              <w:rPr>
                <w:rStyle w:val="Jin"/>
                <w:sz w:val="14"/>
                <w:szCs w:val="14"/>
              </w:rPr>
              <w:t>59.349,47</w:t>
            </w:r>
          </w:p>
        </w:tc>
        <w:tc>
          <w:tcPr>
            <w:tcW w:w="499" w:type="dxa"/>
            <w:tcBorders>
              <w:top w:val="single" w:sz="4" w:space="0" w:color="auto"/>
              <w:left w:val="single" w:sz="4" w:space="0" w:color="auto"/>
              <w:bottom w:val="single" w:sz="4" w:space="0" w:color="auto"/>
            </w:tcBorders>
            <w:shd w:val="clear" w:color="auto" w:fill="auto"/>
            <w:vAlign w:val="center"/>
          </w:tcPr>
          <w:p w14:paraId="6FBA8214" w14:textId="77777777" w:rsidR="00C602A3" w:rsidRDefault="00B2470F">
            <w:pPr>
              <w:pStyle w:val="Jin0"/>
              <w:framePr w:w="14174" w:h="4042" w:wrap="none" w:vAnchor="page" w:hAnchor="page" w:x="1425" w:y="2582"/>
              <w:spacing w:after="0" w:line="240" w:lineRule="auto"/>
              <w:rPr>
                <w:sz w:val="14"/>
                <w:szCs w:val="14"/>
              </w:rPr>
            </w:pPr>
            <w:r>
              <w:rPr>
                <w:rStyle w:val="Jin"/>
                <w:sz w:val="14"/>
                <w:szCs w:val="14"/>
              </w:rPr>
              <w:t>4,10</w:t>
            </w:r>
          </w:p>
        </w:tc>
        <w:tc>
          <w:tcPr>
            <w:tcW w:w="1560" w:type="dxa"/>
            <w:tcBorders>
              <w:top w:val="single" w:sz="4" w:space="0" w:color="auto"/>
              <w:left w:val="single" w:sz="4" w:space="0" w:color="auto"/>
              <w:bottom w:val="single" w:sz="4" w:space="0" w:color="auto"/>
            </w:tcBorders>
            <w:shd w:val="clear" w:color="auto" w:fill="auto"/>
            <w:vAlign w:val="center"/>
          </w:tcPr>
          <w:p w14:paraId="611D38B8" w14:textId="77777777" w:rsidR="00C602A3" w:rsidRDefault="00B2470F">
            <w:pPr>
              <w:pStyle w:val="Jin0"/>
              <w:framePr w:w="14174" w:h="4042" w:wrap="none" w:vAnchor="page" w:hAnchor="page" w:x="1425" w:y="2582"/>
              <w:spacing w:after="0" w:line="240" w:lineRule="auto"/>
              <w:ind w:firstLine="540"/>
              <w:rPr>
                <w:sz w:val="14"/>
                <w:szCs w:val="14"/>
              </w:rPr>
            </w:pPr>
            <w:r>
              <w:rPr>
                <w:rStyle w:val="Jin"/>
                <w:sz w:val="14"/>
                <w:szCs w:val="14"/>
              </w:rPr>
              <w:t>211.711,99</w:t>
            </w:r>
          </w:p>
        </w:tc>
        <w:tc>
          <w:tcPr>
            <w:tcW w:w="490" w:type="dxa"/>
            <w:tcBorders>
              <w:top w:val="single" w:sz="4" w:space="0" w:color="auto"/>
              <w:left w:val="single" w:sz="4" w:space="0" w:color="auto"/>
              <w:bottom w:val="single" w:sz="4" w:space="0" w:color="auto"/>
            </w:tcBorders>
            <w:shd w:val="clear" w:color="auto" w:fill="auto"/>
            <w:vAlign w:val="center"/>
          </w:tcPr>
          <w:p w14:paraId="3915C3A2" w14:textId="77777777" w:rsidR="00C602A3" w:rsidRDefault="00B2470F">
            <w:pPr>
              <w:pStyle w:val="Jin0"/>
              <w:framePr w:w="14174" w:h="4042" w:wrap="none" w:vAnchor="page" w:hAnchor="page" w:x="1425" w:y="2582"/>
              <w:spacing w:after="0" w:line="240" w:lineRule="auto"/>
              <w:jc w:val="center"/>
              <w:rPr>
                <w:sz w:val="14"/>
                <w:szCs w:val="14"/>
              </w:rPr>
            </w:pPr>
            <w:r>
              <w:rPr>
                <w:rStyle w:val="Jin"/>
                <w:sz w:val="14"/>
                <w:szCs w:val="14"/>
              </w:rPr>
              <w:t>14,64</w:t>
            </w:r>
          </w:p>
        </w:tc>
        <w:tc>
          <w:tcPr>
            <w:tcW w:w="1555" w:type="dxa"/>
            <w:tcBorders>
              <w:top w:val="single" w:sz="4" w:space="0" w:color="auto"/>
              <w:left w:val="single" w:sz="4" w:space="0" w:color="auto"/>
              <w:bottom w:val="single" w:sz="4" w:space="0" w:color="auto"/>
            </w:tcBorders>
            <w:shd w:val="clear" w:color="auto" w:fill="auto"/>
            <w:vAlign w:val="center"/>
          </w:tcPr>
          <w:p w14:paraId="12FF010F" w14:textId="77777777" w:rsidR="00C602A3" w:rsidRDefault="00B2470F">
            <w:pPr>
              <w:pStyle w:val="Jin0"/>
              <w:framePr w:w="14174" w:h="4042" w:wrap="none" w:vAnchor="page" w:hAnchor="page" w:x="1425" w:y="2582"/>
              <w:spacing w:after="0" w:line="240" w:lineRule="auto"/>
              <w:ind w:firstLine="640"/>
              <w:rPr>
                <w:sz w:val="14"/>
                <w:szCs w:val="14"/>
              </w:rPr>
            </w:pPr>
            <w:r>
              <w:rPr>
                <w:rStyle w:val="Jin"/>
                <w:sz w:val="14"/>
                <w:szCs w:val="14"/>
              </w:rPr>
              <w:t>18.189,98</w:t>
            </w:r>
          </w:p>
        </w:tc>
        <w:tc>
          <w:tcPr>
            <w:tcW w:w="499" w:type="dxa"/>
            <w:tcBorders>
              <w:top w:val="single" w:sz="4" w:space="0" w:color="auto"/>
              <w:left w:val="single" w:sz="4" w:space="0" w:color="auto"/>
              <w:bottom w:val="single" w:sz="4" w:space="0" w:color="auto"/>
            </w:tcBorders>
            <w:shd w:val="clear" w:color="auto" w:fill="auto"/>
            <w:vAlign w:val="center"/>
          </w:tcPr>
          <w:p w14:paraId="5BD862CE" w14:textId="77777777" w:rsidR="00C602A3" w:rsidRDefault="00B2470F">
            <w:pPr>
              <w:pStyle w:val="Jin0"/>
              <w:framePr w:w="14174" w:h="4042" w:wrap="none" w:vAnchor="page" w:hAnchor="page" w:x="1425" w:y="2582"/>
              <w:spacing w:after="0" w:line="240" w:lineRule="auto"/>
              <w:ind w:firstLine="160"/>
              <w:rPr>
                <w:sz w:val="14"/>
                <w:szCs w:val="14"/>
              </w:rPr>
            </w:pPr>
            <w:r>
              <w:rPr>
                <w:rStyle w:val="Jin"/>
                <w:sz w:val="14"/>
                <w:szCs w:val="14"/>
              </w:rPr>
              <w:t>1,26</w:t>
            </w:r>
          </w:p>
        </w:tc>
        <w:tc>
          <w:tcPr>
            <w:tcW w:w="1560" w:type="dxa"/>
            <w:tcBorders>
              <w:top w:val="single" w:sz="4" w:space="0" w:color="auto"/>
              <w:left w:val="single" w:sz="4" w:space="0" w:color="auto"/>
              <w:bottom w:val="single" w:sz="4" w:space="0" w:color="auto"/>
            </w:tcBorders>
            <w:shd w:val="clear" w:color="auto" w:fill="auto"/>
            <w:vAlign w:val="center"/>
          </w:tcPr>
          <w:p w14:paraId="1753682F" w14:textId="77777777" w:rsidR="00C602A3" w:rsidRDefault="00B2470F">
            <w:pPr>
              <w:pStyle w:val="Jin0"/>
              <w:framePr w:w="14174" w:h="4042" w:wrap="none" w:vAnchor="page" w:hAnchor="page" w:x="1425" w:y="2582"/>
              <w:spacing w:after="0" w:line="240" w:lineRule="auto"/>
              <w:ind w:firstLine="980"/>
              <w:rPr>
                <w:sz w:val="14"/>
                <w:szCs w:val="14"/>
              </w:rPr>
            </w:pPr>
            <w:r>
              <w:rPr>
                <w:rStyle w:val="Jin"/>
                <w:sz w:val="14"/>
                <w:szCs w:val="14"/>
              </w:rPr>
              <w:t>0,00</w:t>
            </w:r>
          </w:p>
        </w:tc>
        <w:tc>
          <w:tcPr>
            <w:tcW w:w="1555" w:type="dxa"/>
            <w:tcBorders>
              <w:top w:val="single" w:sz="4" w:space="0" w:color="auto"/>
              <w:left w:val="single" w:sz="4" w:space="0" w:color="auto"/>
              <w:bottom w:val="single" w:sz="4" w:space="0" w:color="auto"/>
            </w:tcBorders>
            <w:shd w:val="clear" w:color="auto" w:fill="auto"/>
            <w:vAlign w:val="center"/>
          </w:tcPr>
          <w:p w14:paraId="75D08366" w14:textId="77777777" w:rsidR="00C602A3" w:rsidRDefault="00B2470F">
            <w:pPr>
              <w:pStyle w:val="Jin0"/>
              <w:framePr w:w="14174" w:h="4042" w:wrap="none" w:vAnchor="page" w:hAnchor="page" w:x="1425" w:y="2582"/>
              <w:spacing w:after="0" w:line="240" w:lineRule="auto"/>
              <w:ind w:firstLine="980"/>
              <w:jc w:val="both"/>
              <w:rPr>
                <w:sz w:val="14"/>
                <w:szCs w:val="14"/>
              </w:rPr>
            </w:pPr>
            <w:r>
              <w:rPr>
                <w:rStyle w:val="Jin"/>
                <w:sz w:val="14"/>
                <w:szCs w:val="14"/>
              </w:rPr>
              <w:t>0,00</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5B4DE653" w14:textId="77777777" w:rsidR="00C602A3" w:rsidRDefault="00B2470F">
            <w:pPr>
              <w:pStyle w:val="Jin0"/>
              <w:framePr w:w="14174" w:h="4042" w:wrap="none" w:vAnchor="page" w:hAnchor="page" w:x="1425" w:y="2582"/>
              <w:spacing w:after="0" w:line="240" w:lineRule="auto"/>
              <w:ind w:firstLine="520"/>
              <w:rPr>
                <w:sz w:val="14"/>
                <w:szCs w:val="14"/>
              </w:rPr>
            </w:pPr>
            <w:r>
              <w:rPr>
                <w:rStyle w:val="Jin"/>
                <w:sz w:val="14"/>
                <w:szCs w:val="14"/>
              </w:rPr>
              <w:t>1.446.257,12</w:t>
            </w:r>
          </w:p>
        </w:tc>
      </w:tr>
    </w:tbl>
    <w:p w14:paraId="040FDBD8" w14:textId="77777777" w:rsidR="00C602A3" w:rsidRDefault="00B2470F">
      <w:pPr>
        <w:pStyle w:val="Zkladntext1"/>
        <w:framePr w:w="6509" w:h="2530" w:hRule="exact" w:wrap="none" w:vAnchor="page" w:hAnchor="page" w:x="1435" w:y="6883"/>
        <w:numPr>
          <w:ilvl w:val="0"/>
          <w:numId w:val="8"/>
        </w:numPr>
        <w:tabs>
          <w:tab w:val="left" w:pos="302"/>
        </w:tabs>
        <w:spacing w:after="220" w:line="269" w:lineRule="auto"/>
        <w:ind w:left="300" w:hanging="300"/>
      </w:pPr>
      <w:r>
        <w:rPr>
          <w:rStyle w:val="Zkladntext"/>
        </w:rPr>
        <w:t xml:space="preserve">Die </w:t>
      </w:r>
      <w:proofErr w:type="gramStart"/>
      <w:r>
        <w:rPr>
          <w:rStyle w:val="Zkladntext"/>
        </w:rPr>
        <w:t>Kosten- und</w:t>
      </w:r>
      <w:proofErr w:type="gramEnd"/>
      <w:r>
        <w:rPr>
          <w:rStyle w:val="Zkladntext"/>
        </w:rPr>
        <w:t xml:space="preserve"> Finanzierungsúbersichten sind verbindlich. Fúr die Fórderfáhigkeit der Kosten und die Anforderungen an ihren Nachweis gelten im Ubrigen die Bestimmungen des Gemeinsamen Umsetzungsdokumentes. In den Allgemeinen Vertragsbedingungen enthaltene Bestimmungen bleiben unberůhrt.</w:t>
      </w:r>
    </w:p>
    <w:p w14:paraId="6F718D50" w14:textId="77777777" w:rsidR="00C602A3" w:rsidRDefault="00B2470F">
      <w:pPr>
        <w:pStyle w:val="Zkladntext1"/>
        <w:framePr w:w="6509" w:h="2530" w:hRule="exact" w:wrap="none" w:vAnchor="page" w:hAnchor="page" w:x="1435" w:y="6883"/>
        <w:numPr>
          <w:ilvl w:val="0"/>
          <w:numId w:val="8"/>
        </w:numPr>
        <w:tabs>
          <w:tab w:val="left" w:pos="302"/>
        </w:tabs>
        <w:spacing w:after="0" w:line="262" w:lineRule="auto"/>
        <w:ind w:left="300" w:hanging="300"/>
      </w:pPr>
      <w:r>
        <w:rPr>
          <w:rStyle w:val="Zkladntext"/>
        </w:rPr>
        <w:t>Die in der Kostenúbersicht festgelegte Art der Abrechnung der Kosten ist fúr jeden Kooperationspartner fúr den gesamten Projektzeitraum verbindlich und kann nicht geándert werden.</w:t>
      </w:r>
    </w:p>
    <w:p w14:paraId="72471777" w14:textId="77777777" w:rsidR="00C602A3" w:rsidRDefault="00B2470F">
      <w:pPr>
        <w:pStyle w:val="Zkladntext1"/>
        <w:framePr w:w="6624" w:h="1056" w:hRule="exact" w:wrap="none" w:vAnchor="page" w:hAnchor="page" w:x="8803" w:y="6883"/>
        <w:spacing w:after="0" w:line="266" w:lineRule="auto"/>
        <w:ind w:left="280" w:hanging="280"/>
      </w:pPr>
      <w:r>
        <w:rPr>
          <w:rStyle w:val="Zkladntext"/>
        </w:rPr>
        <w:t>3. Přehled nákladů a financování je závazný. Obecně platí pro způsobilost nákladů a jejich dokladování ustanovení Společného realizačního dokumentu. Podmínky obsažené ve Všeobecných smluvních podmínkách tím nejsou dotčeny.</w:t>
      </w:r>
    </w:p>
    <w:p w14:paraId="2C5C3588" w14:textId="77777777" w:rsidR="00C602A3" w:rsidRDefault="00B2470F">
      <w:pPr>
        <w:pStyle w:val="Zkladntext1"/>
        <w:framePr w:w="6667" w:h="773" w:hRule="exact" w:wrap="none" w:vAnchor="page" w:hAnchor="page" w:x="8803" w:y="8640"/>
        <w:spacing w:after="0" w:line="257" w:lineRule="auto"/>
        <w:ind w:left="300" w:hanging="300"/>
        <w:jc w:val="both"/>
      </w:pPr>
      <w:r>
        <w:rPr>
          <w:rStyle w:val="Zkladntext"/>
        </w:rPr>
        <w:t>4. Způsob vykazování nákladů stanovený v přehledu nákladů je pro každého kooperačního partnera po celou dobu realizace projektu závazný a nelze jej měnit.</w:t>
      </w:r>
    </w:p>
    <w:p w14:paraId="687E5B46" w14:textId="77777777" w:rsidR="00C602A3" w:rsidRDefault="00C602A3">
      <w:pPr>
        <w:spacing w:line="1" w:lineRule="exact"/>
        <w:sectPr w:rsidR="00C602A3">
          <w:pgSz w:w="16840" w:h="11900" w:orient="landscape"/>
          <w:pgMar w:top="370" w:right="360" w:bottom="360" w:left="360" w:header="0" w:footer="3" w:gutter="0"/>
          <w:cols w:space="720"/>
          <w:noEndnote/>
          <w:docGrid w:linePitch="360"/>
        </w:sectPr>
      </w:pPr>
    </w:p>
    <w:p w14:paraId="52808776" w14:textId="77777777" w:rsidR="00C602A3" w:rsidRDefault="00C602A3">
      <w:pPr>
        <w:spacing w:line="1" w:lineRule="exact"/>
      </w:pPr>
    </w:p>
    <w:p w14:paraId="27D99D73" w14:textId="77777777" w:rsidR="00C602A3" w:rsidRDefault="00B2470F">
      <w:pPr>
        <w:pStyle w:val="Zhlavnebozpat0"/>
        <w:framePr w:wrap="none" w:vAnchor="page" w:hAnchor="page" w:x="1329" w:y="1219"/>
      </w:pPr>
      <w:r>
        <w:rPr>
          <w:rStyle w:val="Zhlavnebozpat"/>
        </w:rPr>
        <w:t xml:space="preserve">Sáchsische </w:t>
      </w:r>
      <w:proofErr w:type="gramStart"/>
      <w:r>
        <w:rPr>
          <w:rStyle w:val="Zhlavnebozpat"/>
        </w:rPr>
        <w:t>Aufbaubank -Forderbank</w:t>
      </w:r>
      <w:proofErr w:type="gramEnd"/>
      <w:r>
        <w:rPr>
          <w:rStyle w:val="Zhlavnebozpat"/>
        </w:rPr>
        <w:t>- / Saská rozvojová banka -dotační banka-</w:t>
      </w:r>
    </w:p>
    <w:p w14:paraId="627A079D" w14:textId="77777777" w:rsidR="00C602A3" w:rsidRDefault="00B2470F">
      <w:pPr>
        <w:pStyle w:val="Zkladntext30"/>
        <w:framePr w:w="187" w:h="3259" w:hRule="exact" w:wrap="none" w:vAnchor="page" w:hAnchor="page" w:x="590" w:y="4339"/>
        <w:textDirection w:val="btLr"/>
      </w:pPr>
      <w:r>
        <w:rPr>
          <w:rStyle w:val="Zkladntext3"/>
        </w:rPr>
        <w:t>PSd390clbe-43a7-38b4-bb27-58f2el0e7bbe</w:t>
      </w:r>
    </w:p>
    <w:p w14:paraId="7E82ECC5" w14:textId="77777777" w:rsidR="00C602A3" w:rsidRDefault="00B2470F">
      <w:pPr>
        <w:pStyle w:val="Zkladntext1"/>
        <w:framePr w:w="6806" w:h="7694" w:hRule="exact" w:wrap="none" w:vAnchor="page" w:hAnchor="page" w:x="1334" w:y="2117"/>
        <w:numPr>
          <w:ilvl w:val="0"/>
          <w:numId w:val="9"/>
        </w:numPr>
        <w:tabs>
          <w:tab w:val="left" w:pos="302"/>
        </w:tabs>
        <w:ind w:left="280" w:hanging="280"/>
      </w:pPr>
      <w:r>
        <w:rPr>
          <w:rStyle w:val="Zkladntext"/>
        </w:rPr>
        <w:t>Die Zuwendung wird auf der Grundlage eines Abrechnungsplans der Kooperationspartner bereitgestellt. Die Bereitstellung der Mittel erfolgt vorbehaltlich der Verfugbarkeit von Haushaltsmitteln im jeweiligen Haushaltsjahr.</w:t>
      </w:r>
    </w:p>
    <w:p w14:paraId="7FC2407E" w14:textId="77777777" w:rsidR="00C602A3" w:rsidRDefault="00B2470F">
      <w:pPr>
        <w:pStyle w:val="Zkladntext1"/>
        <w:framePr w:w="6806" w:h="7694" w:hRule="exact" w:wrap="none" w:vAnchor="page" w:hAnchor="page" w:x="1334" w:y="2117"/>
        <w:numPr>
          <w:ilvl w:val="0"/>
          <w:numId w:val="9"/>
        </w:numPr>
        <w:tabs>
          <w:tab w:val="left" w:pos="302"/>
        </w:tabs>
        <w:spacing w:line="262" w:lineRule="auto"/>
        <w:ind w:left="280" w:hanging="280"/>
      </w:pPr>
      <w:r>
        <w:rPr>
          <w:rStyle w:val="Zkladntext"/>
        </w:rPr>
        <w:t>Die Auszahlungen werden nur in Bezug auf die abgerechneten Kosten des Kooperationspartners durchgefuhrt. Voraussetzung ist weiterhin die Anerkennung der Kosten von der Kontrollinstanz. Die Auszahlungen werden entsprechend dem Fórdersatz festgelegt.</w:t>
      </w:r>
    </w:p>
    <w:p w14:paraId="5A311696" w14:textId="77777777" w:rsidR="00C602A3" w:rsidRDefault="00B2470F">
      <w:pPr>
        <w:pStyle w:val="Nadpis40"/>
        <w:framePr w:w="6806" w:h="7694" w:hRule="exact" w:wrap="none" w:vAnchor="page" w:hAnchor="page" w:x="1334" w:y="2117"/>
        <w:spacing w:after="360"/>
      </w:pPr>
      <w:bookmarkStart w:id="13" w:name="bookmark28"/>
      <w:r>
        <w:rPr>
          <w:rStyle w:val="Nadpis4"/>
          <w:b/>
          <w:bCs/>
        </w:rPr>
        <w:t>§ 5 Sonstige Bestimmungen und Auflagen</w:t>
      </w:r>
      <w:bookmarkEnd w:id="13"/>
    </w:p>
    <w:p w14:paraId="283C593A" w14:textId="77777777" w:rsidR="00C602A3" w:rsidRDefault="00B2470F">
      <w:pPr>
        <w:pStyle w:val="Zkladntext1"/>
        <w:framePr w:w="6806" w:h="7694" w:hRule="exact" w:wrap="none" w:vAnchor="page" w:hAnchor="page" w:x="1334" w:y="2117"/>
        <w:ind w:firstLine="220"/>
      </w:pPr>
      <w:r>
        <w:rPr>
          <w:rStyle w:val="Zkladntext"/>
        </w:rPr>
        <w:t>1. Empfehlungen fúr die deutschen Projektpartner (PP1, PP3)</w:t>
      </w:r>
    </w:p>
    <w:p w14:paraId="2E37CCA7" w14:textId="77777777" w:rsidR="00C602A3" w:rsidRDefault="00B2470F">
      <w:pPr>
        <w:pStyle w:val="Zkladntext1"/>
        <w:framePr w:w="6806" w:h="7694" w:hRule="exact" w:wrap="none" w:vAnchor="page" w:hAnchor="page" w:x="1334" w:y="2117"/>
        <w:ind w:left="660" w:firstLine="20"/>
      </w:pPr>
      <w:r>
        <w:rPr>
          <w:rStyle w:val="Zkladntext"/>
        </w:rPr>
        <w:t xml:space="preserve">Im Sinne einer nachhaltig wirksamen Fortbildung sollten die Veranstaltungen fůr Lehrkráfte stárker durch Input-, Erprobungs-, und </w:t>
      </w:r>
      <w:proofErr w:type="gramStart"/>
      <w:r>
        <w:rPr>
          <w:rStyle w:val="Zkladntext"/>
        </w:rPr>
        <w:t>Reflexions- und</w:t>
      </w:r>
      <w:proofErr w:type="gramEnd"/>
      <w:r>
        <w:rPr>
          <w:rStyle w:val="Zkladntext"/>
        </w:rPr>
        <w:t xml:space="preserve"> Evaluationsphasen gekennzeichnet sein.</w:t>
      </w:r>
    </w:p>
    <w:p w14:paraId="2DB3008E" w14:textId="77777777" w:rsidR="00C602A3" w:rsidRDefault="00B2470F">
      <w:pPr>
        <w:pStyle w:val="Zkladntext1"/>
        <w:framePr w:w="6806" w:h="7694" w:hRule="exact" w:wrap="none" w:vAnchor="page" w:hAnchor="page" w:x="1334" w:y="2117"/>
        <w:spacing w:line="262" w:lineRule="auto"/>
        <w:ind w:left="660" w:firstLine="20"/>
      </w:pPr>
      <w:r>
        <w:rPr>
          <w:rStyle w:val="Zkladntext"/>
        </w:rPr>
        <w:t>Eine Ausweitung des Angebots auf berufliche Schulen in Ostsachsen solíte mit Blick auf die angespannte Lehrkraftesituation gepruft werden.</w:t>
      </w:r>
    </w:p>
    <w:p w14:paraId="472911EA" w14:textId="77777777" w:rsidR="00C602A3" w:rsidRDefault="00B2470F">
      <w:pPr>
        <w:pStyle w:val="Zkladntext1"/>
        <w:framePr w:w="6806" w:h="7694" w:hRule="exact" w:wrap="none" w:vAnchor="page" w:hAnchor="page" w:x="1334" w:y="2117"/>
        <w:spacing w:line="266" w:lineRule="auto"/>
        <w:ind w:left="660" w:firstLine="20"/>
      </w:pPr>
      <w:r>
        <w:rPr>
          <w:rStyle w:val="Zkladntext"/>
        </w:rPr>
        <w:t>Ais au&amp;erschulischer Lernort ist Ostsachsen geplant, was ggf. zu lángeren Anreisen aus anderen Teilen Sachsens fúhrt. Eine Ausdehnung des Projektes ggf. auf Sud-West-Sachsen solíte gepruft werden.</w:t>
      </w:r>
    </w:p>
    <w:p w14:paraId="0DA11F0B" w14:textId="77777777" w:rsidR="00C602A3" w:rsidRDefault="00B2470F">
      <w:pPr>
        <w:pStyle w:val="Zkladntext1"/>
        <w:framePr w:w="6806" w:h="7694" w:hRule="exact" w:wrap="none" w:vAnchor="page" w:hAnchor="page" w:x="1334" w:y="2117"/>
        <w:spacing w:after="0" w:line="257" w:lineRule="auto"/>
        <w:ind w:left="660" w:firstLine="20"/>
      </w:pPr>
      <w:r>
        <w:rPr>
          <w:rStyle w:val="Zkladntext"/>
        </w:rPr>
        <w:t xml:space="preserve">Mit Blick auf die Ressourcen der Lehrkráfte sollten </w:t>
      </w:r>
      <w:proofErr w:type="gramStart"/>
      <w:r>
        <w:rPr>
          <w:rStyle w:val="Zkladntext"/>
        </w:rPr>
        <w:t>niedrig- schwelligere</w:t>
      </w:r>
      <w:proofErr w:type="gramEnd"/>
      <w:r>
        <w:rPr>
          <w:rStyle w:val="Zkladntext"/>
        </w:rPr>
        <w:t xml:space="preserve"> Formáte der Fortbildung entwickelt werden.</w:t>
      </w:r>
    </w:p>
    <w:p w14:paraId="7930A516" w14:textId="77777777" w:rsidR="00C602A3" w:rsidRDefault="00B2470F">
      <w:pPr>
        <w:pStyle w:val="Zkladntext1"/>
        <w:framePr w:wrap="none" w:vAnchor="page" w:hAnchor="page" w:x="1334" w:y="10046"/>
        <w:spacing w:after="0" w:line="240" w:lineRule="auto"/>
        <w:ind w:firstLine="660"/>
      </w:pPr>
      <w:r>
        <w:rPr>
          <w:rStyle w:val="Zkladntext"/>
        </w:rPr>
        <w:t>Form und Zeitschiene zur Fortsetzung der Zusammenarbeit</w:t>
      </w:r>
    </w:p>
    <w:p w14:paraId="5A3A30C1"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056D4E62" w14:textId="77777777" w:rsidR="00C602A3" w:rsidRDefault="00B2470F">
      <w:pPr>
        <w:spacing w:line="1" w:lineRule="exact"/>
      </w:pPr>
      <w:r>
        <w:rPr>
          <w:noProof/>
        </w:rPr>
        <w:lastRenderedPageBreak/>
        <mc:AlternateContent>
          <mc:Choice Requires="wps">
            <w:drawing>
              <wp:anchor distT="0" distB="0" distL="114300" distR="114300" simplePos="0" relativeHeight="251680768" behindDoc="1" locked="0" layoutInCell="1" allowOverlap="1" wp14:anchorId="270F5455" wp14:editId="1222FB7A">
                <wp:simplePos x="0" y="0"/>
                <wp:positionH relativeFrom="page">
                  <wp:posOffset>0</wp:posOffset>
                </wp:positionH>
                <wp:positionV relativeFrom="page">
                  <wp:posOffset>981075</wp:posOffset>
                </wp:positionV>
                <wp:extent cx="4469130" cy="0"/>
                <wp:effectExtent l="0" t="0" r="0" b="0"/>
                <wp:wrapNone/>
                <wp:docPr id="52" name="Shape 52"/>
                <wp:cNvGraphicFramePr/>
                <a:graphic xmlns:a="http://schemas.openxmlformats.org/drawingml/2006/main">
                  <a:graphicData uri="http://schemas.microsoft.com/office/word/2010/wordprocessingShape">
                    <wps:wsp>
                      <wps:cNvCnPr/>
                      <wps:spPr>
                        <a:xfrm>
                          <a:off x="0" y="0"/>
                          <a:ext cx="4469130" cy="0"/>
                        </a:xfrm>
                        <a:prstGeom prst="straightConnector1">
                          <a:avLst/>
                        </a:prstGeom>
                        <a:ln w="15240">
                          <a:solidFill/>
                        </a:ln>
                      </wps:spPr>
                      <wps:bodyPr/>
                    </wps:wsp>
                  </a:graphicData>
                </a:graphic>
              </wp:anchor>
            </w:drawing>
          </mc:Choice>
          <mc:Fallback>
            <w:pict>
              <v:shape o:spt="32" o:oned="true" path="m,l21600,21600e" style="position:absolute;margin-left:0;margin-top:77.25pt;width:351.90000000000003pt;height:0;z-index:-251658240;mso-position-horizontal-relative:page;mso-position-vertical-relative:page">
                <v:stroke weight="1.2pt"/>
              </v:shape>
            </w:pict>
          </mc:Fallback>
        </mc:AlternateContent>
      </w:r>
    </w:p>
    <w:p w14:paraId="4D64B927" w14:textId="77777777" w:rsidR="00C602A3" w:rsidRDefault="00B2470F">
      <w:pPr>
        <w:pStyle w:val="Zhlavnebozpat0"/>
        <w:framePr w:w="2366" w:h="394" w:hRule="exact" w:wrap="none" w:vAnchor="page" w:hAnchor="page" w:x="4706" w:y="1186"/>
      </w:pPr>
      <w:r>
        <w:rPr>
          <w:rStyle w:val="Zhlavnebozpat"/>
        </w:rPr>
        <w:t>Dresden / Drážďany, 19.12.2023</w:t>
      </w:r>
    </w:p>
    <w:p w14:paraId="2C1FE5CF" w14:textId="77777777" w:rsidR="00C602A3" w:rsidRDefault="00B2470F">
      <w:pPr>
        <w:pStyle w:val="Zhlavnebozpat0"/>
        <w:framePr w:w="2366" w:h="394" w:hRule="exact" w:wrap="none" w:vAnchor="page" w:hAnchor="page" w:x="4706" w:y="1186"/>
        <w:tabs>
          <w:tab w:val="left" w:leader="underscore" w:pos="1186"/>
        </w:tabs>
      </w:pPr>
      <w:r>
        <w:rPr>
          <w:rStyle w:val="Zhlavnebozpat"/>
        </w:rPr>
        <w:tab/>
      </w:r>
      <w:r>
        <w:rPr>
          <w:rStyle w:val="Zhlavnebozpat"/>
          <w:u w:val="single"/>
        </w:rPr>
        <w:t>Seite / strana 12</w:t>
      </w:r>
    </w:p>
    <w:p w14:paraId="5EC00B77" w14:textId="77777777" w:rsidR="00C602A3" w:rsidRDefault="00B2470F">
      <w:pPr>
        <w:pStyle w:val="Zkladntext1"/>
        <w:framePr w:w="6816" w:h="8208" w:hRule="exact" w:wrap="none" w:vAnchor="page" w:hAnchor="page" w:x="257" w:y="2084"/>
        <w:numPr>
          <w:ilvl w:val="0"/>
          <w:numId w:val="10"/>
        </w:numPr>
        <w:tabs>
          <w:tab w:val="left" w:pos="355"/>
        </w:tabs>
        <w:spacing w:after="500" w:line="262" w:lineRule="auto"/>
        <w:ind w:left="280" w:hanging="280"/>
      </w:pPr>
      <w:r>
        <w:rPr>
          <w:rStyle w:val="Zkladntext"/>
        </w:rPr>
        <w:t>Dotace bude poskytnuta na základě harmonogramu vyúčtování kooperačních partnerů, s výhradou dostatku rozpočtových prostředků v příslušném rozpočtovém roce.</w:t>
      </w:r>
    </w:p>
    <w:p w14:paraId="0884C932" w14:textId="77777777" w:rsidR="00C602A3" w:rsidRDefault="00B2470F">
      <w:pPr>
        <w:pStyle w:val="Zkladntext1"/>
        <w:framePr w:w="6816" w:h="8208" w:hRule="exact" w:wrap="none" w:vAnchor="page" w:hAnchor="page" w:x="257" w:y="2084"/>
        <w:numPr>
          <w:ilvl w:val="0"/>
          <w:numId w:val="10"/>
        </w:numPr>
        <w:tabs>
          <w:tab w:val="left" w:pos="355"/>
        </w:tabs>
        <w:ind w:left="280" w:hanging="280"/>
      </w:pPr>
      <w:r>
        <w:rPr>
          <w:rStyle w:val="Zkladntext"/>
        </w:rPr>
        <w:t>Platby budou provedeny toliko ve vztahu k vyúčtovaným nákladům kooperačního partnera. Předpokladem je dále uznání těchto nákladů kontrolorem. Platby budou stanoveny podle výše dotační sazby.</w:t>
      </w:r>
    </w:p>
    <w:p w14:paraId="69274B65" w14:textId="77777777" w:rsidR="00C602A3" w:rsidRDefault="00B2470F">
      <w:pPr>
        <w:pStyle w:val="Nadpis40"/>
        <w:framePr w:w="6816" w:h="8208" w:hRule="exact" w:wrap="none" w:vAnchor="page" w:hAnchor="page" w:x="257" w:y="2084"/>
        <w:numPr>
          <w:ilvl w:val="0"/>
          <w:numId w:val="11"/>
        </w:numPr>
        <w:tabs>
          <w:tab w:val="left" w:pos="433"/>
        </w:tabs>
        <w:spacing w:after="360"/>
      </w:pPr>
      <w:bookmarkStart w:id="14" w:name="bookmark30"/>
      <w:r>
        <w:rPr>
          <w:rStyle w:val="Nadpis4"/>
          <w:b/>
          <w:bCs/>
        </w:rPr>
        <w:t>Ostatní ustanovení a podmínky</w:t>
      </w:r>
      <w:bookmarkEnd w:id="14"/>
    </w:p>
    <w:p w14:paraId="23843F6E" w14:textId="77777777" w:rsidR="00C602A3" w:rsidRDefault="00B2470F">
      <w:pPr>
        <w:pStyle w:val="Zkladntext1"/>
        <w:framePr w:w="6816" w:h="8208" w:hRule="exact" w:wrap="none" w:vAnchor="page" w:hAnchor="page" w:x="257" w:y="2084"/>
        <w:numPr>
          <w:ilvl w:val="0"/>
          <w:numId w:val="12"/>
        </w:numPr>
        <w:tabs>
          <w:tab w:val="left" w:pos="355"/>
        </w:tabs>
      </w:pPr>
      <w:r>
        <w:rPr>
          <w:rStyle w:val="Zkladntext"/>
        </w:rPr>
        <w:t>Doporučení pro německé partnery (PP1, PP3)</w:t>
      </w:r>
    </w:p>
    <w:p w14:paraId="23821B5B" w14:textId="77777777" w:rsidR="00C602A3" w:rsidRDefault="00B2470F">
      <w:pPr>
        <w:pStyle w:val="Zkladntext1"/>
        <w:framePr w:w="6816" w:h="8208" w:hRule="exact" w:wrap="none" w:vAnchor="page" w:hAnchor="page" w:x="257" w:y="2084"/>
        <w:spacing w:line="266" w:lineRule="auto"/>
        <w:ind w:left="480" w:firstLine="20"/>
      </w:pPr>
      <w:r>
        <w:rPr>
          <w:rStyle w:val="Zkladntext"/>
        </w:rPr>
        <w:t>Ve smyslu trvale efektivního vzdělávání učitelů by se akce pro učitele měly více vyznačovat vstupní, testovací a reflexní a hodnotící fází.</w:t>
      </w:r>
    </w:p>
    <w:p w14:paraId="516034F8" w14:textId="77777777" w:rsidR="00C602A3" w:rsidRDefault="00B2470F">
      <w:pPr>
        <w:pStyle w:val="Zkladntext1"/>
        <w:framePr w:w="6816" w:h="8208" w:hRule="exact" w:wrap="none" w:vAnchor="page" w:hAnchor="page" w:x="257" w:y="2084"/>
        <w:ind w:left="480" w:firstLine="20"/>
      </w:pPr>
      <w:r>
        <w:rPr>
          <w:rStyle w:val="Zkladntext"/>
        </w:rPr>
        <w:t>S ohledem na napjatou personální situaci učitelů by mělo být prověřeno rozšíření nabídky pro odborné školy ve východním Sasku.</w:t>
      </w:r>
    </w:p>
    <w:p w14:paraId="72DCEFCC" w14:textId="77777777" w:rsidR="00C602A3" w:rsidRDefault="00B2470F">
      <w:pPr>
        <w:pStyle w:val="Zkladntext1"/>
        <w:framePr w:w="6816" w:h="8208" w:hRule="exact" w:wrap="none" w:vAnchor="page" w:hAnchor="page" w:x="257" w:y="2084"/>
        <w:ind w:left="480" w:firstLine="20"/>
      </w:pPr>
      <w:r>
        <w:rPr>
          <w:rStyle w:val="Zkladntext"/>
        </w:rPr>
        <w:t>Východní Sasko je plánováno jako místo mimoškolního vzdělávání, což může vést k delším cestám z jiných částí Saska. Mělo by se prověřit rozšíření projektu do jihozápadního Saska.</w:t>
      </w:r>
    </w:p>
    <w:p w14:paraId="20E85FEB" w14:textId="77777777" w:rsidR="00C602A3" w:rsidRDefault="00B2470F">
      <w:pPr>
        <w:pStyle w:val="Zkladntext1"/>
        <w:framePr w:w="6816" w:h="8208" w:hRule="exact" w:wrap="none" w:vAnchor="page" w:hAnchor="page" w:x="257" w:y="2084"/>
        <w:spacing w:line="262" w:lineRule="auto"/>
        <w:ind w:left="480" w:firstLine="20"/>
      </w:pPr>
      <w:r>
        <w:rPr>
          <w:rStyle w:val="Zkladntext"/>
        </w:rPr>
        <w:t>S ohledem na zdroje učitelů by měly být vyvinuty nízkoprahové formy dalšího vzdělávání.</w:t>
      </w:r>
    </w:p>
    <w:p w14:paraId="0DB48920" w14:textId="77777777" w:rsidR="00C602A3" w:rsidRDefault="00B2470F">
      <w:pPr>
        <w:pStyle w:val="Zkladntext1"/>
        <w:framePr w:w="6816" w:h="8208" w:hRule="exact" w:wrap="none" w:vAnchor="page" w:hAnchor="page" w:x="257" w:y="2084"/>
        <w:spacing w:after="0" w:line="266" w:lineRule="auto"/>
        <w:ind w:left="480" w:firstLine="20"/>
      </w:pPr>
      <w:r>
        <w:rPr>
          <w:rStyle w:val="Zkladntext"/>
        </w:rPr>
        <w:t>Měla by být vyjasněna forma a harmonogram pokračování spolupráce po skončení projektu, aby byla zajištěna</w:t>
      </w:r>
    </w:p>
    <w:p w14:paraId="61FD406D"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4B9D9174" w14:textId="77777777" w:rsidR="00C602A3" w:rsidRDefault="00C602A3">
      <w:pPr>
        <w:spacing w:line="1" w:lineRule="exact"/>
      </w:pPr>
    </w:p>
    <w:p w14:paraId="76E1F2A4" w14:textId="77777777" w:rsidR="00C602A3" w:rsidRDefault="00B2470F">
      <w:pPr>
        <w:pStyle w:val="Zhlavnebozpat0"/>
        <w:framePr w:wrap="none" w:vAnchor="page" w:hAnchor="page" w:x="1315" w:y="1209"/>
      </w:pPr>
      <w:r>
        <w:rPr>
          <w:rStyle w:val="Zhlavnebozpat"/>
        </w:rPr>
        <w:t xml:space="preserve">Sáchsische </w:t>
      </w:r>
      <w:proofErr w:type="gramStart"/>
      <w:r>
        <w:rPr>
          <w:rStyle w:val="Zhlavnebozpat"/>
        </w:rPr>
        <w:t>Aufbaubank -Fórderbank</w:t>
      </w:r>
      <w:proofErr w:type="gramEnd"/>
      <w:r>
        <w:rPr>
          <w:rStyle w:val="Zhlavnebozpat"/>
        </w:rPr>
        <w:t>- / Saská rozvojová banka -dotační banka-</w:t>
      </w:r>
    </w:p>
    <w:p w14:paraId="5526862C" w14:textId="77777777" w:rsidR="00C602A3" w:rsidRDefault="00B2470F">
      <w:pPr>
        <w:pStyle w:val="Zkladntext1"/>
        <w:framePr w:w="6806" w:h="1805" w:hRule="exact" w:wrap="none" w:vAnchor="page" w:hAnchor="page" w:x="1334" w:y="1848"/>
        <w:spacing w:line="266" w:lineRule="auto"/>
        <w:ind w:left="480"/>
      </w:pPr>
      <w:r>
        <w:rPr>
          <w:rStyle w:val="Zkladntext"/>
        </w:rPr>
        <w:t>nach Abschluss des Projektes sollten verdeutlicht werden, um die Nachhaltigkeit des Projektes zu sichern.</w:t>
      </w:r>
    </w:p>
    <w:p w14:paraId="41F624EB" w14:textId="77777777" w:rsidR="00C602A3" w:rsidRDefault="00B2470F">
      <w:pPr>
        <w:pStyle w:val="Zkladntext1"/>
        <w:framePr w:w="6806" w:h="1805" w:hRule="exact" w:wrap="none" w:vAnchor="page" w:hAnchor="page" w:x="1334" w:y="1848"/>
        <w:spacing w:after="0" w:line="266" w:lineRule="auto"/>
        <w:ind w:left="640"/>
      </w:pPr>
      <w:r>
        <w:rPr>
          <w:rStyle w:val="Zkladntext"/>
        </w:rPr>
        <w:t>Es solíte geprúft werden, ob die gewtinschte Anzahl von Lehrkráften gewonnen werden kann. Die Einbeziehung von Lehramtsstudenten wáre hier ein gutes Unterstutzungssystem, ggf. ais Tandem.</w:t>
      </w:r>
    </w:p>
    <w:p w14:paraId="1AF32A88" w14:textId="77777777" w:rsidR="00C602A3" w:rsidRDefault="00B2470F">
      <w:pPr>
        <w:pStyle w:val="Zkladntext30"/>
        <w:framePr w:w="178" w:h="3250" w:hRule="exact" w:wrap="none" w:vAnchor="page" w:hAnchor="page" w:x="600" w:y="4353"/>
        <w:textDirection w:val="btLr"/>
      </w:pPr>
      <w:r>
        <w:rPr>
          <w:rStyle w:val="Zkladntext3"/>
        </w:rPr>
        <w:t>PSd390clbe-43a7-38b4-bb27-58f2el0e7bbe</w:t>
      </w:r>
    </w:p>
    <w:p w14:paraId="7DB3711A" w14:textId="77777777" w:rsidR="00C602A3" w:rsidRDefault="00B2470F">
      <w:pPr>
        <w:pStyle w:val="Nadpis40"/>
        <w:framePr w:w="6806" w:h="6062" w:hRule="exact" w:wrap="none" w:vAnchor="page" w:hAnchor="page" w:x="1334" w:y="4382"/>
        <w:numPr>
          <w:ilvl w:val="0"/>
          <w:numId w:val="11"/>
        </w:numPr>
        <w:tabs>
          <w:tab w:val="left" w:pos="423"/>
        </w:tabs>
      </w:pPr>
      <w:bookmarkStart w:id="15" w:name="bookmark32"/>
      <w:r>
        <w:rPr>
          <w:rStyle w:val="Nadpis4"/>
          <w:b/>
          <w:bCs/>
        </w:rPr>
        <w:t>Schlussbestimmungen</w:t>
      </w:r>
      <w:bookmarkEnd w:id="15"/>
    </w:p>
    <w:p w14:paraId="68070082" w14:textId="77777777" w:rsidR="00C602A3" w:rsidRDefault="00B2470F">
      <w:pPr>
        <w:pStyle w:val="Zkladntext1"/>
        <w:framePr w:w="6806" w:h="6062" w:hRule="exact" w:wrap="none" w:vAnchor="page" w:hAnchor="page" w:x="1334" w:y="4382"/>
        <w:numPr>
          <w:ilvl w:val="0"/>
          <w:numId w:val="13"/>
        </w:numPr>
        <w:tabs>
          <w:tab w:val="left" w:pos="293"/>
        </w:tabs>
        <w:spacing w:after="80" w:line="271" w:lineRule="auto"/>
        <w:ind w:left="300" w:hanging="300"/>
      </w:pPr>
      <w:r>
        <w:rPr>
          <w:rStyle w:val="Zkladntext"/>
        </w:rPr>
        <w:t>Verbindliche Bestandteile dieses Vertrags sind, in der jeweils geltenden Fassung;</w:t>
      </w:r>
    </w:p>
    <w:p w14:paraId="6FAB640C" w14:textId="77777777" w:rsidR="00C602A3" w:rsidRDefault="00B2470F">
      <w:pPr>
        <w:pStyle w:val="Zkladntext1"/>
        <w:framePr w:w="6806" w:h="6062" w:hRule="exact" w:wrap="none" w:vAnchor="page" w:hAnchor="page" w:x="1334" w:y="4382"/>
        <w:numPr>
          <w:ilvl w:val="0"/>
          <w:numId w:val="14"/>
        </w:numPr>
        <w:tabs>
          <w:tab w:val="left" w:pos="618"/>
        </w:tabs>
        <w:spacing w:after="80"/>
        <w:ind w:firstLine="300"/>
      </w:pPr>
      <w:r>
        <w:rPr>
          <w:rStyle w:val="Zkladntext"/>
        </w:rPr>
        <w:t>Allgemeine Vertragsbedingungen</w:t>
      </w:r>
    </w:p>
    <w:p w14:paraId="1D2A24FC" w14:textId="77777777" w:rsidR="00C602A3" w:rsidRDefault="00B2470F">
      <w:pPr>
        <w:pStyle w:val="Zkladntext1"/>
        <w:framePr w:w="6806" w:h="6062" w:hRule="exact" w:wrap="none" w:vAnchor="page" w:hAnchor="page" w:x="1334" w:y="4382"/>
        <w:numPr>
          <w:ilvl w:val="0"/>
          <w:numId w:val="14"/>
        </w:numPr>
        <w:tabs>
          <w:tab w:val="left" w:pos="622"/>
        </w:tabs>
        <w:ind w:firstLine="300"/>
      </w:pPr>
      <w:r>
        <w:rPr>
          <w:rStyle w:val="Zkladntext"/>
        </w:rPr>
        <w:t>Gemeinsames Umsetzungsdokument</w:t>
      </w:r>
    </w:p>
    <w:p w14:paraId="74D99E80" w14:textId="77777777" w:rsidR="00C602A3" w:rsidRDefault="00B2470F">
      <w:pPr>
        <w:pStyle w:val="Zkladntext1"/>
        <w:framePr w:w="6806" w:h="6062" w:hRule="exact" w:wrap="none" w:vAnchor="page" w:hAnchor="page" w:x="1334" w:y="4382"/>
        <w:numPr>
          <w:ilvl w:val="0"/>
          <w:numId w:val="13"/>
        </w:numPr>
        <w:tabs>
          <w:tab w:val="left" w:pos="303"/>
        </w:tabs>
        <w:spacing w:line="266" w:lineRule="auto"/>
        <w:ind w:left="300" w:hanging="300"/>
      </w:pPr>
      <w:r>
        <w:rPr>
          <w:rStyle w:val="Zkladntext"/>
        </w:rPr>
        <w:t>Der Vertrag wird in zweifacher Ausfertigung erstellt. Jede Vertragspartei erhált eine Ausfertigung.</w:t>
      </w:r>
    </w:p>
    <w:p w14:paraId="5BA2953A" w14:textId="77777777" w:rsidR="00C602A3" w:rsidRDefault="00B2470F">
      <w:pPr>
        <w:pStyle w:val="Zkladntext1"/>
        <w:framePr w:w="6806" w:h="6062" w:hRule="exact" w:wrap="none" w:vAnchor="page" w:hAnchor="page" w:x="1334" w:y="4382"/>
        <w:numPr>
          <w:ilvl w:val="0"/>
          <w:numId w:val="13"/>
        </w:numPr>
        <w:tabs>
          <w:tab w:val="left" w:pos="294"/>
        </w:tabs>
      </w:pPr>
      <w:r>
        <w:rPr>
          <w:rStyle w:val="Zkladntext"/>
        </w:rPr>
        <w:t>Ánderungen des Vertrages bedurfen der Schriftform.</w:t>
      </w:r>
    </w:p>
    <w:p w14:paraId="0743AE50" w14:textId="77777777" w:rsidR="00C602A3" w:rsidRDefault="00B2470F">
      <w:pPr>
        <w:pStyle w:val="Zkladntext1"/>
        <w:framePr w:w="6806" w:h="6062" w:hRule="exact" w:wrap="none" w:vAnchor="page" w:hAnchor="page" w:x="1334" w:y="4382"/>
        <w:numPr>
          <w:ilvl w:val="0"/>
          <w:numId w:val="13"/>
        </w:numPr>
        <w:tabs>
          <w:tab w:val="left" w:pos="303"/>
        </w:tabs>
        <w:spacing w:line="266" w:lineRule="auto"/>
        <w:ind w:left="300" w:hanging="300"/>
      </w:pPr>
      <w:r>
        <w:rPr>
          <w:rStyle w:val="Zkladntext"/>
        </w:rPr>
        <w:t>Der Lead-Partner versichert, dass er alle Erfordernisse des fúr ihn anwendbaren Rechts einhált.</w:t>
      </w:r>
    </w:p>
    <w:p w14:paraId="4A82D72D" w14:textId="77777777" w:rsidR="00C602A3" w:rsidRDefault="00B2470F">
      <w:pPr>
        <w:pStyle w:val="Zkladntext1"/>
        <w:framePr w:w="6806" w:h="6062" w:hRule="exact" w:wrap="none" w:vAnchor="page" w:hAnchor="page" w:x="1334" w:y="4382"/>
        <w:numPr>
          <w:ilvl w:val="0"/>
          <w:numId w:val="13"/>
        </w:numPr>
        <w:tabs>
          <w:tab w:val="left" w:pos="294"/>
        </w:tabs>
        <w:spacing w:after="0"/>
        <w:ind w:left="300" w:hanging="300"/>
      </w:pPr>
      <w:r>
        <w:rPr>
          <w:rStyle w:val="Zkladntext"/>
        </w:rPr>
        <w:t>Sollten einzelne Bestimmungen dieses Vertrages ganz oder teilweise unwirksam oder undurchfuhrbar sein, bleibt die Gultigkeit der ubrigen Bestimmungen hiervon unberuhrt. Dies gilt auch, wenn der Vertrag eine Lucké aufweist. In diesen Fállen verpflichten sich die Vertragspartner, eine die unwirksame Bestimmung ersetzende Vereinbarung so zu treffen, wie sie sie bei Kenntnis der Unwirksamkeit, Undurchfúhrbarkeit oder Lucké in rechtlich zulássiger Weise getroffen hátten.</w:t>
      </w:r>
    </w:p>
    <w:p w14:paraId="1885C852"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5F62A5A3" w14:textId="77777777" w:rsidR="00C602A3" w:rsidRDefault="00B2470F">
      <w:pPr>
        <w:spacing w:line="1" w:lineRule="exact"/>
      </w:pPr>
      <w:r>
        <w:rPr>
          <w:noProof/>
        </w:rPr>
        <w:lastRenderedPageBreak/>
        <mc:AlternateContent>
          <mc:Choice Requires="wps">
            <w:drawing>
              <wp:anchor distT="0" distB="0" distL="114300" distR="114300" simplePos="0" relativeHeight="251681792" behindDoc="1" locked="0" layoutInCell="1" allowOverlap="1" wp14:anchorId="63162C71" wp14:editId="64B3E2EF">
                <wp:simplePos x="0" y="0"/>
                <wp:positionH relativeFrom="page">
                  <wp:posOffset>0</wp:posOffset>
                </wp:positionH>
                <wp:positionV relativeFrom="page">
                  <wp:posOffset>981075</wp:posOffset>
                </wp:positionV>
                <wp:extent cx="4476750" cy="0"/>
                <wp:effectExtent l="0" t="0" r="0" b="0"/>
                <wp:wrapNone/>
                <wp:docPr id="53" name="Shape 53"/>
                <wp:cNvGraphicFramePr/>
                <a:graphic xmlns:a="http://schemas.openxmlformats.org/drawingml/2006/main">
                  <a:graphicData uri="http://schemas.microsoft.com/office/word/2010/wordprocessingShape">
                    <wps:wsp>
                      <wps:cNvCnPr/>
                      <wps:spPr>
                        <a:xfrm>
                          <a:off x="0" y="0"/>
                          <a:ext cx="4476750" cy="0"/>
                        </a:xfrm>
                        <a:prstGeom prst="straightConnector1">
                          <a:avLst/>
                        </a:prstGeom>
                        <a:ln w="15240">
                          <a:solidFill/>
                        </a:ln>
                      </wps:spPr>
                      <wps:bodyPr/>
                    </wps:wsp>
                  </a:graphicData>
                </a:graphic>
              </wp:anchor>
            </w:drawing>
          </mc:Choice>
          <mc:Fallback>
            <w:pict>
              <v:shape o:spt="32" o:oned="true" path="m,l21600,21600e" style="position:absolute;margin-left:0;margin-top:77.25pt;width:352.5pt;height:0;z-index:-251658240;mso-position-horizontal-relative:page;mso-position-vertical-relative:page">
                <v:stroke weight="1.2pt"/>
              </v:shape>
            </w:pict>
          </mc:Fallback>
        </mc:AlternateContent>
      </w:r>
    </w:p>
    <w:p w14:paraId="667952BA" w14:textId="77777777" w:rsidR="00C602A3" w:rsidRDefault="00B2470F">
      <w:pPr>
        <w:pStyle w:val="Zhlavnebozpat0"/>
        <w:framePr w:w="2366" w:h="389" w:hRule="exact" w:wrap="none" w:vAnchor="page" w:hAnchor="page" w:x="4713" w:y="1191"/>
      </w:pPr>
      <w:r>
        <w:rPr>
          <w:rStyle w:val="Zhlavnebozpat"/>
        </w:rPr>
        <w:t>Dresden / Drážďany, 19.12.2023</w:t>
      </w:r>
    </w:p>
    <w:p w14:paraId="576794B7" w14:textId="77777777" w:rsidR="00C602A3" w:rsidRDefault="00B2470F">
      <w:pPr>
        <w:pStyle w:val="Zhlavnebozpat0"/>
        <w:framePr w:w="2366" w:h="389" w:hRule="exact" w:wrap="none" w:vAnchor="page" w:hAnchor="page" w:x="4713" w:y="1191"/>
        <w:tabs>
          <w:tab w:val="left" w:leader="underscore" w:pos="1190"/>
        </w:tabs>
      </w:pPr>
      <w:r>
        <w:rPr>
          <w:rStyle w:val="Zhlavnebozpat"/>
        </w:rPr>
        <w:tab/>
      </w:r>
      <w:r>
        <w:rPr>
          <w:rStyle w:val="Zhlavnebozpat"/>
          <w:u w:val="single"/>
        </w:rPr>
        <w:t>Seite / strana 13</w:t>
      </w:r>
    </w:p>
    <w:p w14:paraId="3BC126F1" w14:textId="77777777" w:rsidR="00C602A3" w:rsidRDefault="00B2470F">
      <w:pPr>
        <w:pStyle w:val="Zkladntext1"/>
        <w:framePr w:w="6754" w:h="1286" w:hRule="exact" w:wrap="none" w:vAnchor="page" w:hAnchor="page" w:x="288" w:y="1820"/>
        <w:ind w:firstLine="420"/>
      </w:pPr>
      <w:r>
        <w:rPr>
          <w:rStyle w:val="Zkladntext"/>
        </w:rPr>
        <w:t>udržitelnost projektu.</w:t>
      </w:r>
    </w:p>
    <w:p w14:paraId="7BFFCC0E" w14:textId="77777777" w:rsidR="00C602A3" w:rsidRDefault="00B2470F">
      <w:pPr>
        <w:pStyle w:val="Zkladntext1"/>
        <w:framePr w:w="6754" w:h="1286" w:hRule="exact" w:wrap="none" w:vAnchor="page" w:hAnchor="page" w:x="288" w:y="1820"/>
        <w:spacing w:after="0"/>
        <w:ind w:left="420" w:firstLine="20"/>
      </w:pPr>
      <w:r>
        <w:rPr>
          <w:rStyle w:val="Zkladntext"/>
        </w:rPr>
        <w:t>Mělo by být prověřeno, zda je možné získat požadovaný počet učitelů. Zapojení Zapojení studentů učitelství by bylo dobrým podpůrným systémem, případně v tandemu.</w:t>
      </w:r>
    </w:p>
    <w:p w14:paraId="1F44337E" w14:textId="77777777" w:rsidR="00C602A3" w:rsidRDefault="00B2470F">
      <w:pPr>
        <w:pStyle w:val="Nadpis40"/>
        <w:framePr w:w="6754" w:h="6072" w:hRule="exact" w:wrap="none" w:vAnchor="page" w:hAnchor="page" w:x="288" w:y="4340"/>
        <w:numPr>
          <w:ilvl w:val="0"/>
          <w:numId w:val="15"/>
        </w:numPr>
        <w:tabs>
          <w:tab w:val="left" w:pos="444"/>
        </w:tabs>
      </w:pPr>
      <w:bookmarkStart w:id="16" w:name="bookmark34"/>
      <w:r>
        <w:rPr>
          <w:rStyle w:val="Nadpis4"/>
          <w:b/>
          <w:bCs/>
        </w:rPr>
        <w:t>Závěrečná ustanovení</w:t>
      </w:r>
      <w:bookmarkEnd w:id="16"/>
    </w:p>
    <w:p w14:paraId="16782CBC" w14:textId="77777777" w:rsidR="00C602A3" w:rsidRDefault="00B2470F">
      <w:pPr>
        <w:pStyle w:val="Zkladntext1"/>
        <w:framePr w:w="6754" w:h="6072" w:hRule="exact" w:wrap="none" w:vAnchor="page" w:hAnchor="page" w:x="288" w:y="4340"/>
        <w:numPr>
          <w:ilvl w:val="0"/>
          <w:numId w:val="16"/>
        </w:numPr>
        <w:tabs>
          <w:tab w:val="left" w:pos="304"/>
        </w:tabs>
        <w:spacing w:after="340"/>
      </w:pPr>
      <w:r>
        <w:rPr>
          <w:rStyle w:val="Zkladntext"/>
        </w:rPr>
        <w:t>Nedílnými součástmi této Smlouvy jsou, v platném znění:</w:t>
      </w:r>
    </w:p>
    <w:p w14:paraId="1B58F879" w14:textId="77777777" w:rsidR="00C602A3" w:rsidRDefault="00B2470F">
      <w:pPr>
        <w:pStyle w:val="Zkladntext1"/>
        <w:framePr w:w="6754" w:h="6072" w:hRule="exact" w:wrap="none" w:vAnchor="page" w:hAnchor="page" w:x="288" w:y="4340"/>
        <w:numPr>
          <w:ilvl w:val="0"/>
          <w:numId w:val="17"/>
        </w:numPr>
        <w:tabs>
          <w:tab w:val="left" w:pos="638"/>
        </w:tabs>
        <w:spacing w:after="100"/>
        <w:ind w:firstLine="300"/>
      </w:pPr>
      <w:r>
        <w:rPr>
          <w:rStyle w:val="Zkladntext"/>
        </w:rPr>
        <w:t>Všeobecné smluvní podmínky</w:t>
      </w:r>
    </w:p>
    <w:p w14:paraId="3F40FB12" w14:textId="77777777" w:rsidR="00C602A3" w:rsidRDefault="00B2470F">
      <w:pPr>
        <w:pStyle w:val="Zkladntext1"/>
        <w:framePr w:w="6754" w:h="6072" w:hRule="exact" w:wrap="none" w:vAnchor="page" w:hAnchor="page" w:x="288" w:y="4340"/>
        <w:numPr>
          <w:ilvl w:val="0"/>
          <w:numId w:val="17"/>
        </w:numPr>
        <w:tabs>
          <w:tab w:val="left" w:pos="628"/>
        </w:tabs>
        <w:ind w:firstLine="300"/>
      </w:pPr>
      <w:r>
        <w:rPr>
          <w:rStyle w:val="Zkladntext"/>
        </w:rPr>
        <w:t>Společný realizační dokument</w:t>
      </w:r>
    </w:p>
    <w:p w14:paraId="3AECB576" w14:textId="77777777" w:rsidR="00C602A3" w:rsidRDefault="00B2470F">
      <w:pPr>
        <w:pStyle w:val="Zkladntext1"/>
        <w:framePr w:w="6754" w:h="6072" w:hRule="exact" w:wrap="none" w:vAnchor="page" w:hAnchor="page" w:x="288" w:y="4340"/>
        <w:numPr>
          <w:ilvl w:val="0"/>
          <w:numId w:val="16"/>
        </w:numPr>
        <w:tabs>
          <w:tab w:val="left" w:pos="319"/>
        </w:tabs>
        <w:spacing w:line="262" w:lineRule="auto"/>
        <w:ind w:left="300" w:hanging="300"/>
      </w:pPr>
      <w:r>
        <w:rPr>
          <w:rStyle w:val="Zkladntext"/>
        </w:rPr>
        <w:t>Tato smlouva je sepsána ve dvou vyhotoveních, z nichž každá smluvní strana obdrží po jednom.</w:t>
      </w:r>
    </w:p>
    <w:p w14:paraId="25FA3421" w14:textId="77777777" w:rsidR="00C602A3" w:rsidRDefault="00B2470F">
      <w:pPr>
        <w:pStyle w:val="Zkladntext1"/>
        <w:framePr w:w="6754" w:h="6072" w:hRule="exact" w:wrap="none" w:vAnchor="page" w:hAnchor="page" w:x="288" w:y="4340"/>
        <w:numPr>
          <w:ilvl w:val="0"/>
          <w:numId w:val="16"/>
        </w:numPr>
        <w:tabs>
          <w:tab w:val="left" w:pos="314"/>
        </w:tabs>
      </w:pPr>
      <w:r>
        <w:rPr>
          <w:rStyle w:val="Zkladntext"/>
        </w:rPr>
        <w:t>Změny této smlouvy musejí být učiněny v písemné formě.</w:t>
      </w:r>
    </w:p>
    <w:p w14:paraId="0AAE9BAD" w14:textId="77777777" w:rsidR="00C602A3" w:rsidRDefault="00B2470F">
      <w:pPr>
        <w:pStyle w:val="Zkladntext1"/>
        <w:framePr w:w="6754" w:h="6072" w:hRule="exact" w:wrap="none" w:vAnchor="page" w:hAnchor="page" w:x="288" w:y="4340"/>
        <w:numPr>
          <w:ilvl w:val="0"/>
          <w:numId w:val="16"/>
        </w:numPr>
        <w:tabs>
          <w:tab w:val="left" w:pos="319"/>
        </w:tabs>
        <w:spacing w:line="271" w:lineRule="auto"/>
        <w:ind w:left="300" w:hanging="300"/>
      </w:pPr>
      <w:r>
        <w:rPr>
          <w:rStyle w:val="Zkladntext"/>
        </w:rPr>
        <w:t>Lead partner prohlašuje, že bude dodržovat veškeré požadavky vyplývající pro něj z platných právních předpisů.</w:t>
      </w:r>
    </w:p>
    <w:p w14:paraId="6796EC79" w14:textId="77777777" w:rsidR="00C602A3" w:rsidRDefault="00B2470F">
      <w:pPr>
        <w:pStyle w:val="Zkladntext1"/>
        <w:framePr w:w="6754" w:h="6072" w:hRule="exact" w:wrap="none" w:vAnchor="page" w:hAnchor="page" w:x="288" w:y="4340"/>
        <w:numPr>
          <w:ilvl w:val="0"/>
          <w:numId w:val="16"/>
        </w:numPr>
        <w:tabs>
          <w:tab w:val="left" w:pos="314"/>
        </w:tabs>
        <w:spacing w:after="0"/>
        <w:ind w:left="300" w:hanging="300"/>
      </w:pPr>
      <w:r>
        <w:rPr>
          <w:rStyle w:val="Zkladntext"/>
        </w:rPr>
        <w:t>Stane-li se některé ustanovení této Smlouvy úplně nebo částečně neplatným nebo neúčinným, zůstává tím platnost a účinnost ostatních ustanovení nedotčena. To platí také v případě, kdy strany opomenou ve smlouvě upravit některá práva a povinnosti. V tom případě se smluvní strany zavazují dohodnout se na ustanovení nahrazujícím nepoužitelné ustanovení, jako by to učinily právně přípustným způsobem, kdyby si byly vědomy neplatnosti, neúčinnosti či opomenutí úpravy některých práv</w:t>
      </w:r>
    </w:p>
    <w:p w14:paraId="23FAD9BE"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69800432" w14:textId="77777777" w:rsidR="00C602A3" w:rsidRDefault="00C602A3">
      <w:pPr>
        <w:spacing w:line="1" w:lineRule="exact"/>
      </w:pPr>
    </w:p>
    <w:p w14:paraId="6F2DD883" w14:textId="77777777" w:rsidR="00C602A3" w:rsidRDefault="00B2470F">
      <w:pPr>
        <w:pStyle w:val="Zhlavnebozpat0"/>
        <w:framePr w:wrap="none" w:vAnchor="page" w:hAnchor="page" w:x="1361" w:y="1214"/>
      </w:pPr>
      <w:r>
        <w:rPr>
          <w:rStyle w:val="Zhlavnebozpat"/>
        </w:rPr>
        <w:t xml:space="preserve">Sáchsische </w:t>
      </w:r>
      <w:proofErr w:type="gramStart"/>
      <w:r>
        <w:rPr>
          <w:rStyle w:val="Zhlavnebozpat"/>
        </w:rPr>
        <w:t>Aufbaubank -Forderbank</w:t>
      </w:r>
      <w:proofErr w:type="gramEnd"/>
      <w:r>
        <w:rPr>
          <w:rStyle w:val="Zhlavnebozpat"/>
        </w:rPr>
        <w:t>- / Saská rozvojová banka -dotační banka-</w:t>
      </w:r>
    </w:p>
    <w:p w14:paraId="4CD81E70" w14:textId="77777777" w:rsidR="00C602A3" w:rsidRDefault="00B2470F">
      <w:pPr>
        <w:pStyle w:val="Zkladntext30"/>
        <w:framePr w:w="192" w:h="3259" w:hRule="exact" w:wrap="none" w:vAnchor="page" w:hAnchor="page" w:x="626" w:y="4339"/>
        <w:textDirection w:val="btLr"/>
      </w:pPr>
      <w:r>
        <w:rPr>
          <w:rStyle w:val="Zkladntext3"/>
        </w:rPr>
        <w:t>PSd390clbe-43a7-38b4-bb27-58f2el0e7bbe</w:t>
      </w:r>
    </w:p>
    <w:p w14:paraId="1A148A7A" w14:textId="77777777" w:rsidR="00C602A3" w:rsidRDefault="00B2470F">
      <w:pPr>
        <w:pStyle w:val="Zkladntext1"/>
        <w:framePr w:w="6754" w:h="3557" w:hRule="exact" w:wrap="none" w:vAnchor="page" w:hAnchor="page" w:x="1361" w:y="2381"/>
        <w:numPr>
          <w:ilvl w:val="0"/>
          <w:numId w:val="16"/>
        </w:numPr>
        <w:tabs>
          <w:tab w:val="left" w:pos="298"/>
        </w:tabs>
        <w:spacing w:after="220" w:line="269" w:lineRule="auto"/>
        <w:ind w:left="300" w:hanging="300"/>
      </w:pPr>
      <w:r>
        <w:rPr>
          <w:rStyle w:val="Zkladntext"/>
        </w:rPr>
        <w:t>Dieser zivilrechtliche Vertrag unterliegt deutschem Recht. Gerichtsstand fúr alle Streitigkeiten aus diesem Vertrag ist Dresden.</w:t>
      </w:r>
    </w:p>
    <w:p w14:paraId="2111315B" w14:textId="77777777" w:rsidR="00C602A3" w:rsidRDefault="00B2470F">
      <w:pPr>
        <w:pStyle w:val="Zkladntext1"/>
        <w:framePr w:w="6754" w:h="3557" w:hRule="exact" w:wrap="none" w:vAnchor="page" w:hAnchor="page" w:x="1361" w:y="2381"/>
        <w:numPr>
          <w:ilvl w:val="0"/>
          <w:numId w:val="16"/>
        </w:numPr>
        <w:tabs>
          <w:tab w:val="left" w:pos="294"/>
        </w:tabs>
        <w:spacing w:after="0" w:line="266" w:lineRule="auto"/>
        <w:ind w:left="300" w:hanging="300"/>
      </w:pPr>
      <w:r>
        <w:rPr>
          <w:rStyle w:val="Zkladntext"/>
        </w:rPr>
        <w:t xml:space="preserve">Der Lead-Partner wurde auf die im Projektantrag enthaltenen subventionserheblichen Tatsachen hingewiesen. Sofern sich die Tatsachen, von denen die Bewilligung, Gewáhrung, Weitergewáhrung, Inanspruchnahme oderdas Belassen der Zuwendung abhángig sind (subventionserhebliche Tatsachen im Sinne des § 264 StGB) gegenuber den Angaben im Antrag und allen sonstigen eingereichten Unterlagen ándern, ist der </w:t>
      </w:r>
      <w:proofErr w:type="gramStart"/>
      <w:r>
        <w:rPr>
          <w:rStyle w:val="Zkladntext"/>
        </w:rPr>
        <w:t>Lead- Partner</w:t>
      </w:r>
      <w:proofErr w:type="gramEnd"/>
      <w:r>
        <w:rPr>
          <w:rStyle w:val="Zkladntext"/>
        </w:rPr>
        <w:t xml:space="preserve"> verpflichtet, dies der SAB unverzúglich anzuzeigen. Auf die Offenbarungspflicht gemaft § 3 SubvG wird ausdriicklich hingewiesen.</w:t>
      </w:r>
    </w:p>
    <w:p w14:paraId="2B9F2B07"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14428383" w14:textId="77777777" w:rsidR="00C602A3" w:rsidRDefault="00B2470F">
      <w:pPr>
        <w:spacing w:line="1" w:lineRule="exact"/>
      </w:pPr>
      <w:r>
        <w:rPr>
          <w:noProof/>
        </w:rPr>
        <w:lastRenderedPageBreak/>
        <mc:AlternateContent>
          <mc:Choice Requires="wps">
            <w:drawing>
              <wp:anchor distT="0" distB="0" distL="114300" distR="114300" simplePos="0" relativeHeight="251682816" behindDoc="1" locked="0" layoutInCell="1" allowOverlap="1" wp14:anchorId="6415DCA3" wp14:editId="35BE560C">
                <wp:simplePos x="0" y="0"/>
                <wp:positionH relativeFrom="page">
                  <wp:posOffset>0</wp:posOffset>
                </wp:positionH>
                <wp:positionV relativeFrom="page">
                  <wp:posOffset>1010285</wp:posOffset>
                </wp:positionV>
                <wp:extent cx="4563110" cy="0"/>
                <wp:effectExtent l="0" t="0" r="0" b="0"/>
                <wp:wrapNone/>
                <wp:docPr id="54" name="Shape 54"/>
                <wp:cNvGraphicFramePr/>
                <a:graphic xmlns:a="http://schemas.openxmlformats.org/drawingml/2006/main">
                  <a:graphicData uri="http://schemas.microsoft.com/office/word/2010/wordprocessingShape">
                    <wps:wsp>
                      <wps:cNvCnPr/>
                      <wps:spPr>
                        <a:xfrm>
                          <a:off x="0" y="0"/>
                          <a:ext cx="4563110" cy="0"/>
                        </a:xfrm>
                        <a:prstGeom prst="straightConnector1">
                          <a:avLst/>
                        </a:prstGeom>
                        <a:ln w="15240">
                          <a:solidFill/>
                        </a:ln>
                      </wps:spPr>
                      <wps:bodyPr/>
                    </wps:wsp>
                  </a:graphicData>
                </a:graphic>
              </wp:anchor>
            </w:drawing>
          </mc:Choice>
          <mc:Fallback>
            <w:pict>
              <v:shape o:spt="32" o:oned="true" path="m,l21600,21600e" style="position:absolute;margin-left:0;margin-top:79.549999999999997pt;width:359.30000000000001pt;height:0;z-index:-251658240;mso-position-horizontal-relative:page;mso-position-vertical-relative:page">
                <v:stroke weight="1.2pt"/>
              </v:shape>
            </w:pict>
          </mc:Fallback>
        </mc:AlternateContent>
      </w:r>
    </w:p>
    <w:p w14:paraId="56BBF581" w14:textId="77777777" w:rsidR="00C602A3" w:rsidRDefault="00B2470F">
      <w:pPr>
        <w:pStyle w:val="Zhlavnebozpat0"/>
        <w:framePr w:w="6830" w:h="341" w:hRule="exact" w:wrap="none" w:vAnchor="page" w:hAnchor="page" w:x="385" w:y="1232"/>
        <w:ind w:left="4460"/>
      </w:pPr>
      <w:r>
        <w:rPr>
          <w:rStyle w:val="Zhlavnebozpat"/>
        </w:rPr>
        <w:t>Dresden / Drážďany, 19.12.2023</w:t>
      </w:r>
    </w:p>
    <w:p w14:paraId="03C6498E" w14:textId="77777777" w:rsidR="00C602A3" w:rsidRDefault="00B2470F">
      <w:pPr>
        <w:pStyle w:val="Zhlavnebozpat0"/>
        <w:framePr w:w="6830" w:h="341" w:hRule="exact" w:wrap="none" w:vAnchor="page" w:hAnchor="page" w:x="385" w:y="1232"/>
      </w:pPr>
      <w:r>
        <w:rPr>
          <w:rStyle w:val="Zhlavnebozpat"/>
        </w:rPr>
        <w:t>Seite / strana 14</w:t>
      </w:r>
    </w:p>
    <w:p w14:paraId="69009171" w14:textId="77777777" w:rsidR="00C602A3" w:rsidRDefault="00B2470F">
      <w:pPr>
        <w:pStyle w:val="Zkladntext1"/>
        <w:framePr w:w="6830" w:h="4051" w:hRule="exact" w:wrap="none" w:vAnchor="page" w:hAnchor="page" w:x="385" w:y="1894"/>
        <w:spacing w:after="260"/>
        <w:ind w:firstLine="300"/>
      </w:pPr>
      <w:r>
        <w:rPr>
          <w:rStyle w:val="Zkladntext"/>
        </w:rPr>
        <w:t>a povinností.</w:t>
      </w:r>
    </w:p>
    <w:p w14:paraId="55D8997B" w14:textId="77777777" w:rsidR="00C602A3" w:rsidRDefault="00B2470F">
      <w:pPr>
        <w:pStyle w:val="Zkladntext1"/>
        <w:framePr w:w="6830" w:h="4051" w:hRule="exact" w:wrap="none" w:vAnchor="page" w:hAnchor="page" w:x="385" w:y="1894"/>
        <w:numPr>
          <w:ilvl w:val="0"/>
          <w:numId w:val="18"/>
        </w:numPr>
        <w:tabs>
          <w:tab w:val="left" w:pos="298"/>
        </w:tabs>
        <w:spacing w:after="260" w:line="262" w:lineRule="auto"/>
        <w:ind w:left="300" w:hanging="300"/>
      </w:pPr>
      <w:r>
        <w:rPr>
          <w:rStyle w:val="Zkladntext"/>
        </w:rPr>
        <w:t>Tato soukromoprávní smlouva podléhá německému právu. Místem soudní příslušnosti pro všechny spory vzniklé z této Smlouvy jsou Drážďany.</w:t>
      </w:r>
    </w:p>
    <w:p w14:paraId="7184E011" w14:textId="77777777" w:rsidR="00C602A3" w:rsidRDefault="00B2470F">
      <w:pPr>
        <w:pStyle w:val="Zkladntext1"/>
        <w:framePr w:w="6830" w:h="4051" w:hRule="exact" w:wrap="none" w:vAnchor="page" w:hAnchor="page" w:x="385" w:y="1894"/>
        <w:numPr>
          <w:ilvl w:val="0"/>
          <w:numId w:val="18"/>
        </w:numPr>
        <w:tabs>
          <w:tab w:val="left" w:pos="298"/>
        </w:tabs>
        <w:spacing w:after="0"/>
        <w:ind w:left="300" w:hanging="300"/>
      </w:pPr>
      <w:r>
        <w:rPr>
          <w:rStyle w:val="Zkladntext"/>
        </w:rPr>
        <w:t>Lead partner byl upozorněn na skutečnosti podstatné pro poskytnutí dotace, obsažené v projektové žádosti. Pokud dojde oproti údajům v projektové žádosti a dalších předložených podkladech ke změně skutečností, na nichž závisí schválení, poskytnutí, další poskytování, nárokování nebo ponechání dotace (skutečnosti podstatné pro poskytnutí dotace ve smyslu § 264 německého trestního zákoníku StGB), je Lead-Partner povinen toto SAB bezodkladně oznámit. Výslovně se odkazuje na oznamovací povinnosti podle § 3 německého zákona proti zneužívání subvencí SubvG.</w:t>
      </w:r>
    </w:p>
    <w:p w14:paraId="1194EAF5"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1906795F" w14:textId="77777777" w:rsidR="00C602A3" w:rsidRDefault="00B2470F">
      <w:pPr>
        <w:spacing w:line="1" w:lineRule="exact"/>
      </w:pPr>
      <w:r>
        <w:rPr>
          <w:noProof/>
        </w:rPr>
        <w:lastRenderedPageBreak/>
        <mc:AlternateContent>
          <mc:Choice Requires="wps">
            <w:drawing>
              <wp:anchor distT="0" distB="0" distL="114300" distR="114300" simplePos="0" relativeHeight="251683840" behindDoc="1" locked="0" layoutInCell="1" allowOverlap="1" wp14:anchorId="61F7D55C" wp14:editId="7BC123CD">
                <wp:simplePos x="0" y="0"/>
                <wp:positionH relativeFrom="page">
                  <wp:posOffset>913765</wp:posOffset>
                </wp:positionH>
                <wp:positionV relativeFrom="page">
                  <wp:posOffset>1005205</wp:posOffset>
                </wp:positionV>
                <wp:extent cx="8994140" cy="0"/>
                <wp:effectExtent l="0" t="0" r="0" b="0"/>
                <wp:wrapNone/>
                <wp:docPr id="55" name="Shape 55"/>
                <wp:cNvGraphicFramePr/>
                <a:graphic xmlns:a="http://schemas.openxmlformats.org/drawingml/2006/main">
                  <a:graphicData uri="http://schemas.microsoft.com/office/word/2010/wordprocessingShape">
                    <wps:wsp>
                      <wps:cNvCnPr/>
                      <wps:spPr>
                        <a:xfrm>
                          <a:off x="0" y="0"/>
                          <a:ext cx="8994140" cy="0"/>
                        </a:xfrm>
                        <a:prstGeom prst="straightConnector1">
                          <a:avLst/>
                        </a:prstGeom>
                        <a:ln w="15240">
                          <a:solidFill/>
                        </a:ln>
                      </wps:spPr>
                      <wps:bodyPr/>
                    </wps:wsp>
                  </a:graphicData>
                </a:graphic>
              </wp:anchor>
            </w:drawing>
          </mc:Choice>
          <mc:Fallback>
            <w:pict>
              <v:shape o:spt="32" o:oned="true" path="m,l21600,21600e" style="position:absolute;margin-left:71.950000000000003pt;margin-top:79.150000000000006pt;width:708.20000000000005pt;height:0;z-index:-251658240;mso-position-horizontal-relative:page;mso-position-vertical-relative:page">
                <v:stroke weight="1.2pt"/>
              </v:shape>
            </w:pict>
          </mc:Fallback>
        </mc:AlternateContent>
      </w:r>
    </w:p>
    <w:p w14:paraId="286AE61D" w14:textId="77777777" w:rsidR="00C602A3" w:rsidRDefault="00B2470F">
      <w:pPr>
        <w:pStyle w:val="Zhlavnebozpat0"/>
        <w:framePr w:wrap="none" w:vAnchor="page" w:hAnchor="page" w:x="1420" w:y="1204"/>
      </w:pPr>
      <w:r>
        <w:rPr>
          <w:rStyle w:val="Zhlavnebozpat"/>
        </w:rPr>
        <w:t xml:space="preserve">Sachsische </w:t>
      </w:r>
      <w:proofErr w:type="gramStart"/>
      <w:r>
        <w:rPr>
          <w:rStyle w:val="Zhlavnebozpat"/>
        </w:rPr>
        <w:t>Aufbaubank -Fórderbank</w:t>
      </w:r>
      <w:proofErr w:type="gramEnd"/>
      <w:r>
        <w:rPr>
          <w:rStyle w:val="Zhlavnebozpat"/>
        </w:rPr>
        <w:t>- / Saská rozvojová banka -dotační banka-</w:t>
      </w:r>
    </w:p>
    <w:p w14:paraId="280AADA5" w14:textId="77777777" w:rsidR="00C602A3" w:rsidRDefault="00B2470F">
      <w:pPr>
        <w:pStyle w:val="Zhlavnebozpat0"/>
        <w:framePr w:w="2366" w:h="394" w:hRule="exact" w:wrap="none" w:vAnchor="page" w:hAnchor="page" w:x="13272" w:y="1238"/>
        <w:jc w:val="right"/>
      </w:pPr>
      <w:r>
        <w:rPr>
          <w:rStyle w:val="Zhlavnebozpat"/>
        </w:rPr>
        <w:t>Dresden / Drážďany, 19.12.2023</w:t>
      </w:r>
    </w:p>
    <w:p w14:paraId="3CB454E1" w14:textId="77777777" w:rsidR="00C602A3" w:rsidRDefault="00B2470F">
      <w:pPr>
        <w:pStyle w:val="Zhlavnebozpat0"/>
        <w:framePr w:w="2366" w:h="394" w:hRule="exact" w:wrap="none" w:vAnchor="page" w:hAnchor="page" w:x="13272" w:y="1238"/>
        <w:tabs>
          <w:tab w:val="left" w:leader="underscore" w:pos="1181"/>
        </w:tabs>
        <w:spacing w:line="230" w:lineRule="auto"/>
      </w:pPr>
      <w:r>
        <w:rPr>
          <w:rStyle w:val="Zhlavnebozpat"/>
        </w:rPr>
        <w:tab/>
      </w:r>
      <w:r>
        <w:rPr>
          <w:rStyle w:val="Zhlavnebozpat"/>
          <w:u w:val="single"/>
        </w:rPr>
        <w:t>Seite / strana 15</w:t>
      </w:r>
    </w:p>
    <w:p w14:paraId="6D290F95" w14:textId="77777777" w:rsidR="00C602A3" w:rsidRDefault="00B2470F">
      <w:pPr>
        <w:framePr w:wrap="none" w:vAnchor="page" w:hAnchor="page" w:x="278" w:y="2323"/>
        <w:rPr>
          <w:sz w:val="2"/>
          <w:szCs w:val="2"/>
        </w:rPr>
      </w:pPr>
      <w:r>
        <w:rPr>
          <w:noProof/>
        </w:rPr>
        <w:drawing>
          <wp:inline distT="0" distB="0" distL="0" distR="0" wp14:anchorId="3B877991" wp14:editId="574F8086">
            <wp:extent cx="292735" cy="1286510"/>
            <wp:effectExtent l="0" t="0" r="0" b="0"/>
            <wp:docPr id="56" name="Picut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4"/>
                    <a:stretch/>
                  </pic:blipFill>
                  <pic:spPr>
                    <a:xfrm>
                      <a:off x="0" y="0"/>
                      <a:ext cx="292735" cy="1286510"/>
                    </a:xfrm>
                    <a:prstGeom prst="rect">
                      <a:avLst/>
                    </a:prstGeom>
                  </pic:spPr>
                </pic:pic>
              </a:graphicData>
            </a:graphic>
          </wp:inline>
        </w:drawing>
      </w:r>
    </w:p>
    <w:p w14:paraId="5B47AAC8" w14:textId="77777777" w:rsidR="00C602A3" w:rsidRDefault="00B2470F" w:rsidP="00B2470F">
      <w:pPr>
        <w:pStyle w:val="Titulekobrzku0"/>
        <w:framePr w:w="4210" w:h="784" w:hRule="exact" w:wrap="none" w:vAnchor="page" w:hAnchor="page" w:x="1401" w:y="2335"/>
        <w:spacing w:line="240" w:lineRule="auto"/>
      </w:pPr>
      <w:r>
        <w:rPr>
          <w:rStyle w:val="Titulekobrzku"/>
          <w:b/>
          <w:bCs/>
        </w:rPr>
        <w:t xml:space="preserve">Sachsische </w:t>
      </w:r>
      <w:proofErr w:type="gramStart"/>
      <w:r>
        <w:rPr>
          <w:rStyle w:val="Titulekobrzku"/>
          <w:b/>
          <w:bCs/>
        </w:rPr>
        <w:t>Aufbaubank - Fórderbank</w:t>
      </w:r>
      <w:proofErr w:type="gramEnd"/>
      <w:r>
        <w:rPr>
          <w:rStyle w:val="Titulekobrzku"/>
          <w:b/>
          <w:bCs/>
        </w:rPr>
        <w:t xml:space="preserve"> -</w:t>
      </w:r>
    </w:p>
    <w:p w14:paraId="676FAAF9" w14:textId="64E5FCC2" w:rsidR="00C602A3" w:rsidRDefault="00B2470F" w:rsidP="00B2470F">
      <w:pPr>
        <w:pStyle w:val="Titulekobrzku0"/>
        <w:framePr w:w="4210" w:h="784" w:hRule="exact" w:wrap="none" w:vAnchor="page" w:hAnchor="page" w:x="1401" w:y="2335"/>
        <w:spacing w:line="240" w:lineRule="auto"/>
        <w:rPr>
          <w:rStyle w:val="Titulekobrzku"/>
        </w:rPr>
      </w:pPr>
      <w:r>
        <w:rPr>
          <w:rStyle w:val="Titulekobrzku"/>
        </w:rPr>
        <w:t>Ort, Datum, Unterschrift, Stempel</w:t>
      </w:r>
    </w:p>
    <w:p w14:paraId="3DF41F51" w14:textId="77777777" w:rsidR="00B2470F" w:rsidRDefault="00B2470F" w:rsidP="00B2470F">
      <w:pPr>
        <w:pStyle w:val="Zkladntext1"/>
        <w:framePr w:w="4210" w:h="784" w:hRule="exact" w:wrap="none" w:vAnchor="page" w:hAnchor="page" w:x="1401" w:y="2335"/>
        <w:spacing w:after="0" w:line="240" w:lineRule="auto"/>
      </w:pPr>
      <w:r>
        <w:t>Dresden 19.12.2023</w:t>
      </w:r>
    </w:p>
    <w:p w14:paraId="661E92D7" w14:textId="77777777" w:rsidR="00B2470F" w:rsidRDefault="00B2470F" w:rsidP="00B2470F">
      <w:pPr>
        <w:pStyle w:val="Titulekobrzku0"/>
        <w:framePr w:w="4210" w:h="784" w:hRule="exact" w:wrap="none" w:vAnchor="page" w:hAnchor="page" w:x="1401" w:y="2335"/>
        <w:spacing w:line="240" w:lineRule="auto"/>
      </w:pPr>
    </w:p>
    <w:p w14:paraId="41FEF703" w14:textId="3BD0DE47" w:rsidR="00C602A3" w:rsidRDefault="00C602A3">
      <w:pPr>
        <w:framePr w:wrap="none" w:vAnchor="page" w:hAnchor="page" w:x="1060" w:y="2856"/>
        <w:rPr>
          <w:sz w:val="2"/>
          <w:szCs w:val="2"/>
        </w:rPr>
      </w:pPr>
    </w:p>
    <w:p w14:paraId="73080614" w14:textId="76001C5E" w:rsidR="00C602A3" w:rsidRDefault="00B2470F" w:rsidP="00B2470F">
      <w:pPr>
        <w:pStyle w:val="Titulekobrzku0"/>
        <w:framePr w:w="5011" w:h="1077" w:hRule="exact" w:wrap="none" w:vAnchor="page" w:hAnchor="page" w:x="8793" w:y="2356"/>
        <w:spacing w:line="266" w:lineRule="auto"/>
        <w:rPr>
          <w:rStyle w:val="Titulekobrzku"/>
        </w:rPr>
      </w:pPr>
      <w:r>
        <w:rPr>
          <w:rStyle w:val="Titulekobrzku"/>
          <w:b/>
          <w:bCs/>
        </w:rPr>
        <w:t xml:space="preserve">Za Saskou rozvojovou banku – dotační banku – </w:t>
      </w:r>
      <w:r w:rsidRPr="00B2470F">
        <w:rPr>
          <w:rStyle w:val="Titulekobrzku"/>
          <w:bCs/>
        </w:rPr>
        <w:t>Místo</w:t>
      </w:r>
      <w:r>
        <w:rPr>
          <w:rStyle w:val="Titulekobrzku"/>
        </w:rPr>
        <w:t>, datum, podpis, razítko</w:t>
      </w:r>
    </w:p>
    <w:p w14:paraId="7D4D3E9A" w14:textId="108259D2" w:rsidR="00B2470F" w:rsidRDefault="00B2470F" w:rsidP="00B2470F">
      <w:pPr>
        <w:pStyle w:val="Zkladntext1"/>
        <w:framePr w:w="5011" w:h="1077" w:hRule="exact" w:wrap="none" w:vAnchor="page" w:hAnchor="page" w:x="8793" w:y="2356"/>
        <w:spacing w:after="0" w:line="240" w:lineRule="auto"/>
      </w:pPr>
      <w:r>
        <w:t>Dresden 20.12.2023</w:t>
      </w:r>
    </w:p>
    <w:p w14:paraId="30578BCC" w14:textId="77777777" w:rsidR="00B2470F" w:rsidRDefault="00B2470F" w:rsidP="00B2470F">
      <w:pPr>
        <w:pStyle w:val="Titulekobrzku0"/>
        <w:framePr w:w="5011" w:h="1077" w:hRule="exact" w:wrap="none" w:vAnchor="page" w:hAnchor="page" w:x="8793" w:y="2356"/>
        <w:spacing w:line="266" w:lineRule="auto"/>
      </w:pPr>
    </w:p>
    <w:p w14:paraId="04ABE724" w14:textId="77777777" w:rsidR="00C602A3" w:rsidRDefault="00B2470F">
      <w:pPr>
        <w:pStyle w:val="Zkladntext30"/>
        <w:framePr w:w="192" w:h="3254" w:hRule="exact" w:wrap="none" w:vAnchor="page" w:hAnchor="page" w:x="686" w:y="4329"/>
        <w:textDirection w:val="btLr"/>
      </w:pPr>
      <w:r>
        <w:rPr>
          <w:rStyle w:val="Zkladntext3"/>
        </w:rPr>
        <w:t>PSd390clbe-43a7-38b4-bb27-58f2el0e7bbe</w:t>
      </w:r>
    </w:p>
    <w:p w14:paraId="03A67DB8" w14:textId="77777777" w:rsidR="00C602A3" w:rsidRDefault="00B2470F">
      <w:pPr>
        <w:pStyle w:val="Zkladntext1"/>
        <w:framePr w:w="7296" w:h="1061" w:hRule="exact" w:wrap="none" w:vAnchor="page" w:hAnchor="page" w:x="1440" w:y="3902"/>
        <w:spacing w:after="0" w:line="240" w:lineRule="auto"/>
      </w:pPr>
      <w:r>
        <w:rPr>
          <w:rStyle w:val="Zkladntext"/>
          <w:b/>
          <w:bCs/>
        </w:rPr>
        <w:t>Lead-Partner</w:t>
      </w:r>
    </w:p>
    <w:p w14:paraId="2531BC82" w14:textId="089B1CBC" w:rsidR="00C602A3" w:rsidRDefault="00B2470F">
      <w:pPr>
        <w:pStyle w:val="Zkladntext1"/>
        <w:framePr w:w="7296" w:h="1061" w:hRule="exact" w:wrap="none" w:vAnchor="page" w:hAnchor="page" w:x="1440" w:y="3902"/>
        <w:spacing w:after="0" w:line="240" w:lineRule="auto"/>
        <w:rPr>
          <w:rStyle w:val="Zkladntext"/>
        </w:rPr>
      </w:pPr>
      <w:r>
        <w:rPr>
          <w:rStyle w:val="Zkladntext"/>
        </w:rPr>
        <w:t>Ort, Datum, Unterschrift, Stempel</w:t>
      </w:r>
    </w:p>
    <w:p w14:paraId="41AA1643" w14:textId="32171D6E" w:rsidR="00B2470F" w:rsidRDefault="00B2470F">
      <w:pPr>
        <w:pStyle w:val="Zkladntext1"/>
        <w:framePr w:w="7296" w:h="1061" w:hRule="exact" w:wrap="none" w:vAnchor="page" w:hAnchor="page" w:x="1440" w:y="3902"/>
        <w:spacing w:after="0" w:line="240" w:lineRule="auto"/>
      </w:pPr>
      <w:r>
        <w:t>Dresden 19.12.2023</w:t>
      </w:r>
    </w:p>
    <w:p w14:paraId="001997B4" w14:textId="77777777" w:rsidR="00C602A3" w:rsidRDefault="00B2470F" w:rsidP="003F2C44">
      <w:pPr>
        <w:pStyle w:val="Nadpis40"/>
        <w:framePr w:w="2870" w:h="871" w:hRule="exact" w:wrap="none" w:vAnchor="page" w:hAnchor="page" w:x="8803" w:y="4444"/>
        <w:spacing w:after="0" w:line="240" w:lineRule="auto"/>
      </w:pPr>
      <w:bookmarkStart w:id="17" w:name="bookmark38"/>
      <w:r>
        <w:rPr>
          <w:rStyle w:val="Nadpis4"/>
          <w:b/>
          <w:bCs/>
        </w:rPr>
        <w:t>Za Lead partnera</w:t>
      </w:r>
      <w:bookmarkEnd w:id="17"/>
    </w:p>
    <w:p w14:paraId="70DD8B03" w14:textId="1D79C882" w:rsidR="00C602A3" w:rsidRDefault="00B2470F" w:rsidP="003F2C44">
      <w:pPr>
        <w:pStyle w:val="Zkladntext1"/>
        <w:framePr w:w="2870" w:h="871" w:hRule="exact" w:wrap="none" w:vAnchor="page" w:hAnchor="page" w:x="8803" w:y="4444"/>
        <w:spacing w:after="0" w:line="240" w:lineRule="auto"/>
        <w:rPr>
          <w:rStyle w:val="Zkladntext"/>
        </w:rPr>
      </w:pPr>
      <w:r>
        <w:rPr>
          <w:rStyle w:val="Zkladntext"/>
        </w:rPr>
        <w:t>Místo, datum, podpis, razítko</w:t>
      </w:r>
    </w:p>
    <w:p w14:paraId="04F20689" w14:textId="0901D539" w:rsidR="003F2C44" w:rsidRDefault="003F2C44" w:rsidP="003F2C44">
      <w:pPr>
        <w:pStyle w:val="Zkladntext1"/>
        <w:framePr w:w="2870" w:h="871" w:hRule="exact" w:wrap="none" w:vAnchor="page" w:hAnchor="page" w:x="8803" w:y="4444"/>
        <w:spacing w:after="0" w:line="240" w:lineRule="auto"/>
      </w:pPr>
      <w:r>
        <w:t>Liberec</w:t>
      </w:r>
      <w:r>
        <w:t xml:space="preserve"> </w:t>
      </w:r>
      <w:r>
        <w:t>4.1.2024</w:t>
      </w:r>
    </w:p>
    <w:p w14:paraId="640DEAB5" w14:textId="77777777" w:rsidR="003F2C44" w:rsidRDefault="003F2C44" w:rsidP="003F2C44">
      <w:pPr>
        <w:pStyle w:val="Zkladntext1"/>
        <w:framePr w:w="2870" w:h="871" w:hRule="exact" w:wrap="none" w:vAnchor="page" w:hAnchor="page" w:x="8803" w:y="4444"/>
        <w:spacing w:after="0" w:line="240" w:lineRule="auto"/>
      </w:pPr>
    </w:p>
    <w:p w14:paraId="7E2ADBE3" w14:textId="77777777" w:rsidR="00C602A3" w:rsidRDefault="00B2470F">
      <w:pPr>
        <w:pStyle w:val="Jin0"/>
        <w:framePr w:w="2750" w:h="576" w:hRule="exact" w:wrap="none" w:vAnchor="page" w:hAnchor="page" w:x="8640" w:y="5548"/>
        <w:spacing w:after="0" w:line="240" w:lineRule="auto"/>
        <w:jc w:val="center"/>
        <w:rPr>
          <w:sz w:val="24"/>
          <w:szCs w:val="24"/>
        </w:rPr>
      </w:pPr>
      <w:r>
        <w:rPr>
          <w:rStyle w:val="Jin"/>
          <w:b/>
          <w:bCs/>
          <w:w w:val="50"/>
          <w:sz w:val="24"/>
          <w:szCs w:val="24"/>
        </w:rPr>
        <w:t>doc. RNDf. Miroslav Brzezina, CSc., dr. h. c.</w:t>
      </w:r>
      <w:r>
        <w:rPr>
          <w:rStyle w:val="Jin"/>
          <w:b/>
          <w:bCs/>
          <w:w w:val="50"/>
          <w:sz w:val="24"/>
          <w:szCs w:val="24"/>
        </w:rPr>
        <w:br/>
        <w:t>rektor</w:t>
      </w:r>
    </w:p>
    <w:p w14:paraId="4D428D5F" w14:textId="0D97A10B" w:rsidR="00C602A3" w:rsidRDefault="00C602A3">
      <w:pPr>
        <w:framePr w:wrap="none" w:vAnchor="page" w:hAnchor="page" w:x="12316" w:y="4996"/>
        <w:rPr>
          <w:sz w:val="2"/>
          <w:szCs w:val="2"/>
        </w:rPr>
      </w:pPr>
    </w:p>
    <w:p w14:paraId="0D3663BC" w14:textId="0D09ED7A" w:rsidR="00C602A3" w:rsidRDefault="00C602A3">
      <w:pPr>
        <w:framePr w:wrap="none" w:vAnchor="page" w:hAnchor="page" w:x="11870" w:y="5577"/>
        <w:rPr>
          <w:sz w:val="2"/>
          <w:szCs w:val="2"/>
        </w:rPr>
      </w:pPr>
    </w:p>
    <w:p w14:paraId="7A9CDE30" w14:textId="6A3C8FEB" w:rsidR="00C602A3" w:rsidRDefault="00C602A3">
      <w:pPr>
        <w:pStyle w:val="Titulekobrzku0"/>
        <w:framePr w:w="240" w:h="293" w:hRule="exact" w:wrap="none" w:vAnchor="page" w:hAnchor="page" w:x="14188" w:y="3148"/>
        <w:spacing w:line="240" w:lineRule="auto"/>
        <w:ind w:left="33" w:right="10"/>
        <w:jc w:val="center"/>
        <w:rPr>
          <w:sz w:val="28"/>
          <w:szCs w:val="28"/>
        </w:rPr>
      </w:pPr>
    </w:p>
    <w:p w14:paraId="56C0017C" w14:textId="2DC22F26" w:rsidR="00C602A3" w:rsidRDefault="00C602A3">
      <w:pPr>
        <w:framePr w:wrap="none" w:vAnchor="page" w:hAnchor="page" w:x="13368" w:y="4891"/>
        <w:rPr>
          <w:sz w:val="2"/>
          <w:szCs w:val="2"/>
        </w:rPr>
      </w:pPr>
    </w:p>
    <w:p w14:paraId="3FFACC24" w14:textId="306A1359" w:rsidR="00C602A3" w:rsidRDefault="00C602A3">
      <w:pPr>
        <w:spacing w:line="1" w:lineRule="exact"/>
        <w:sectPr w:rsidR="00C602A3">
          <w:pgSz w:w="16840" w:h="11900" w:orient="landscape"/>
          <w:pgMar w:top="380" w:right="360" w:bottom="360" w:left="360" w:header="0" w:footer="3" w:gutter="0"/>
          <w:cols w:space="720"/>
          <w:noEndnote/>
          <w:docGrid w:linePitch="360"/>
        </w:sectPr>
      </w:pPr>
    </w:p>
    <w:p w14:paraId="13765873" w14:textId="77777777" w:rsidR="00C602A3" w:rsidRDefault="00C602A3">
      <w:pPr>
        <w:spacing w:line="1" w:lineRule="exact"/>
      </w:pPr>
    </w:p>
    <w:p w14:paraId="3E2BDF50" w14:textId="77777777" w:rsidR="00C602A3" w:rsidRDefault="00B2470F">
      <w:pPr>
        <w:pStyle w:val="Zkladntext30"/>
        <w:framePr w:w="187" w:h="3307" w:hRule="exact" w:wrap="none" w:vAnchor="page" w:hAnchor="page" w:x="362" w:y="4301"/>
        <w:textDirection w:val="btLr"/>
      </w:pPr>
      <w:r>
        <w:rPr>
          <w:rStyle w:val="Zkladntext3"/>
        </w:rPr>
        <w:t>PSb266e5d7-0e32-</w:t>
      </w:r>
      <w:proofErr w:type="gramStart"/>
      <w:r>
        <w:rPr>
          <w:rStyle w:val="Zkladntext3"/>
        </w:rPr>
        <w:t>3402-al4e</w:t>
      </w:r>
      <w:proofErr w:type="gramEnd"/>
      <w:r>
        <w:rPr>
          <w:rStyle w:val="Zkladntext3"/>
        </w:rPr>
        <w:t>-988b94223353</w:t>
      </w:r>
    </w:p>
    <w:p w14:paraId="3422C7FF" w14:textId="77777777" w:rsidR="00C602A3" w:rsidRDefault="00B2470F">
      <w:pPr>
        <w:pStyle w:val="Nadpis10"/>
        <w:framePr w:w="7013" w:h="9091" w:hRule="exact" w:wrap="none" w:vAnchor="page" w:hAnchor="page" w:x="1067" w:y="1272"/>
        <w:spacing w:line="197" w:lineRule="auto"/>
      </w:pPr>
      <w:bookmarkStart w:id="18" w:name="bookmark42"/>
      <w:r>
        <w:rPr>
          <w:rStyle w:val="Nadpis1"/>
          <w:b/>
          <w:bCs/>
        </w:rPr>
        <w:t xml:space="preserve">• • • • • </w:t>
      </w:r>
      <w:proofErr w:type="gramStart"/>
      <w:r>
        <w:rPr>
          <w:rStyle w:val="Nadpis1"/>
          <w:b/>
          <w:bCs/>
        </w:rPr>
        <w:t>SAB:::</w:t>
      </w:r>
      <w:bookmarkEnd w:id="18"/>
      <w:proofErr w:type="gramEnd"/>
    </w:p>
    <w:p w14:paraId="355F4380" w14:textId="77777777" w:rsidR="00C602A3" w:rsidRDefault="00B2470F">
      <w:pPr>
        <w:pStyle w:val="Zkladntext1"/>
        <w:framePr w:w="7013" w:h="9091" w:hRule="exact" w:wrap="none" w:vAnchor="page" w:hAnchor="page" w:x="1067" w:y="1272"/>
        <w:spacing w:after="0" w:line="271" w:lineRule="auto"/>
        <w:jc w:val="center"/>
      </w:pPr>
      <w:r>
        <w:rPr>
          <w:rStyle w:val="Zkladntext"/>
          <w:b/>
          <w:bCs/>
        </w:rPr>
        <w:t>ALLGEMEINE VERTRAGSBEDINGUNGEN</w:t>
      </w:r>
    </w:p>
    <w:p w14:paraId="22AD5261" w14:textId="77777777" w:rsidR="00C602A3" w:rsidRDefault="00B2470F">
      <w:pPr>
        <w:pStyle w:val="Zkladntext1"/>
        <w:framePr w:w="7013" w:h="9091" w:hRule="exact" w:wrap="none" w:vAnchor="page" w:hAnchor="page" w:x="1067" w:y="1272"/>
        <w:spacing w:after="280" w:line="271" w:lineRule="auto"/>
        <w:jc w:val="center"/>
      </w:pPr>
      <w:r>
        <w:rPr>
          <w:rStyle w:val="Zkladntext"/>
          <w:b/>
          <w:bCs/>
        </w:rPr>
        <w:t>zur Umsetzung eines Projektes im Rahmen des Programms</w:t>
      </w:r>
      <w:r>
        <w:rPr>
          <w:rStyle w:val="Zkladntext"/>
          <w:b/>
          <w:bCs/>
        </w:rPr>
        <w:br/>
        <w:t xml:space="preserve">INTERREG </w:t>
      </w:r>
      <w:proofErr w:type="gramStart"/>
      <w:r>
        <w:rPr>
          <w:rStyle w:val="Zkladntext"/>
          <w:b/>
          <w:bCs/>
        </w:rPr>
        <w:t>Sachsen - Tschechien</w:t>
      </w:r>
      <w:proofErr w:type="gramEnd"/>
      <w:r>
        <w:rPr>
          <w:rStyle w:val="Zkladntext"/>
          <w:b/>
          <w:bCs/>
        </w:rPr>
        <w:t xml:space="preserve"> 2021-2027</w:t>
      </w:r>
    </w:p>
    <w:p w14:paraId="6E3E14A6" w14:textId="77777777" w:rsidR="00C602A3" w:rsidRDefault="00B2470F">
      <w:pPr>
        <w:pStyle w:val="Nadpis40"/>
        <w:framePr w:w="7013" w:h="9091" w:hRule="exact" w:wrap="none" w:vAnchor="page" w:hAnchor="page" w:x="1067" w:y="1272"/>
        <w:numPr>
          <w:ilvl w:val="0"/>
          <w:numId w:val="19"/>
        </w:numPr>
        <w:tabs>
          <w:tab w:val="left" w:pos="554"/>
        </w:tabs>
        <w:spacing w:after="280"/>
        <w:ind w:firstLine="260"/>
      </w:pPr>
      <w:bookmarkStart w:id="19" w:name="bookmark44"/>
      <w:r>
        <w:rPr>
          <w:rStyle w:val="Nadpis4"/>
          <w:b/>
          <w:bCs/>
        </w:rPr>
        <w:t>Abrechnungsplan, Berichterstattung, Auszahlung</w:t>
      </w:r>
      <w:bookmarkEnd w:id="19"/>
    </w:p>
    <w:p w14:paraId="5EAB1419" w14:textId="77777777" w:rsidR="00C602A3" w:rsidRDefault="00B2470F">
      <w:pPr>
        <w:pStyle w:val="Zkladntext1"/>
        <w:framePr w:w="7013" w:h="9091" w:hRule="exact" w:wrap="none" w:vAnchor="page" w:hAnchor="page" w:x="1067" w:y="1272"/>
        <w:numPr>
          <w:ilvl w:val="1"/>
          <w:numId w:val="19"/>
        </w:numPr>
        <w:tabs>
          <w:tab w:val="left" w:pos="558"/>
        </w:tabs>
        <w:spacing w:after="80"/>
        <w:ind w:left="540" w:hanging="380"/>
      </w:pPr>
      <w:r>
        <w:rPr>
          <w:rStyle w:val="Zkladntext"/>
        </w:rPr>
        <w:t>Die Zuwendung wird auf der Grundlage einer verbindlichen Abrechnungsplanung bereitgestellt, die zwischen den Kooperationspartnern und der SAB bzw. dem Zentrum fúr Regionalentwicklung der Tschechischen Republik (CRR) abgestimmt wurde. Aktualisierungen des Abrechnungsplanes aller Kooperationspartner mússen vom Lead-Partner bis zum 31.10. des jeweiligen Projektjahres angezeigt und begrúndet werden. Eine Ánderung der Abrechnungsplanung durch den Kooperationspartner bedarf der Zustimmung der SAB. Sie kann zum anteiligen Verfall der zugesagten Zuwendung fúhren. Die Bereitstellung der Mittel erfolgt vorbehaltlich der Verfúgbarkeit von Haushaltsmitteln im jeweiligen Haushaltsjahr.</w:t>
      </w:r>
    </w:p>
    <w:p w14:paraId="642EDD38" w14:textId="77777777" w:rsidR="00C602A3" w:rsidRDefault="00B2470F">
      <w:pPr>
        <w:pStyle w:val="Zkladntext1"/>
        <w:framePr w:w="7013" w:h="9091" w:hRule="exact" w:wrap="none" w:vAnchor="page" w:hAnchor="page" w:x="1067" w:y="1272"/>
        <w:numPr>
          <w:ilvl w:val="1"/>
          <w:numId w:val="19"/>
        </w:numPr>
        <w:tabs>
          <w:tab w:val="left" w:pos="569"/>
        </w:tabs>
        <w:spacing w:after="80" w:line="266" w:lineRule="auto"/>
        <w:ind w:left="540" w:hanging="380"/>
      </w:pPr>
      <w:r>
        <w:rPr>
          <w:rStyle w:val="Zkladntext"/>
        </w:rPr>
        <w:t>Voraussetzung fúr die Abrechnung ist i. d. R. ein Mindestabrechnungsbetrag von 15.000,00 EUR. Wird der Mindestabrechnungsbetrag zum vereinbarten Abrechnungsdatum nicht erreicht, so erfolgt die Abrechnung zum náchsten vereinbarten Abrechnungsdatum, an dem der Mindestabrechnungsbetrag erreicht wird.</w:t>
      </w:r>
    </w:p>
    <w:p w14:paraId="74E99AE3" w14:textId="77777777" w:rsidR="00C602A3" w:rsidRDefault="00B2470F">
      <w:pPr>
        <w:pStyle w:val="Zkladntext1"/>
        <w:framePr w:w="7013" w:h="9091" w:hRule="exact" w:wrap="none" w:vAnchor="page" w:hAnchor="page" w:x="1067" w:y="1272"/>
        <w:numPr>
          <w:ilvl w:val="1"/>
          <w:numId w:val="19"/>
        </w:numPr>
        <w:tabs>
          <w:tab w:val="left" w:pos="569"/>
        </w:tabs>
        <w:spacing w:after="0" w:line="259" w:lineRule="auto"/>
        <w:ind w:left="540" w:hanging="380"/>
      </w:pPr>
      <w:r>
        <w:rPr>
          <w:rStyle w:val="Zkladntext"/>
        </w:rPr>
        <w:t>Der Abschlussbericht des Lead-Partners und die Schlussabrechnungen der Kooperationspartner mússen innerhalb von drei Monaten nach dem Projektende eingereicht werden. Nach der Einreichung der Schlussabrechnung kann der Kooperationspartner keine weitere Abrechnung einreichen oder</w:t>
      </w:r>
    </w:p>
    <w:p w14:paraId="40E7E5BC" w14:textId="77777777" w:rsidR="00C602A3" w:rsidRDefault="00B2470F">
      <w:pPr>
        <w:pStyle w:val="Zkladntext20"/>
        <w:framePr w:w="1728" w:h="830" w:hRule="exact" w:wrap="none" w:vAnchor="page" w:hAnchor="page" w:x="1134" w:y="10666"/>
        <w:spacing w:line="230" w:lineRule="auto"/>
      </w:pPr>
      <w:r>
        <w:rPr>
          <w:rStyle w:val="Zkladntext2"/>
        </w:rPr>
        <w:t xml:space="preserve">Sáchsische </w:t>
      </w:r>
      <w:proofErr w:type="gramStart"/>
      <w:r>
        <w:rPr>
          <w:rStyle w:val="Zkladntext2"/>
        </w:rPr>
        <w:t>Aufbaubank -Forderbank</w:t>
      </w:r>
      <w:proofErr w:type="gramEnd"/>
      <w:r>
        <w:rPr>
          <w:rStyle w:val="Zkladntext2"/>
        </w:rPr>
        <w:t>- Geschaftsadresse Leipzig GerberstraBe 5, 04105 Leipzig Postanschrift: 04022 Leipzig</w:t>
      </w:r>
    </w:p>
    <w:p w14:paraId="1B652D19" w14:textId="77777777" w:rsidR="00C602A3" w:rsidRDefault="00B2470F">
      <w:pPr>
        <w:pStyle w:val="Zkladntext20"/>
        <w:framePr w:w="1728" w:h="830" w:hRule="exact" w:wrap="none" w:vAnchor="page" w:hAnchor="page" w:x="1134" w:y="10666"/>
        <w:spacing w:line="230" w:lineRule="auto"/>
      </w:pPr>
      <w:r>
        <w:rPr>
          <w:rStyle w:val="Zkladntext2"/>
        </w:rPr>
        <w:t>Telefon 0341 70292-0</w:t>
      </w:r>
    </w:p>
    <w:p w14:paraId="137FDCB8" w14:textId="77777777" w:rsidR="00C602A3" w:rsidRDefault="00B2470F">
      <w:pPr>
        <w:pStyle w:val="Zkladntext20"/>
        <w:framePr w:w="1728" w:h="830" w:hRule="exact" w:wrap="none" w:vAnchor="page" w:hAnchor="page" w:x="1134" w:y="10666"/>
        <w:spacing w:line="230" w:lineRule="auto"/>
      </w:pPr>
      <w:r>
        <w:rPr>
          <w:rStyle w:val="Zkladntext2"/>
        </w:rPr>
        <w:t>Fax 0341 70292-4000</w:t>
      </w:r>
    </w:p>
    <w:p w14:paraId="2B434102" w14:textId="77777777" w:rsidR="00C602A3" w:rsidRDefault="00B2470F">
      <w:pPr>
        <w:pStyle w:val="Zkladntext20"/>
        <w:framePr w:w="1728" w:h="830" w:hRule="exact" w:wrap="none" w:vAnchor="page" w:hAnchor="page" w:x="1134" w:y="10666"/>
        <w:spacing w:line="230" w:lineRule="auto"/>
      </w:pPr>
      <w:hyperlink r:id="rId15" w:history="1">
        <w:r>
          <w:rPr>
            <w:rStyle w:val="Zkladntext2"/>
            <w:lang w:val="en-US" w:eastAsia="en-US" w:bidi="en-US"/>
          </w:rPr>
          <w:t>www.sab.sachsen.de</w:t>
        </w:r>
      </w:hyperlink>
    </w:p>
    <w:p w14:paraId="4E21AC1D" w14:textId="77777777" w:rsidR="00C602A3" w:rsidRDefault="00B2470F">
      <w:pPr>
        <w:pStyle w:val="Zkladntext20"/>
        <w:framePr w:w="7013" w:h="605" w:hRule="exact" w:wrap="none" w:vAnchor="page" w:hAnchor="page" w:x="1067" w:y="10771"/>
        <w:ind w:left="3254"/>
      </w:pPr>
      <w:r>
        <w:rPr>
          <w:rStyle w:val="Zkladntext2"/>
        </w:rPr>
        <w:t>Geschaítsadresse Dresden</w:t>
      </w:r>
    </w:p>
    <w:p w14:paraId="7CD4ABD3" w14:textId="77777777" w:rsidR="00C602A3" w:rsidRDefault="00B2470F">
      <w:pPr>
        <w:pStyle w:val="Zkladntext20"/>
        <w:framePr w:w="7013" w:h="605" w:hRule="exact" w:wrap="none" w:vAnchor="page" w:hAnchor="page" w:x="1067" w:y="10771"/>
        <w:spacing w:line="221" w:lineRule="auto"/>
        <w:ind w:left="3254"/>
      </w:pPr>
      <w:r>
        <w:rPr>
          <w:rStyle w:val="Zkladntext2"/>
        </w:rPr>
        <w:t>Pirnaische Strafie 9, 01069 Dresden</w:t>
      </w:r>
    </w:p>
    <w:p w14:paraId="05D0AEF3" w14:textId="77777777" w:rsidR="00C602A3" w:rsidRDefault="00B2470F">
      <w:pPr>
        <w:pStyle w:val="Zkladntext20"/>
        <w:framePr w:w="7013" w:h="605" w:hRule="exact" w:wrap="none" w:vAnchor="page" w:hAnchor="page" w:x="1067" w:y="10771"/>
        <w:ind w:left="3254"/>
      </w:pPr>
      <w:r>
        <w:rPr>
          <w:rStyle w:val="Zkladntext2"/>
        </w:rPr>
        <w:t>Postanschrift: 01054 Dresden</w:t>
      </w:r>
    </w:p>
    <w:p w14:paraId="31D445F8" w14:textId="77777777" w:rsidR="00C602A3" w:rsidRDefault="00B2470F">
      <w:pPr>
        <w:pStyle w:val="Zkladntext20"/>
        <w:framePr w:w="7013" w:h="605" w:hRule="exact" w:wrap="none" w:vAnchor="page" w:hAnchor="page" w:x="1067" w:y="10771"/>
        <w:ind w:left="3254"/>
      </w:pPr>
      <w:r>
        <w:rPr>
          <w:rStyle w:val="Zkladntext2"/>
        </w:rPr>
        <w:t>Telefon 0351 4910-0</w:t>
      </w:r>
    </w:p>
    <w:p w14:paraId="378CFC95" w14:textId="77777777" w:rsidR="00C602A3" w:rsidRDefault="00B2470F">
      <w:pPr>
        <w:pStyle w:val="Zkladntext20"/>
        <w:framePr w:w="7013" w:h="605" w:hRule="exact" w:wrap="none" w:vAnchor="page" w:hAnchor="page" w:x="1067" w:y="10771"/>
        <w:ind w:left="3254"/>
      </w:pPr>
      <w:r>
        <w:rPr>
          <w:rStyle w:val="Zkladntext2"/>
        </w:rPr>
        <w:t>Fax 0351 4910-4000</w:t>
      </w:r>
    </w:p>
    <w:p w14:paraId="36C2B087" w14:textId="77777777" w:rsidR="00C602A3" w:rsidRDefault="00B2470F">
      <w:pPr>
        <w:pStyle w:val="Zkladntext20"/>
        <w:framePr w:w="686" w:h="355" w:hRule="exact" w:wrap="none" w:vAnchor="page" w:hAnchor="page" w:x="7504" w:y="10666"/>
        <w:spacing w:line="226" w:lineRule="auto"/>
      </w:pPr>
      <w:r>
        <w:rPr>
          <w:rStyle w:val="Zkladntext2"/>
        </w:rPr>
        <w:t>Vomtand: Dr. Katrln Leon Ronald Kothe</w:t>
      </w:r>
    </w:p>
    <w:p w14:paraId="65FB010F"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69648A5E" w14:textId="77777777" w:rsidR="00C602A3" w:rsidRDefault="00C602A3">
      <w:pPr>
        <w:spacing w:line="1" w:lineRule="exact"/>
      </w:pPr>
    </w:p>
    <w:p w14:paraId="511D23E5" w14:textId="77777777" w:rsidR="00C602A3" w:rsidRDefault="00B2470F">
      <w:pPr>
        <w:pStyle w:val="Nadpis20"/>
        <w:framePr w:w="1474" w:h="456" w:hRule="exact" w:wrap="none" w:vAnchor="page" w:hAnchor="page" w:x="3504" w:y="1402"/>
      </w:pPr>
      <w:bookmarkStart w:id="20" w:name="bookmark46"/>
      <w:r>
        <w:rPr>
          <w:rStyle w:val="Nadpis2"/>
          <w:b/>
          <w:bCs/>
        </w:rPr>
        <w:t>Interreg</w:t>
      </w:r>
      <w:bookmarkEnd w:id="20"/>
    </w:p>
    <w:p w14:paraId="65F6E9AC" w14:textId="77777777" w:rsidR="00C602A3" w:rsidRDefault="00B2470F">
      <w:pPr>
        <w:pStyle w:val="Zkladntext40"/>
        <w:framePr w:w="998" w:h="456" w:hRule="exact" w:wrap="none" w:vAnchor="page" w:hAnchor="page" w:x="5861" w:y="1387"/>
        <w:spacing w:line="269" w:lineRule="auto"/>
      </w:pPr>
      <w:r>
        <w:rPr>
          <w:rStyle w:val="Zkladntext4"/>
          <w:b/>
          <w:bCs/>
        </w:rPr>
        <w:t>Koflnanzlartvon der Europafichen Union Spolufinancováno Evropskou unii</w:t>
      </w:r>
    </w:p>
    <w:p w14:paraId="4C6F5163" w14:textId="77777777" w:rsidR="00C602A3" w:rsidRDefault="00B2470F">
      <w:pPr>
        <w:pStyle w:val="Jin0"/>
        <w:framePr w:w="7262" w:h="192" w:hRule="exact" w:wrap="none" w:vAnchor="page" w:hAnchor="page" w:x="197" w:y="2030"/>
        <w:spacing w:after="0" w:line="240" w:lineRule="auto"/>
        <w:jc w:val="center"/>
        <w:rPr>
          <w:sz w:val="12"/>
          <w:szCs w:val="12"/>
        </w:rPr>
      </w:pPr>
      <w:proofErr w:type="gramStart"/>
      <w:r>
        <w:rPr>
          <w:rStyle w:val="Jin"/>
          <w:b/>
          <w:bCs/>
          <w:sz w:val="12"/>
          <w:szCs w:val="12"/>
        </w:rPr>
        <w:t>Sachsen - Tschechíen</w:t>
      </w:r>
      <w:proofErr w:type="gramEnd"/>
      <w:r>
        <w:rPr>
          <w:rStyle w:val="Jin"/>
          <w:b/>
          <w:bCs/>
          <w:sz w:val="12"/>
          <w:szCs w:val="12"/>
        </w:rPr>
        <w:t xml:space="preserve"> | Česko - Sasko</w:t>
      </w:r>
    </w:p>
    <w:p w14:paraId="65921E00" w14:textId="6F96EC6B" w:rsidR="00C602A3" w:rsidRDefault="00B2470F">
      <w:pPr>
        <w:pStyle w:val="Zkladntext1"/>
        <w:framePr w:w="7262" w:h="835" w:hRule="exact" w:wrap="none" w:vAnchor="page" w:hAnchor="page" w:x="197" w:y="2722"/>
        <w:spacing w:after="0" w:line="269" w:lineRule="auto"/>
        <w:jc w:val="center"/>
      </w:pPr>
      <w:r>
        <w:rPr>
          <w:rStyle w:val="Zkladntext"/>
          <w:b/>
          <w:bCs/>
        </w:rPr>
        <w:t>VŠEOBECNÉ SMLUVNÍ PODMÍNKY</w:t>
      </w:r>
      <w:r>
        <w:rPr>
          <w:rStyle w:val="Zkladntext"/>
          <w:b/>
          <w:bCs/>
        </w:rPr>
        <w:br/>
        <w:t>pro realizaci projektu v rámci Programu</w:t>
      </w:r>
      <w:r>
        <w:rPr>
          <w:rStyle w:val="Zkladntext"/>
          <w:b/>
          <w:bCs/>
        </w:rPr>
        <w:br/>
        <w:t xml:space="preserve">INTERREG </w:t>
      </w:r>
      <w:r w:rsidR="003F2C44">
        <w:rPr>
          <w:rStyle w:val="Zkladntext"/>
          <w:b/>
          <w:bCs/>
        </w:rPr>
        <w:t>Česko – Sasko</w:t>
      </w:r>
      <w:r>
        <w:rPr>
          <w:rStyle w:val="Zkladntext"/>
          <w:b/>
          <w:bCs/>
        </w:rPr>
        <w:t xml:space="preserve"> 2021-2027</w:t>
      </w:r>
    </w:p>
    <w:p w14:paraId="3195DA71" w14:textId="77777777" w:rsidR="00C602A3" w:rsidRDefault="00B2470F">
      <w:pPr>
        <w:pStyle w:val="Nadpis40"/>
        <w:framePr w:w="7262" w:h="6523" w:hRule="exact" w:wrap="none" w:vAnchor="page" w:hAnchor="page" w:x="197" w:y="3830"/>
        <w:numPr>
          <w:ilvl w:val="0"/>
          <w:numId w:val="20"/>
        </w:numPr>
        <w:tabs>
          <w:tab w:val="left" w:pos="370"/>
        </w:tabs>
        <w:spacing w:after="300"/>
      </w:pPr>
      <w:bookmarkStart w:id="21" w:name="bookmark48"/>
      <w:r>
        <w:rPr>
          <w:rStyle w:val="Nadpis4"/>
          <w:b/>
          <w:bCs/>
        </w:rPr>
        <w:t>Plán vyúčtování, podávání zpráv, platby</w:t>
      </w:r>
      <w:bookmarkEnd w:id="21"/>
    </w:p>
    <w:p w14:paraId="5CE9DEDD" w14:textId="77777777" w:rsidR="00C602A3" w:rsidRDefault="00B2470F">
      <w:pPr>
        <w:pStyle w:val="Zkladntext1"/>
        <w:framePr w:w="7262" w:h="6523" w:hRule="exact" w:wrap="none" w:vAnchor="page" w:hAnchor="page" w:x="197" w:y="3830"/>
        <w:numPr>
          <w:ilvl w:val="1"/>
          <w:numId w:val="20"/>
        </w:numPr>
        <w:tabs>
          <w:tab w:val="left" w:pos="380"/>
        </w:tabs>
        <w:spacing w:after="300"/>
        <w:ind w:left="400" w:hanging="400"/>
      </w:pPr>
      <w:r>
        <w:rPr>
          <w:rStyle w:val="Zkladntext"/>
        </w:rPr>
        <w:t>Dotace je poskytována na základě závazného plánu vyúčtování odsouhlaseného mezi kooperačními partnery a Saskou rozvojovou bankou (SAB) popř. Centrem pro regionální rozvoj České republiky (Centrum). Aktualizace plánu vyúčtování všech kooperačních partnerů musí Lead partner oznámit a zdůvodnit nejpozději do 31.10. daného projektového roku. Změna plánu vyúčtování ze strany kooperačního partnera vyžaduje souhlas SAB. Změna může vést k poměrnému propadnutí přislíbené dotace. Finanční prostředky jsou poskytovány s výhradou dostupnosti rozpočtových prostředků v příslušném rozpočtovém roce.</w:t>
      </w:r>
    </w:p>
    <w:p w14:paraId="1317BEDF" w14:textId="77777777" w:rsidR="00C602A3" w:rsidRDefault="00B2470F">
      <w:pPr>
        <w:pStyle w:val="Zkladntext1"/>
        <w:framePr w:w="7262" w:h="6523" w:hRule="exact" w:wrap="none" w:vAnchor="page" w:hAnchor="page" w:x="197" w:y="3830"/>
        <w:numPr>
          <w:ilvl w:val="1"/>
          <w:numId w:val="20"/>
        </w:numPr>
        <w:tabs>
          <w:tab w:val="left" w:pos="418"/>
        </w:tabs>
        <w:spacing w:after="60" w:line="266" w:lineRule="auto"/>
        <w:ind w:left="400" w:hanging="400"/>
      </w:pPr>
      <w:r>
        <w:rPr>
          <w:rStyle w:val="Zkladntext"/>
        </w:rPr>
        <w:t>Vyúčtování je zpravidla možné za předpokladu, že výše vyúčtovaných nákladů činí minimálně 15 000,00 EUR. Pokud jsou náklady ke sjednanému datu vyúčtování nižší než minimální výše nákladů pro vyúčtování, proběhne jejich vyúčtování k nejbližšímu sjednanému datu vyúčtování, k němuž bude dosaženo minimální částky.</w:t>
      </w:r>
    </w:p>
    <w:p w14:paraId="11022AC9" w14:textId="77777777" w:rsidR="00C602A3" w:rsidRDefault="00B2470F">
      <w:pPr>
        <w:pStyle w:val="Zkladntext1"/>
        <w:framePr w:w="7262" w:h="6523" w:hRule="exact" w:wrap="none" w:vAnchor="page" w:hAnchor="page" w:x="197" w:y="3830"/>
        <w:numPr>
          <w:ilvl w:val="1"/>
          <w:numId w:val="20"/>
        </w:numPr>
        <w:tabs>
          <w:tab w:val="left" w:pos="409"/>
        </w:tabs>
        <w:spacing w:after="0" w:line="262" w:lineRule="auto"/>
        <w:ind w:left="400" w:hanging="400"/>
      </w:pPr>
      <w:r>
        <w:rPr>
          <w:rStyle w:val="Zkladntext"/>
        </w:rPr>
        <w:t>Závěrečnou zprávu Lead partnera a závěrečná vyúčtování kooperačních partnerů je nutné předložit do tří měsíců od ukončení projektu. Po předložení závěrečného vyúčtování nemůže kooperační partner předložit žádné další vyúčtování ani podat další žádost o platbu. Nárok na vyplacení finančních prostředků,</w:t>
      </w:r>
    </w:p>
    <w:p w14:paraId="1B301639" w14:textId="77777777" w:rsidR="00C602A3" w:rsidRDefault="00B2470F">
      <w:pPr>
        <w:pStyle w:val="Zkladntext20"/>
        <w:framePr w:wrap="none" w:vAnchor="page" w:hAnchor="page" w:x="15" w:y="10762"/>
      </w:pPr>
      <w:r>
        <w:rPr>
          <w:rStyle w:val="Zkladntext2"/>
        </w:rPr>
        <w:t>hardt (Vorsitzende)</w:t>
      </w:r>
    </w:p>
    <w:p w14:paraId="1ED13AD6" w14:textId="77777777" w:rsidR="00C602A3" w:rsidRDefault="00B2470F">
      <w:pPr>
        <w:pStyle w:val="Zkladntext20"/>
        <w:framePr w:w="1267" w:h="595" w:hRule="exact" w:wrap="none" w:vAnchor="page" w:hAnchor="page" w:x="2525" w:y="10651"/>
      </w:pPr>
      <w:r>
        <w:rPr>
          <w:rStyle w:val="Zkladntext2"/>
        </w:rPr>
        <w:t>Vorsitzender des Verwaltungsrates: HartmutVorjohann Sáchsischer Staalsminister der Finanzen</w:t>
      </w:r>
    </w:p>
    <w:p w14:paraId="5BCAEB13" w14:textId="77777777" w:rsidR="00C602A3" w:rsidRDefault="00B2470F">
      <w:pPr>
        <w:pStyle w:val="Zkladntext20"/>
        <w:framePr w:w="7262" w:h="734" w:hRule="exact" w:wrap="none" w:vAnchor="page" w:hAnchor="page" w:x="197" w:y="10642"/>
        <w:ind w:left="5933"/>
      </w:pPr>
      <w:r>
        <w:rPr>
          <w:rStyle w:val="Zkladntext2"/>
        </w:rPr>
        <w:t>Glaubiger-ID:</w:t>
      </w:r>
    </w:p>
    <w:p w14:paraId="12A90EBF" w14:textId="77777777" w:rsidR="00C602A3" w:rsidRDefault="00B2470F">
      <w:pPr>
        <w:pStyle w:val="Zkladntext20"/>
        <w:framePr w:w="7262" w:h="734" w:hRule="exact" w:wrap="none" w:vAnchor="page" w:hAnchor="page" w:x="197" w:y="10642"/>
        <w:ind w:left="5933"/>
      </w:pPr>
      <w:r>
        <w:rPr>
          <w:rStyle w:val="Zkladntext2"/>
        </w:rPr>
        <w:t>DE42ZZZ000O0D34715</w:t>
      </w:r>
    </w:p>
    <w:p w14:paraId="7AA77CDD" w14:textId="77777777" w:rsidR="00C602A3" w:rsidRDefault="00B2470F">
      <w:pPr>
        <w:pStyle w:val="Zkladntext20"/>
        <w:framePr w:w="7262" w:h="734" w:hRule="exact" w:wrap="none" w:vAnchor="page" w:hAnchor="page" w:x="197" w:y="10642"/>
        <w:ind w:left="5933"/>
      </w:pPr>
      <w:r>
        <w:rPr>
          <w:rStyle w:val="Zkladntext2"/>
        </w:rPr>
        <w:t>SWIFT/BIC: SABDDE81XXX</w:t>
      </w:r>
    </w:p>
    <w:p w14:paraId="066E356E" w14:textId="77777777" w:rsidR="00C602A3" w:rsidRDefault="00B2470F">
      <w:pPr>
        <w:pStyle w:val="Zkladntext20"/>
        <w:framePr w:w="7262" w:h="734" w:hRule="exact" w:wrap="none" w:vAnchor="page" w:hAnchor="page" w:x="197" w:y="10642"/>
        <w:ind w:left="5933"/>
      </w:pPr>
      <w:r>
        <w:rPr>
          <w:rStyle w:val="Zkladntext2"/>
        </w:rPr>
        <w:t>USt-ID: DE179593934</w:t>
      </w:r>
    </w:p>
    <w:p w14:paraId="4D047C46" w14:textId="77777777" w:rsidR="00C602A3" w:rsidRDefault="00B2470F">
      <w:pPr>
        <w:pStyle w:val="Zkladntext20"/>
        <w:framePr w:w="7262" w:h="734" w:hRule="exact" w:wrap="none" w:vAnchor="page" w:hAnchor="page" w:x="197" w:y="10642"/>
        <w:ind w:left="5933"/>
      </w:pPr>
      <w:r>
        <w:rPr>
          <w:rStyle w:val="Zkladntext2"/>
        </w:rPr>
        <w:t>Amtsgericht Leipzig</w:t>
      </w:r>
      <w:r>
        <w:rPr>
          <w:rStyle w:val="Zkladntext2"/>
        </w:rPr>
        <w:br/>
        <w:t>HRA 17804 Sitz: Leipzig</w:t>
      </w:r>
    </w:p>
    <w:p w14:paraId="402075ED"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3858DF89" w14:textId="77777777" w:rsidR="00C602A3" w:rsidRDefault="00C602A3">
      <w:pPr>
        <w:spacing w:line="1" w:lineRule="exact"/>
      </w:pPr>
    </w:p>
    <w:p w14:paraId="44846DD3" w14:textId="77777777" w:rsidR="00C602A3" w:rsidRDefault="00B2470F">
      <w:pPr>
        <w:pStyle w:val="Zkladntext30"/>
        <w:framePr w:w="182" w:h="3307" w:hRule="exact" w:wrap="none" w:vAnchor="page" w:hAnchor="page" w:x="699" w:y="4311"/>
        <w:textDirection w:val="btLr"/>
      </w:pPr>
      <w:r>
        <w:rPr>
          <w:rStyle w:val="Zkladntext3"/>
        </w:rPr>
        <w:t>PSb266e5d7-0e32-</w:t>
      </w:r>
      <w:proofErr w:type="gramStart"/>
      <w:r>
        <w:rPr>
          <w:rStyle w:val="Zkladntext3"/>
        </w:rPr>
        <w:t>3402-al4e</w:t>
      </w:r>
      <w:proofErr w:type="gramEnd"/>
      <w:r>
        <w:rPr>
          <w:rStyle w:val="Zkladntext3"/>
        </w:rPr>
        <w:t>-988b94223353</w:t>
      </w:r>
    </w:p>
    <w:p w14:paraId="27761670" w14:textId="77777777" w:rsidR="00C602A3" w:rsidRDefault="00B2470F">
      <w:pPr>
        <w:pStyle w:val="Zkladntext1"/>
        <w:framePr w:w="6893" w:h="9173" w:hRule="exact" w:wrap="none" w:vAnchor="page" w:hAnchor="page" w:x="1529" w:y="1211"/>
        <w:spacing w:after="80"/>
        <w:ind w:left="380" w:firstLine="20"/>
      </w:pPr>
      <w:r>
        <w:rPr>
          <w:rStyle w:val="Zkladntext"/>
        </w:rPr>
        <w:t>Auszahlung beantragen. Der Anspruch auf die Auszahlung der Mittel, die bewilligt, aber im Rahmen der Schlussabrechnung nicht beantragt wurden, erlischt. Die Zuwendung reduziert sich in entsprechender Hóhe.</w:t>
      </w:r>
    </w:p>
    <w:p w14:paraId="784797E8" w14:textId="77777777" w:rsidR="00C602A3" w:rsidRDefault="00B2470F">
      <w:pPr>
        <w:pStyle w:val="Zkladntext1"/>
        <w:framePr w:w="6893" w:h="9173" w:hRule="exact" w:wrap="none" w:vAnchor="page" w:hAnchor="page" w:x="1529" w:y="1211"/>
        <w:numPr>
          <w:ilvl w:val="1"/>
          <w:numId w:val="20"/>
        </w:numPr>
        <w:tabs>
          <w:tab w:val="left" w:pos="414"/>
        </w:tabs>
        <w:spacing w:after="0" w:line="271" w:lineRule="auto"/>
        <w:ind w:left="380" w:hanging="380"/>
      </w:pPr>
      <w:r>
        <w:rPr>
          <w:rStyle w:val="Zkladntext"/>
        </w:rPr>
        <w:t>Die Auszahlungen werden auf Grundlage abgerechneter Kosten des Kooperationspartners durchgefúhrt. Voraussetzung ist die Anerkennung der Kosten durch die Kontrollinstanz. Die Auszahlungsbetráge werden entsprechend dem Fórdersatz festgelegt.</w:t>
      </w:r>
    </w:p>
    <w:p w14:paraId="6D9B9B96" w14:textId="77777777" w:rsidR="00C602A3" w:rsidRDefault="00B2470F">
      <w:pPr>
        <w:pStyle w:val="Zkladntext1"/>
        <w:framePr w:w="6893" w:h="9173" w:hRule="exact" w:wrap="none" w:vAnchor="page" w:hAnchor="page" w:x="1529" w:y="1211"/>
        <w:spacing w:after="80"/>
        <w:ind w:left="380" w:firstLine="20"/>
      </w:pPr>
      <w:r>
        <w:rPr>
          <w:rStyle w:val="Zkladntext"/>
        </w:rPr>
        <w:t>Reicht der Lead-Partner in Verbindung mit seinem Auszahlungsantrag einen Projektbericht ein, erfolgt die Auszahlung erst nach Prúfung des Auszahlungsantrages sowie der Abnahme des Projektberichts. Die letzte Auszahlung an den Lead-Partner erfolgt nach Prúfung aller Auszahlungsantráge der Kooperationspartner sowie nach Abnahme des Abschlussberichts. Die Abnahme des Abschlussberichts ist Voraussetzung fúr die Auszahlung der Einbehalte der Projektpartner.</w:t>
      </w:r>
    </w:p>
    <w:p w14:paraId="05ACB086" w14:textId="77777777" w:rsidR="00C602A3" w:rsidRDefault="00B2470F">
      <w:pPr>
        <w:pStyle w:val="Zkladntext1"/>
        <w:framePr w:w="6893" w:h="9173" w:hRule="exact" w:wrap="none" w:vAnchor="page" w:hAnchor="page" w:x="1529" w:y="1211"/>
        <w:numPr>
          <w:ilvl w:val="1"/>
          <w:numId w:val="20"/>
        </w:numPr>
        <w:tabs>
          <w:tab w:val="left" w:pos="409"/>
        </w:tabs>
        <w:spacing w:line="266" w:lineRule="auto"/>
        <w:ind w:left="380" w:hanging="380"/>
      </w:pPr>
      <w:r>
        <w:rPr>
          <w:rStyle w:val="Zkladntext"/>
        </w:rPr>
        <w:t>Die SAB zahlt die Zuwendung fúr alle Kooperationspartner an den Lead-Partner aus. Der Lead-Partner ist verpflichtet, die von der SAB ausgezahlte Zuwendung dem jeweiligen Projektpartner unverzúglich und vollstándig (ohne Abzúge, Einbehalte, Abgaben o. á.) weiterzuleiten.</w:t>
      </w:r>
    </w:p>
    <w:p w14:paraId="4CFCAEDD" w14:textId="77777777" w:rsidR="00C602A3" w:rsidRDefault="00B2470F">
      <w:pPr>
        <w:pStyle w:val="Nadpis40"/>
        <w:framePr w:w="6893" w:h="9173" w:hRule="exact" w:wrap="none" w:vAnchor="page" w:hAnchor="page" w:x="1529" w:y="1211"/>
        <w:numPr>
          <w:ilvl w:val="0"/>
          <w:numId w:val="20"/>
        </w:numPr>
        <w:tabs>
          <w:tab w:val="left" w:pos="443"/>
        </w:tabs>
        <w:ind w:firstLine="140"/>
      </w:pPr>
      <w:bookmarkStart w:id="22" w:name="bookmark50"/>
      <w:r>
        <w:rPr>
          <w:rStyle w:val="Nadpis4"/>
          <w:b/>
          <w:bCs/>
        </w:rPr>
        <w:t>Projektánderungen</w:t>
      </w:r>
      <w:bookmarkEnd w:id="22"/>
    </w:p>
    <w:p w14:paraId="14CD383E" w14:textId="77777777" w:rsidR="00C602A3" w:rsidRDefault="00B2470F">
      <w:pPr>
        <w:pStyle w:val="Zkladntext1"/>
        <w:framePr w:w="6893" w:h="9173" w:hRule="exact" w:wrap="none" w:vAnchor="page" w:hAnchor="page" w:x="1529" w:y="1211"/>
        <w:numPr>
          <w:ilvl w:val="1"/>
          <w:numId w:val="20"/>
        </w:numPr>
        <w:tabs>
          <w:tab w:val="left" w:pos="406"/>
        </w:tabs>
        <w:spacing w:after="80" w:line="262" w:lineRule="auto"/>
        <w:ind w:left="380" w:hanging="380"/>
      </w:pPr>
      <w:r>
        <w:rPr>
          <w:rStyle w:val="Zkladntext"/>
        </w:rPr>
        <w:t>Projektánderungen kónnen i. d. R. einmal jáhrlich beantragt werden. Der Lead-Partner ist verpflichtet, alle Ánderungen aller Kooperationspartner in einem gemeinsamen Ánderungsantrag anzuzeigen. Die Gewáhrung von weiteren Finanzierungen fúr das Projekt (z. B. weitere offentliche Zuwendungen, Spenden oder Projekteinnahmen) sowie erwartete Kosteneinsparungen mússen abweichend vom ersten Satz unverzúglich mittels einer Ánderungsanzeige vom Lead-Partner angezeigt werden.</w:t>
      </w:r>
    </w:p>
    <w:p w14:paraId="1FF361D7" w14:textId="77777777" w:rsidR="00C602A3" w:rsidRDefault="00B2470F">
      <w:pPr>
        <w:pStyle w:val="Zkladntext1"/>
        <w:framePr w:w="6893" w:h="9173" w:hRule="exact" w:wrap="none" w:vAnchor="page" w:hAnchor="page" w:x="1529" w:y="1211"/>
        <w:numPr>
          <w:ilvl w:val="1"/>
          <w:numId w:val="20"/>
        </w:numPr>
        <w:tabs>
          <w:tab w:val="left" w:pos="423"/>
        </w:tabs>
        <w:spacing w:after="0" w:line="271" w:lineRule="auto"/>
        <w:ind w:left="380" w:hanging="380"/>
      </w:pPr>
      <w:r>
        <w:rPr>
          <w:rStyle w:val="Zkladntext"/>
        </w:rPr>
        <w:t>Mittelverschiebungen zwischen den Kostenarten innerhalb des Budgets eines Kooperationspartners mússen nicht angezeigt</w:t>
      </w:r>
    </w:p>
    <w:p w14:paraId="56FD3B3D" w14:textId="77777777" w:rsidR="00C602A3" w:rsidRDefault="00B2470F">
      <w:pPr>
        <w:pStyle w:val="Zkladntext1"/>
        <w:framePr w:w="6936" w:h="528" w:hRule="exact" w:wrap="none" w:vAnchor="page" w:hAnchor="page" w:x="8710" w:y="1211"/>
        <w:spacing w:after="0" w:line="257" w:lineRule="auto"/>
        <w:ind w:left="380" w:firstLine="40"/>
      </w:pPr>
      <w:r>
        <w:rPr>
          <w:rStyle w:val="Zkladntext"/>
        </w:rPr>
        <w:t>které byly schváleny, ale nebyly zažádány v rámci závěrečného vyúčtování, zanikne. Dotace se sníží o odpovídající částku.</w:t>
      </w:r>
    </w:p>
    <w:p w14:paraId="4BD66D99" w14:textId="77777777" w:rsidR="00C602A3" w:rsidRDefault="00B2470F">
      <w:pPr>
        <w:pStyle w:val="Zkladntext1"/>
        <w:framePr w:w="6936" w:h="2794" w:hRule="exact" w:wrap="none" w:vAnchor="page" w:hAnchor="page" w:x="8710" w:y="2310"/>
        <w:numPr>
          <w:ilvl w:val="1"/>
          <w:numId w:val="19"/>
        </w:numPr>
        <w:tabs>
          <w:tab w:val="left" w:pos="418"/>
        </w:tabs>
        <w:spacing w:after="0" w:line="262" w:lineRule="auto"/>
        <w:ind w:left="360" w:hanging="360"/>
      </w:pPr>
      <w:r>
        <w:rPr>
          <w:rStyle w:val="Zkladntext"/>
        </w:rPr>
        <w:t>Platby jsou prováděny na základě vyúčtovaných nákladů daného kooperačního partnera. Podmínkou je uznání nákladů Kontrolorem. Výše vyplacených částek se stanovuje podle míry podpory (dotační sazby).</w:t>
      </w:r>
    </w:p>
    <w:p w14:paraId="7C3769A2" w14:textId="77777777" w:rsidR="00C602A3" w:rsidRDefault="00B2470F">
      <w:pPr>
        <w:pStyle w:val="Zkladntext1"/>
        <w:framePr w:w="6936" w:h="2794" w:hRule="exact" w:wrap="none" w:vAnchor="page" w:hAnchor="page" w:x="8710" w:y="2310"/>
        <w:spacing w:after="0" w:line="262" w:lineRule="auto"/>
        <w:ind w:left="360" w:firstLine="40"/>
      </w:pPr>
      <w:r>
        <w:rPr>
          <w:rStyle w:val="Zkladntext"/>
        </w:rPr>
        <w:t>Pokud Lead partner spolu se žádostí o platbu předloží také zprávu za projekt, proběhne platba až po kontrole žádosti o platbu a schválení zprávy za projekt. Poslední platba prostředků Lead partnerovi proběhne po kontrole všech žádostí o platby jednotlivých kooperačních partnerů a po schválení závěrečné zprávy. Schválení závěrečné zprávy je předpokladem pro uvolnění, resp. vyplacení zádržného od projektových partnerů.</w:t>
      </w:r>
    </w:p>
    <w:p w14:paraId="74DC70FF" w14:textId="77777777" w:rsidR="00C602A3" w:rsidRDefault="00B2470F">
      <w:pPr>
        <w:pStyle w:val="Zkladntext1"/>
        <w:framePr w:w="6936" w:h="4704" w:hRule="exact" w:wrap="none" w:vAnchor="page" w:hAnchor="page" w:x="8710" w:y="5684"/>
        <w:numPr>
          <w:ilvl w:val="1"/>
          <w:numId w:val="19"/>
        </w:numPr>
        <w:tabs>
          <w:tab w:val="left" w:pos="414"/>
        </w:tabs>
        <w:spacing w:after="500" w:line="266" w:lineRule="auto"/>
        <w:ind w:left="360" w:hanging="360"/>
      </w:pPr>
      <w:r>
        <w:rPr>
          <w:rStyle w:val="Zkladntext"/>
        </w:rPr>
        <w:t>SAB vyplácí dotaci pro všechny kooperační partnery Lead partnerovi. Lead partner je povinen převést dotaci vyplacenou SAB příslušnému projektovému partnerovi bezodkladně a v plné výši (bez srážek, pozastávek, odvodů apod.).</w:t>
      </w:r>
    </w:p>
    <w:p w14:paraId="47E7DE4C" w14:textId="77777777" w:rsidR="00C602A3" w:rsidRDefault="00B2470F">
      <w:pPr>
        <w:pStyle w:val="Nadpis40"/>
        <w:framePr w:w="6936" w:h="4704" w:hRule="exact" w:wrap="none" w:vAnchor="page" w:hAnchor="page" w:x="8710" w:y="5684"/>
        <w:numPr>
          <w:ilvl w:val="0"/>
          <w:numId w:val="19"/>
        </w:numPr>
        <w:tabs>
          <w:tab w:val="left" w:pos="374"/>
        </w:tabs>
        <w:spacing w:after="260"/>
      </w:pPr>
      <w:bookmarkStart w:id="23" w:name="bookmark52"/>
      <w:r>
        <w:rPr>
          <w:rStyle w:val="Nadpis4"/>
          <w:b/>
          <w:bCs/>
        </w:rPr>
        <w:t>Změny projektu</w:t>
      </w:r>
      <w:bookmarkEnd w:id="23"/>
    </w:p>
    <w:p w14:paraId="2547E699" w14:textId="77777777" w:rsidR="00C602A3" w:rsidRDefault="00B2470F">
      <w:pPr>
        <w:pStyle w:val="Zkladntext1"/>
        <w:framePr w:w="6936" w:h="4704" w:hRule="exact" w:wrap="none" w:vAnchor="page" w:hAnchor="page" w:x="8710" w:y="5684"/>
        <w:numPr>
          <w:ilvl w:val="1"/>
          <w:numId w:val="19"/>
        </w:numPr>
        <w:tabs>
          <w:tab w:val="left" w:pos="399"/>
        </w:tabs>
        <w:spacing w:after="0" w:line="262" w:lineRule="auto"/>
        <w:ind w:left="360" w:hanging="360"/>
      </w:pPr>
      <w:r>
        <w:rPr>
          <w:rStyle w:val="Zkladntext"/>
        </w:rPr>
        <w:t>O změny projektu je zpravidla možné zažádat jednou ročně. Lead partner je povinen oznámit veškeré změny všech kooperačních partnerů ve společné žádosti o změnu projektu.</w:t>
      </w:r>
    </w:p>
    <w:p w14:paraId="52663F04" w14:textId="77777777" w:rsidR="00C602A3" w:rsidRDefault="00B2470F">
      <w:pPr>
        <w:pStyle w:val="Zkladntext1"/>
        <w:framePr w:w="6936" w:h="4704" w:hRule="exact" w:wrap="none" w:vAnchor="page" w:hAnchor="page" w:x="8710" w:y="5684"/>
        <w:spacing w:after="360" w:line="262" w:lineRule="auto"/>
        <w:ind w:left="360" w:firstLine="40"/>
      </w:pPr>
      <w:r>
        <w:rPr>
          <w:rStyle w:val="Zkladntext"/>
        </w:rPr>
        <w:t>Poskytnutí dalšího financování pro projekt (např. další veřejné dotace, dary nebo příjmy vytvořené v projektu) a očekávané úspory nákladů musí Lead partner odchylně od první věty bezodkladně oznámit prostřednictvím oznámení o změně projektu.</w:t>
      </w:r>
    </w:p>
    <w:p w14:paraId="378C6893" w14:textId="77777777" w:rsidR="00C602A3" w:rsidRDefault="00B2470F">
      <w:pPr>
        <w:pStyle w:val="Zkladntext1"/>
        <w:framePr w:w="6936" w:h="4704" w:hRule="exact" w:wrap="none" w:vAnchor="page" w:hAnchor="page" w:x="8710" w:y="5684"/>
        <w:numPr>
          <w:ilvl w:val="1"/>
          <w:numId w:val="19"/>
        </w:numPr>
        <w:tabs>
          <w:tab w:val="left" w:pos="423"/>
        </w:tabs>
        <w:spacing w:after="0" w:line="271" w:lineRule="auto"/>
        <w:ind w:left="360" w:hanging="360"/>
      </w:pPr>
      <w:r>
        <w:rPr>
          <w:rStyle w:val="Zkladntext"/>
        </w:rPr>
        <w:t>Přesuny finančních prostředků mezi jednotlivými druhy nákladů v rámci rozpočtu jednoho kooperačního partnera není nutné</w:t>
      </w:r>
    </w:p>
    <w:p w14:paraId="2094AD5D" w14:textId="77777777" w:rsidR="00C602A3" w:rsidRDefault="00C602A3">
      <w:pPr>
        <w:spacing w:line="1" w:lineRule="exact"/>
        <w:sectPr w:rsidR="00C602A3">
          <w:pgSz w:w="16840" w:h="11900" w:orient="landscape"/>
          <w:pgMar w:top="360" w:right="360" w:bottom="360" w:left="360" w:header="0" w:footer="3" w:gutter="0"/>
          <w:cols w:space="720"/>
          <w:noEndnote/>
          <w:docGrid w:linePitch="360"/>
        </w:sectPr>
      </w:pPr>
    </w:p>
    <w:p w14:paraId="02CB9A16" w14:textId="77777777" w:rsidR="00C602A3" w:rsidRDefault="00C602A3">
      <w:pPr>
        <w:spacing w:line="1" w:lineRule="exact"/>
      </w:pPr>
    </w:p>
    <w:p w14:paraId="57E2F48A" w14:textId="77777777" w:rsidR="00C602A3" w:rsidRDefault="00B2470F">
      <w:pPr>
        <w:pStyle w:val="Zkladntext30"/>
        <w:framePr w:w="192" w:h="3307" w:hRule="exact" w:wrap="none" w:vAnchor="page" w:hAnchor="page" w:x="703" w:y="4316"/>
        <w:textDirection w:val="btLr"/>
      </w:pPr>
      <w:r>
        <w:rPr>
          <w:rStyle w:val="Zkladntext3"/>
        </w:rPr>
        <w:t>PSb266e5d7-0e32-</w:t>
      </w:r>
      <w:proofErr w:type="gramStart"/>
      <w:r>
        <w:rPr>
          <w:rStyle w:val="Zkladntext3"/>
        </w:rPr>
        <w:t>3402-al4e</w:t>
      </w:r>
      <w:proofErr w:type="gramEnd"/>
      <w:r>
        <w:rPr>
          <w:rStyle w:val="Zkladntext3"/>
        </w:rPr>
        <w:t>-988b94223353</w:t>
      </w:r>
    </w:p>
    <w:p w14:paraId="38CC34F7" w14:textId="77777777" w:rsidR="00C602A3" w:rsidRDefault="00B2470F">
      <w:pPr>
        <w:pStyle w:val="Zkladntext1"/>
        <w:framePr w:w="6926" w:h="8059" w:hRule="exact" w:wrap="none" w:vAnchor="page" w:hAnchor="page" w:x="1539" w:y="1211"/>
        <w:spacing w:after="80"/>
        <w:ind w:left="380" w:firstLine="40"/>
      </w:pPr>
      <w:r>
        <w:rPr>
          <w:rStyle w:val="Zkladntext"/>
        </w:rPr>
        <w:t>werden, wenn die Uberschreitung durch entsprechende Einsparungen bei anderen Kostenarten innerhalb des Budgets des betroffenen Kooperationspartners ausgeglichen werden kann und das Erreichen des Zuwendungszwecks nicht gefáhrdet wird. Der Ausgleich durch Verringerung von Pauschalsátzen ist unzulássig. Úberschreitungen einer Kostenart von mehr ais 30 % sind nur in begrundeten Fállen moglich und mussen vom Lead-Partner beantragt werden.</w:t>
      </w:r>
    </w:p>
    <w:p w14:paraId="0D18C89E" w14:textId="77777777" w:rsidR="00C602A3" w:rsidRDefault="00B2470F">
      <w:pPr>
        <w:pStyle w:val="Zkladntext1"/>
        <w:framePr w:w="6926" w:h="8059" w:hRule="exact" w:wrap="none" w:vAnchor="page" w:hAnchor="page" w:x="1539" w:y="1211"/>
        <w:numPr>
          <w:ilvl w:val="1"/>
          <w:numId w:val="19"/>
        </w:numPr>
        <w:tabs>
          <w:tab w:val="left" w:pos="423"/>
        </w:tabs>
        <w:spacing w:after="80"/>
        <w:ind w:left="380" w:hanging="380"/>
      </w:pPr>
      <w:r>
        <w:rPr>
          <w:rStyle w:val="Zkladntext"/>
        </w:rPr>
        <w:t>Mittelverschiebungen zwischen den Budgets der Kooperationspartner innerhalb eines Projektes sind in begrundeten Fállen moglich, wenn die Uberschreitung bei einem Kooperationspartner durch entsprechende Einsparungen bei anderen Kooperationspartnern ausgeglichen werden kann und das Erreichen des Zuwendungszwecks nicht gefáhrdet wird. Sie mussen vom Lead-Partner beantragt werden.</w:t>
      </w:r>
    </w:p>
    <w:p w14:paraId="0AD5038F" w14:textId="77777777" w:rsidR="00C602A3" w:rsidRDefault="00B2470F">
      <w:pPr>
        <w:pStyle w:val="Zkladntext1"/>
        <w:framePr w:w="6926" w:h="8059" w:hRule="exact" w:wrap="none" w:vAnchor="page" w:hAnchor="page" w:x="1539" w:y="1211"/>
        <w:numPr>
          <w:ilvl w:val="1"/>
          <w:numId w:val="19"/>
        </w:numPr>
        <w:tabs>
          <w:tab w:val="left" w:pos="428"/>
        </w:tabs>
        <w:ind w:left="380" w:hanging="380"/>
      </w:pPr>
      <w:r>
        <w:rPr>
          <w:rStyle w:val="Zkladntext"/>
        </w:rPr>
        <w:t xml:space="preserve">Mittelerhóhungen sind in begrundeten Fállen moglich, wenn sie fůr das Erreichen des Zuwendungszwecks erforderlich sind, sich das Projekt in einem fortgeschrittenen Umsetzungsstand befindet und im Programm Fordermittel verfůgbar sind. Sie mussen vom </w:t>
      </w:r>
      <w:proofErr w:type="gramStart"/>
      <w:r>
        <w:rPr>
          <w:rStyle w:val="Zkladntext"/>
        </w:rPr>
        <w:t>Lead- Partner</w:t>
      </w:r>
      <w:proofErr w:type="gramEnd"/>
      <w:r>
        <w:rPr>
          <w:rStyle w:val="Zkladntext"/>
        </w:rPr>
        <w:t xml:space="preserve"> beantragt werden. Das Projekt befindet sich in einem fortgeschrittenen Umsetzungsstand, wenn mindestens 65 % der bewilligten Kosten des Projektes abgerechnet wurden.</w:t>
      </w:r>
    </w:p>
    <w:p w14:paraId="28F6343B" w14:textId="77777777" w:rsidR="00C602A3" w:rsidRDefault="00B2470F">
      <w:pPr>
        <w:pStyle w:val="Nadpis40"/>
        <w:framePr w:w="6926" w:h="8059" w:hRule="exact" w:wrap="none" w:vAnchor="page" w:hAnchor="page" w:x="1539" w:y="1211"/>
        <w:numPr>
          <w:ilvl w:val="0"/>
          <w:numId w:val="21"/>
        </w:numPr>
        <w:tabs>
          <w:tab w:val="left" w:pos="463"/>
        </w:tabs>
        <w:spacing w:line="271" w:lineRule="auto"/>
        <w:ind w:left="380" w:hanging="220"/>
      </w:pPr>
      <w:bookmarkStart w:id="24" w:name="bookmark54"/>
      <w:r>
        <w:rPr>
          <w:rStyle w:val="Nadpis4"/>
          <w:b/>
          <w:bCs/>
        </w:rPr>
        <w:t>Zur Erfiillung des Zuwendungszwecks beschaffte Gegenstánde</w:t>
      </w:r>
      <w:bookmarkEnd w:id="24"/>
    </w:p>
    <w:p w14:paraId="083E8684" w14:textId="77777777" w:rsidR="00C602A3" w:rsidRDefault="00B2470F">
      <w:pPr>
        <w:pStyle w:val="Zkladntext1"/>
        <w:framePr w:w="6926" w:h="8059" w:hRule="exact" w:wrap="none" w:vAnchor="page" w:hAnchor="page" w:x="1539" w:y="1211"/>
        <w:spacing w:after="0"/>
        <w:ind w:left="380" w:firstLine="40"/>
      </w:pPr>
      <w:r>
        <w:rPr>
          <w:rStyle w:val="Zkladntext"/>
        </w:rPr>
        <w:t>Gegenstánde, die zur Erfůllung des Zuwendungszwecks erworben oder hergestellt werden, sind fůr den Zuwendungszweck zu verwenden und sorgfáltig zu behandeln. Der Kooperationspartner darf uber sie vor Ablauf der im Zuwendungsvertrag festgelegten Zweckbindungsfrist nicht anderweitig verfůgen.</w:t>
      </w:r>
    </w:p>
    <w:p w14:paraId="61BB2994" w14:textId="77777777" w:rsidR="00C602A3" w:rsidRDefault="00B2470F">
      <w:pPr>
        <w:pStyle w:val="Nadpis40"/>
        <w:framePr w:w="6926" w:h="787" w:hRule="exact" w:wrap="none" w:vAnchor="page" w:hAnchor="page" w:x="1539" w:y="9491"/>
        <w:numPr>
          <w:ilvl w:val="0"/>
          <w:numId w:val="21"/>
        </w:numPr>
        <w:tabs>
          <w:tab w:val="left" w:pos="448"/>
        </w:tabs>
        <w:spacing w:after="280" w:line="240" w:lineRule="auto"/>
        <w:ind w:firstLine="140"/>
      </w:pPr>
      <w:bookmarkStart w:id="25" w:name="bookmark56"/>
      <w:proofErr w:type="gramStart"/>
      <w:r>
        <w:rPr>
          <w:rStyle w:val="Nadpis4"/>
          <w:b/>
          <w:bCs/>
        </w:rPr>
        <w:t>Informations- und</w:t>
      </w:r>
      <w:proofErr w:type="gramEnd"/>
      <w:r>
        <w:rPr>
          <w:rStyle w:val="Nadpis4"/>
          <w:b/>
          <w:bCs/>
        </w:rPr>
        <w:t xml:space="preserve"> Kommunikationspflichten</w:t>
      </w:r>
      <w:bookmarkEnd w:id="25"/>
    </w:p>
    <w:p w14:paraId="6436F25F" w14:textId="77777777" w:rsidR="00C602A3" w:rsidRDefault="00B2470F">
      <w:pPr>
        <w:pStyle w:val="Zkladntext1"/>
        <w:framePr w:w="6926" w:h="787" w:hRule="exact" w:wrap="none" w:vAnchor="page" w:hAnchor="page" w:x="1539" w:y="9491"/>
        <w:spacing w:after="0" w:line="240" w:lineRule="auto"/>
        <w:ind w:firstLine="380"/>
      </w:pPr>
      <w:r>
        <w:rPr>
          <w:rStyle w:val="Zkladntext"/>
        </w:rPr>
        <w:t>Die Kooperationspartner stellen sicher, dass die Offentlichkeit</w:t>
      </w:r>
    </w:p>
    <w:p w14:paraId="2AFD1E06" w14:textId="77777777" w:rsidR="00C602A3" w:rsidRDefault="00B2470F">
      <w:pPr>
        <w:pStyle w:val="Zkladntext1"/>
        <w:framePr w:w="6926" w:h="9058" w:hRule="exact" w:wrap="none" w:vAnchor="page" w:hAnchor="page" w:x="8710" w:y="1230"/>
        <w:spacing w:after="340" w:line="262" w:lineRule="auto"/>
        <w:ind w:firstLine="40"/>
      </w:pPr>
      <w:r>
        <w:rPr>
          <w:rStyle w:val="Zkladntext"/>
        </w:rPr>
        <w:t>oznamovat, pokud lze překročení vyrovnat odpovídajícími úsporami u jiných druhů nákladů v rámci rozpočtu dotyčného kooperačního partnera a není ohroženo dosažení účelu dotace. Kompenzace formou snížení paušálních sazeb je nepřípustná. Překročení jednoho druhu nákladů o více než 30 % původní částky je možné pouze v odůvodněných případech a musí o něj požádat Lead partner.</w:t>
      </w:r>
    </w:p>
    <w:p w14:paraId="4B759B27" w14:textId="77777777" w:rsidR="00C602A3" w:rsidRDefault="00B2470F">
      <w:pPr>
        <w:pStyle w:val="Zkladntext1"/>
        <w:framePr w:w="6926" w:h="9058" w:hRule="exact" w:wrap="none" w:vAnchor="page" w:hAnchor="page" w:x="8710" w:y="1230"/>
        <w:numPr>
          <w:ilvl w:val="1"/>
          <w:numId w:val="22"/>
        </w:numPr>
        <w:tabs>
          <w:tab w:val="left" w:pos="428"/>
        </w:tabs>
        <w:spacing w:after="340"/>
        <w:ind w:left="380" w:hanging="380"/>
      </w:pPr>
      <w:r>
        <w:rPr>
          <w:rStyle w:val="Zkladntext"/>
        </w:rPr>
        <w:t>Přesuny finančních prostředků mezi rozpočty jednotlivých kooperačních partnerů v rámci projektu jsou v odůvodněných případech možné, pokud lze překročení u jednoho kooperačního partnera vyrovnat odpovídajícími úsporami u jiných kooperačních partnerů a není ohroženo dosažení účelu dotace. O tyto přesuny musí požádat Lead partner.</w:t>
      </w:r>
    </w:p>
    <w:p w14:paraId="79CE123D" w14:textId="77777777" w:rsidR="00C602A3" w:rsidRDefault="00B2470F">
      <w:pPr>
        <w:pStyle w:val="Zkladntext1"/>
        <w:framePr w:w="6926" w:h="9058" w:hRule="exact" w:wrap="none" w:vAnchor="page" w:hAnchor="page" w:x="8710" w:y="1230"/>
        <w:numPr>
          <w:ilvl w:val="1"/>
          <w:numId w:val="22"/>
        </w:numPr>
        <w:tabs>
          <w:tab w:val="left" w:pos="428"/>
        </w:tabs>
        <w:spacing w:after="0" w:line="262" w:lineRule="auto"/>
        <w:ind w:left="380" w:hanging="380"/>
      </w:pPr>
      <w:r>
        <w:rPr>
          <w:rStyle w:val="Zkladntext"/>
        </w:rPr>
        <w:t>Navýšení finančních prostředků je v odůvodněných případech možné, pokud je nezbytné pro dosažení účelu dotace, projekt se nachází v pokročilém stavu realizace a v Programu jsou dostupné dotační prostředky. O navýšení musí zažádat Lead partner.</w:t>
      </w:r>
    </w:p>
    <w:p w14:paraId="719E9DA7" w14:textId="77777777" w:rsidR="00C602A3" w:rsidRDefault="00B2470F">
      <w:pPr>
        <w:pStyle w:val="Zkladntext1"/>
        <w:framePr w:w="6926" w:h="9058" w:hRule="exact" w:wrap="none" w:vAnchor="page" w:hAnchor="page" w:x="8710" w:y="1230"/>
        <w:spacing w:after="500" w:line="262" w:lineRule="auto"/>
        <w:ind w:left="380" w:firstLine="40"/>
      </w:pPr>
      <w:r>
        <w:rPr>
          <w:rStyle w:val="Zkladntext"/>
        </w:rPr>
        <w:t>Projekt se nachází v pokročilém stavu realizace, pokud již bylo vyúčtováno alespoň 65 % schválených nákladů projektu.</w:t>
      </w:r>
    </w:p>
    <w:p w14:paraId="6D12F44B" w14:textId="77777777" w:rsidR="00C602A3" w:rsidRDefault="00B2470F">
      <w:pPr>
        <w:pStyle w:val="Nadpis40"/>
        <w:framePr w:w="6926" w:h="9058" w:hRule="exact" w:wrap="none" w:vAnchor="page" w:hAnchor="page" w:x="8710" w:y="1230"/>
        <w:numPr>
          <w:ilvl w:val="0"/>
          <w:numId w:val="23"/>
        </w:numPr>
        <w:tabs>
          <w:tab w:val="left" w:pos="458"/>
        </w:tabs>
        <w:spacing w:after="500" w:line="262" w:lineRule="auto"/>
        <w:ind w:firstLine="160"/>
      </w:pPr>
      <w:bookmarkStart w:id="26" w:name="bookmark58"/>
      <w:r>
        <w:rPr>
          <w:rStyle w:val="Nadpis4"/>
          <w:b/>
          <w:bCs/>
        </w:rPr>
        <w:t>Majetek pořízený ke splnění účelu dotace</w:t>
      </w:r>
      <w:bookmarkEnd w:id="26"/>
    </w:p>
    <w:p w14:paraId="0B32DF5B" w14:textId="77777777" w:rsidR="00C602A3" w:rsidRDefault="00B2470F">
      <w:pPr>
        <w:pStyle w:val="Zkladntext1"/>
        <w:framePr w:w="6926" w:h="9058" w:hRule="exact" w:wrap="none" w:vAnchor="page" w:hAnchor="page" w:x="8710" w:y="1230"/>
        <w:spacing w:after="500" w:line="262" w:lineRule="auto"/>
        <w:ind w:left="380" w:firstLine="40"/>
      </w:pPr>
      <w:r>
        <w:rPr>
          <w:rStyle w:val="Zkladntext"/>
        </w:rPr>
        <w:t>Majetek pořízený nebo vyrobený ke splnění účelu dotace musí být používán k účelu dotace a musí s ním být nakládáno s péčí řádného hospodáře. Až do uplynutí doby účelového vázání prostředků nesmí kooperační partner s majetkem jinak nakládat.</w:t>
      </w:r>
    </w:p>
    <w:p w14:paraId="39AF4E25" w14:textId="77777777" w:rsidR="00C602A3" w:rsidRDefault="00B2470F">
      <w:pPr>
        <w:pStyle w:val="Nadpis40"/>
        <w:framePr w:w="6926" w:h="9058" w:hRule="exact" w:wrap="none" w:vAnchor="page" w:hAnchor="page" w:x="8710" w:y="1230"/>
        <w:numPr>
          <w:ilvl w:val="0"/>
          <w:numId w:val="23"/>
        </w:numPr>
        <w:tabs>
          <w:tab w:val="left" w:pos="468"/>
        </w:tabs>
        <w:spacing w:after="260" w:line="262" w:lineRule="auto"/>
        <w:ind w:firstLine="160"/>
      </w:pPr>
      <w:bookmarkStart w:id="27" w:name="bookmark60"/>
      <w:r>
        <w:rPr>
          <w:rStyle w:val="Nadpis4"/>
          <w:b/>
          <w:bCs/>
        </w:rPr>
        <w:t>Informační a komunikační povinnosti</w:t>
      </w:r>
      <w:bookmarkEnd w:id="27"/>
    </w:p>
    <w:p w14:paraId="1555C21A" w14:textId="77777777" w:rsidR="00C602A3" w:rsidRDefault="00B2470F">
      <w:pPr>
        <w:pStyle w:val="Zkladntext1"/>
        <w:framePr w:w="6926" w:h="9058" w:hRule="exact" w:wrap="none" w:vAnchor="page" w:hAnchor="page" w:x="8710" w:y="1230"/>
        <w:spacing w:after="0" w:line="262" w:lineRule="auto"/>
        <w:ind w:firstLine="380"/>
      </w:pPr>
      <w:r>
        <w:rPr>
          <w:rStyle w:val="Zkladntext"/>
        </w:rPr>
        <w:t>Kooperační partneři prostřednictvím vhodných informačních</w:t>
      </w:r>
    </w:p>
    <w:p w14:paraId="16041F10" w14:textId="77777777" w:rsidR="00C602A3" w:rsidRDefault="00C602A3">
      <w:pPr>
        <w:spacing w:line="1" w:lineRule="exact"/>
        <w:sectPr w:rsidR="00C602A3">
          <w:pgSz w:w="16840" w:h="11900" w:orient="landscape"/>
          <w:pgMar w:top="360" w:right="360" w:bottom="360" w:left="360" w:header="0" w:footer="3" w:gutter="0"/>
          <w:cols w:space="720"/>
          <w:noEndnote/>
          <w:docGrid w:linePitch="360"/>
        </w:sectPr>
      </w:pPr>
    </w:p>
    <w:p w14:paraId="37286475" w14:textId="77777777" w:rsidR="00C602A3" w:rsidRDefault="00C602A3">
      <w:pPr>
        <w:spacing w:line="1" w:lineRule="exact"/>
      </w:pPr>
    </w:p>
    <w:p w14:paraId="23A2A676" w14:textId="77777777" w:rsidR="00C602A3" w:rsidRDefault="00B2470F">
      <w:pPr>
        <w:pStyle w:val="Zkladntext30"/>
        <w:framePr w:w="187" w:h="3307" w:hRule="exact" w:wrap="none" w:vAnchor="page" w:hAnchor="page" w:x="558" w:y="4312"/>
        <w:textDirection w:val="btLr"/>
      </w:pPr>
      <w:r>
        <w:rPr>
          <w:rStyle w:val="Zkladntext3"/>
        </w:rPr>
        <w:t>PSb266e5d7-0e32-</w:t>
      </w:r>
      <w:proofErr w:type="gramStart"/>
      <w:r>
        <w:rPr>
          <w:rStyle w:val="Zkladntext3"/>
        </w:rPr>
        <w:t>3402-al4e</w:t>
      </w:r>
      <w:proofErr w:type="gramEnd"/>
      <w:r>
        <w:rPr>
          <w:rStyle w:val="Zkladntext3"/>
        </w:rPr>
        <w:t>-988b94223353</w:t>
      </w:r>
    </w:p>
    <w:p w14:paraId="31D8BB0F" w14:textId="77777777" w:rsidR="00C602A3" w:rsidRDefault="00B2470F">
      <w:pPr>
        <w:pStyle w:val="Zkladntext1"/>
        <w:framePr w:w="6734" w:h="9106" w:hRule="exact" w:wrap="none" w:vAnchor="page" w:hAnchor="page" w:x="1513" w:y="1221"/>
        <w:ind w:left="260" w:firstLine="40"/>
      </w:pPr>
      <w:r>
        <w:rPr>
          <w:rStyle w:val="Zkladntext"/>
        </w:rPr>
        <w:t xml:space="preserve">durch geeignete Informationsmalinahmen uber die gewáhrte Zuwendung unterrichtet wird. Dabei mússen sie die Bestimmungen aus dem Leitfaden fúr Begúnstigte zu den </w:t>
      </w:r>
      <w:proofErr w:type="gramStart"/>
      <w:r>
        <w:rPr>
          <w:rStyle w:val="Zkladntext"/>
        </w:rPr>
        <w:t>Informations- und</w:t>
      </w:r>
      <w:proofErr w:type="gramEnd"/>
      <w:r>
        <w:rPr>
          <w:rStyle w:val="Zkladntext"/>
        </w:rPr>
        <w:t xml:space="preserve"> Kommunikationsvorschriften beachten. Der Leitfaden ist auf der Programmhomepage </w:t>
      </w:r>
      <w:hyperlink r:id="rId16" w:history="1">
        <w:r>
          <w:rPr>
            <w:rStyle w:val="Zkladntext"/>
            <w:lang w:val="en-US" w:eastAsia="en-US" w:bidi="en-US"/>
          </w:rPr>
          <w:t>www.sn-cz2027.eu</w:t>
        </w:r>
      </w:hyperlink>
      <w:r>
        <w:rPr>
          <w:rStyle w:val="Zkladntext"/>
          <w:lang w:val="en-US" w:eastAsia="en-US" w:bidi="en-US"/>
        </w:rPr>
        <w:t xml:space="preserve"> </w:t>
      </w:r>
      <w:r>
        <w:rPr>
          <w:rStyle w:val="Zkladntext"/>
        </w:rPr>
        <w:t xml:space="preserve">abrufbar. Die Einhaltung der </w:t>
      </w:r>
      <w:proofErr w:type="gramStart"/>
      <w:r>
        <w:rPr>
          <w:rStyle w:val="Zkladntext"/>
        </w:rPr>
        <w:t>Informations- und</w:t>
      </w:r>
      <w:proofErr w:type="gramEnd"/>
      <w:r>
        <w:rPr>
          <w:rStyle w:val="Zkladntext"/>
        </w:rPr>
        <w:t xml:space="preserve"> Kommunikationspflichten ist nachzuweisen.</w:t>
      </w:r>
    </w:p>
    <w:p w14:paraId="628CFF25" w14:textId="77777777" w:rsidR="00C602A3" w:rsidRDefault="00B2470F">
      <w:pPr>
        <w:pStyle w:val="Nadpis40"/>
        <w:framePr w:w="6734" w:h="9106" w:hRule="exact" w:wrap="none" w:vAnchor="page" w:hAnchor="page" w:x="1513" w:y="1221"/>
        <w:numPr>
          <w:ilvl w:val="0"/>
          <w:numId w:val="23"/>
        </w:numPr>
        <w:tabs>
          <w:tab w:val="left" w:pos="303"/>
        </w:tabs>
      </w:pPr>
      <w:bookmarkStart w:id="28" w:name="bookmark62"/>
      <w:r>
        <w:rPr>
          <w:rStyle w:val="Nadpis4"/>
          <w:b/>
          <w:bCs/>
        </w:rPr>
        <w:t>Indikatoren</w:t>
      </w:r>
      <w:bookmarkEnd w:id="28"/>
    </w:p>
    <w:p w14:paraId="56252055" w14:textId="77777777" w:rsidR="00C602A3" w:rsidRDefault="00B2470F">
      <w:pPr>
        <w:pStyle w:val="Zkladntext1"/>
        <w:framePr w:w="6734" w:h="9106" w:hRule="exact" w:wrap="none" w:vAnchor="page" w:hAnchor="page" w:x="1513" w:y="1221"/>
        <w:spacing w:line="262" w:lineRule="auto"/>
        <w:ind w:left="260" w:firstLine="40"/>
      </w:pPr>
      <w:r>
        <w:rPr>
          <w:rStyle w:val="Zkladntext"/>
        </w:rPr>
        <w:t xml:space="preserve">Die Kooperationspartner haben die Hinweise zu den Indikatoren fúr Antragsteller und Begúnstigte zu beachten. Die Hinweise sind auf der Programmhomepage </w:t>
      </w:r>
      <w:hyperlink r:id="rId17" w:history="1">
        <w:r>
          <w:rPr>
            <w:rStyle w:val="Zkladntext"/>
            <w:lang w:val="en-US" w:eastAsia="en-US" w:bidi="en-US"/>
          </w:rPr>
          <w:t>www.sn-cz2027.eu</w:t>
        </w:r>
      </w:hyperlink>
      <w:r>
        <w:rPr>
          <w:rStyle w:val="Zkladntext"/>
          <w:lang w:val="en-US" w:eastAsia="en-US" w:bidi="en-US"/>
        </w:rPr>
        <w:t xml:space="preserve"> </w:t>
      </w:r>
      <w:r>
        <w:rPr>
          <w:rStyle w:val="Zkladntext"/>
        </w:rPr>
        <w:t>abrufbar. Die Erfúllung der vereinbarten Indikatoren ist nachzuweisen.</w:t>
      </w:r>
    </w:p>
    <w:p w14:paraId="69563A50" w14:textId="77777777" w:rsidR="00C602A3" w:rsidRDefault="00B2470F">
      <w:pPr>
        <w:pStyle w:val="Nadpis40"/>
        <w:framePr w:w="6734" w:h="9106" w:hRule="exact" w:wrap="none" w:vAnchor="page" w:hAnchor="page" w:x="1513" w:y="1221"/>
        <w:numPr>
          <w:ilvl w:val="0"/>
          <w:numId w:val="23"/>
        </w:numPr>
        <w:tabs>
          <w:tab w:val="left" w:pos="298"/>
        </w:tabs>
      </w:pPr>
      <w:bookmarkStart w:id="29" w:name="bookmark64"/>
      <w:r>
        <w:rPr>
          <w:rStyle w:val="Nadpis4"/>
          <w:b/>
          <w:bCs/>
        </w:rPr>
        <w:t>Mitteilungspflichten</w:t>
      </w:r>
      <w:bookmarkEnd w:id="29"/>
    </w:p>
    <w:p w14:paraId="2C07FC4F" w14:textId="77777777" w:rsidR="00C602A3" w:rsidRDefault="00B2470F">
      <w:pPr>
        <w:pStyle w:val="Zkladntext1"/>
        <w:framePr w:w="6734" w:h="9106" w:hRule="exact" w:wrap="none" w:vAnchor="page" w:hAnchor="page" w:x="1513" w:y="1221"/>
        <w:spacing w:after="80" w:line="271" w:lineRule="auto"/>
        <w:ind w:left="260" w:firstLine="40"/>
      </w:pPr>
      <w:r>
        <w:rPr>
          <w:rStyle w:val="Zkladntext"/>
        </w:rPr>
        <w:t>Der Lead-Partner verpflichtet sich, der SAB unverzúglich anzuzeigen, wenn:</w:t>
      </w:r>
    </w:p>
    <w:p w14:paraId="49673618" w14:textId="77777777" w:rsidR="00C602A3" w:rsidRDefault="00B2470F">
      <w:pPr>
        <w:pStyle w:val="Zkladntext1"/>
        <w:framePr w:w="6734" w:h="9106" w:hRule="exact" w:wrap="none" w:vAnchor="page" w:hAnchor="page" w:x="1513" w:y="1221"/>
        <w:numPr>
          <w:ilvl w:val="0"/>
          <w:numId w:val="24"/>
        </w:numPr>
        <w:tabs>
          <w:tab w:val="left" w:pos="618"/>
        </w:tabs>
        <w:spacing w:after="80" w:line="266" w:lineRule="auto"/>
        <w:ind w:left="600" w:hanging="300"/>
      </w:pPr>
      <w:r>
        <w:rPr>
          <w:rStyle w:val="Zkladntext"/>
        </w:rPr>
        <w:t>der Zuwendungszweck oder sonstige fúr die Bewilligung der Zuwendung maligebliche Umstánde sich ándem oder wegfallen, z. B. wesentliche Abweichungen von geplanten Projektergebnissen oder Indikatoren,</w:t>
      </w:r>
    </w:p>
    <w:p w14:paraId="179316EE" w14:textId="77777777" w:rsidR="00C602A3" w:rsidRDefault="00B2470F">
      <w:pPr>
        <w:pStyle w:val="Zkladntext1"/>
        <w:framePr w:w="6734" w:h="9106" w:hRule="exact" w:wrap="none" w:vAnchor="page" w:hAnchor="page" w:x="1513" w:y="1221"/>
        <w:numPr>
          <w:ilvl w:val="0"/>
          <w:numId w:val="24"/>
        </w:numPr>
        <w:tabs>
          <w:tab w:val="left" w:pos="608"/>
        </w:tabs>
        <w:spacing w:after="80" w:line="262" w:lineRule="auto"/>
        <w:ind w:left="600" w:hanging="300"/>
      </w:pPr>
      <w:r>
        <w:rPr>
          <w:rStyle w:val="Zkladntext"/>
        </w:rPr>
        <w:t>sich herausstellt, dass der Zuwendungszweck nicht oder mit der bewilligten Zuwendung nicht zu erreichen ist,</w:t>
      </w:r>
    </w:p>
    <w:p w14:paraId="00E364A2" w14:textId="77777777" w:rsidR="00C602A3" w:rsidRDefault="00B2470F">
      <w:pPr>
        <w:pStyle w:val="Zkladntext1"/>
        <w:framePr w:w="6734" w:h="9106" w:hRule="exact" w:wrap="none" w:vAnchor="page" w:hAnchor="page" w:x="1513" w:y="1221"/>
        <w:numPr>
          <w:ilvl w:val="0"/>
          <w:numId w:val="24"/>
        </w:numPr>
        <w:tabs>
          <w:tab w:val="left" w:pos="608"/>
        </w:tabs>
        <w:spacing w:after="80" w:line="262" w:lineRule="auto"/>
        <w:ind w:left="600" w:hanging="300"/>
      </w:pPr>
      <w:r>
        <w:rPr>
          <w:rStyle w:val="Zkladntext"/>
        </w:rPr>
        <w:t>die im Zuwendungsvertrag auferlegten Fristen, z. B. die Zweckbindungsfrist, nicht eingehalten werden kónnen,</w:t>
      </w:r>
    </w:p>
    <w:p w14:paraId="2E9848DC" w14:textId="77777777" w:rsidR="00C602A3" w:rsidRDefault="00B2470F">
      <w:pPr>
        <w:pStyle w:val="Zkladntext1"/>
        <w:framePr w:w="6734" w:h="9106" w:hRule="exact" w:wrap="none" w:vAnchor="page" w:hAnchor="page" w:x="1513" w:y="1221"/>
        <w:numPr>
          <w:ilvl w:val="0"/>
          <w:numId w:val="24"/>
        </w:numPr>
        <w:tabs>
          <w:tab w:val="left" w:pos="622"/>
        </w:tabs>
        <w:spacing w:after="340" w:line="266" w:lineRule="auto"/>
        <w:ind w:left="600" w:hanging="300"/>
      </w:pPr>
      <w:r>
        <w:rPr>
          <w:rStyle w:val="Zkladntext"/>
        </w:rPr>
        <w:t>ein Insolvenzverfahren gegen einen Kooperationspartner (durch einen Gláubiger oder ihn selbst) beantragt oder eróffnet wird,</w:t>
      </w:r>
    </w:p>
    <w:p w14:paraId="232FE7A2" w14:textId="77777777" w:rsidR="00C602A3" w:rsidRDefault="00B2470F">
      <w:pPr>
        <w:pStyle w:val="Zkladntext1"/>
        <w:framePr w:w="6734" w:h="9106" w:hRule="exact" w:wrap="none" w:vAnchor="page" w:hAnchor="page" w:x="1513" w:y="1221"/>
        <w:numPr>
          <w:ilvl w:val="0"/>
          <w:numId w:val="24"/>
        </w:numPr>
        <w:tabs>
          <w:tab w:val="left" w:pos="622"/>
        </w:tabs>
        <w:spacing w:after="0" w:line="266" w:lineRule="auto"/>
        <w:ind w:left="600" w:hanging="300"/>
      </w:pPr>
      <w:r>
        <w:rPr>
          <w:rStyle w:val="Zkladntext"/>
        </w:rPr>
        <w:t>sich Angaben zu den Kooperationspartnern (Name, Anschrift, Unternehmensstruktur, Gesellschafterstruktur, Rechtsform, vertretungsberechtigte Personen) ándem oder</w:t>
      </w:r>
    </w:p>
    <w:p w14:paraId="7FD5EA4E"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4C8AC096" w14:textId="77777777" w:rsidR="00C602A3" w:rsidRDefault="00C602A3">
      <w:pPr>
        <w:spacing w:line="1" w:lineRule="exact"/>
      </w:pPr>
    </w:p>
    <w:p w14:paraId="020B21AC" w14:textId="77777777" w:rsidR="00C602A3" w:rsidRDefault="00B2470F">
      <w:pPr>
        <w:pStyle w:val="Zkladntext1"/>
        <w:framePr w:w="6883" w:h="9106" w:hRule="exact" w:wrap="none" w:vAnchor="page" w:hAnchor="page" w:x="80" w:y="1225"/>
        <w:spacing w:after="500"/>
        <w:ind w:left="600" w:firstLine="40"/>
      </w:pPr>
      <w:r>
        <w:rPr>
          <w:rStyle w:val="Zkladntext"/>
        </w:rPr>
        <w:t xml:space="preserve">opatření zajistí informovanost veřejnosti o poskytnuté dotaci. Přitom se musí řídit ustanoveními Příručky pro příjemce k informačním a komunikačním předpisům. Příručka je dostupná na domovské stránce Programu </w:t>
      </w:r>
      <w:hyperlink r:id="rId18" w:history="1">
        <w:r>
          <w:rPr>
            <w:rStyle w:val="Zkladntext"/>
            <w:lang w:val="en-US" w:eastAsia="en-US" w:bidi="en-US"/>
          </w:rPr>
          <w:t>www.sn-cz2027.eu</w:t>
        </w:r>
      </w:hyperlink>
      <w:r>
        <w:rPr>
          <w:rStyle w:val="Zkladntext"/>
          <w:lang w:val="en-US" w:eastAsia="en-US" w:bidi="en-US"/>
        </w:rPr>
        <w:t xml:space="preserve">. </w:t>
      </w:r>
      <w:r>
        <w:rPr>
          <w:rStyle w:val="Zkladntext"/>
        </w:rPr>
        <w:t>Dodržování informačních a komunikačních povinností podle odstavce 1 je nutné prokázat.</w:t>
      </w:r>
    </w:p>
    <w:p w14:paraId="00177B89" w14:textId="77777777" w:rsidR="00C602A3" w:rsidRDefault="00B2470F">
      <w:pPr>
        <w:pStyle w:val="Nadpis40"/>
        <w:framePr w:w="6883" w:h="9106" w:hRule="exact" w:wrap="none" w:vAnchor="page" w:hAnchor="page" w:x="80" w:y="1225"/>
        <w:numPr>
          <w:ilvl w:val="0"/>
          <w:numId w:val="25"/>
        </w:numPr>
        <w:tabs>
          <w:tab w:val="left" w:pos="303"/>
        </w:tabs>
      </w:pPr>
      <w:bookmarkStart w:id="30" w:name="bookmark66"/>
      <w:r>
        <w:rPr>
          <w:rStyle w:val="Nadpis4"/>
          <w:b/>
          <w:bCs/>
        </w:rPr>
        <w:t>Ukazatele</w:t>
      </w:r>
      <w:bookmarkEnd w:id="30"/>
    </w:p>
    <w:p w14:paraId="1FEAE528" w14:textId="77777777" w:rsidR="00C602A3" w:rsidRDefault="00B2470F">
      <w:pPr>
        <w:pStyle w:val="Zkladntext1"/>
        <w:framePr w:w="6883" w:h="9106" w:hRule="exact" w:wrap="none" w:vAnchor="page" w:hAnchor="page" w:x="80" w:y="1225"/>
        <w:ind w:left="300" w:firstLine="40"/>
      </w:pPr>
      <w:r>
        <w:rPr>
          <w:rStyle w:val="Zkladntext"/>
        </w:rPr>
        <w:t xml:space="preserve">Kooperační partneři jsou povinni dodržovat Pokyny k ukazatelům pro žadatele a příjemce. Pokyny jsou dostupné na domovské stránce Programu </w:t>
      </w:r>
      <w:hyperlink r:id="rId19" w:history="1">
        <w:r>
          <w:rPr>
            <w:rStyle w:val="Zkladntext"/>
            <w:lang w:val="en-US" w:eastAsia="en-US" w:bidi="en-US"/>
          </w:rPr>
          <w:t>www.sn-cz2027.eu</w:t>
        </w:r>
      </w:hyperlink>
      <w:r>
        <w:rPr>
          <w:rStyle w:val="Zkladntext"/>
          <w:lang w:val="en-US" w:eastAsia="en-US" w:bidi="en-US"/>
        </w:rPr>
        <w:t xml:space="preserve">. </w:t>
      </w:r>
      <w:r>
        <w:rPr>
          <w:rStyle w:val="Zkladntext"/>
        </w:rPr>
        <w:t>Splnění sjednaných ukazatelů je nutné prokázat.</w:t>
      </w:r>
    </w:p>
    <w:p w14:paraId="1165E45A" w14:textId="77777777" w:rsidR="00C602A3" w:rsidRDefault="00B2470F">
      <w:pPr>
        <w:pStyle w:val="Nadpis40"/>
        <w:framePr w:w="6883" w:h="9106" w:hRule="exact" w:wrap="none" w:vAnchor="page" w:hAnchor="page" w:x="80" w:y="1225"/>
        <w:numPr>
          <w:ilvl w:val="0"/>
          <w:numId w:val="25"/>
        </w:numPr>
        <w:tabs>
          <w:tab w:val="left" w:pos="298"/>
        </w:tabs>
      </w:pPr>
      <w:bookmarkStart w:id="31" w:name="bookmark68"/>
      <w:r>
        <w:rPr>
          <w:rStyle w:val="Nadpis4"/>
          <w:b/>
          <w:bCs/>
        </w:rPr>
        <w:t>Oznamovací povinnosti</w:t>
      </w:r>
      <w:bookmarkEnd w:id="31"/>
    </w:p>
    <w:p w14:paraId="0CF61BBD" w14:textId="77777777" w:rsidR="00C602A3" w:rsidRDefault="00B2470F">
      <w:pPr>
        <w:pStyle w:val="Zkladntext1"/>
        <w:framePr w:w="6883" w:h="9106" w:hRule="exact" w:wrap="none" w:vAnchor="page" w:hAnchor="page" w:x="80" w:y="1225"/>
        <w:spacing w:after="340"/>
        <w:ind w:firstLine="300"/>
      </w:pPr>
      <w:r>
        <w:rPr>
          <w:rStyle w:val="Zkladntext"/>
        </w:rPr>
        <w:t>Lead partner se zavazuje SAB bezodkladně oznámit, pokud:</w:t>
      </w:r>
    </w:p>
    <w:p w14:paraId="5892E4FB" w14:textId="77777777" w:rsidR="00C602A3" w:rsidRDefault="00B2470F">
      <w:pPr>
        <w:pStyle w:val="Zkladntext1"/>
        <w:framePr w:w="6883" w:h="9106" w:hRule="exact" w:wrap="none" w:vAnchor="page" w:hAnchor="page" w:x="80" w:y="1225"/>
        <w:numPr>
          <w:ilvl w:val="0"/>
          <w:numId w:val="26"/>
        </w:numPr>
        <w:tabs>
          <w:tab w:val="left" w:pos="658"/>
        </w:tabs>
        <w:spacing w:after="80" w:line="266" w:lineRule="auto"/>
        <w:ind w:left="660" w:hanging="320"/>
      </w:pPr>
      <w:r>
        <w:rPr>
          <w:rStyle w:val="Zkladntext"/>
        </w:rPr>
        <w:t>se změní nebo zanikne účel, na který je dotace poskytována, nebo jiné okolnosti rozhodné pro schválení dotace, např. významné odchylky od plánovaných výsledků projektu nebo ukazatelů,</w:t>
      </w:r>
    </w:p>
    <w:p w14:paraId="1667660A" w14:textId="77777777" w:rsidR="00C602A3" w:rsidRDefault="00B2470F">
      <w:pPr>
        <w:pStyle w:val="Zkladntext1"/>
        <w:framePr w:w="6883" w:h="9106" w:hRule="exact" w:wrap="none" w:vAnchor="page" w:hAnchor="page" w:x="80" w:y="1225"/>
        <w:numPr>
          <w:ilvl w:val="0"/>
          <w:numId w:val="26"/>
        </w:numPr>
        <w:tabs>
          <w:tab w:val="left" w:pos="653"/>
        </w:tabs>
        <w:spacing w:after="80" w:line="262" w:lineRule="auto"/>
        <w:ind w:left="660" w:hanging="320"/>
      </w:pPr>
      <w:r>
        <w:rPr>
          <w:rStyle w:val="Zkladntext"/>
        </w:rPr>
        <w:t>se ukáže, že účelu dotace nelze dosáhnout nebo že ho nelze dosáhnout se schválenou dotací,</w:t>
      </w:r>
    </w:p>
    <w:p w14:paraId="17C23832" w14:textId="77777777" w:rsidR="00C602A3" w:rsidRDefault="00B2470F">
      <w:pPr>
        <w:pStyle w:val="Zkladntext1"/>
        <w:framePr w:w="6883" w:h="9106" w:hRule="exact" w:wrap="none" w:vAnchor="page" w:hAnchor="page" w:x="80" w:y="1225"/>
        <w:numPr>
          <w:ilvl w:val="0"/>
          <w:numId w:val="26"/>
        </w:numPr>
        <w:tabs>
          <w:tab w:val="left" w:pos="648"/>
        </w:tabs>
        <w:spacing w:after="80" w:line="262" w:lineRule="auto"/>
        <w:ind w:left="660" w:hanging="320"/>
      </w:pPr>
      <w:r>
        <w:rPr>
          <w:rStyle w:val="Zkladntext"/>
        </w:rPr>
        <w:t>není možné dodržet lhůty stanovené ve Smlouvě o poskytnutí dotace, např. Ihůtu účelového vázání prostředků,</w:t>
      </w:r>
    </w:p>
    <w:p w14:paraId="10F2903D" w14:textId="77777777" w:rsidR="00C602A3" w:rsidRDefault="00B2470F">
      <w:pPr>
        <w:pStyle w:val="Zkladntext1"/>
        <w:framePr w:w="6883" w:h="9106" w:hRule="exact" w:wrap="none" w:vAnchor="page" w:hAnchor="page" w:x="80" w:y="1225"/>
        <w:numPr>
          <w:ilvl w:val="0"/>
          <w:numId w:val="26"/>
        </w:numPr>
        <w:tabs>
          <w:tab w:val="left" w:pos="662"/>
        </w:tabs>
        <w:spacing w:after="80" w:line="266" w:lineRule="auto"/>
        <w:ind w:left="660" w:hanging="320"/>
      </w:pPr>
      <w:r>
        <w:rPr>
          <w:rStyle w:val="Zkladntext"/>
        </w:rPr>
        <w:t>na jednoho z kooperačních partnerů byl podán (věřitelem či samotným kooperačním partnerem) návrh na zahájení insolvenčního řízení nebo vůči němu bylo zahájeno insolvenční řízení,</w:t>
      </w:r>
    </w:p>
    <w:p w14:paraId="44941EDF" w14:textId="77777777" w:rsidR="00C602A3" w:rsidRDefault="00B2470F">
      <w:pPr>
        <w:pStyle w:val="Zkladntext1"/>
        <w:framePr w:w="6883" w:h="9106" w:hRule="exact" w:wrap="none" w:vAnchor="page" w:hAnchor="page" w:x="80" w:y="1225"/>
        <w:numPr>
          <w:ilvl w:val="0"/>
          <w:numId w:val="26"/>
        </w:numPr>
        <w:tabs>
          <w:tab w:val="left" w:pos="662"/>
        </w:tabs>
        <w:spacing w:after="0" w:line="266" w:lineRule="auto"/>
        <w:ind w:left="660" w:hanging="320"/>
      </w:pPr>
      <w:r>
        <w:rPr>
          <w:rStyle w:val="Zkladntext"/>
        </w:rPr>
        <w:t>dojde ke změně údajů ke kooperačním partnerům (jméno/název, adresa, struktura společnosti, struktura společníků, právní forma, statutární zástupci oprávněni jednat</w:t>
      </w:r>
    </w:p>
    <w:p w14:paraId="01711906"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6AD99DA5" w14:textId="77777777" w:rsidR="00C602A3" w:rsidRDefault="00C602A3">
      <w:pPr>
        <w:spacing w:line="1" w:lineRule="exact"/>
      </w:pPr>
    </w:p>
    <w:p w14:paraId="3981B210" w14:textId="77777777" w:rsidR="00C602A3" w:rsidRDefault="00B2470F">
      <w:pPr>
        <w:pStyle w:val="Zkladntext30"/>
        <w:framePr w:w="197" w:h="3312" w:hRule="exact" w:wrap="none" w:vAnchor="page" w:hAnchor="page" w:x="603" w:y="4307"/>
        <w:textDirection w:val="btLr"/>
      </w:pPr>
      <w:r>
        <w:rPr>
          <w:rStyle w:val="Zkladntext3"/>
        </w:rPr>
        <w:t>PSb266e5d7-0e32-</w:t>
      </w:r>
      <w:proofErr w:type="gramStart"/>
      <w:r>
        <w:rPr>
          <w:rStyle w:val="Zkladntext3"/>
        </w:rPr>
        <w:t>3402-al4e</w:t>
      </w:r>
      <w:proofErr w:type="gramEnd"/>
      <w:r>
        <w:rPr>
          <w:rStyle w:val="Zkladntext3"/>
        </w:rPr>
        <w:t>-988b94223353</w:t>
      </w:r>
    </w:p>
    <w:p w14:paraId="3F98DD37" w14:textId="77777777" w:rsidR="00C602A3" w:rsidRDefault="00B2470F">
      <w:pPr>
        <w:pStyle w:val="Zkladntext1"/>
        <w:framePr w:w="6883" w:h="8789" w:hRule="exact" w:wrap="none" w:vAnchor="page" w:hAnchor="page" w:x="1439" w:y="1585"/>
        <w:numPr>
          <w:ilvl w:val="0"/>
          <w:numId w:val="26"/>
        </w:numPr>
        <w:tabs>
          <w:tab w:val="left" w:pos="718"/>
        </w:tabs>
        <w:ind w:left="680" w:hanging="260"/>
      </w:pPr>
      <w:r>
        <w:rPr>
          <w:rStyle w:val="Zkladntext"/>
        </w:rPr>
        <w:t>der Kooperationsvertrag durch einen oder mehrere Kooperationspartner gekundigt wurde oder wird oder ein Wechsel von Kooperationspartnern beabsichtigt wird.</w:t>
      </w:r>
    </w:p>
    <w:p w14:paraId="666B52CE" w14:textId="77777777" w:rsidR="00C602A3" w:rsidRDefault="00B2470F">
      <w:pPr>
        <w:pStyle w:val="Nadpis40"/>
        <w:framePr w:w="6883" w:h="8789" w:hRule="exact" w:wrap="none" w:vAnchor="page" w:hAnchor="page" w:x="1439" w:y="1585"/>
        <w:numPr>
          <w:ilvl w:val="0"/>
          <w:numId w:val="25"/>
        </w:numPr>
        <w:tabs>
          <w:tab w:val="left" w:pos="368"/>
        </w:tabs>
      </w:pPr>
      <w:bookmarkStart w:id="32" w:name="bookmark70"/>
      <w:r>
        <w:rPr>
          <w:rStyle w:val="Nadpis4"/>
          <w:b/>
          <w:bCs/>
        </w:rPr>
        <w:t>Erfassung von Daten zu wirtschaftlichen Eigentúmern</w:t>
      </w:r>
      <w:bookmarkEnd w:id="32"/>
    </w:p>
    <w:p w14:paraId="3E54A225" w14:textId="77777777" w:rsidR="00C602A3" w:rsidRDefault="00B2470F">
      <w:pPr>
        <w:pStyle w:val="Zkladntext1"/>
        <w:framePr w:w="6883" w:h="8789" w:hRule="exact" w:wrap="none" w:vAnchor="page" w:hAnchor="page" w:x="1439" w:y="1585"/>
        <w:numPr>
          <w:ilvl w:val="1"/>
          <w:numId w:val="25"/>
        </w:numPr>
        <w:tabs>
          <w:tab w:val="left" w:pos="394"/>
        </w:tabs>
        <w:spacing w:after="80" w:line="266" w:lineRule="auto"/>
        <w:ind w:left="380" w:hanging="380"/>
      </w:pPr>
      <w:r>
        <w:rPr>
          <w:rStyle w:val="Zkladntext"/>
        </w:rPr>
        <w:t>Die Kooperationspartner sind verpflichtet, die SAB uber ihre wirtschaftlichen Eigentumer und ihre Ánderungen zu informieren (</w:t>
      </w:r>
      <w:proofErr w:type="gramStart"/>
      <w:r>
        <w:rPr>
          <w:rStyle w:val="Zkladntext"/>
        </w:rPr>
        <w:t>Vor- und</w:t>
      </w:r>
      <w:proofErr w:type="gramEnd"/>
      <w:r>
        <w:rPr>
          <w:rStyle w:val="Zkladntext"/>
        </w:rPr>
        <w:t xml:space="preserve"> Nachname, Geburtsdatum, Steuer- Identifikationsnummer, Zeitraum der Eigenschaft ais wirtschaftlicher Eigentumer [von-bis/seit], Registernummer des Registers).</w:t>
      </w:r>
    </w:p>
    <w:p w14:paraId="4FDD4234" w14:textId="77777777" w:rsidR="00C602A3" w:rsidRDefault="00B2470F">
      <w:pPr>
        <w:pStyle w:val="Zkladntext1"/>
        <w:framePr w:w="6883" w:h="8789" w:hRule="exact" w:wrap="none" w:vAnchor="page" w:hAnchor="page" w:x="1439" w:y="1585"/>
        <w:numPr>
          <w:ilvl w:val="1"/>
          <w:numId w:val="25"/>
        </w:numPr>
        <w:tabs>
          <w:tab w:val="left" w:pos="433"/>
        </w:tabs>
        <w:spacing w:after="80"/>
        <w:ind w:left="380" w:hanging="380"/>
      </w:pPr>
      <w:r>
        <w:rPr>
          <w:rStyle w:val="Zkladntext"/>
        </w:rPr>
        <w:t xml:space="preserve">Kooperationspartner, die ais óffentliche </w:t>
      </w:r>
      <w:proofErr w:type="gramStart"/>
      <w:r>
        <w:rPr>
          <w:rStyle w:val="Zkladntext"/>
        </w:rPr>
        <w:t>Auftraggeber - in</w:t>
      </w:r>
      <w:proofErr w:type="gramEnd"/>
      <w:r>
        <w:rPr>
          <w:rStyle w:val="Zkladntext"/>
        </w:rPr>
        <w:t xml:space="preserve"> Deutschland i. S. d. § 98 ff. Gesetz gegen Wettbewerbsbeschránkungen (GWB) und in Tschechien i. S. d. § 4 Gesetz Nr. 134/2016 uber Vergabe von óffentlichen Auftrágen (Vergabegesetz) - Auftráge im EU-Oberschwellenbereich vergeben, mussen die SAB uber die wirtschaftlichen Eigentumer der jeweiligen Auftragnehmer informieren (</w:t>
      </w:r>
      <w:proofErr w:type="gramStart"/>
      <w:r>
        <w:rPr>
          <w:rStyle w:val="Zkladntext"/>
        </w:rPr>
        <w:t>Vor- und</w:t>
      </w:r>
      <w:proofErr w:type="gramEnd"/>
      <w:r>
        <w:rPr>
          <w:rStyle w:val="Zkladntext"/>
        </w:rPr>
        <w:t xml:space="preserve"> Nachname, Geburtsdatum, Steuer-ldentifikationsnummer, Zeitraum der Eigenschaft ais wirtschaftlicher Eigentumer [von-bis/seit], Registernummer des Registers).</w:t>
      </w:r>
    </w:p>
    <w:p w14:paraId="764199C8" w14:textId="77777777" w:rsidR="00C602A3" w:rsidRDefault="00B2470F">
      <w:pPr>
        <w:pStyle w:val="Nadpis40"/>
        <w:framePr w:w="6883" w:h="8789" w:hRule="exact" w:wrap="none" w:vAnchor="page" w:hAnchor="page" w:x="1439" w:y="1585"/>
      </w:pPr>
      <w:bookmarkStart w:id="33" w:name="bookmark72"/>
      <w:proofErr w:type="gramStart"/>
      <w:r>
        <w:rPr>
          <w:rStyle w:val="Nadpis4"/>
          <w:b/>
          <w:bCs/>
        </w:rPr>
        <w:t>7a</w:t>
      </w:r>
      <w:proofErr w:type="gramEnd"/>
      <w:r>
        <w:rPr>
          <w:rStyle w:val="Nadpis4"/>
          <w:b/>
          <w:bCs/>
        </w:rPr>
        <w:t>. Vermeidung von Interessenkonflikten bei Vergaben</w:t>
      </w:r>
      <w:bookmarkEnd w:id="33"/>
    </w:p>
    <w:p w14:paraId="4DB58624" w14:textId="77777777" w:rsidR="00C602A3" w:rsidRDefault="00B2470F">
      <w:pPr>
        <w:pStyle w:val="Zkladntext1"/>
        <w:framePr w:w="6883" w:h="8789" w:hRule="exact" w:wrap="none" w:vAnchor="page" w:hAnchor="page" w:x="1439" w:y="1585"/>
        <w:spacing w:after="0" w:line="262" w:lineRule="auto"/>
        <w:ind w:left="380" w:firstLine="40"/>
      </w:pPr>
      <w:r>
        <w:rPr>
          <w:rStyle w:val="Zkladntext"/>
        </w:rPr>
        <w:t xml:space="preserve">Deutsche Kooperationspartner mussen bei der Vergabe óffentlicher Auftráge im EU-Oberschwellenbereich u. a. die Vorgaben des § 6 VgV uber die Vermeidung von Interessenkonflikten einhalten. Ais Nachweis der Einhaltung des § 6 VgV ist von allen unmittelbar an einem Vergabeverfahren beteiligten Personen eine Erklárung uber das Nichtvorliegen von Interessenkonflikten abzugeben. Eine Mustererklárung ist auf der Programmhomepage </w:t>
      </w:r>
      <w:hyperlink r:id="rId20" w:history="1">
        <w:r>
          <w:rPr>
            <w:rStyle w:val="Zkladntext"/>
            <w:lang w:val="en-US" w:eastAsia="en-US" w:bidi="en-US"/>
          </w:rPr>
          <w:t>www.sn-cz2027.eu</w:t>
        </w:r>
      </w:hyperlink>
      <w:r>
        <w:rPr>
          <w:rStyle w:val="Zkladntext"/>
          <w:lang w:val="en-US" w:eastAsia="en-US" w:bidi="en-US"/>
        </w:rPr>
        <w:t xml:space="preserve"> </w:t>
      </w:r>
      <w:r>
        <w:rPr>
          <w:rStyle w:val="Zkladntext"/>
        </w:rPr>
        <w:t>abrufbar. Die unterzeichneten Erklárungen sind der Vergabedokumentation beizufugen.</w:t>
      </w:r>
    </w:p>
    <w:p w14:paraId="47E7EFEA"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27EBBFDF" w14:textId="77777777" w:rsidR="00C602A3" w:rsidRDefault="00C602A3">
      <w:pPr>
        <w:spacing w:line="1" w:lineRule="exact"/>
      </w:pPr>
    </w:p>
    <w:p w14:paraId="1A2C9C04" w14:textId="77777777" w:rsidR="00C602A3" w:rsidRDefault="00B2470F">
      <w:pPr>
        <w:pStyle w:val="Zkladntext1"/>
        <w:framePr w:w="6912" w:h="8899" w:hRule="exact" w:wrap="none" w:vAnchor="page" w:hAnchor="page" w:x="66" w:y="1245"/>
        <w:spacing w:after="100"/>
        <w:ind w:firstLine="680"/>
      </w:pPr>
      <w:r>
        <w:rPr>
          <w:rStyle w:val="Zkladntext"/>
        </w:rPr>
        <w:t>za kooperačního partnera) nebo</w:t>
      </w:r>
    </w:p>
    <w:p w14:paraId="3C69FC4D" w14:textId="77777777" w:rsidR="00C602A3" w:rsidRDefault="00B2470F">
      <w:pPr>
        <w:pStyle w:val="Zkladntext1"/>
        <w:framePr w:w="6912" w:h="8899" w:hRule="exact" w:wrap="none" w:vAnchor="page" w:hAnchor="page" w:x="66" w:y="1245"/>
        <w:numPr>
          <w:ilvl w:val="0"/>
          <w:numId w:val="24"/>
        </w:numPr>
        <w:tabs>
          <w:tab w:val="left" w:pos="738"/>
        </w:tabs>
        <w:spacing w:line="262" w:lineRule="auto"/>
        <w:ind w:left="680" w:hanging="240"/>
      </w:pPr>
      <w:r>
        <w:rPr>
          <w:rStyle w:val="Zkladntext"/>
        </w:rPr>
        <w:t>jeden či více kooperačních partnerů vypověděli nebo vypoví Smlouvu o spolupráci nebo pokud je zamýšlena změna kooperačních partnerů.</w:t>
      </w:r>
    </w:p>
    <w:p w14:paraId="4900EE50" w14:textId="77777777" w:rsidR="00C602A3" w:rsidRDefault="00B2470F">
      <w:pPr>
        <w:pStyle w:val="Nadpis40"/>
        <w:framePr w:w="6912" w:h="8899" w:hRule="exact" w:wrap="none" w:vAnchor="page" w:hAnchor="page" w:x="66" w:y="1245"/>
        <w:numPr>
          <w:ilvl w:val="0"/>
          <w:numId w:val="23"/>
        </w:numPr>
        <w:tabs>
          <w:tab w:val="left" w:pos="362"/>
        </w:tabs>
      </w:pPr>
      <w:bookmarkStart w:id="34" w:name="bookmark74"/>
      <w:r>
        <w:rPr>
          <w:rStyle w:val="Nadpis4"/>
          <w:b/>
          <w:bCs/>
        </w:rPr>
        <w:t>Evidování údajů o skutečných majitelích</w:t>
      </w:r>
      <w:bookmarkEnd w:id="34"/>
    </w:p>
    <w:p w14:paraId="43C352D2" w14:textId="77777777" w:rsidR="00C602A3" w:rsidRDefault="00B2470F">
      <w:pPr>
        <w:pStyle w:val="Zkladntext1"/>
        <w:framePr w:w="6912" w:h="8899" w:hRule="exact" w:wrap="none" w:vAnchor="page" w:hAnchor="page" w:x="66" w:y="1245"/>
        <w:numPr>
          <w:ilvl w:val="1"/>
          <w:numId w:val="23"/>
        </w:numPr>
        <w:tabs>
          <w:tab w:val="left" w:pos="394"/>
        </w:tabs>
        <w:spacing w:after="340" w:line="266" w:lineRule="auto"/>
        <w:ind w:left="380" w:hanging="380"/>
      </w:pPr>
      <w:r>
        <w:rPr>
          <w:rStyle w:val="Zkladntext"/>
        </w:rPr>
        <w:t>Kooperační partneři jsou povinni informovat SAB o svých skutečných majitelích a jejich změnách (v rozsahu jméno a příjmení, datum narození, daňové identifikační číslo, doba trvání pozice skutečného majitele [od-do/od], číslo v evidenci skutečných majitelů).</w:t>
      </w:r>
    </w:p>
    <w:p w14:paraId="374D2160" w14:textId="77777777" w:rsidR="00C602A3" w:rsidRDefault="00B2470F">
      <w:pPr>
        <w:pStyle w:val="Zkladntext1"/>
        <w:framePr w:w="6912" w:h="8899" w:hRule="exact" w:wrap="none" w:vAnchor="page" w:hAnchor="page" w:x="66" w:y="1245"/>
        <w:numPr>
          <w:ilvl w:val="1"/>
          <w:numId w:val="23"/>
        </w:numPr>
        <w:tabs>
          <w:tab w:val="left" w:pos="423"/>
        </w:tabs>
        <w:spacing w:after="340"/>
        <w:ind w:left="380" w:hanging="380"/>
      </w:pPr>
      <w:r>
        <w:rPr>
          <w:rStyle w:val="Zkladntext"/>
        </w:rPr>
        <w:t xml:space="preserve">Kooperační partneři, kteří jako veřejní </w:t>
      </w:r>
      <w:proofErr w:type="gramStart"/>
      <w:r>
        <w:rPr>
          <w:rStyle w:val="Zkladntext"/>
        </w:rPr>
        <w:t>zadavatelé - v</w:t>
      </w:r>
      <w:proofErr w:type="gramEnd"/>
      <w:r>
        <w:rPr>
          <w:rStyle w:val="Zkladntext"/>
        </w:rPr>
        <w:t xml:space="preserve"> Německu podle § 98 a násl. spolkového zákona proti omezování hospodářské soutěže (GWB) a v Česku podle § 4 zákona č. 134/2016 Sb., o zadávání veřejných zakázek - zadávají nadlimitní zakázky, jsou povinni SAB informovat o skutečných majitelích jednotlivých dodavatelů (v rozsahu jméno a příjmení, datum narození, daňové identifikační číslo, doba trvání pozice skutečného majitele [od-do/od], číslo v evidenci skutečných majitelů).</w:t>
      </w:r>
    </w:p>
    <w:p w14:paraId="2506269C" w14:textId="77777777" w:rsidR="00C602A3" w:rsidRDefault="00B2470F">
      <w:pPr>
        <w:pStyle w:val="Nadpis40"/>
        <w:framePr w:w="6912" w:h="8899" w:hRule="exact" w:wrap="none" w:vAnchor="page" w:hAnchor="page" w:x="66" w:y="1245"/>
      </w:pPr>
      <w:bookmarkStart w:id="35" w:name="bookmark76"/>
      <w:proofErr w:type="gramStart"/>
      <w:r>
        <w:rPr>
          <w:rStyle w:val="Nadpis4"/>
          <w:b/>
          <w:bCs/>
        </w:rPr>
        <w:t>7a</w:t>
      </w:r>
      <w:proofErr w:type="gramEnd"/>
      <w:r>
        <w:rPr>
          <w:rStyle w:val="Nadpis4"/>
          <w:b/>
          <w:bCs/>
        </w:rPr>
        <w:t>. Předcházení střetům zájmů v zadávacích řízeních</w:t>
      </w:r>
      <w:bookmarkEnd w:id="35"/>
    </w:p>
    <w:p w14:paraId="7803F421" w14:textId="77777777" w:rsidR="00C602A3" w:rsidRDefault="00B2470F">
      <w:pPr>
        <w:pStyle w:val="Zkladntext1"/>
        <w:framePr w:w="6912" w:h="8899" w:hRule="exact" w:wrap="none" w:vAnchor="page" w:hAnchor="page" w:x="66" w:y="1245"/>
        <w:spacing w:after="0" w:line="262" w:lineRule="auto"/>
        <w:ind w:left="380" w:firstLine="60"/>
      </w:pPr>
      <w:r>
        <w:rPr>
          <w:rStyle w:val="Zkladntext"/>
        </w:rPr>
        <w:t xml:space="preserve">Němečtí kooperační partneři jsou povinni při zadávání veřejných zakázek v nadlimitním režimu dodržovat mj. ustanovení o předcházení střetům zájmů podle § 6 spolkového nařízení o zadávání veřejných zakázek (VgV). Jako doklad o dodržení § 6 VgV je třeba, aby všechny osoby, které se bezprostředně podílejí na zadávacím řízení, odevzdaly prohlášení o tom, že u nich není dán střet zájmů. Vzorové prohlášení je dostupné na domovské stránce Programu </w:t>
      </w:r>
      <w:hyperlink r:id="rId21" w:history="1">
        <w:r>
          <w:rPr>
            <w:rStyle w:val="Zkladntext"/>
            <w:lang w:val="en-US" w:eastAsia="en-US" w:bidi="en-US"/>
          </w:rPr>
          <w:t>www.sn-cz2027.eu</w:t>
        </w:r>
      </w:hyperlink>
      <w:r>
        <w:rPr>
          <w:rStyle w:val="Zkladntext"/>
          <w:lang w:val="en-US" w:eastAsia="en-US" w:bidi="en-US"/>
        </w:rPr>
        <w:t xml:space="preserve">. </w:t>
      </w:r>
      <w:r>
        <w:rPr>
          <w:rStyle w:val="Zkladntext"/>
        </w:rPr>
        <w:t>Podepsaná prohlášení je třeba přiložit k dokumentaci zadávacího řízení).</w:t>
      </w:r>
    </w:p>
    <w:p w14:paraId="4AB97E70"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4934709E" w14:textId="77777777" w:rsidR="00C602A3" w:rsidRDefault="00C602A3">
      <w:pPr>
        <w:spacing w:line="1" w:lineRule="exact"/>
      </w:pPr>
    </w:p>
    <w:p w14:paraId="7BD146BF" w14:textId="77777777" w:rsidR="00C602A3" w:rsidRDefault="00B2470F">
      <w:pPr>
        <w:pStyle w:val="Zkladntext30"/>
        <w:framePr w:w="187" w:h="3307" w:hRule="exact" w:wrap="none" w:vAnchor="page" w:hAnchor="page" w:x="601" w:y="4312"/>
        <w:textDirection w:val="btLr"/>
      </w:pPr>
      <w:r>
        <w:rPr>
          <w:rStyle w:val="Zkladntext3"/>
        </w:rPr>
        <w:t>PSb266e5d7-0e32-</w:t>
      </w:r>
      <w:proofErr w:type="gramStart"/>
      <w:r>
        <w:rPr>
          <w:rStyle w:val="Zkladntext3"/>
        </w:rPr>
        <w:t>3402-al4e</w:t>
      </w:r>
      <w:proofErr w:type="gramEnd"/>
      <w:r>
        <w:rPr>
          <w:rStyle w:val="Zkladntext3"/>
        </w:rPr>
        <w:t>-988b94223353</w:t>
      </w:r>
    </w:p>
    <w:p w14:paraId="2693F610" w14:textId="77777777" w:rsidR="00C602A3" w:rsidRDefault="00B2470F">
      <w:pPr>
        <w:pStyle w:val="Nadpis40"/>
        <w:framePr w:w="6898" w:h="8846" w:hRule="exact" w:wrap="none" w:vAnchor="page" w:hAnchor="page" w:x="1431" w:y="1480"/>
        <w:numPr>
          <w:ilvl w:val="0"/>
          <w:numId w:val="23"/>
        </w:numPr>
        <w:tabs>
          <w:tab w:val="left" w:pos="362"/>
        </w:tabs>
      </w:pPr>
      <w:bookmarkStart w:id="36" w:name="bookmark78"/>
      <w:r>
        <w:rPr>
          <w:rStyle w:val="Nadpis4"/>
          <w:b/>
          <w:bCs/>
        </w:rPr>
        <w:t>Buchfúhrung</w:t>
      </w:r>
      <w:bookmarkEnd w:id="36"/>
    </w:p>
    <w:p w14:paraId="15539437" w14:textId="77777777" w:rsidR="00C602A3" w:rsidRDefault="00B2470F">
      <w:pPr>
        <w:pStyle w:val="Zkladntext1"/>
        <w:framePr w:w="6898" w:h="8846" w:hRule="exact" w:wrap="none" w:vAnchor="page" w:hAnchor="page" w:x="1431" w:y="1480"/>
        <w:numPr>
          <w:ilvl w:val="1"/>
          <w:numId w:val="23"/>
        </w:numPr>
        <w:tabs>
          <w:tab w:val="left" w:pos="390"/>
        </w:tabs>
        <w:spacing w:line="266" w:lineRule="auto"/>
        <w:ind w:left="400" w:hanging="400"/>
      </w:pPr>
      <w:r>
        <w:rPr>
          <w:rStyle w:val="Zkladntext"/>
        </w:rPr>
        <w:t>Die deutschen Kooperationspartner sind verpflichtet, fúr die Durchfúhrung des Projektes entweder durchgángig eine separate Rechnungsfúhrung oder geeignete Rechnungsfuhrungscodes zu verwenden, soweit das Projekt auf Basis einzelner fbrderfáhiger Ausgaben und Kosten bewilligt und abgerechnet wird (Artikel 74 Absatz 1 Buchstabe a der Verordnung (EU) 2021/1060).</w:t>
      </w:r>
    </w:p>
    <w:p w14:paraId="4269B1A3" w14:textId="77777777" w:rsidR="00C602A3" w:rsidRDefault="00B2470F">
      <w:pPr>
        <w:pStyle w:val="Zkladntext1"/>
        <w:framePr w:w="6898" w:h="8846" w:hRule="exact" w:wrap="none" w:vAnchor="page" w:hAnchor="page" w:x="1431" w:y="1480"/>
        <w:numPr>
          <w:ilvl w:val="1"/>
          <w:numId w:val="23"/>
        </w:numPr>
        <w:tabs>
          <w:tab w:val="left" w:pos="423"/>
        </w:tabs>
        <w:spacing w:after="80"/>
      </w:pPr>
      <w:r>
        <w:rPr>
          <w:rStyle w:val="Zkladntext"/>
        </w:rPr>
        <w:t>Fúr tschechische Kooperationspartner gilt:</w:t>
      </w:r>
    </w:p>
    <w:p w14:paraId="6BD081C5" w14:textId="77777777" w:rsidR="00C602A3" w:rsidRDefault="00B2470F">
      <w:pPr>
        <w:pStyle w:val="Zkladntext1"/>
        <w:framePr w:w="6898" w:h="8846" w:hRule="exact" w:wrap="none" w:vAnchor="page" w:hAnchor="page" w:x="1431" w:y="1480"/>
        <w:numPr>
          <w:ilvl w:val="0"/>
          <w:numId w:val="27"/>
        </w:numPr>
        <w:tabs>
          <w:tab w:val="left" w:pos="722"/>
        </w:tabs>
        <w:spacing w:after="80"/>
        <w:ind w:left="720" w:hanging="320"/>
      </w:pPr>
      <w:r>
        <w:rPr>
          <w:rStyle w:val="Zkladntext"/>
        </w:rPr>
        <w:t>Kooperationspartner, die ihre Buchhaltung gemáíi dem Gesetz Nr. 563/1991 (Buchfuhrungsgesetz) fúhren, mussen eine eindeutige Zuordnung der Buchungspositionen zum konkréten Projekt, d. h. insbesondere der Erlóse und der Kosten und die Inventarisierung der Wirtschaftsgúter sicherstellen (bei Kooperationspartnern, die gemáíi § 1f vorgehen, handelt es sich um die Zuordnung insbesondere der Einnahmen und Ausgaben und die Inventarisierung der Wirtschaftsgúter).</w:t>
      </w:r>
    </w:p>
    <w:p w14:paraId="390F4E50" w14:textId="77777777" w:rsidR="00C602A3" w:rsidRDefault="00B2470F">
      <w:pPr>
        <w:pStyle w:val="Zkladntext1"/>
        <w:framePr w:w="6898" w:h="8846" w:hRule="exact" w:wrap="none" w:vAnchor="page" w:hAnchor="page" w:x="1431" w:y="1480"/>
        <w:numPr>
          <w:ilvl w:val="0"/>
          <w:numId w:val="27"/>
        </w:numPr>
        <w:tabs>
          <w:tab w:val="left" w:pos="713"/>
        </w:tabs>
        <w:spacing w:after="80"/>
        <w:ind w:left="720" w:hanging="320"/>
      </w:pPr>
      <w:r>
        <w:rPr>
          <w:rStyle w:val="Zkladntext"/>
        </w:rPr>
        <w:t>Kooperationspartner, die ihre Buchhaltung gemáli dem Gesetz Nr. 563/1991 nicht fúhren, mússen eine Steuerevidenz bzw. eine einfache Evidenz oder Eintráge gemáíi dem Gesetz Nr. 586/1992 (Einkommenssteuergesetz) fúhren. Diese muss um folgende Erfordernisse erweitert werden:</w:t>
      </w:r>
    </w:p>
    <w:p w14:paraId="1B3C34B2" w14:textId="77777777" w:rsidR="00C602A3" w:rsidRDefault="00B2470F">
      <w:pPr>
        <w:pStyle w:val="Zkladntext1"/>
        <w:framePr w:w="6898" w:h="8846" w:hRule="exact" w:wrap="none" w:vAnchor="page" w:hAnchor="page" w:x="1431" w:y="1480"/>
        <w:numPr>
          <w:ilvl w:val="0"/>
          <w:numId w:val="28"/>
        </w:numPr>
        <w:tabs>
          <w:tab w:val="left" w:pos="922"/>
        </w:tabs>
        <w:spacing w:after="80" w:line="262" w:lineRule="auto"/>
        <w:ind w:left="920" w:hanging="200"/>
      </w:pPr>
      <w:r>
        <w:rPr>
          <w:rStyle w:val="Zkladntext"/>
        </w:rPr>
        <w:t>eine separate Evidenz oder einen entsprechenden Code zu allen Einnahmen und Ausgaben, Vermógen und Schulden mit einem eindeutigen Bezug zum Projekt;</w:t>
      </w:r>
    </w:p>
    <w:p w14:paraId="6FBE5E23" w14:textId="77777777" w:rsidR="00C602A3" w:rsidRDefault="00B2470F">
      <w:pPr>
        <w:pStyle w:val="Zkladntext1"/>
        <w:framePr w:w="6898" w:h="8846" w:hRule="exact" w:wrap="none" w:vAnchor="page" w:hAnchor="page" w:x="1431" w:y="1480"/>
        <w:numPr>
          <w:ilvl w:val="0"/>
          <w:numId w:val="28"/>
        </w:numPr>
        <w:tabs>
          <w:tab w:val="left" w:pos="922"/>
        </w:tabs>
        <w:spacing w:after="80"/>
        <w:ind w:left="920" w:hanging="200"/>
      </w:pPr>
      <w:r>
        <w:rPr>
          <w:rStyle w:val="Zkladntext"/>
        </w:rPr>
        <w:t>die Belege mússen entweder die Bestandteile eines Buchfúhrungsbelegs gemáB § 11 des Gesetzes Nr. 563/1991 (Buchfúhrungsgesetz, mit Ausnahme des § 1 Buchst. f) oder die Bestandteile eines Steuerbelegs gemáB §§ 29 bis 30 des Gesetzes Nr. 235/2004 (Mehrwertsteuergesetz) enthalten;</w:t>
      </w:r>
    </w:p>
    <w:p w14:paraId="752E5DDF" w14:textId="77777777" w:rsidR="00C602A3" w:rsidRDefault="00B2470F">
      <w:pPr>
        <w:pStyle w:val="Zkladntext1"/>
        <w:framePr w:w="6898" w:h="8846" w:hRule="exact" w:wrap="none" w:vAnchor="page" w:hAnchor="page" w:x="1431" w:y="1480"/>
        <w:numPr>
          <w:ilvl w:val="0"/>
          <w:numId w:val="28"/>
        </w:numPr>
        <w:tabs>
          <w:tab w:val="left" w:pos="922"/>
        </w:tabs>
        <w:spacing w:after="0" w:line="266" w:lineRule="auto"/>
        <w:ind w:left="920" w:hanging="200"/>
      </w:pPr>
      <w:r>
        <w:rPr>
          <w:rStyle w:val="Zkladntext"/>
        </w:rPr>
        <w:t>die gegenstándlichen Belege mússen richtig, vollstándig, beweiskráftig, nachvollziehbar, chronologisch geordnet und</w:t>
      </w:r>
    </w:p>
    <w:p w14:paraId="0ED42947"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7C40469B" w14:textId="77777777" w:rsidR="00C602A3" w:rsidRDefault="00C602A3">
      <w:pPr>
        <w:spacing w:line="1" w:lineRule="exact"/>
      </w:pPr>
    </w:p>
    <w:p w14:paraId="48E1A2E4" w14:textId="77777777" w:rsidR="00C602A3" w:rsidRDefault="00B2470F">
      <w:pPr>
        <w:pStyle w:val="Nadpis40"/>
        <w:framePr w:w="6922" w:h="8890" w:hRule="exact" w:wrap="none" w:vAnchor="page" w:hAnchor="page" w:x="61" w:y="1446"/>
        <w:numPr>
          <w:ilvl w:val="0"/>
          <w:numId w:val="29"/>
        </w:numPr>
        <w:tabs>
          <w:tab w:val="left" w:pos="368"/>
        </w:tabs>
        <w:spacing w:after="260"/>
      </w:pPr>
      <w:bookmarkStart w:id="37" w:name="bookmark80"/>
      <w:r>
        <w:rPr>
          <w:rStyle w:val="Nadpis4"/>
          <w:b/>
          <w:bCs/>
        </w:rPr>
        <w:t>Účetnictví</w:t>
      </w:r>
      <w:bookmarkEnd w:id="37"/>
    </w:p>
    <w:p w14:paraId="1332E4F7" w14:textId="77777777" w:rsidR="00C602A3" w:rsidRDefault="00B2470F">
      <w:pPr>
        <w:pStyle w:val="Zkladntext1"/>
        <w:framePr w:w="6922" w:h="8890" w:hRule="exact" w:wrap="none" w:vAnchor="page" w:hAnchor="page" w:x="61" w:y="1446"/>
        <w:numPr>
          <w:ilvl w:val="1"/>
          <w:numId w:val="29"/>
        </w:numPr>
        <w:tabs>
          <w:tab w:val="left" w:pos="394"/>
        </w:tabs>
        <w:spacing w:after="480"/>
        <w:ind w:left="400" w:hanging="400"/>
      </w:pPr>
      <w:r>
        <w:rPr>
          <w:rStyle w:val="Zkladntext"/>
        </w:rPr>
        <w:t>Němečtí kooperační partneři jsou povinni pro provádění projektu vést oddělené účetní záznamy nebo používat vhodné účetní kódy v rozsahu, v němž je projekt schválen a vyúčtován na základě jednotlivých způsobilých výdajů a nákladů (článek 74 odstavec 1 písmeno a) nařízení (EU) 2021/1060).</w:t>
      </w:r>
    </w:p>
    <w:p w14:paraId="22868CEF" w14:textId="77777777" w:rsidR="00C602A3" w:rsidRDefault="00B2470F">
      <w:pPr>
        <w:pStyle w:val="Zkladntext1"/>
        <w:framePr w:w="6922" w:h="8890" w:hRule="exact" w:wrap="none" w:vAnchor="page" w:hAnchor="page" w:x="61" w:y="1446"/>
        <w:numPr>
          <w:ilvl w:val="1"/>
          <w:numId w:val="29"/>
        </w:numPr>
        <w:tabs>
          <w:tab w:val="left" w:pos="423"/>
        </w:tabs>
        <w:spacing w:after="80"/>
      </w:pPr>
      <w:r>
        <w:rPr>
          <w:rStyle w:val="Zkladntext"/>
        </w:rPr>
        <w:t>Pro české kooperační partnery platí:</w:t>
      </w:r>
    </w:p>
    <w:p w14:paraId="1ED95EF4" w14:textId="77777777" w:rsidR="00C602A3" w:rsidRDefault="00B2470F">
      <w:pPr>
        <w:pStyle w:val="Zkladntext1"/>
        <w:framePr w:w="6922" w:h="8890" w:hRule="exact" w:wrap="none" w:vAnchor="page" w:hAnchor="page" w:x="61" w:y="1446"/>
        <w:numPr>
          <w:ilvl w:val="0"/>
          <w:numId w:val="30"/>
        </w:numPr>
        <w:tabs>
          <w:tab w:val="left" w:pos="742"/>
        </w:tabs>
        <w:spacing w:after="340"/>
        <w:ind w:left="720" w:hanging="300"/>
      </w:pPr>
      <w:r>
        <w:rPr>
          <w:rStyle w:val="Zkladntext"/>
        </w:rPr>
        <w:t>Kooperační partneři, kteří vedou účetnictví podle zákona č. 563/1991 Sb., o účetnictví, musí zajistit jednoznačné přiřazení účetních položek ke konkrétnímu projektu, tj. zejména výnosů a nákladů a zařazení do evidence majetku (u příjemců postupujících podle § 1f zákona o účetnictví se jedná o přiřazení zejména příjmů a výdajů a zařazení do evidence majetku).</w:t>
      </w:r>
    </w:p>
    <w:p w14:paraId="141C7DFA" w14:textId="77777777" w:rsidR="00C602A3" w:rsidRDefault="00B2470F">
      <w:pPr>
        <w:pStyle w:val="Zkladntext1"/>
        <w:framePr w:w="6922" w:h="8890" w:hRule="exact" w:wrap="none" w:vAnchor="page" w:hAnchor="page" w:x="61" w:y="1446"/>
        <w:numPr>
          <w:ilvl w:val="0"/>
          <w:numId w:val="30"/>
        </w:numPr>
        <w:tabs>
          <w:tab w:val="left" w:pos="733"/>
        </w:tabs>
        <w:spacing w:after="80"/>
        <w:ind w:left="720" w:hanging="300"/>
      </w:pPr>
      <w:r>
        <w:rPr>
          <w:rStyle w:val="Zkladntext"/>
        </w:rPr>
        <w:t>Kooperační partneři, kteří nevedou účetnictví podle zákona č. 563/1991 Sb., o účetnictví, jsou povinni vést daňovou evidenci, popř. jednoduchou evidenci nebo záznamy podle zákona č. 586/1992 Sb., o daních z příjmů, rozšířenou o níže uvedené požadavky. Tito příjemci:</w:t>
      </w:r>
    </w:p>
    <w:p w14:paraId="2419904D" w14:textId="77777777" w:rsidR="00C602A3" w:rsidRDefault="00B2470F">
      <w:pPr>
        <w:pStyle w:val="Zkladntext1"/>
        <w:framePr w:w="6922" w:h="8890" w:hRule="exact" w:wrap="none" w:vAnchor="page" w:hAnchor="page" w:x="61" w:y="1446"/>
        <w:numPr>
          <w:ilvl w:val="0"/>
          <w:numId w:val="31"/>
        </w:numPr>
        <w:tabs>
          <w:tab w:val="left" w:pos="946"/>
        </w:tabs>
        <w:spacing w:after="80" w:line="262" w:lineRule="auto"/>
        <w:ind w:left="960" w:hanging="220"/>
      </w:pPr>
      <w:r>
        <w:rPr>
          <w:rStyle w:val="Zkladntext"/>
        </w:rPr>
        <w:t>povedou oddělenou evidenci nebo odpovídající kód ke všem příjmům a výdajům, majetkům a dluhům s jednoznačnou vazbou k příslušnému projektu;</w:t>
      </w:r>
    </w:p>
    <w:p w14:paraId="03C1A175" w14:textId="77777777" w:rsidR="00C602A3" w:rsidRDefault="00B2470F">
      <w:pPr>
        <w:pStyle w:val="Zkladntext1"/>
        <w:framePr w:w="6922" w:h="8890" w:hRule="exact" w:wrap="none" w:vAnchor="page" w:hAnchor="page" w:x="61" w:y="1446"/>
        <w:numPr>
          <w:ilvl w:val="0"/>
          <w:numId w:val="31"/>
        </w:numPr>
        <w:tabs>
          <w:tab w:val="left" w:pos="946"/>
        </w:tabs>
        <w:spacing w:after="80"/>
        <w:ind w:left="960" w:hanging="220"/>
      </w:pPr>
      <w:r>
        <w:rPr>
          <w:rStyle w:val="Zkladntext"/>
        </w:rPr>
        <w:t>příslušný doklad musí splňovat předepsané náležitosti účetního dokladu ve smyslu § 11 zákona č. 563/1991 Sb., o účetnictví (s výjimkou odst. 1 písm. f) nebo předepsané náležitosti daňového dokladu ve smyslu § 29 až 30 zákona č. 235/2004 Sb., o dani z přidané hodnoty;</w:t>
      </w:r>
    </w:p>
    <w:p w14:paraId="365BC3EC" w14:textId="77777777" w:rsidR="00C602A3" w:rsidRDefault="00B2470F">
      <w:pPr>
        <w:pStyle w:val="Zkladntext1"/>
        <w:framePr w:w="6922" w:h="8890" w:hRule="exact" w:wrap="none" w:vAnchor="page" w:hAnchor="page" w:x="61" w:y="1446"/>
        <w:numPr>
          <w:ilvl w:val="0"/>
          <w:numId w:val="31"/>
        </w:numPr>
        <w:tabs>
          <w:tab w:val="left" w:pos="946"/>
        </w:tabs>
        <w:spacing w:after="0" w:line="271" w:lineRule="auto"/>
        <w:ind w:left="960" w:hanging="220"/>
      </w:pPr>
      <w:r>
        <w:rPr>
          <w:rStyle w:val="Zkladntext"/>
        </w:rPr>
        <w:t>předmětné doklady musí být správné, úplné, průkazné, srozumitelné a průběžně chronologicky vedené způsobem</w:t>
      </w:r>
    </w:p>
    <w:p w14:paraId="7977F3F8"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09D77CFD" w14:textId="77777777" w:rsidR="00C602A3" w:rsidRDefault="00C602A3">
      <w:pPr>
        <w:spacing w:line="1" w:lineRule="exact"/>
      </w:pPr>
    </w:p>
    <w:p w14:paraId="2AE2AE2F" w14:textId="77777777" w:rsidR="00C602A3" w:rsidRDefault="00B2470F">
      <w:pPr>
        <w:pStyle w:val="Zkladntext1"/>
        <w:framePr w:w="6878" w:h="538" w:hRule="exact" w:wrap="none" w:vAnchor="page" w:hAnchor="page" w:x="1441" w:y="1216"/>
        <w:spacing w:after="0" w:line="266" w:lineRule="auto"/>
        <w:ind w:left="960" w:firstLine="40"/>
      </w:pPr>
      <w:r>
        <w:rPr>
          <w:rStyle w:val="Zkladntext"/>
        </w:rPr>
        <w:t>in einer Art gefúhrt werden, welche die Bestándigkeit der darin enthaltenen Daten sicherstellt.</w:t>
      </w:r>
    </w:p>
    <w:p w14:paraId="5541045C" w14:textId="77777777" w:rsidR="00C602A3" w:rsidRDefault="00B2470F">
      <w:pPr>
        <w:framePr w:wrap="none" w:vAnchor="page" w:hAnchor="page" w:x="20" w:y="2574"/>
        <w:rPr>
          <w:sz w:val="2"/>
          <w:szCs w:val="2"/>
        </w:rPr>
      </w:pPr>
      <w:r>
        <w:rPr>
          <w:noProof/>
        </w:rPr>
        <w:drawing>
          <wp:inline distT="0" distB="0" distL="0" distR="0" wp14:anchorId="0568AB17" wp14:editId="1B784848">
            <wp:extent cx="420370" cy="1115695"/>
            <wp:effectExtent l="0" t="0" r="0" b="0"/>
            <wp:docPr id="64" name="Picut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22"/>
                    <a:stretch/>
                  </pic:blipFill>
                  <pic:spPr>
                    <a:xfrm>
                      <a:off x="0" y="0"/>
                      <a:ext cx="420370" cy="1115695"/>
                    </a:xfrm>
                    <a:prstGeom prst="rect">
                      <a:avLst/>
                    </a:prstGeom>
                  </pic:spPr>
                </pic:pic>
              </a:graphicData>
            </a:graphic>
          </wp:inline>
        </w:drawing>
      </w:r>
    </w:p>
    <w:p w14:paraId="3A511B9B" w14:textId="77777777" w:rsidR="00C602A3" w:rsidRDefault="00B2470F">
      <w:pPr>
        <w:framePr w:wrap="none" w:vAnchor="page" w:hAnchor="page" w:x="20" w:y="7609"/>
        <w:rPr>
          <w:sz w:val="2"/>
          <w:szCs w:val="2"/>
        </w:rPr>
      </w:pPr>
      <w:r>
        <w:rPr>
          <w:noProof/>
        </w:rPr>
        <w:drawing>
          <wp:inline distT="0" distB="0" distL="0" distR="0" wp14:anchorId="7079AB19" wp14:editId="06A5E016">
            <wp:extent cx="420370" cy="2005330"/>
            <wp:effectExtent l="0" t="0" r="0" b="0"/>
            <wp:docPr id="65" name="Picut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23"/>
                    <a:stretch/>
                  </pic:blipFill>
                  <pic:spPr>
                    <a:xfrm>
                      <a:off x="0" y="0"/>
                      <a:ext cx="420370" cy="2005330"/>
                    </a:xfrm>
                    <a:prstGeom prst="rect">
                      <a:avLst/>
                    </a:prstGeom>
                  </pic:spPr>
                </pic:pic>
              </a:graphicData>
            </a:graphic>
          </wp:inline>
        </w:drawing>
      </w:r>
    </w:p>
    <w:p w14:paraId="549CEF83" w14:textId="77777777" w:rsidR="00C602A3" w:rsidRDefault="00B2470F">
      <w:pPr>
        <w:pStyle w:val="Zkladntext30"/>
        <w:framePr w:w="192" w:h="3302" w:hRule="exact" w:wrap="none" w:vAnchor="page" w:hAnchor="page" w:x="615" w:y="4317"/>
        <w:textDirection w:val="btLr"/>
      </w:pPr>
      <w:r>
        <w:rPr>
          <w:rStyle w:val="Zkladntext3"/>
        </w:rPr>
        <w:t>PSb266e5d7-0e32-</w:t>
      </w:r>
      <w:proofErr w:type="gramStart"/>
      <w:r>
        <w:rPr>
          <w:rStyle w:val="Zkladntext3"/>
        </w:rPr>
        <w:t>3402-al4e</w:t>
      </w:r>
      <w:proofErr w:type="gramEnd"/>
      <w:r>
        <w:rPr>
          <w:rStyle w:val="Zkladntext3"/>
        </w:rPr>
        <w:t>-988b94223353</w:t>
      </w:r>
    </w:p>
    <w:p w14:paraId="239D4524" w14:textId="77777777" w:rsidR="00C602A3" w:rsidRDefault="00B2470F">
      <w:pPr>
        <w:pStyle w:val="Zkladntext1"/>
        <w:framePr w:w="6878" w:h="8174" w:hRule="exact" w:wrap="none" w:vAnchor="page" w:hAnchor="page" w:x="1441" w:y="1979"/>
        <w:numPr>
          <w:ilvl w:val="1"/>
          <w:numId w:val="29"/>
        </w:numPr>
        <w:tabs>
          <w:tab w:val="left" w:pos="423"/>
        </w:tabs>
        <w:spacing w:line="266" w:lineRule="auto"/>
        <w:ind w:left="400" w:hanging="400"/>
      </w:pPr>
      <w:r>
        <w:rPr>
          <w:rStyle w:val="Zkladntext"/>
        </w:rPr>
        <w:t>Beschaffene Gegenstánde mussen vom Kooperationspartner gemáíi den gesetzlichen Vorschriften inventarisiert werden.</w:t>
      </w:r>
    </w:p>
    <w:p w14:paraId="637233AB" w14:textId="77777777" w:rsidR="00C602A3" w:rsidRDefault="00B2470F">
      <w:pPr>
        <w:pStyle w:val="Zkladntext1"/>
        <w:framePr w:w="6878" w:h="8174" w:hRule="exact" w:wrap="none" w:vAnchor="page" w:hAnchor="page" w:x="1441" w:y="1979"/>
        <w:numPr>
          <w:ilvl w:val="1"/>
          <w:numId w:val="29"/>
        </w:numPr>
        <w:tabs>
          <w:tab w:val="left" w:pos="423"/>
        </w:tabs>
        <w:spacing w:line="266" w:lineRule="auto"/>
        <w:ind w:left="400" w:hanging="400"/>
      </w:pPr>
      <w:r>
        <w:rPr>
          <w:rStyle w:val="Zkladntext"/>
        </w:rPr>
        <w:t xml:space="preserve">Die tschechischen Kooperationspartner haben die Hinweise des CRR Anforderungen an die Nachweisfuhrung zu beachten. Die Hinweise sind auf den Internetseiten des CRR </w:t>
      </w:r>
      <w:r>
        <w:rPr>
          <w:rStyle w:val="Zkladntext"/>
          <w:lang w:val="en-US" w:eastAsia="en-US" w:bidi="en-US"/>
        </w:rPr>
        <w:t xml:space="preserve">unterwww.crr.cz </w:t>
      </w:r>
      <w:r>
        <w:rPr>
          <w:rStyle w:val="Zkladntext"/>
        </w:rPr>
        <w:t>abrufbar. In dem Gemeinsamen Umsetzungsdokument enthaltene Bestimmungen bleiben unberúhrt.</w:t>
      </w:r>
    </w:p>
    <w:p w14:paraId="2F350CCD" w14:textId="77777777" w:rsidR="00C602A3" w:rsidRDefault="00B2470F">
      <w:pPr>
        <w:pStyle w:val="Nadpis40"/>
        <w:framePr w:w="6878" w:h="8174" w:hRule="exact" w:wrap="none" w:vAnchor="page" w:hAnchor="page" w:x="1441" w:y="1979"/>
        <w:numPr>
          <w:ilvl w:val="0"/>
          <w:numId w:val="29"/>
        </w:numPr>
        <w:tabs>
          <w:tab w:val="left" w:pos="443"/>
        </w:tabs>
        <w:spacing w:line="266" w:lineRule="auto"/>
        <w:ind w:firstLine="140"/>
      </w:pPr>
      <w:bookmarkStart w:id="38" w:name="bookmark82"/>
      <w:r>
        <w:rPr>
          <w:rStyle w:val="Nadpis4"/>
          <w:b/>
          <w:bCs/>
        </w:rPr>
        <w:t>Prúfungsrechte, Auskunftspflicht</w:t>
      </w:r>
      <w:bookmarkEnd w:id="38"/>
    </w:p>
    <w:p w14:paraId="2138DA9C" w14:textId="77777777" w:rsidR="00C602A3" w:rsidRDefault="00B2470F">
      <w:pPr>
        <w:pStyle w:val="Zkladntext1"/>
        <w:framePr w:w="6878" w:h="8174" w:hRule="exact" w:wrap="none" w:vAnchor="page" w:hAnchor="page" w:x="1441" w:y="1979"/>
        <w:numPr>
          <w:ilvl w:val="1"/>
          <w:numId w:val="29"/>
        </w:numPr>
        <w:tabs>
          <w:tab w:val="left" w:pos="410"/>
        </w:tabs>
        <w:spacing w:after="80" w:line="266" w:lineRule="auto"/>
      </w:pPr>
      <w:r>
        <w:rPr>
          <w:rStyle w:val="Zkladntext"/>
        </w:rPr>
        <w:t>Die SAB und das CRR sind berechtigt,</w:t>
      </w:r>
    </w:p>
    <w:p w14:paraId="1D2746C0" w14:textId="77777777" w:rsidR="00C602A3" w:rsidRDefault="00B2470F">
      <w:pPr>
        <w:pStyle w:val="Zkladntext1"/>
        <w:framePr w:w="6878" w:h="8174" w:hRule="exact" w:wrap="none" w:vAnchor="page" w:hAnchor="page" w:x="1441" w:y="1979"/>
        <w:numPr>
          <w:ilvl w:val="0"/>
          <w:numId w:val="32"/>
        </w:numPr>
        <w:tabs>
          <w:tab w:val="left" w:pos="758"/>
        </w:tabs>
        <w:spacing w:after="80" w:line="271" w:lineRule="auto"/>
        <w:ind w:left="720" w:hanging="280"/>
      </w:pPr>
      <w:r>
        <w:rPr>
          <w:rStyle w:val="Zkladntext"/>
        </w:rPr>
        <w:t>Búcher, Belege (</w:t>
      </w:r>
      <w:proofErr w:type="gramStart"/>
      <w:r>
        <w:rPr>
          <w:rStyle w:val="Zkladntext"/>
        </w:rPr>
        <w:t>Einnahme- und</w:t>
      </w:r>
      <w:proofErr w:type="gramEnd"/>
      <w:r>
        <w:rPr>
          <w:rStyle w:val="Zkladntext"/>
        </w:rPr>
        <w:t xml:space="preserve"> Ausgabebelege, Kontoauszůge) sowie sonstige Gescháftsunterlagen und Dokumente,</w:t>
      </w:r>
    </w:p>
    <w:p w14:paraId="06D1F072" w14:textId="77777777" w:rsidR="00C602A3" w:rsidRDefault="00B2470F">
      <w:pPr>
        <w:pStyle w:val="Zkladntext1"/>
        <w:framePr w:w="6878" w:h="8174" w:hRule="exact" w:wrap="none" w:vAnchor="page" w:hAnchor="page" w:x="1441" w:y="1979"/>
        <w:numPr>
          <w:ilvl w:val="0"/>
          <w:numId w:val="33"/>
        </w:numPr>
        <w:tabs>
          <w:tab w:val="left" w:pos="942"/>
        </w:tabs>
        <w:spacing w:after="80" w:line="266" w:lineRule="auto"/>
        <w:ind w:left="880" w:hanging="140"/>
      </w:pPr>
      <w:r>
        <w:rPr>
          <w:rStyle w:val="Zkladntext"/>
        </w:rPr>
        <w:t>die dem Nachweis der tatsáchlichen Durchfuhrung des Projekts dienen,</w:t>
      </w:r>
    </w:p>
    <w:p w14:paraId="3F01FDD6" w14:textId="77777777" w:rsidR="00C602A3" w:rsidRDefault="00B2470F">
      <w:pPr>
        <w:pStyle w:val="Zkladntext1"/>
        <w:framePr w:w="6878" w:h="8174" w:hRule="exact" w:wrap="none" w:vAnchor="page" w:hAnchor="page" w:x="1441" w:y="1979"/>
        <w:numPr>
          <w:ilvl w:val="0"/>
          <w:numId w:val="33"/>
        </w:numPr>
        <w:tabs>
          <w:tab w:val="left" w:pos="942"/>
        </w:tabs>
        <w:spacing w:after="80" w:line="266" w:lineRule="auto"/>
        <w:ind w:left="880" w:hanging="140"/>
      </w:pPr>
      <w:r>
        <w:rPr>
          <w:rStyle w:val="Zkladntext"/>
        </w:rPr>
        <w:t>die dem Nachweis der tatsáchlichen Verausgabung dienen, beziehungsweise bei Personalstandardeinheitskosten, die dem im Gemeinsamen Umsetzungsdokument festgelegten Nachweis dienen,</w:t>
      </w:r>
    </w:p>
    <w:p w14:paraId="4A73CBF7" w14:textId="77777777" w:rsidR="00C602A3" w:rsidRDefault="00B2470F">
      <w:pPr>
        <w:pStyle w:val="Zkladntext1"/>
        <w:framePr w:w="6878" w:h="8174" w:hRule="exact" w:wrap="none" w:vAnchor="page" w:hAnchor="page" w:x="1441" w:y="1979"/>
        <w:spacing w:after="80" w:line="266" w:lineRule="auto"/>
        <w:ind w:firstLine="720"/>
      </w:pPr>
      <w:r>
        <w:rPr>
          <w:rStyle w:val="Zkladntext"/>
        </w:rPr>
        <w:t>anzufordern sowie</w:t>
      </w:r>
    </w:p>
    <w:p w14:paraId="576498AC" w14:textId="77777777" w:rsidR="00C602A3" w:rsidRDefault="00B2470F">
      <w:pPr>
        <w:pStyle w:val="Zkladntext1"/>
        <w:framePr w:w="6878" w:h="8174" w:hRule="exact" w:wrap="none" w:vAnchor="page" w:hAnchor="page" w:x="1441" w:y="1979"/>
        <w:numPr>
          <w:ilvl w:val="0"/>
          <w:numId w:val="32"/>
        </w:numPr>
        <w:tabs>
          <w:tab w:val="left" w:pos="753"/>
        </w:tabs>
        <w:spacing w:after="80" w:line="262" w:lineRule="auto"/>
        <w:ind w:left="720" w:hanging="280"/>
      </w:pPr>
      <w:r>
        <w:rPr>
          <w:rStyle w:val="Zkladntext"/>
        </w:rPr>
        <w:t>die Verwendung derZuwendung und bei elektronischer Belegfúhrung die entsprechenden DV-Systeme und Dokumentationen durch Vor-Ort-Kontrollen zu prúfen oder durch Beauftragte prúfen zu lassen.</w:t>
      </w:r>
    </w:p>
    <w:p w14:paraId="4941E570" w14:textId="77777777" w:rsidR="00C602A3" w:rsidRDefault="00B2470F">
      <w:pPr>
        <w:pStyle w:val="Zkladntext1"/>
        <w:framePr w:w="6878" w:h="8174" w:hRule="exact" w:wrap="none" w:vAnchor="page" w:hAnchor="page" w:x="1441" w:y="1979"/>
        <w:spacing w:after="0" w:line="262" w:lineRule="auto"/>
        <w:ind w:left="400" w:firstLine="40"/>
      </w:pPr>
      <w:r>
        <w:rPr>
          <w:rStyle w:val="Zkladntext"/>
        </w:rPr>
        <w:t>Die Kooperationspartner haben die erforderlichen Unterlagen bereitzuhalten und die notwendigen Auskúnfte zu erteilen. Die Kooperationspartner ráumen den prufenden Stellen und ihren Beauftragten ein Betretungsrecht ein.</w:t>
      </w:r>
    </w:p>
    <w:p w14:paraId="000BC332"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5E4C0FE8" w14:textId="77777777" w:rsidR="00C602A3" w:rsidRDefault="00C602A3">
      <w:pPr>
        <w:spacing w:line="1" w:lineRule="exact"/>
      </w:pPr>
    </w:p>
    <w:p w14:paraId="270B20B5" w14:textId="77777777" w:rsidR="00C602A3" w:rsidRDefault="00B2470F">
      <w:pPr>
        <w:pStyle w:val="Zkladntext1"/>
        <w:framePr w:wrap="none" w:vAnchor="page" w:hAnchor="page" w:x="32" w:y="1245"/>
        <w:spacing w:after="0" w:line="240" w:lineRule="auto"/>
        <w:ind w:firstLine="880"/>
      </w:pPr>
      <w:r>
        <w:rPr>
          <w:rStyle w:val="Zkladntext"/>
        </w:rPr>
        <w:t>zaručujícím jejich trvalost.</w:t>
      </w:r>
    </w:p>
    <w:p w14:paraId="70F296AB" w14:textId="77777777" w:rsidR="00C602A3" w:rsidRDefault="00B2470F">
      <w:pPr>
        <w:pStyle w:val="Zkladntext1"/>
        <w:framePr w:w="6979" w:h="8179" w:hRule="exact" w:wrap="none" w:vAnchor="page" w:hAnchor="page" w:x="32" w:y="2003"/>
        <w:numPr>
          <w:ilvl w:val="1"/>
          <w:numId w:val="34"/>
        </w:numPr>
        <w:tabs>
          <w:tab w:val="left" w:pos="426"/>
        </w:tabs>
        <w:spacing w:line="262" w:lineRule="auto"/>
        <w:ind w:left="400" w:hanging="400"/>
      </w:pPr>
      <w:r>
        <w:rPr>
          <w:rStyle w:val="Zkladntext"/>
        </w:rPr>
        <w:t>Pořízený majetek musí být řádně veden v účetnictví příslušného kooperačního partnera.</w:t>
      </w:r>
    </w:p>
    <w:p w14:paraId="258B12F0" w14:textId="77777777" w:rsidR="00C602A3" w:rsidRDefault="00B2470F">
      <w:pPr>
        <w:pStyle w:val="Zkladntext1"/>
        <w:framePr w:w="6979" w:h="8179" w:hRule="exact" w:wrap="none" w:vAnchor="page" w:hAnchor="page" w:x="32" w:y="2003"/>
        <w:numPr>
          <w:ilvl w:val="1"/>
          <w:numId w:val="34"/>
        </w:numPr>
        <w:tabs>
          <w:tab w:val="left" w:pos="430"/>
        </w:tabs>
        <w:spacing w:after="520" w:line="266" w:lineRule="auto"/>
        <w:ind w:left="400" w:hanging="400"/>
      </w:pPr>
      <w:r>
        <w:rPr>
          <w:rStyle w:val="Zkladntext"/>
        </w:rPr>
        <w:t xml:space="preserve">Čeští kooperační partneři jsou povinni dodržovat Pokyny Centra Náležitosti dokladování. Pokyny jsou dostupné na internetových stránkách Centra </w:t>
      </w:r>
      <w:hyperlink r:id="rId24" w:history="1">
        <w:r>
          <w:rPr>
            <w:rStyle w:val="Zkladntext"/>
            <w:lang w:val="en-US" w:eastAsia="en-US" w:bidi="en-US"/>
          </w:rPr>
          <w:t>www.crr.cz</w:t>
        </w:r>
      </w:hyperlink>
      <w:r>
        <w:rPr>
          <w:rStyle w:val="Zkladntext"/>
          <w:lang w:val="en-US" w:eastAsia="en-US" w:bidi="en-US"/>
        </w:rPr>
        <w:t xml:space="preserve">. </w:t>
      </w:r>
      <w:r>
        <w:rPr>
          <w:rStyle w:val="Zkladntext"/>
        </w:rPr>
        <w:t>Ustanovení obsažená ve Společném realizačním dokumentu tím nejsou dotčena.</w:t>
      </w:r>
    </w:p>
    <w:p w14:paraId="63623B8E" w14:textId="77777777" w:rsidR="00C602A3" w:rsidRDefault="00B2470F">
      <w:pPr>
        <w:pStyle w:val="Nadpis40"/>
        <w:framePr w:w="6979" w:h="8179" w:hRule="exact" w:wrap="none" w:vAnchor="page" w:hAnchor="page" w:x="32" w:y="2003"/>
        <w:numPr>
          <w:ilvl w:val="0"/>
          <w:numId w:val="35"/>
        </w:numPr>
        <w:tabs>
          <w:tab w:val="left" w:pos="446"/>
        </w:tabs>
        <w:ind w:firstLine="140"/>
      </w:pPr>
      <w:bookmarkStart w:id="39" w:name="bookmark84"/>
      <w:r>
        <w:rPr>
          <w:rStyle w:val="Nadpis4"/>
          <w:b/>
          <w:bCs/>
        </w:rPr>
        <w:t>Kontrolní práva, povinnost poskytnout informace</w:t>
      </w:r>
      <w:bookmarkEnd w:id="39"/>
    </w:p>
    <w:p w14:paraId="4A93A388" w14:textId="77777777" w:rsidR="00C602A3" w:rsidRDefault="00B2470F">
      <w:pPr>
        <w:pStyle w:val="Zkladntext1"/>
        <w:framePr w:w="6979" w:h="8179" w:hRule="exact" w:wrap="none" w:vAnchor="page" w:hAnchor="page" w:x="32" w:y="2003"/>
        <w:numPr>
          <w:ilvl w:val="1"/>
          <w:numId w:val="35"/>
        </w:numPr>
        <w:tabs>
          <w:tab w:val="left" w:pos="406"/>
        </w:tabs>
        <w:spacing w:after="80"/>
      </w:pPr>
      <w:r>
        <w:rPr>
          <w:rStyle w:val="Zkladntext"/>
        </w:rPr>
        <w:t>SAB a Centrum jsou oprávněny</w:t>
      </w:r>
    </w:p>
    <w:p w14:paraId="1CF5764B" w14:textId="77777777" w:rsidR="00C602A3" w:rsidRDefault="00B2470F">
      <w:pPr>
        <w:pStyle w:val="Zkladntext1"/>
        <w:framePr w:w="6979" w:h="8179" w:hRule="exact" w:wrap="none" w:vAnchor="page" w:hAnchor="page" w:x="32" w:y="2003"/>
        <w:numPr>
          <w:ilvl w:val="0"/>
          <w:numId w:val="36"/>
        </w:numPr>
        <w:tabs>
          <w:tab w:val="left" w:pos="765"/>
        </w:tabs>
        <w:spacing w:after="80"/>
        <w:ind w:left="720" w:hanging="280"/>
      </w:pPr>
      <w:r>
        <w:rPr>
          <w:rStyle w:val="Zkladntext"/>
        </w:rPr>
        <w:t>požadovat účetní knihy/záznamy, doklady (příjmové a výdajové doklady, výpisy z účtů) a ostatní obchodní podklady a dokumenty, které slouží</w:t>
      </w:r>
    </w:p>
    <w:p w14:paraId="0FC7E594" w14:textId="77777777" w:rsidR="00C602A3" w:rsidRDefault="00B2470F">
      <w:pPr>
        <w:pStyle w:val="Zkladntext1"/>
        <w:framePr w:w="6979" w:h="8179" w:hRule="exact" w:wrap="none" w:vAnchor="page" w:hAnchor="page" w:x="32" w:y="2003"/>
        <w:numPr>
          <w:ilvl w:val="0"/>
          <w:numId w:val="37"/>
        </w:numPr>
        <w:tabs>
          <w:tab w:val="left" w:pos="950"/>
        </w:tabs>
        <w:spacing w:after="340"/>
        <w:ind w:left="940" w:hanging="200"/>
      </w:pPr>
      <w:r>
        <w:rPr>
          <w:rStyle w:val="Zkladntext"/>
        </w:rPr>
        <w:t>jako důkaz o skutečné realizaci projektu nebo</w:t>
      </w:r>
    </w:p>
    <w:p w14:paraId="02BF1970" w14:textId="77777777" w:rsidR="00C602A3" w:rsidRDefault="00B2470F">
      <w:pPr>
        <w:pStyle w:val="Zkladntext1"/>
        <w:framePr w:w="6979" w:h="8179" w:hRule="exact" w:wrap="none" w:vAnchor="page" w:hAnchor="page" w:x="32" w:y="2003"/>
        <w:numPr>
          <w:ilvl w:val="0"/>
          <w:numId w:val="37"/>
        </w:numPr>
        <w:tabs>
          <w:tab w:val="left" w:pos="945"/>
        </w:tabs>
        <w:spacing w:after="340" w:line="266" w:lineRule="auto"/>
        <w:ind w:left="940" w:hanging="200"/>
      </w:pPr>
      <w:r>
        <w:rPr>
          <w:rStyle w:val="Zkladntext"/>
        </w:rPr>
        <w:t>jako důkaz o skutečné realizaci nákladů, respektive které v případě jednotkových personálních nákladů slouží jako důkaz stanovený ve Společném realizačním dokumentu,</w:t>
      </w:r>
    </w:p>
    <w:p w14:paraId="783F99C7" w14:textId="77777777" w:rsidR="00C602A3" w:rsidRDefault="00B2470F">
      <w:pPr>
        <w:pStyle w:val="Zkladntext1"/>
        <w:framePr w:w="6979" w:h="8179" w:hRule="exact" w:wrap="none" w:vAnchor="page" w:hAnchor="page" w:x="32" w:y="2003"/>
        <w:spacing w:after="80"/>
        <w:ind w:firstLine="720"/>
      </w:pPr>
      <w:r>
        <w:rPr>
          <w:rStyle w:val="Zkladntext"/>
        </w:rPr>
        <w:t>a</w:t>
      </w:r>
    </w:p>
    <w:p w14:paraId="3AFB5B0F" w14:textId="77777777" w:rsidR="00C602A3" w:rsidRDefault="00B2470F">
      <w:pPr>
        <w:pStyle w:val="Zkladntext1"/>
        <w:framePr w:w="6979" w:h="8179" w:hRule="exact" w:wrap="none" w:vAnchor="page" w:hAnchor="page" w:x="32" w:y="2003"/>
        <w:numPr>
          <w:ilvl w:val="0"/>
          <w:numId w:val="36"/>
        </w:numPr>
        <w:tabs>
          <w:tab w:val="left" w:pos="760"/>
        </w:tabs>
        <w:spacing w:after="80"/>
        <w:ind w:left="720" w:hanging="280"/>
      </w:pPr>
      <w:r>
        <w:rPr>
          <w:rStyle w:val="Zkladntext"/>
        </w:rPr>
        <w:t>kontrolovat nebo nechat kontrolovat jimi pověřenými osobami využití dotace a v případě elektronického dokladování i příslušné IT systémy a dokumentaci prostřednictvím kontrol na místě.</w:t>
      </w:r>
    </w:p>
    <w:p w14:paraId="57E13147" w14:textId="77777777" w:rsidR="00C602A3" w:rsidRDefault="00B2470F">
      <w:pPr>
        <w:pStyle w:val="Zkladntext1"/>
        <w:framePr w:w="6979" w:h="8179" w:hRule="exact" w:wrap="none" w:vAnchor="page" w:hAnchor="page" w:x="32" w:y="2003"/>
        <w:spacing w:after="0" w:line="262" w:lineRule="auto"/>
        <w:ind w:left="400" w:firstLine="40"/>
      </w:pPr>
      <w:r>
        <w:rPr>
          <w:rStyle w:val="Zkladntext"/>
        </w:rPr>
        <w:t>Kooperační partneři zajistí, aby byly k dispozici potřebné podklady, a poskytují nezbytné informace. Kooperační partneři udělí kontrolním orgánům či subjektům a jimi pověřeným osobám právo vstupu na své pozemky a do svých objektů.</w:t>
      </w:r>
    </w:p>
    <w:p w14:paraId="752C6108"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429373DB" w14:textId="77777777" w:rsidR="00C602A3" w:rsidRDefault="00C602A3">
      <w:pPr>
        <w:spacing w:line="1" w:lineRule="exact"/>
      </w:pPr>
    </w:p>
    <w:p w14:paraId="2DD06D74" w14:textId="77777777" w:rsidR="00C602A3" w:rsidRDefault="00B2470F">
      <w:pPr>
        <w:pStyle w:val="Zkladntext30"/>
        <w:framePr w:w="192" w:h="3307" w:hRule="exact" w:wrap="none" w:vAnchor="page" w:hAnchor="page" w:x="721" w:y="4300"/>
        <w:textDirection w:val="btLr"/>
      </w:pPr>
      <w:r>
        <w:rPr>
          <w:rStyle w:val="Zkladntext3"/>
        </w:rPr>
        <w:t>PSb266e5d7-0e32-</w:t>
      </w:r>
      <w:proofErr w:type="gramStart"/>
      <w:r>
        <w:rPr>
          <w:rStyle w:val="Zkladntext3"/>
        </w:rPr>
        <w:t>3402-al4e</w:t>
      </w:r>
      <w:proofErr w:type="gramEnd"/>
      <w:r>
        <w:rPr>
          <w:rStyle w:val="Zkladntext3"/>
        </w:rPr>
        <w:t>-988b94223353</w:t>
      </w:r>
    </w:p>
    <w:p w14:paraId="3003CD43" w14:textId="77777777" w:rsidR="00C602A3" w:rsidRDefault="00B2470F">
      <w:pPr>
        <w:framePr w:wrap="none" w:vAnchor="page" w:hAnchor="page" w:x="341" w:y="7751"/>
        <w:rPr>
          <w:sz w:val="2"/>
          <w:szCs w:val="2"/>
        </w:rPr>
      </w:pPr>
      <w:r>
        <w:rPr>
          <w:noProof/>
        </w:rPr>
        <w:drawing>
          <wp:inline distT="0" distB="0" distL="0" distR="0" wp14:anchorId="2492652A" wp14:editId="1F3FC670">
            <wp:extent cx="262255" cy="999490"/>
            <wp:effectExtent l="0" t="0" r="0" b="0"/>
            <wp:docPr id="66" name="Picut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25"/>
                    <a:stretch/>
                  </pic:blipFill>
                  <pic:spPr>
                    <a:xfrm>
                      <a:off x="0" y="0"/>
                      <a:ext cx="262255" cy="999490"/>
                    </a:xfrm>
                    <a:prstGeom prst="rect">
                      <a:avLst/>
                    </a:prstGeom>
                  </pic:spPr>
                </pic:pic>
              </a:graphicData>
            </a:graphic>
          </wp:inline>
        </w:drawing>
      </w:r>
    </w:p>
    <w:p w14:paraId="1CE6602E" w14:textId="77777777" w:rsidR="00C602A3" w:rsidRDefault="00B2470F">
      <w:pPr>
        <w:pStyle w:val="Zkladntext1"/>
        <w:framePr w:w="7003" w:h="8755" w:hRule="exact" w:wrap="none" w:vAnchor="page" w:hAnchor="page" w:x="1469" w:y="1463"/>
        <w:numPr>
          <w:ilvl w:val="1"/>
          <w:numId w:val="35"/>
        </w:numPr>
        <w:tabs>
          <w:tab w:val="left" w:pos="431"/>
        </w:tabs>
        <w:spacing w:line="266" w:lineRule="auto"/>
        <w:jc w:val="center"/>
      </w:pPr>
      <w:r>
        <w:rPr>
          <w:rStyle w:val="Zkladntext"/>
        </w:rPr>
        <w:t>Abgerechnete Kosten, die durch eine mangelnde Mitwirkung nicht</w:t>
      </w:r>
      <w:r>
        <w:rPr>
          <w:rStyle w:val="Zkladntext"/>
        </w:rPr>
        <w:br/>
        <w:t>prúffáhig sind, kónnen nicht ais fórderfáhig anerkannt werden.</w:t>
      </w:r>
    </w:p>
    <w:p w14:paraId="4D047A36" w14:textId="77777777" w:rsidR="00C602A3" w:rsidRDefault="00B2470F">
      <w:pPr>
        <w:pStyle w:val="Zkladntext1"/>
        <w:framePr w:w="7003" w:h="8755" w:hRule="exact" w:wrap="none" w:vAnchor="page" w:hAnchor="page" w:x="1469" w:y="1463"/>
        <w:numPr>
          <w:ilvl w:val="1"/>
          <w:numId w:val="35"/>
        </w:numPr>
        <w:tabs>
          <w:tab w:val="left" w:pos="431"/>
        </w:tabs>
        <w:spacing w:after="80" w:line="266" w:lineRule="auto"/>
        <w:ind w:left="480" w:hanging="480"/>
      </w:pPr>
      <w:r>
        <w:rPr>
          <w:rStyle w:val="Zkladntext"/>
        </w:rPr>
        <w:t>Weiterhin sind insbesondere folgende Stellen sowie von diesen Stellen beauftragte Dritte berechtigt, das Projekt zu prúfen:</w:t>
      </w:r>
    </w:p>
    <w:p w14:paraId="3FD1379E" w14:textId="77777777" w:rsidR="00C602A3" w:rsidRDefault="00B2470F">
      <w:pPr>
        <w:pStyle w:val="Zkladntext1"/>
        <w:framePr w:w="7003" w:h="8755" w:hRule="exact" w:wrap="none" w:vAnchor="page" w:hAnchor="page" w:x="1469" w:y="1463"/>
        <w:numPr>
          <w:ilvl w:val="0"/>
          <w:numId w:val="38"/>
        </w:numPr>
        <w:tabs>
          <w:tab w:val="left" w:pos="818"/>
        </w:tabs>
        <w:spacing w:after="80" w:line="266" w:lineRule="auto"/>
        <w:ind w:left="780" w:hanging="280"/>
      </w:pPr>
      <w:r>
        <w:rPr>
          <w:rStyle w:val="Zkladntext"/>
        </w:rPr>
        <w:t>die Europáische Kommission, der Europáische Rechnungshof und das Europáische Amt fúr Betrugsbekámpfung (OLAF),</w:t>
      </w:r>
    </w:p>
    <w:p w14:paraId="584F859C" w14:textId="77777777" w:rsidR="00C602A3" w:rsidRDefault="00B2470F">
      <w:pPr>
        <w:pStyle w:val="Zkladntext1"/>
        <w:framePr w:w="7003" w:h="8755" w:hRule="exact" w:wrap="none" w:vAnchor="page" w:hAnchor="page" w:x="1469" w:y="1463"/>
        <w:numPr>
          <w:ilvl w:val="0"/>
          <w:numId w:val="38"/>
        </w:numPr>
        <w:tabs>
          <w:tab w:val="left" w:pos="813"/>
        </w:tabs>
        <w:spacing w:after="80" w:line="271" w:lineRule="auto"/>
        <w:ind w:left="780" w:hanging="280"/>
      </w:pPr>
      <w:r>
        <w:rPr>
          <w:rStyle w:val="Zkladntext"/>
        </w:rPr>
        <w:t>die Prufbehórde, die Verwaltungsbehórde und die Nationale Behórde,</w:t>
      </w:r>
    </w:p>
    <w:p w14:paraId="7DC58A02" w14:textId="77777777" w:rsidR="00C602A3" w:rsidRDefault="00B2470F">
      <w:pPr>
        <w:pStyle w:val="Zkladntext1"/>
        <w:framePr w:w="7003" w:h="8755" w:hRule="exact" w:wrap="none" w:vAnchor="page" w:hAnchor="page" w:x="1469" w:y="1463"/>
        <w:numPr>
          <w:ilvl w:val="0"/>
          <w:numId w:val="38"/>
        </w:numPr>
        <w:tabs>
          <w:tab w:val="left" w:pos="783"/>
        </w:tabs>
        <w:ind w:firstLine="480"/>
      </w:pPr>
      <w:r>
        <w:rPr>
          <w:rStyle w:val="Zkladntext"/>
        </w:rPr>
        <w:t>der sáchsische Rechnungshof.</w:t>
      </w:r>
    </w:p>
    <w:p w14:paraId="1E4C74DA" w14:textId="77777777" w:rsidR="00C602A3" w:rsidRDefault="00B2470F">
      <w:pPr>
        <w:pStyle w:val="Zkladntext1"/>
        <w:framePr w:w="7003" w:h="8755" w:hRule="exact" w:wrap="none" w:vAnchor="page" w:hAnchor="page" w:x="1469" w:y="1463"/>
        <w:numPr>
          <w:ilvl w:val="1"/>
          <w:numId w:val="35"/>
        </w:numPr>
        <w:tabs>
          <w:tab w:val="left" w:pos="431"/>
        </w:tabs>
        <w:ind w:left="480" w:hanging="480"/>
      </w:pPr>
      <w:r>
        <w:rPr>
          <w:rStyle w:val="Zkladntext"/>
        </w:rPr>
        <w:t>Die Kooperationspartner sind sich bewusst, dass die SAB und das CRR im Rahmen ihrer Aufgaben gegenuber den in Punkt 9.3 benannten Stellen gleichfalls zur Auskunft im Zusammenhang mit der Fórderung verpflichtet ist.</w:t>
      </w:r>
    </w:p>
    <w:p w14:paraId="762B8810" w14:textId="77777777" w:rsidR="00C602A3" w:rsidRDefault="00B2470F">
      <w:pPr>
        <w:pStyle w:val="Nadpis40"/>
        <w:framePr w:w="7003" w:h="8755" w:hRule="exact" w:wrap="none" w:vAnchor="page" w:hAnchor="page" w:x="1469" w:y="1463"/>
        <w:numPr>
          <w:ilvl w:val="0"/>
          <w:numId w:val="35"/>
        </w:numPr>
        <w:tabs>
          <w:tab w:val="left" w:pos="431"/>
        </w:tabs>
        <w:spacing w:line="266" w:lineRule="auto"/>
        <w:ind w:left="480" w:hanging="480"/>
      </w:pPr>
      <w:bookmarkStart w:id="40" w:name="bookmark86"/>
      <w:r>
        <w:rPr>
          <w:rStyle w:val="Nadpis4"/>
          <w:b/>
          <w:bCs/>
        </w:rPr>
        <w:t>Pflicht der tschechischen Kooperationspartner zur Veróffentlichung der Vertráge im Vertragsregister</w:t>
      </w:r>
      <w:bookmarkEnd w:id="40"/>
    </w:p>
    <w:p w14:paraId="7F0FC8D7" w14:textId="77777777" w:rsidR="00C602A3" w:rsidRDefault="00B2470F">
      <w:pPr>
        <w:pStyle w:val="Zkladntext1"/>
        <w:framePr w:w="7003" w:h="8755" w:hRule="exact" w:wrap="none" w:vAnchor="page" w:hAnchor="page" w:x="1469" w:y="1463"/>
        <w:numPr>
          <w:ilvl w:val="1"/>
          <w:numId w:val="35"/>
        </w:numPr>
        <w:tabs>
          <w:tab w:val="left" w:pos="500"/>
        </w:tabs>
        <w:spacing w:after="480"/>
        <w:ind w:left="480" w:hanging="480"/>
      </w:pPr>
      <w:r>
        <w:rPr>
          <w:rStyle w:val="Zkladntext"/>
        </w:rPr>
        <w:t>Tschechische Lead-Partner, die in § 2 Abs. 1 des Gesetzes Nr. 340/2015 (Vertragsregistergesetz) genannt sind, mussen den Zuwendungsvertrag und seine Ánderungen innerhalb von 30 Tagen nach ihrem Abschluss im Vertragsregister veróffentlichen.</w:t>
      </w:r>
    </w:p>
    <w:p w14:paraId="1B98EA33" w14:textId="77777777" w:rsidR="00C602A3" w:rsidRDefault="00B2470F">
      <w:pPr>
        <w:pStyle w:val="Zkladntext1"/>
        <w:framePr w:w="7003" w:h="8755" w:hRule="exact" w:wrap="none" w:vAnchor="page" w:hAnchor="page" w:x="1469" w:y="1463"/>
        <w:numPr>
          <w:ilvl w:val="1"/>
          <w:numId w:val="35"/>
        </w:numPr>
        <w:tabs>
          <w:tab w:val="left" w:pos="534"/>
        </w:tabs>
        <w:spacing w:after="80"/>
        <w:ind w:left="480" w:hanging="480"/>
      </w:pPr>
      <w:r>
        <w:rPr>
          <w:rStyle w:val="Zkladntext"/>
        </w:rPr>
        <w:t>Tschechische Kooperationspartner, die in § 2 Abs. 1 des Gesetzes Nr. 340/2015 (Vertragsregistergesetz) genannt sind, mussen folgende Vertráge im Zusammenhang mit der Projektumsetzung innerhalb von 30 Tagen nach ihrem Abschluss im Vertragsregister zu veróffentlichen:</w:t>
      </w:r>
    </w:p>
    <w:p w14:paraId="545D7760" w14:textId="77777777" w:rsidR="00C602A3" w:rsidRDefault="00B2470F">
      <w:pPr>
        <w:pStyle w:val="Zkladntext1"/>
        <w:framePr w:w="7003" w:h="8755" w:hRule="exact" w:wrap="none" w:vAnchor="page" w:hAnchor="page" w:x="1469" w:y="1463"/>
        <w:spacing w:after="0"/>
        <w:ind w:left="780" w:hanging="280"/>
      </w:pPr>
      <w:r>
        <w:rPr>
          <w:rStyle w:val="Zkladntext"/>
        </w:rPr>
        <w:t>a) privatrechtliche Vertráge oder Bestellungen im Zusammenhang mit der Projektumsetzung, die mit Lieferanten aufgrund von Vergabeverfahren geschlossen wurden, und</w:t>
      </w:r>
    </w:p>
    <w:p w14:paraId="20B97757" w14:textId="77777777" w:rsidR="00C602A3" w:rsidRDefault="00B2470F">
      <w:pPr>
        <w:pStyle w:val="Zkladntext1"/>
        <w:framePr w:w="7046" w:h="8755" w:hRule="exact" w:wrap="none" w:vAnchor="page" w:hAnchor="page" w:x="8641" w:y="1463"/>
        <w:numPr>
          <w:ilvl w:val="1"/>
          <w:numId w:val="39"/>
        </w:numPr>
        <w:tabs>
          <w:tab w:val="left" w:pos="435"/>
        </w:tabs>
        <w:spacing w:line="276" w:lineRule="auto"/>
        <w:ind w:left="480" w:hanging="480"/>
      </w:pPr>
      <w:r>
        <w:rPr>
          <w:rStyle w:val="Zkladntext"/>
        </w:rPr>
        <w:t>Vyúčtované náklady, které nelze zkontrolovat z důvodu neposkytnutí potřebné součinnosti, nelze uznat za způsobilé.</w:t>
      </w:r>
    </w:p>
    <w:p w14:paraId="062419CE" w14:textId="77777777" w:rsidR="00C602A3" w:rsidRDefault="00B2470F">
      <w:pPr>
        <w:pStyle w:val="Zkladntext1"/>
        <w:framePr w:w="7046" w:h="8755" w:hRule="exact" w:wrap="none" w:vAnchor="page" w:hAnchor="page" w:x="8641" w:y="1463"/>
        <w:numPr>
          <w:ilvl w:val="1"/>
          <w:numId w:val="39"/>
        </w:numPr>
        <w:tabs>
          <w:tab w:val="left" w:pos="435"/>
        </w:tabs>
        <w:spacing w:after="80" w:line="262" w:lineRule="auto"/>
        <w:ind w:left="480" w:hanging="480"/>
      </w:pPr>
      <w:r>
        <w:rPr>
          <w:rStyle w:val="Zkladntext"/>
        </w:rPr>
        <w:t>Kontrolovat projekt jsou dále oprávněny zejména následující orgány či subjekty a jimi pověřené třetí osoby:</w:t>
      </w:r>
    </w:p>
    <w:p w14:paraId="31FE951B" w14:textId="77777777" w:rsidR="00C602A3" w:rsidRDefault="00B2470F">
      <w:pPr>
        <w:pStyle w:val="Zkladntext1"/>
        <w:framePr w:w="7046" w:h="8755" w:hRule="exact" w:wrap="none" w:vAnchor="page" w:hAnchor="page" w:x="8641" w:y="1463"/>
        <w:numPr>
          <w:ilvl w:val="0"/>
          <w:numId w:val="40"/>
        </w:numPr>
        <w:tabs>
          <w:tab w:val="left" w:pos="822"/>
        </w:tabs>
        <w:spacing w:after="80" w:line="257" w:lineRule="auto"/>
        <w:ind w:left="780" w:hanging="280"/>
      </w:pPr>
      <w:r>
        <w:rPr>
          <w:rStyle w:val="Zkladntext"/>
        </w:rPr>
        <w:t>Evropská komice, Evropský účetní dvůr a Evropský úřad pro boj proti podvodům (OLAF),</w:t>
      </w:r>
    </w:p>
    <w:p w14:paraId="0EAAF92A" w14:textId="77777777" w:rsidR="00C602A3" w:rsidRDefault="00B2470F">
      <w:pPr>
        <w:pStyle w:val="Zkladntext1"/>
        <w:framePr w:w="7046" w:h="8755" w:hRule="exact" w:wrap="none" w:vAnchor="page" w:hAnchor="page" w:x="8641" w:y="1463"/>
        <w:numPr>
          <w:ilvl w:val="0"/>
          <w:numId w:val="40"/>
        </w:numPr>
        <w:tabs>
          <w:tab w:val="left" w:pos="793"/>
        </w:tabs>
        <w:spacing w:after="340" w:line="262" w:lineRule="auto"/>
        <w:ind w:firstLine="480"/>
      </w:pPr>
      <w:r>
        <w:rPr>
          <w:rStyle w:val="Zkladntext"/>
        </w:rPr>
        <w:t>Auditní orgán, Řídící orgán a Národní orgán,</w:t>
      </w:r>
    </w:p>
    <w:p w14:paraId="50257741" w14:textId="77777777" w:rsidR="00C602A3" w:rsidRDefault="00B2470F">
      <w:pPr>
        <w:pStyle w:val="Zkladntext1"/>
        <w:framePr w:w="7046" w:h="8755" w:hRule="exact" w:wrap="none" w:vAnchor="page" w:hAnchor="page" w:x="8641" w:y="1463"/>
        <w:numPr>
          <w:ilvl w:val="0"/>
          <w:numId w:val="40"/>
        </w:numPr>
        <w:tabs>
          <w:tab w:val="left" w:pos="788"/>
        </w:tabs>
        <w:spacing w:line="262" w:lineRule="auto"/>
        <w:ind w:firstLine="480"/>
      </w:pPr>
      <w:r>
        <w:rPr>
          <w:rStyle w:val="Zkladntext"/>
        </w:rPr>
        <w:t>Saský účetní dvůr.</w:t>
      </w:r>
    </w:p>
    <w:p w14:paraId="485CDEE4" w14:textId="77777777" w:rsidR="00C602A3" w:rsidRDefault="00B2470F">
      <w:pPr>
        <w:pStyle w:val="Zkladntext1"/>
        <w:framePr w:w="7046" w:h="8755" w:hRule="exact" w:wrap="none" w:vAnchor="page" w:hAnchor="page" w:x="8641" w:y="1463"/>
        <w:numPr>
          <w:ilvl w:val="1"/>
          <w:numId w:val="39"/>
        </w:numPr>
        <w:tabs>
          <w:tab w:val="left" w:pos="435"/>
        </w:tabs>
        <w:spacing w:line="262" w:lineRule="auto"/>
        <w:ind w:left="480" w:hanging="480"/>
      </w:pPr>
      <w:r>
        <w:rPr>
          <w:rStyle w:val="Zkladntext"/>
        </w:rPr>
        <w:t xml:space="preserve">Kooperační partneři si jsou vědomi, že SAB a Centrum mají v rámci svých úkolů vůči subjektům uvedeným v bodě 9.3 rovněž </w:t>
      </w:r>
      <w:proofErr w:type="gramStart"/>
      <w:r>
        <w:rPr>
          <w:rStyle w:val="Zkladntext"/>
        </w:rPr>
        <w:t>povinnost .poskytovat</w:t>
      </w:r>
      <w:proofErr w:type="gramEnd"/>
      <w:r>
        <w:rPr>
          <w:rStyle w:val="Zkladntext"/>
        </w:rPr>
        <w:t xml:space="preserve"> informace v souvislosti s poskytnutím dotace.</w:t>
      </w:r>
    </w:p>
    <w:p w14:paraId="2DDFA859" w14:textId="77777777" w:rsidR="00C602A3" w:rsidRDefault="00B2470F">
      <w:pPr>
        <w:pStyle w:val="Nadpis40"/>
        <w:framePr w:w="7046" w:h="8755" w:hRule="exact" w:wrap="none" w:vAnchor="page" w:hAnchor="page" w:x="8641" w:y="1463"/>
        <w:numPr>
          <w:ilvl w:val="0"/>
          <w:numId w:val="41"/>
        </w:numPr>
        <w:tabs>
          <w:tab w:val="left" w:pos="435"/>
        </w:tabs>
        <w:spacing w:line="257" w:lineRule="auto"/>
        <w:ind w:left="480" w:hanging="480"/>
      </w:pPr>
      <w:bookmarkStart w:id="41" w:name="bookmark88"/>
      <w:r>
        <w:rPr>
          <w:rStyle w:val="Nadpis4"/>
          <w:b/>
          <w:bCs/>
        </w:rPr>
        <w:t>Povinnost českých kooperačních partnerů k uveřejňování smluv v registru smluv</w:t>
      </w:r>
      <w:bookmarkEnd w:id="41"/>
    </w:p>
    <w:p w14:paraId="784A17CD" w14:textId="77777777" w:rsidR="00C602A3" w:rsidRDefault="00B2470F">
      <w:pPr>
        <w:pStyle w:val="Zkladntext1"/>
        <w:framePr w:w="7046" w:h="8755" w:hRule="exact" w:wrap="none" w:vAnchor="page" w:hAnchor="page" w:x="8641" w:y="1463"/>
        <w:numPr>
          <w:ilvl w:val="1"/>
          <w:numId w:val="41"/>
        </w:numPr>
        <w:tabs>
          <w:tab w:val="left" w:pos="500"/>
        </w:tabs>
        <w:spacing w:line="262" w:lineRule="auto"/>
        <w:ind w:left="480" w:hanging="480"/>
      </w:pPr>
      <w:r>
        <w:rPr>
          <w:rStyle w:val="Zkladntext"/>
        </w:rPr>
        <w:t xml:space="preserve">Čeští Lead partneři, uvedení v § 2 odst. 1 zákona č. 340/2015 </w:t>
      </w:r>
      <w:proofErr w:type="gramStart"/>
      <w:r>
        <w:rPr>
          <w:rStyle w:val="Zkladntext"/>
        </w:rPr>
        <w:t>Sb„ o</w:t>
      </w:r>
      <w:proofErr w:type="gramEnd"/>
      <w:r>
        <w:rPr>
          <w:rStyle w:val="Zkladntext"/>
        </w:rPr>
        <w:t xml:space="preserve"> zvláštních podmínkách účinnosti některých smluv a o registru smluv (zákon o registru smluv), jsou povinni zveřejnit Smlouvu o poskytnutí dotace a její změny do 30 dnů ode dne jejich uzavření v registru smluv.</w:t>
      </w:r>
    </w:p>
    <w:p w14:paraId="4D7FF986" w14:textId="77777777" w:rsidR="00C602A3" w:rsidRDefault="00B2470F">
      <w:pPr>
        <w:pStyle w:val="Zkladntext1"/>
        <w:framePr w:w="7046" w:h="8755" w:hRule="exact" w:wrap="none" w:vAnchor="page" w:hAnchor="page" w:x="8641" w:y="1463"/>
        <w:numPr>
          <w:ilvl w:val="1"/>
          <w:numId w:val="41"/>
        </w:numPr>
        <w:tabs>
          <w:tab w:val="left" w:pos="534"/>
        </w:tabs>
        <w:spacing w:after="340" w:line="266" w:lineRule="auto"/>
        <w:ind w:left="480" w:hanging="480"/>
      </w:pPr>
      <w:r>
        <w:rPr>
          <w:rStyle w:val="Zkladntext"/>
        </w:rPr>
        <w:t>Čeští kooperační partneři, uvedení v § 2 odst. 1 zákona č. 340/2015 Sb., o zvláštních podmínkách účinnosti některých smluv a o registru smluv (zákon o registru smluv), jsou povinni zveřejnit do 30 dnů ode dne jejich uzavření v registru smluv:</w:t>
      </w:r>
    </w:p>
    <w:p w14:paraId="419472CE" w14:textId="77777777" w:rsidR="00C602A3" w:rsidRDefault="00B2470F">
      <w:pPr>
        <w:pStyle w:val="Zkladntext1"/>
        <w:framePr w:w="7046" w:h="8755" w:hRule="exact" w:wrap="none" w:vAnchor="page" w:hAnchor="page" w:x="8641" w:y="1463"/>
        <w:numPr>
          <w:ilvl w:val="0"/>
          <w:numId w:val="42"/>
        </w:numPr>
        <w:tabs>
          <w:tab w:val="left" w:pos="813"/>
        </w:tabs>
        <w:spacing w:after="0" w:line="262" w:lineRule="auto"/>
        <w:ind w:left="780" w:hanging="280"/>
      </w:pPr>
      <w:r>
        <w:rPr>
          <w:rStyle w:val="Zkladntext"/>
        </w:rPr>
        <w:t>soukromoprávní smlouvy či objednávky, které byly uzavřeny v souvislosti s realizací projektu s dodavateli na základě výběrových řízení, a</w:t>
      </w:r>
    </w:p>
    <w:p w14:paraId="77051C9A" w14:textId="77777777" w:rsidR="00C602A3" w:rsidRDefault="00C602A3">
      <w:pPr>
        <w:spacing w:line="1" w:lineRule="exact"/>
        <w:sectPr w:rsidR="00C602A3">
          <w:pgSz w:w="16840" w:h="11900" w:orient="landscape"/>
          <w:pgMar w:top="360" w:right="360" w:bottom="360" w:left="360" w:header="0" w:footer="3" w:gutter="0"/>
          <w:cols w:space="720"/>
          <w:noEndnote/>
          <w:docGrid w:linePitch="360"/>
        </w:sectPr>
      </w:pPr>
    </w:p>
    <w:p w14:paraId="1A2742FF" w14:textId="77777777" w:rsidR="00C602A3" w:rsidRDefault="00C602A3">
      <w:pPr>
        <w:spacing w:line="1" w:lineRule="exact"/>
      </w:pPr>
    </w:p>
    <w:p w14:paraId="6F41FEA2" w14:textId="77777777" w:rsidR="00C602A3" w:rsidRDefault="00B2470F">
      <w:pPr>
        <w:pStyle w:val="Zkladntext30"/>
        <w:framePr w:w="197" w:h="3312" w:hRule="exact" w:wrap="none" w:vAnchor="page" w:hAnchor="page" w:x="505" w:y="4317"/>
        <w:jc w:val="right"/>
        <w:textDirection w:val="btLr"/>
      </w:pPr>
      <w:r>
        <w:rPr>
          <w:rStyle w:val="Zkladntext3"/>
        </w:rPr>
        <w:t>PSb266e5d7-0e32-</w:t>
      </w:r>
      <w:proofErr w:type="gramStart"/>
      <w:r>
        <w:rPr>
          <w:rStyle w:val="Zkladntext3"/>
        </w:rPr>
        <w:t>3402-al4e</w:t>
      </w:r>
      <w:proofErr w:type="gramEnd"/>
      <w:r>
        <w:rPr>
          <w:rStyle w:val="Zkladntext3"/>
        </w:rPr>
        <w:t>-988b94223353</w:t>
      </w:r>
    </w:p>
    <w:p w14:paraId="51D2906D" w14:textId="77777777" w:rsidR="00C602A3" w:rsidRDefault="00B2470F">
      <w:pPr>
        <w:pStyle w:val="Zkladntext1"/>
        <w:framePr w:w="6912" w:h="9163" w:hRule="exact" w:wrap="none" w:vAnchor="page" w:hAnchor="page" w:x="1340" w:y="1327"/>
        <w:numPr>
          <w:ilvl w:val="0"/>
          <w:numId w:val="42"/>
        </w:numPr>
        <w:tabs>
          <w:tab w:val="left" w:pos="733"/>
        </w:tabs>
        <w:spacing w:line="269" w:lineRule="auto"/>
        <w:ind w:left="680" w:hanging="260"/>
      </w:pPr>
      <w:r>
        <w:rPr>
          <w:rStyle w:val="Zkladntext"/>
        </w:rPr>
        <w:t>alle privatrechtlichen Vertráge und Bestellungen im Zusammenhang mit der Projektumsetzung, deren Vertragswert 50.000 CZK (netto) úbersteigt.</w:t>
      </w:r>
    </w:p>
    <w:p w14:paraId="15FB7DF1" w14:textId="77777777" w:rsidR="00C602A3" w:rsidRDefault="00B2470F">
      <w:pPr>
        <w:pStyle w:val="Nadpis40"/>
        <w:framePr w:w="6912" w:h="9163" w:hRule="exact" w:wrap="none" w:vAnchor="page" w:hAnchor="page" w:x="1340" w:y="1327"/>
        <w:numPr>
          <w:ilvl w:val="0"/>
          <w:numId w:val="41"/>
        </w:numPr>
        <w:tabs>
          <w:tab w:val="left" w:pos="418"/>
        </w:tabs>
        <w:spacing w:line="266" w:lineRule="auto"/>
      </w:pPr>
      <w:bookmarkStart w:id="42" w:name="bookmark90"/>
      <w:r>
        <w:rPr>
          <w:rStyle w:val="Nadpis4"/>
          <w:b/>
          <w:bCs/>
        </w:rPr>
        <w:t>Kíindigung des Zuwendungsvertrags</w:t>
      </w:r>
      <w:bookmarkEnd w:id="42"/>
    </w:p>
    <w:p w14:paraId="6C1B3FF2" w14:textId="77777777" w:rsidR="00C602A3" w:rsidRDefault="00B2470F">
      <w:pPr>
        <w:pStyle w:val="Zkladntext1"/>
        <w:framePr w:w="6912" w:h="9163" w:hRule="exact" w:wrap="none" w:vAnchor="page" w:hAnchor="page" w:x="1340" w:y="1327"/>
        <w:spacing w:after="80" w:line="266" w:lineRule="auto"/>
        <w:ind w:left="400" w:firstLine="20"/>
      </w:pPr>
      <w:r>
        <w:rPr>
          <w:rStyle w:val="Zkladntext"/>
        </w:rPr>
        <w:t>Die SAB ist berechtigt, den Zuwendungsvertrag ganz oder teilweise fristlos zu kúndigen und die vollstándige oder teilweise Ruckzahlung der Zuwendung zu fordem, wenn ein wichtiger Grund vorliegt, welcher der SAB, auch unter angemessener Berúcksichtigung der berechtigten Belange des Lead-Partners, die Fortsetzung des Zuwendungsvertrages unzumutbar werden lásst. Besteht der wichtige Grund in der Verletzung einer vertraglichen Pflicht, ist die Kundigung erst nach erfolglosem Ablauf einer zur Abhilfe bestimmten Frist oder nach erfolgloser Abmahnung zulássig, es sei denn, dies ist wegen der Besonderheiten des Einzelfalles (§ 323 Abs. 2 des Búrgerlichen Gesetzbuches) entbehrlich. Ein wichtiger Grund in diesem Sinne liegt insbesondere vor, wenn:</w:t>
      </w:r>
    </w:p>
    <w:p w14:paraId="6C7105FF" w14:textId="77777777" w:rsidR="00C602A3" w:rsidRDefault="00B2470F">
      <w:pPr>
        <w:pStyle w:val="Zkladntext1"/>
        <w:framePr w:w="6912" w:h="9163" w:hRule="exact" w:wrap="none" w:vAnchor="page" w:hAnchor="page" w:x="1340" w:y="1327"/>
        <w:numPr>
          <w:ilvl w:val="0"/>
          <w:numId w:val="43"/>
        </w:numPr>
        <w:tabs>
          <w:tab w:val="left" w:pos="738"/>
        </w:tabs>
        <w:spacing w:after="80" w:line="271" w:lineRule="auto"/>
        <w:ind w:left="680" w:hanging="260"/>
      </w:pPr>
      <w:r>
        <w:rPr>
          <w:rStyle w:val="Zkladntext"/>
        </w:rPr>
        <w:t>die Zuwendung durch unrichtige oder unvollstándige Angaben erlangt wurde,</w:t>
      </w:r>
    </w:p>
    <w:p w14:paraId="46FFF4CF" w14:textId="77777777" w:rsidR="00C602A3" w:rsidRDefault="00B2470F">
      <w:pPr>
        <w:pStyle w:val="Zkladntext1"/>
        <w:framePr w:w="6912" w:h="9163" w:hRule="exact" w:wrap="none" w:vAnchor="page" w:hAnchor="page" w:x="1340" w:y="1327"/>
        <w:numPr>
          <w:ilvl w:val="0"/>
          <w:numId w:val="43"/>
        </w:numPr>
        <w:tabs>
          <w:tab w:val="left" w:pos="733"/>
        </w:tabs>
        <w:spacing w:after="80" w:line="276" w:lineRule="auto"/>
        <w:ind w:left="680" w:hanging="260"/>
      </w:pPr>
      <w:r>
        <w:rPr>
          <w:rStyle w:val="Zkladntext"/>
        </w:rPr>
        <w:t>mit der Projektumsetzung vor der Antragstellung begonnen worden ist,</w:t>
      </w:r>
    </w:p>
    <w:p w14:paraId="645F75B3" w14:textId="77777777" w:rsidR="00C602A3" w:rsidRDefault="00B2470F">
      <w:pPr>
        <w:pStyle w:val="Zkladntext1"/>
        <w:framePr w:w="6912" w:h="9163" w:hRule="exact" w:wrap="none" w:vAnchor="page" w:hAnchor="page" w:x="1340" w:y="1327"/>
        <w:numPr>
          <w:ilvl w:val="0"/>
          <w:numId w:val="43"/>
        </w:numPr>
        <w:tabs>
          <w:tab w:val="left" w:pos="728"/>
        </w:tabs>
        <w:spacing w:after="80"/>
        <w:ind w:left="680" w:hanging="260"/>
      </w:pPr>
      <w:r>
        <w:rPr>
          <w:rStyle w:val="Zkladntext"/>
        </w:rPr>
        <w:t>die Zuwendung nicht oder nicht mehr fúr den vorgesehenen Zweck verwendet worden ist oder ein VerstoR. gegen in dem Zuwendungsvertrag auferlegte Zweckbindungsfrist / Nachhaltigkeit vorliegt,</w:t>
      </w:r>
    </w:p>
    <w:p w14:paraId="3D333F53" w14:textId="77777777" w:rsidR="00C602A3" w:rsidRDefault="00B2470F">
      <w:pPr>
        <w:pStyle w:val="Zkladntext1"/>
        <w:framePr w:w="6912" w:h="9163" w:hRule="exact" w:wrap="none" w:vAnchor="page" w:hAnchor="page" w:x="1340" w:y="1327"/>
        <w:numPr>
          <w:ilvl w:val="0"/>
          <w:numId w:val="43"/>
        </w:numPr>
        <w:tabs>
          <w:tab w:val="left" w:pos="738"/>
        </w:tabs>
        <w:spacing w:after="80" w:line="262" w:lineRule="auto"/>
        <w:ind w:left="680" w:hanging="260"/>
      </w:pPr>
      <w:r>
        <w:rPr>
          <w:rStyle w:val="Zkladntext"/>
        </w:rPr>
        <w:t>ohne Genehmigung einer oder mehrere Kooperationspartner ihre Kooperation vor dem Projektende oder, falls Pflichten nach dem Projektende zu erfullen waren, vor der Erfúllung dieser Pflichten beendet haben,</w:t>
      </w:r>
    </w:p>
    <w:p w14:paraId="7211312F" w14:textId="77777777" w:rsidR="00C602A3" w:rsidRDefault="00B2470F">
      <w:pPr>
        <w:pStyle w:val="Zkladntext1"/>
        <w:framePr w:w="6912" w:h="9163" w:hRule="exact" w:wrap="none" w:vAnchor="page" w:hAnchor="page" w:x="1340" w:y="1327"/>
        <w:numPr>
          <w:ilvl w:val="0"/>
          <w:numId w:val="43"/>
        </w:numPr>
        <w:tabs>
          <w:tab w:val="left" w:pos="742"/>
        </w:tabs>
        <w:spacing w:after="80" w:line="266" w:lineRule="auto"/>
        <w:ind w:left="680" w:hanging="260"/>
      </w:pPr>
      <w:r>
        <w:rPr>
          <w:rStyle w:val="Zkladntext"/>
        </w:rPr>
        <w:t>Auflagen nicht erfullt wurden oder der Projektbericht oder Abschlussbericht nicht vorgelegt wurde,</w:t>
      </w:r>
    </w:p>
    <w:p w14:paraId="1898D6B5" w14:textId="77777777" w:rsidR="00C602A3" w:rsidRDefault="00B2470F">
      <w:pPr>
        <w:pStyle w:val="Zkladntext1"/>
        <w:framePr w:w="6912" w:h="9163" w:hRule="exact" w:wrap="none" w:vAnchor="page" w:hAnchor="page" w:x="1340" w:y="1327"/>
        <w:numPr>
          <w:ilvl w:val="0"/>
          <w:numId w:val="43"/>
        </w:numPr>
        <w:tabs>
          <w:tab w:val="left" w:pos="698"/>
        </w:tabs>
        <w:spacing w:after="0" w:line="266" w:lineRule="auto"/>
        <w:ind w:firstLine="400"/>
      </w:pPr>
      <w:r>
        <w:rPr>
          <w:rStyle w:val="Zkladntext"/>
        </w:rPr>
        <w:t>Mitteilungspflichten (Art. 6) nicht eingehalten wurden,</w:t>
      </w:r>
    </w:p>
    <w:p w14:paraId="3A719055"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31BAD7A9" w14:textId="77777777" w:rsidR="00C602A3" w:rsidRDefault="00C602A3">
      <w:pPr>
        <w:spacing w:line="1" w:lineRule="exact"/>
      </w:pPr>
    </w:p>
    <w:p w14:paraId="67F02C82" w14:textId="77777777" w:rsidR="00C602A3" w:rsidRDefault="00B2470F">
      <w:pPr>
        <w:pStyle w:val="Zkladntext1"/>
        <w:framePr w:w="6922" w:h="9168" w:hRule="exact" w:wrap="none" w:vAnchor="page" w:hAnchor="page" w:x="145" w:y="1327"/>
        <w:ind w:left="680" w:hanging="260"/>
      </w:pPr>
      <w:r>
        <w:rPr>
          <w:rStyle w:val="Zkladntext"/>
        </w:rPr>
        <w:t>b) všechny ostatní soukromoprávní smlouvy a objednávky, které byly uzavřeny v souvislosti s realizací projektu a jejichž hodnota překračuje 50.000 Kč bez DPH.</w:t>
      </w:r>
    </w:p>
    <w:p w14:paraId="03E86753" w14:textId="77777777" w:rsidR="00C602A3" w:rsidRDefault="00B2470F">
      <w:pPr>
        <w:pStyle w:val="Nadpis40"/>
        <w:framePr w:w="6922" w:h="9168" w:hRule="exact" w:wrap="none" w:vAnchor="page" w:hAnchor="page" w:x="145" w:y="1327"/>
        <w:numPr>
          <w:ilvl w:val="0"/>
          <w:numId w:val="44"/>
        </w:numPr>
        <w:tabs>
          <w:tab w:val="left" w:pos="414"/>
        </w:tabs>
      </w:pPr>
      <w:bookmarkStart w:id="43" w:name="bookmark92"/>
      <w:r>
        <w:rPr>
          <w:rStyle w:val="Nadpis4"/>
          <w:b/>
          <w:bCs/>
        </w:rPr>
        <w:t>Vypovězení Smlouvy o poskytnutí dotace</w:t>
      </w:r>
      <w:bookmarkEnd w:id="43"/>
    </w:p>
    <w:p w14:paraId="05D08471" w14:textId="77777777" w:rsidR="00C602A3" w:rsidRDefault="00B2470F">
      <w:pPr>
        <w:pStyle w:val="Zkladntext1"/>
        <w:framePr w:w="6922" w:h="9168" w:hRule="exact" w:wrap="none" w:vAnchor="page" w:hAnchor="page" w:x="145" w:y="1327"/>
        <w:spacing w:after="340"/>
        <w:ind w:left="400" w:firstLine="20"/>
      </w:pPr>
      <w:r>
        <w:rPr>
          <w:rStyle w:val="Zkladntext"/>
        </w:rPr>
        <w:t>SAB je oprávněna smlouvu o poskytnutí dotace s okamžitou účinností zcela nebo zčásti vypovědět a požadovat úplné nebo částečné vrácení dotace, pokud je dán závažný důvod, pro který nelze od SAB i při náležitém zohlednění oprávněných zájmů Lead partnera spravedlivě požadovat, aby i nadále pokračovala v plnění Smlouvy. Pokud závažný důvod spočívá v porušení některé ze smluvních povinností, je výpověď Smlouvy přípustná teprve po marném uplynutí lhůty určené k nápravě nebo po marné výzvě ke zjednání nápravy, ledaže by to bylo z důvodu zvláštní povahy daného případu (§ 323 odst. 2 německého občanského zákoníku) nadbytečné. O závažný důvod v uvedeném smyslu se jedná zejména v případech, kdy:</w:t>
      </w:r>
    </w:p>
    <w:p w14:paraId="2B7599C0" w14:textId="77777777" w:rsidR="00C602A3" w:rsidRDefault="00B2470F">
      <w:pPr>
        <w:pStyle w:val="Zkladntext1"/>
        <w:framePr w:w="6922" w:h="9168" w:hRule="exact" w:wrap="none" w:vAnchor="page" w:hAnchor="page" w:x="145" w:y="1327"/>
        <w:numPr>
          <w:ilvl w:val="0"/>
          <w:numId w:val="45"/>
        </w:numPr>
        <w:tabs>
          <w:tab w:val="left" w:pos="738"/>
        </w:tabs>
        <w:spacing w:after="80" w:line="262" w:lineRule="auto"/>
        <w:ind w:left="680" w:hanging="260"/>
      </w:pPr>
      <w:r>
        <w:rPr>
          <w:rStyle w:val="Zkladntext"/>
        </w:rPr>
        <w:t>dotace byla získána uvedením nepravdivých nebo neúplných údajů,</w:t>
      </w:r>
    </w:p>
    <w:p w14:paraId="59982527" w14:textId="77777777" w:rsidR="00C602A3" w:rsidRDefault="00B2470F">
      <w:pPr>
        <w:pStyle w:val="Zkladntext1"/>
        <w:framePr w:w="6922" w:h="9168" w:hRule="exact" w:wrap="none" w:vAnchor="page" w:hAnchor="page" w:x="145" w:y="1327"/>
        <w:numPr>
          <w:ilvl w:val="0"/>
          <w:numId w:val="45"/>
        </w:numPr>
        <w:tabs>
          <w:tab w:val="left" w:pos="713"/>
        </w:tabs>
        <w:spacing w:after="340"/>
        <w:ind w:firstLine="400"/>
      </w:pPr>
      <w:r>
        <w:rPr>
          <w:rStyle w:val="Zkladntext"/>
        </w:rPr>
        <w:t>realizace projektu byla zahájena před podáním žádosti,</w:t>
      </w:r>
    </w:p>
    <w:p w14:paraId="3CD6312B" w14:textId="77777777" w:rsidR="00C602A3" w:rsidRDefault="00B2470F">
      <w:pPr>
        <w:pStyle w:val="Zkladntext1"/>
        <w:framePr w:w="6922" w:h="9168" w:hRule="exact" w:wrap="none" w:vAnchor="page" w:hAnchor="page" w:x="145" w:y="1327"/>
        <w:numPr>
          <w:ilvl w:val="0"/>
          <w:numId w:val="45"/>
        </w:numPr>
        <w:tabs>
          <w:tab w:val="left" w:pos="728"/>
        </w:tabs>
        <w:spacing w:after="80"/>
        <w:ind w:left="680" w:hanging="260"/>
      </w:pPr>
      <w:r>
        <w:rPr>
          <w:rStyle w:val="Zkladntext"/>
        </w:rPr>
        <w:t>dotace nebyla využita nebo přestala být využívána k předpokládanému účelu nebo došlo k nedodržení lhůty účelového vázání prostředků / udržitelnosti stanovené ve Smlouvě o poskytnutí dotace,</w:t>
      </w:r>
    </w:p>
    <w:p w14:paraId="00291CF6" w14:textId="77777777" w:rsidR="00C602A3" w:rsidRDefault="00B2470F">
      <w:pPr>
        <w:pStyle w:val="Zkladntext1"/>
        <w:framePr w:w="6922" w:h="9168" w:hRule="exact" w:wrap="none" w:vAnchor="page" w:hAnchor="page" w:x="145" w:y="1327"/>
        <w:numPr>
          <w:ilvl w:val="0"/>
          <w:numId w:val="45"/>
        </w:numPr>
        <w:tabs>
          <w:tab w:val="left" w:pos="742"/>
        </w:tabs>
        <w:spacing w:after="80" w:line="262" w:lineRule="auto"/>
        <w:ind w:left="680" w:hanging="260"/>
      </w:pPr>
      <w:r>
        <w:rPr>
          <w:rStyle w:val="Zkladntext"/>
        </w:rPr>
        <w:t>jeden či více kooperačních partnerů bez předchozího souhlasu ukončilo spolupráci před ukončením projektu nebo v případě, že měly být plněny povinnosti po ukončení projektu, před splněním těchto povinností,</w:t>
      </w:r>
    </w:p>
    <w:p w14:paraId="4448B0C8" w14:textId="77777777" w:rsidR="00C602A3" w:rsidRDefault="00B2470F">
      <w:pPr>
        <w:pStyle w:val="Zkladntext1"/>
        <w:framePr w:w="6922" w:h="9168" w:hRule="exact" w:wrap="none" w:vAnchor="page" w:hAnchor="page" w:x="145" w:y="1327"/>
        <w:numPr>
          <w:ilvl w:val="0"/>
          <w:numId w:val="45"/>
        </w:numPr>
        <w:tabs>
          <w:tab w:val="left" w:pos="738"/>
        </w:tabs>
        <w:spacing w:after="80" w:line="266" w:lineRule="auto"/>
        <w:ind w:left="680" w:hanging="260"/>
      </w:pPr>
      <w:r>
        <w:rPr>
          <w:rStyle w:val="Zkladntext"/>
        </w:rPr>
        <w:t>nebyly splněny uložené povinnosti nebo nebyla předložena zpráva za projekt či závěrečná zpráva,</w:t>
      </w:r>
    </w:p>
    <w:p w14:paraId="33B2B0F7" w14:textId="77777777" w:rsidR="00C602A3" w:rsidRDefault="00B2470F">
      <w:pPr>
        <w:pStyle w:val="Zkladntext1"/>
        <w:framePr w:w="6922" w:h="9168" w:hRule="exact" w:wrap="none" w:vAnchor="page" w:hAnchor="page" w:x="145" w:y="1327"/>
        <w:numPr>
          <w:ilvl w:val="0"/>
          <w:numId w:val="45"/>
        </w:numPr>
        <w:tabs>
          <w:tab w:val="left" w:pos="698"/>
        </w:tabs>
        <w:spacing w:after="0"/>
        <w:ind w:firstLine="400"/>
      </w:pPr>
      <w:r>
        <w:rPr>
          <w:rStyle w:val="Zkladntext"/>
        </w:rPr>
        <w:t>nebyly dodrženy oznamovací povinnosti (čl. 6),</w:t>
      </w:r>
    </w:p>
    <w:p w14:paraId="693BC074" w14:textId="77777777" w:rsidR="00C602A3" w:rsidRDefault="00C602A3">
      <w:pPr>
        <w:spacing w:line="1" w:lineRule="exact"/>
        <w:sectPr w:rsidR="00C602A3">
          <w:pgSz w:w="8400" w:h="11900"/>
          <w:pgMar w:top="360" w:right="360" w:bottom="360" w:left="360" w:header="0" w:footer="3" w:gutter="0"/>
          <w:cols w:space="720"/>
          <w:noEndnote/>
          <w:docGrid w:linePitch="360"/>
        </w:sectPr>
      </w:pPr>
    </w:p>
    <w:p w14:paraId="34532258" w14:textId="77777777" w:rsidR="00C602A3" w:rsidRDefault="00C602A3">
      <w:pPr>
        <w:spacing w:line="1" w:lineRule="exact"/>
      </w:pPr>
    </w:p>
    <w:p w14:paraId="74595BA3" w14:textId="77777777" w:rsidR="00C602A3" w:rsidRDefault="00B2470F">
      <w:pPr>
        <w:pStyle w:val="Zkladntext1"/>
        <w:framePr w:wrap="none" w:vAnchor="page" w:hAnchor="page" w:x="1943" w:y="1305"/>
        <w:numPr>
          <w:ilvl w:val="0"/>
          <w:numId w:val="45"/>
        </w:numPr>
        <w:tabs>
          <w:tab w:val="left" w:pos="382"/>
        </w:tabs>
        <w:spacing w:after="0" w:line="240" w:lineRule="auto"/>
        <w:jc w:val="both"/>
      </w:pPr>
      <w:r>
        <w:rPr>
          <w:rStyle w:val="Zkladntext"/>
        </w:rPr>
        <w:t>ein Insolvenzverfahren beantragt oder eróffnet wird.</w:t>
      </w:r>
    </w:p>
    <w:p w14:paraId="231D7BF8" w14:textId="77777777" w:rsidR="00C602A3" w:rsidRDefault="00B2470F">
      <w:pPr>
        <w:pStyle w:val="Zkladntext1"/>
        <w:framePr w:w="7027" w:h="523" w:hRule="exact" w:wrap="none" w:vAnchor="page" w:hAnchor="page" w:x="9138" w:y="1310"/>
        <w:spacing w:after="0" w:line="252" w:lineRule="auto"/>
        <w:ind w:hanging="300"/>
      </w:pPr>
      <w:r>
        <w:rPr>
          <w:rStyle w:val="Zkladntext"/>
        </w:rPr>
        <w:t>g) bylo zahájeno insolvenční řízení nebo byl podán návrh na jeho zahájení.</w:t>
      </w:r>
    </w:p>
    <w:p w14:paraId="3D29A765" w14:textId="77777777" w:rsidR="00C602A3" w:rsidRDefault="00B2470F">
      <w:pPr>
        <w:pStyle w:val="Zkladntext30"/>
        <w:framePr w:w="182" w:h="3317" w:hRule="exact" w:wrap="none" w:vAnchor="page" w:hAnchor="page" w:x="752" w:y="4300"/>
        <w:textDirection w:val="btLr"/>
      </w:pPr>
      <w:r>
        <w:rPr>
          <w:rStyle w:val="Zkladntext3"/>
        </w:rPr>
        <w:t>PSb266e5d7-0e32-</w:t>
      </w:r>
      <w:proofErr w:type="gramStart"/>
      <w:r>
        <w:rPr>
          <w:rStyle w:val="Zkladntext3"/>
        </w:rPr>
        <w:t>3402-al4e</w:t>
      </w:r>
      <w:proofErr w:type="gramEnd"/>
      <w:r>
        <w:rPr>
          <w:rStyle w:val="Zkladntext3"/>
        </w:rPr>
        <w:t>-988b94223353</w:t>
      </w:r>
    </w:p>
    <w:p w14:paraId="0207A06B" w14:textId="77777777" w:rsidR="00C602A3" w:rsidRDefault="00B2470F">
      <w:pPr>
        <w:pStyle w:val="Nadpis40"/>
        <w:framePr w:w="6936" w:h="7973" w:hRule="exact" w:wrap="none" w:vAnchor="page" w:hAnchor="page" w:x="1468" w:y="2078"/>
        <w:numPr>
          <w:ilvl w:val="0"/>
          <w:numId w:val="44"/>
        </w:numPr>
        <w:tabs>
          <w:tab w:val="left" w:pos="489"/>
        </w:tabs>
      </w:pPr>
      <w:bookmarkStart w:id="44" w:name="bookmark94"/>
      <w:r>
        <w:rPr>
          <w:rStyle w:val="Nadpis4"/>
          <w:b/>
          <w:bCs/>
        </w:rPr>
        <w:t>Mitwirkung bei Rúckforderungen</w:t>
      </w:r>
      <w:bookmarkEnd w:id="44"/>
    </w:p>
    <w:p w14:paraId="79A1CA5C" w14:textId="77777777" w:rsidR="00C602A3" w:rsidRDefault="00B2470F">
      <w:pPr>
        <w:pStyle w:val="Zkladntext1"/>
        <w:framePr w:w="6936" w:h="7973" w:hRule="exact" w:wrap="none" w:vAnchor="page" w:hAnchor="page" w:x="1468" w:y="2078"/>
        <w:numPr>
          <w:ilvl w:val="1"/>
          <w:numId w:val="44"/>
        </w:numPr>
        <w:tabs>
          <w:tab w:val="left" w:pos="500"/>
        </w:tabs>
        <w:spacing w:after="80"/>
        <w:ind w:left="500" w:hanging="500"/>
      </w:pPr>
      <w:r>
        <w:rPr>
          <w:rStyle w:val="Zkladntext"/>
        </w:rPr>
        <w:t>Die SAB fordert die zu Unrecht ausgezahlte Zuwendung gemáíi Ziffer 7.6 des Gemeinsamen Umsetzungsdokumentes stets vom Lead-Partner zurúck, auch wenn die Rúckforderung einen Projektpartner betrifft. Der Lead-Partner hat den Rúckforderungsbetrag fristgemáíi an die SAB zuruckzuzahlen.</w:t>
      </w:r>
    </w:p>
    <w:p w14:paraId="4EDD330B" w14:textId="77777777" w:rsidR="00C602A3" w:rsidRDefault="00B2470F">
      <w:pPr>
        <w:pStyle w:val="Zkladntext1"/>
        <w:framePr w:w="6936" w:h="7973" w:hRule="exact" w:wrap="none" w:vAnchor="page" w:hAnchor="page" w:x="1468" w:y="2078"/>
        <w:numPr>
          <w:ilvl w:val="1"/>
          <w:numId w:val="44"/>
        </w:numPr>
        <w:tabs>
          <w:tab w:val="left" w:pos="534"/>
        </w:tabs>
        <w:ind w:left="500" w:hanging="500"/>
      </w:pPr>
      <w:r>
        <w:rPr>
          <w:rStyle w:val="Zkladntext"/>
        </w:rPr>
        <w:t>Liegt der Rechtsgrund einer Rúckforderung bei einem Projektpartner, ist der Projektpartner verpflichtet, den Rúckforderungsbetrag dem Lead-Partner innerhalb von 10 Arbeitstagen nach Aufforderung des Lead-Partners zurúckzuzahlen.</w:t>
      </w:r>
    </w:p>
    <w:p w14:paraId="16FC1513" w14:textId="77777777" w:rsidR="00C602A3" w:rsidRDefault="00B2470F">
      <w:pPr>
        <w:pStyle w:val="Zkladntext1"/>
        <w:framePr w:w="6936" w:h="7973" w:hRule="exact" w:wrap="none" w:vAnchor="page" w:hAnchor="page" w:x="1468" w:y="2078"/>
        <w:numPr>
          <w:ilvl w:val="1"/>
          <w:numId w:val="44"/>
        </w:numPr>
        <w:tabs>
          <w:tab w:val="left" w:pos="534"/>
        </w:tabs>
        <w:ind w:left="500" w:hanging="500"/>
      </w:pPr>
      <w:r>
        <w:rPr>
          <w:rStyle w:val="Zkladntext"/>
        </w:rPr>
        <w:t xml:space="preserve">Verweigert der Projektpartner die Rúckzahlung, ist der </w:t>
      </w:r>
      <w:proofErr w:type="gramStart"/>
      <w:r>
        <w:rPr>
          <w:rStyle w:val="Zkladntext"/>
        </w:rPr>
        <w:t>Lead- Partner</w:t>
      </w:r>
      <w:proofErr w:type="gramEnd"/>
      <w:r>
        <w:rPr>
          <w:rStyle w:val="Zkladntext"/>
        </w:rPr>
        <w:t xml:space="preserve"> verpflichtet, ihn zweimal zur Rúckzahlung aufzufordern und dies gegenúber der SAB nachweisen. Verweigert der Projektpartner die Rúckzahlung auch dann, so tritt der </w:t>
      </w:r>
      <w:proofErr w:type="gramStart"/>
      <w:r>
        <w:rPr>
          <w:rStyle w:val="Zkladntext"/>
        </w:rPr>
        <w:t>Lead- Partner</w:t>
      </w:r>
      <w:proofErr w:type="gramEnd"/>
      <w:r>
        <w:rPr>
          <w:rStyle w:val="Zkladntext"/>
        </w:rPr>
        <w:t xml:space="preserve"> seine Rúckforderung gegenúber dem Projektpartner an die SAB ab. Auch nach der Abtretung ist der Lead-Partner zu jedweder Mitwirkung bei der Durchsetzung der Rúckzahlungsforderung gegen den Projektpartner verpflichtet. Er hat der SAB insbesondere sámtliche ihm vorliegenden Informationen und Unterlagen unverzúglich zur Verfúgung zu stellen.</w:t>
      </w:r>
    </w:p>
    <w:p w14:paraId="5FC138D7" w14:textId="77777777" w:rsidR="00C602A3" w:rsidRDefault="00B2470F">
      <w:pPr>
        <w:pStyle w:val="Zkladntext1"/>
        <w:framePr w:w="6936" w:h="7973" w:hRule="exact" w:wrap="none" w:vAnchor="page" w:hAnchor="page" w:x="1468" w:y="2078"/>
        <w:numPr>
          <w:ilvl w:val="1"/>
          <w:numId w:val="44"/>
        </w:numPr>
        <w:tabs>
          <w:tab w:val="left" w:pos="534"/>
        </w:tabs>
        <w:spacing w:after="0"/>
        <w:ind w:left="500" w:hanging="500"/>
      </w:pPr>
      <w:r>
        <w:rPr>
          <w:rStyle w:val="Zkladntext"/>
        </w:rPr>
        <w:t>Zahlt ein Projektpartner die zu Unrecht ausgezahlte Zuwendung nicht an den Lead-Partner zurúck, haftet der Projektpartner gegenúber dem Mitgliedsstaat, in dem er seinen Sitz hat, in Hóhe des Rúckforderungsbetrags einschlieíilich Zinsen. Vorstehender Satz begrúndet einen eigenen Anspruch des Mitgliedstaates gegen den Projektpartner.</w:t>
      </w:r>
    </w:p>
    <w:p w14:paraId="12AE8020" w14:textId="77777777" w:rsidR="00C602A3" w:rsidRDefault="00B2470F">
      <w:pPr>
        <w:pStyle w:val="Nadpis40"/>
        <w:framePr w:w="7051" w:h="1560" w:hRule="exact" w:wrap="none" w:vAnchor="page" w:hAnchor="page" w:x="8639" w:y="2073"/>
        <w:numPr>
          <w:ilvl w:val="0"/>
          <w:numId w:val="46"/>
        </w:numPr>
        <w:tabs>
          <w:tab w:val="left" w:pos="494"/>
        </w:tabs>
        <w:spacing w:after="260" w:line="262" w:lineRule="auto"/>
      </w:pPr>
      <w:bookmarkStart w:id="45" w:name="bookmark96"/>
      <w:r>
        <w:rPr>
          <w:rStyle w:val="Nadpis4"/>
          <w:b/>
          <w:bCs/>
        </w:rPr>
        <w:t>Součinnost při vymáhání vrácení prostředků</w:t>
      </w:r>
      <w:bookmarkEnd w:id="45"/>
    </w:p>
    <w:p w14:paraId="4B76144E" w14:textId="77777777" w:rsidR="00C602A3" w:rsidRDefault="00B2470F">
      <w:pPr>
        <w:pStyle w:val="Zkladntext1"/>
        <w:framePr w:w="7051" w:h="1560" w:hRule="exact" w:wrap="none" w:vAnchor="page" w:hAnchor="page" w:x="8639" w:y="2073"/>
        <w:numPr>
          <w:ilvl w:val="1"/>
          <w:numId w:val="46"/>
        </w:numPr>
        <w:tabs>
          <w:tab w:val="left" w:pos="500"/>
        </w:tabs>
        <w:spacing w:after="0" w:line="262" w:lineRule="auto"/>
        <w:ind w:left="500" w:hanging="500"/>
      </w:pPr>
      <w:r>
        <w:rPr>
          <w:rStyle w:val="Zkladntext"/>
        </w:rPr>
        <w:t>Podle bodu 7.6 Společného realizačního dokumentu vymáhá SAB neoprávněně vyplacenou dotaci vždy od Lead partnera, i když se vymáhání týká projektového partnera. Lead partner je povinen vrátit dotaci SAB ve stanovené lhůtě.</w:t>
      </w:r>
    </w:p>
    <w:p w14:paraId="0BF5D585" w14:textId="77777777" w:rsidR="00C602A3" w:rsidRDefault="00B2470F">
      <w:pPr>
        <w:pStyle w:val="Zkladntext1"/>
        <w:framePr w:w="7051" w:h="792" w:hRule="exact" w:wrap="none" w:vAnchor="page" w:hAnchor="page" w:x="8639" w:y="3950"/>
        <w:numPr>
          <w:ilvl w:val="1"/>
          <w:numId w:val="46"/>
        </w:numPr>
        <w:tabs>
          <w:tab w:val="left" w:pos="534"/>
        </w:tabs>
        <w:spacing w:after="0" w:line="262" w:lineRule="auto"/>
        <w:ind w:left="500" w:hanging="500"/>
      </w:pPr>
      <w:r>
        <w:rPr>
          <w:rStyle w:val="Zkladntext"/>
        </w:rPr>
        <w:t>Spočívá-li původ vymáhání v pochybení projektového partnera, je projektový partner povinen uhradit vymáhanou částku Lead partnerovi do 10 pracovních dnů od dne doručení výzvy.</w:t>
      </w:r>
    </w:p>
    <w:p w14:paraId="710D1958" w14:textId="77777777" w:rsidR="00C602A3" w:rsidRDefault="00B2470F">
      <w:pPr>
        <w:pStyle w:val="Zkladntext1"/>
        <w:framePr w:w="7051" w:h="2309" w:hRule="exact" w:wrap="none" w:vAnchor="page" w:hAnchor="page" w:x="8639" w:y="5471"/>
        <w:numPr>
          <w:ilvl w:val="1"/>
          <w:numId w:val="46"/>
        </w:numPr>
        <w:tabs>
          <w:tab w:val="left" w:pos="538"/>
        </w:tabs>
        <w:spacing w:after="0"/>
        <w:ind w:left="500" w:hanging="500"/>
      </w:pPr>
      <w:r>
        <w:rPr>
          <w:rStyle w:val="Zkladntext"/>
        </w:rPr>
        <w:t>Odmítne-li projektový partner dotaci vrátit, je Lead partner povinen vyzvat ho dvakrát k vrácení dotace a toto SAB doložit. Pokud projektový partner ani poté dotaci nevrátí, postoupí Lead partner vymáhanou pohledávku proti projektovém partnerovi na SAB. I po postoupení pohledávky je Lead partner povinen poskytovat veškerou součinnost při vymáhání pohledávky na vrácení dotace od projektového partnera. Zejména je povinen bezodkladně poskytnout SAB veškeré informace a podklady, které má k dispozici.</w:t>
      </w:r>
    </w:p>
    <w:p w14:paraId="1E92307E" w14:textId="77777777" w:rsidR="00C602A3" w:rsidRDefault="00B2470F">
      <w:pPr>
        <w:pStyle w:val="Zkladntext1"/>
        <w:framePr w:w="7051" w:h="1291" w:hRule="exact" w:wrap="none" w:vAnchor="page" w:hAnchor="page" w:x="8639" w:y="8510"/>
        <w:numPr>
          <w:ilvl w:val="1"/>
          <w:numId w:val="46"/>
        </w:numPr>
        <w:tabs>
          <w:tab w:val="left" w:pos="534"/>
        </w:tabs>
        <w:spacing w:after="0"/>
        <w:ind w:left="500" w:hanging="500"/>
      </w:pPr>
      <w:r>
        <w:rPr>
          <w:rStyle w:val="Zkladntext"/>
        </w:rPr>
        <w:t>Pokud projektový partner Lead partnerovi neoprávněně vyplacenou dotaci nevrátí, odpovídá projektový partner členskému státu, ve kterém má sídlo, do výše vymáhané částky včetně úroků. Předchozí věta zakládá vlastní nárok členského státu vůči projektovému partnerovi.</w:t>
      </w:r>
    </w:p>
    <w:p w14:paraId="695B1E6C" w14:textId="77777777" w:rsidR="00C602A3" w:rsidRDefault="00C602A3">
      <w:pPr>
        <w:spacing w:line="1" w:lineRule="exact"/>
        <w:sectPr w:rsidR="00C602A3">
          <w:pgSz w:w="16840" w:h="11900" w:orient="landscape"/>
          <w:pgMar w:top="360" w:right="360" w:bottom="360" w:left="360" w:header="0" w:footer="3" w:gutter="0"/>
          <w:cols w:space="720"/>
          <w:noEndnote/>
          <w:docGrid w:linePitch="360"/>
        </w:sectPr>
      </w:pPr>
    </w:p>
    <w:p w14:paraId="67AB0E77" w14:textId="77777777" w:rsidR="00C602A3" w:rsidRDefault="00C602A3">
      <w:pPr>
        <w:spacing w:line="1" w:lineRule="exact"/>
      </w:pPr>
    </w:p>
    <w:p w14:paraId="2856E763" w14:textId="77777777" w:rsidR="00C602A3" w:rsidRDefault="00B2470F">
      <w:pPr>
        <w:pStyle w:val="Zkladntext30"/>
        <w:framePr w:w="178" w:h="3302" w:hRule="exact" w:wrap="none" w:vAnchor="page" w:hAnchor="page" w:x="767" w:y="4286"/>
        <w:textDirection w:val="btLr"/>
      </w:pPr>
      <w:r>
        <w:rPr>
          <w:rStyle w:val="Zkladntext3"/>
        </w:rPr>
        <w:t>PSb266e5d7-0e32-</w:t>
      </w:r>
      <w:proofErr w:type="gramStart"/>
      <w:r>
        <w:rPr>
          <w:rStyle w:val="Zkladntext3"/>
        </w:rPr>
        <w:t>3402-al4e</w:t>
      </w:r>
      <w:proofErr w:type="gramEnd"/>
      <w:r>
        <w:rPr>
          <w:rStyle w:val="Zkladntext3"/>
        </w:rPr>
        <w:t>-988b94223353</w:t>
      </w:r>
    </w:p>
    <w:p w14:paraId="28F799FB" w14:textId="77777777" w:rsidR="00C602A3" w:rsidRDefault="00B2470F">
      <w:pPr>
        <w:pStyle w:val="Zkladntext1"/>
        <w:framePr w:w="6850" w:h="3523" w:hRule="exact" w:wrap="none" w:vAnchor="page" w:hAnchor="page" w:x="1468" w:y="1267"/>
        <w:numPr>
          <w:ilvl w:val="1"/>
          <w:numId w:val="46"/>
        </w:numPr>
        <w:tabs>
          <w:tab w:val="left" w:pos="529"/>
        </w:tabs>
        <w:ind w:left="500" w:hanging="500"/>
      </w:pPr>
      <w:r>
        <w:rPr>
          <w:rStyle w:val="Zkladntext"/>
        </w:rPr>
        <w:t xml:space="preserve">Unbeschadet der oben stehenden Bestimmungen gilt: Úbersteigt bei dem betroffenen Kooperationspartner die anstehende Zuwendungsauszahlung die frúher zu Unrecht ausgezahlte Zuwendung, wird die SAB diese verrechnen und dem </w:t>
      </w:r>
      <w:proofErr w:type="gramStart"/>
      <w:r>
        <w:rPr>
          <w:rStyle w:val="Zkladntext"/>
        </w:rPr>
        <w:t>Lead- Partner</w:t>
      </w:r>
      <w:proofErr w:type="gramEnd"/>
      <w:r>
        <w:rPr>
          <w:rStyle w:val="Zkladntext"/>
        </w:rPr>
        <w:t xml:space="preserve"> hiervon Mitteilung machen.</w:t>
      </w:r>
    </w:p>
    <w:p w14:paraId="3DDB03EE" w14:textId="77777777" w:rsidR="00C602A3" w:rsidRDefault="00B2470F">
      <w:pPr>
        <w:pStyle w:val="Zkladntext1"/>
        <w:framePr w:w="6850" w:h="3523" w:hRule="exact" w:wrap="none" w:vAnchor="page" w:hAnchor="page" w:x="1468" w:y="1267"/>
        <w:numPr>
          <w:ilvl w:val="1"/>
          <w:numId w:val="46"/>
        </w:numPr>
        <w:tabs>
          <w:tab w:val="left" w:pos="529"/>
        </w:tabs>
        <w:spacing w:after="420" w:line="266" w:lineRule="auto"/>
        <w:ind w:left="500" w:hanging="500"/>
      </w:pPr>
      <w:r>
        <w:rPr>
          <w:rStyle w:val="Zkladntext"/>
        </w:rPr>
        <w:t>lm Weiteren wird auf die Bestimmungen des Gemeinsamen Umsetzungsdokumentes verwiesen.</w:t>
      </w:r>
    </w:p>
    <w:p w14:paraId="1632A1D2" w14:textId="77777777" w:rsidR="00C602A3" w:rsidRDefault="00B2470F">
      <w:pPr>
        <w:pStyle w:val="Nadpis40"/>
        <w:framePr w:w="6850" w:h="3523" w:hRule="exact" w:wrap="none" w:vAnchor="page" w:hAnchor="page" w:x="1468" w:y="1267"/>
        <w:numPr>
          <w:ilvl w:val="0"/>
          <w:numId w:val="46"/>
        </w:numPr>
        <w:tabs>
          <w:tab w:val="left" w:pos="478"/>
        </w:tabs>
      </w:pPr>
      <w:bookmarkStart w:id="46" w:name="bookmark98"/>
      <w:r>
        <w:rPr>
          <w:rStyle w:val="Nadpis4"/>
          <w:b/>
          <w:bCs/>
        </w:rPr>
        <w:t>Abtretung</w:t>
      </w:r>
      <w:bookmarkEnd w:id="46"/>
    </w:p>
    <w:p w14:paraId="2F76BF65" w14:textId="77777777" w:rsidR="00C602A3" w:rsidRDefault="00B2470F">
      <w:pPr>
        <w:pStyle w:val="Zkladntext1"/>
        <w:framePr w:w="6850" w:h="3523" w:hRule="exact" w:wrap="none" w:vAnchor="page" w:hAnchor="page" w:x="1468" w:y="1267"/>
        <w:spacing w:after="0" w:line="266" w:lineRule="auto"/>
        <w:ind w:left="500" w:firstLine="20"/>
      </w:pPr>
      <w:r>
        <w:rPr>
          <w:rStyle w:val="Zkladntext"/>
        </w:rPr>
        <w:t>Die Abtretung der Zuwendung an Dritte sowie ihre Verpfándung sind ausgeschlossen.</w:t>
      </w:r>
    </w:p>
    <w:p w14:paraId="799951D1" w14:textId="77777777" w:rsidR="00C602A3" w:rsidRDefault="00B2470F">
      <w:pPr>
        <w:pStyle w:val="Zkladntext1"/>
        <w:framePr w:w="7027" w:h="1027" w:hRule="exact" w:wrap="none" w:vAnchor="page" w:hAnchor="page" w:x="8644" w:y="1300"/>
        <w:numPr>
          <w:ilvl w:val="1"/>
          <w:numId w:val="44"/>
        </w:numPr>
        <w:tabs>
          <w:tab w:val="left" w:pos="551"/>
        </w:tabs>
        <w:spacing w:after="0" w:line="259" w:lineRule="auto"/>
        <w:ind w:left="500" w:hanging="500"/>
      </w:pPr>
      <w:r>
        <w:rPr>
          <w:rStyle w:val="Zkladntext"/>
        </w:rPr>
        <w:t>Překročí-li u dotčeného kooperačního partnera nadcházející platba dotace dříve neoprávněně vyplacenou dotaci, provede SAB jejich započtení a informuje o tom Lead partnera. Shora uvedená ustanovení tím nejsou dotčena.</w:t>
      </w:r>
    </w:p>
    <w:p w14:paraId="09E4ADC0" w14:textId="77777777" w:rsidR="00C602A3" w:rsidRDefault="00B2470F">
      <w:pPr>
        <w:pStyle w:val="Zkladntext1"/>
        <w:framePr w:w="7027" w:h="1978" w:hRule="exact" w:wrap="none" w:vAnchor="page" w:hAnchor="page" w:x="8644" w:y="2803"/>
        <w:numPr>
          <w:ilvl w:val="1"/>
          <w:numId w:val="44"/>
        </w:numPr>
        <w:tabs>
          <w:tab w:val="left" w:pos="546"/>
        </w:tabs>
        <w:spacing w:after="400" w:line="262" w:lineRule="auto"/>
        <w:ind w:left="500" w:hanging="500"/>
      </w:pPr>
      <w:r>
        <w:rPr>
          <w:rStyle w:val="Zkladntext"/>
        </w:rPr>
        <w:t>V dalším se odkazuje na ustanovení Společného realizačního dokumentu.</w:t>
      </w:r>
    </w:p>
    <w:p w14:paraId="24EA44BE" w14:textId="77777777" w:rsidR="00C602A3" w:rsidRDefault="00B2470F">
      <w:pPr>
        <w:pStyle w:val="Nadpis40"/>
        <w:framePr w:w="7027" w:h="1978" w:hRule="exact" w:wrap="none" w:vAnchor="page" w:hAnchor="page" w:x="8644" w:y="2803"/>
        <w:numPr>
          <w:ilvl w:val="0"/>
          <w:numId w:val="44"/>
        </w:numPr>
        <w:tabs>
          <w:tab w:val="left" w:pos="472"/>
        </w:tabs>
        <w:spacing w:after="260" w:line="259" w:lineRule="auto"/>
      </w:pPr>
      <w:bookmarkStart w:id="47" w:name="bookmark100"/>
      <w:r>
        <w:rPr>
          <w:rStyle w:val="Nadpis4"/>
          <w:b/>
          <w:bCs/>
        </w:rPr>
        <w:t>Postoupení práv a povinností z této Smlouvy</w:t>
      </w:r>
      <w:bookmarkEnd w:id="47"/>
    </w:p>
    <w:p w14:paraId="4A5BE405" w14:textId="77777777" w:rsidR="00C602A3" w:rsidRDefault="00B2470F">
      <w:pPr>
        <w:pStyle w:val="Zkladntext1"/>
        <w:framePr w:w="7027" w:h="1978" w:hRule="exact" w:wrap="none" w:vAnchor="page" w:hAnchor="page" w:x="8644" w:y="2803"/>
        <w:spacing w:after="0" w:line="257" w:lineRule="auto"/>
        <w:ind w:left="500" w:firstLine="20"/>
      </w:pPr>
      <w:r>
        <w:rPr>
          <w:rStyle w:val="Zkladntext"/>
        </w:rPr>
        <w:t>Postoupení dotace třetím stranám či zřízení zástavního práva k dotaci je vyloučeno.</w:t>
      </w:r>
    </w:p>
    <w:p w14:paraId="42477A18" w14:textId="77777777" w:rsidR="00C602A3" w:rsidRDefault="00B2470F" w:rsidP="003F2C44">
      <w:pPr>
        <w:pStyle w:val="Zkladntext1"/>
        <w:framePr w:wrap="none" w:vAnchor="page" w:hAnchor="page" w:x="1496" w:y="8776"/>
        <w:spacing w:after="0" w:line="240" w:lineRule="auto"/>
        <w:ind w:firstLine="580"/>
      </w:pPr>
      <w:r>
        <w:rPr>
          <w:rStyle w:val="Zkladntext"/>
        </w:rPr>
        <w:t>Fassung vom 07.12.2023</w:t>
      </w:r>
    </w:p>
    <w:p w14:paraId="4B23C23C" w14:textId="77777777" w:rsidR="00C602A3" w:rsidRDefault="00B2470F" w:rsidP="003F2C44">
      <w:pPr>
        <w:pStyle w:val="Zkladntext1"/>
        <w:framePr w:h="396" w:hRule="exact" w:wrap="none" w:vAnchor="page" w:hAnchor="page" w:x="9061" w:y="8792"/>
        <w:spacing w:after="0" w:line="240" w:lineRule="auto"/>
      </w:pPr>
      <w:r>
        <w:rPr>
          <w:rStyle w:val="Zkladntext"/>
        </w:rPr>
        <w:t>Znění z 07.12.2023</w:t>
      </w:r>
    </w:p>
    <w:p w14:paraId="35DF57A2" w14:textId="77777777" w:rsidR="00C602A3" w:rsidRDefault="00C602A3">
      <w:pPr>
        <w:spacing w:line="1" w:lineRule="exact"/>
        <w:sectPr w:rsidR="00C602A3">
          <w:pgSz w:w="16840" w:h="11900" w:orient="landscape"/>
          <w:pgMar w:top="360" w:right="360" w:bottom="360" w:left="360" w:header="0" w:footer="3" w:gutter="0"/>
          <w:cols w:space="720"/>
          <w:noEndnote/>
          <w:docGrid w:linePitch="360"/>
        </w:sectPr>
      </w:pPr>
    </w:p>
    <w:p w14:paraId="5431A18A" w14:textId="77777777" w:rsidR="00C602A3" w:rsidRDefault="00C602A3">
      <w:pPr>
        <w:spacing w:line="1" w:lineRule="exact"/>
      </w:pPr>
    </w:p>
    <w:p w14:paraId="55A1D74A" w14:textId="78B21D76" w:rsidR="00C602A3" w:rsidRDefault="00C602A3">
      <w:pPr>
        <w:pStyle w:val="Zkladntext1"/>
        <w:framePr w:w="2232" w:h="326" w:hRule="exact" w:wrap="none" w:vAnchor="page" w:hAnchor="page" w:x="9000" w:y="1605"/>
        <w:spacing w:after="0" w:line="240" w:lineRule="auto"/>
        <w:ind w:right="14"/>
        <w:jc w:val="center"/>
        <w:rPr>
          <w:sz w:val="22"/>
          <w:szCs w:val="22"/>
        </w:rPr>
      </w:pPr>
    </w:p>
    <w:p w14:paraId="0A5D4F0D" w14:textId="77777777" w:rsidR="00C602A3" w:rsidRDefault="00C602A3">
      <w:pPr>
        <w:spacing w:line="1" w:lineRule="exact"/>
      </w:pPr>
    </w:p>
    <w:sectPr w:rsidR="00C602A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F6068" w14:textId="77777777" w:rsidR="00B2470F" w:rsidRDefault="00B2470F">
      <w:r>
        <w:separator/>
      </w:r>
    </w:p>
  </w:endnote>
  <w:endnote w:type="continuationSeparator" w:id="0">
    <w:p w14:paraId="03AEE668" w14:textId="77777777" w:rsidR="00B2470F" w:rsidRDefault="00B2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A85B" w14:textId="77777777" w:rsidR="00B2470F" w:rsidRDefault="00B2470F"/>
  </w:footnote>
  <w:footnote w:type="continuationSeparator" w:id="0">
    <w:p w14:paraId="10E653FE" w14:textId="77777777" w:rsidR="00B2470F" w:rsidRDefault="00B247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AA8"/>
    <w:multiLevelType w:val="multilevel"/>
    <w:tmpl w:val="A69C2D66"/>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3761D"/>
    <w:multiLevelType w:val="multilevel"/>
    <w:tmpl w:val="0510720E"/>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D65E3"/>
    <w:multiLevelType w:val="multilevel"/>
    <w:tmpl w:val="1DD6EA70"/>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75343"/>
    <w:multiLevelType w:val="multilevel"/>
    <w:tmpl w:val="E9B8C90C"/>
    <w:lvl w:ilvl="0">
      <w:start w:val="8"/>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515C7D"/>
    <w:multiLevelType w:val="multilevel"/>
    <w:tmpl w:val="C780034E"/>
    <w:lvl w:ilvl="0">
      <w:start w:val="5"/>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F0077"/>
    <w:multiLevelType w:val="multilevel"/>
    <w:tmpl w:val="E3F031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A0220A"/>
    <w:multiLevelType w:val="multilevel"/>
    <w:tmpl w:val="16F64288"/>
    <w:lvl w:ilvl="0">
      <w:start w:val="8"/>
      <w:numFmt w:val="decimal"/>
      <w:lvlText w:val="%1."/>
      <w:lvlJc w:val="left"/>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D95BCB"/>
    <w:multiLevelType w:val="multilevel"/>
    <w:tmpl w:val="AF06FD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C343B6"/>
    <w:multiLevelType w:val="multilevel"/>
    <w:tmpl w:val="BF54751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861362"/>
    <w:multiLevelType w:val="multilevel"/>
    <w:tmpl w:val="7E109F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EF49F7"/>
    <w:multiLevelType w:val="multilevel"/>
    <w:tmpl w:val="96EEC9BC"/>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066B6D"/>
    <w:multiLevelType w:val="multilevel"/>
    <w:tmpl w:val="FC829484"/>
    <w:lvl w:ilvl="0">
      <w:start w:val="6"/>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D322E6"/>
    <w:multiLevelType w:val="multilevel"/>
    <w:tmpl w:val="27F44396"/>
    <w:lvl w:ilvl="0">
      <w:start w:val="5"/>
      <w:numFmt w:val="decimal"/>
      <w:lvlText w:val="§ %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326413"/>
    <w:multiLevelType w:val="multilevel"/>
    <w:tmpl w:val="1584EB52"/>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3B6A07"/>
    <w:multiLevelType w:val="multilevel"/>
    <w:tmpl w:val="D54EA6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69499C"/>
    <w:multiLevelType w:val="multilevel"/>
    <w:tmpl w:val="6F905A98"/>
    <w:lvl w:ilvl="0">
      <w:start w:val="12"/>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A05532"/>
    <w:multiLevelType w:val="multilevel"/>
    <w:tmpl w:val="62F26B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527CCA"/>
    <w:multiLevelType w:val="multilevel"/>
    <w:tmpl w:val="26F258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777C7A"/>
    <w:multiLevelType w:val="multilevel"/>
    <w:tmpl w:val="60121BA0"/>
    <w:lvl w:ilvl="0">
      <w:start w:val="2"/>
      <w:numFmt w:val="decimal"/>
      <w:lvlText w:val="%1."/>
      <w:lvlJc w:val="left"/>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C27029"/>
    <w:multiLevelType w:val="multilevel"/>
    <w:tmpl w:val="51E053E6"/>
    <w:lvl w:ilvl="0">
      <w:start w:val="2"/>
      <w:numFmt w:val="decimal"/>
      <w:lvlText w:val="§ %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034DBB"/>
    <w:multiLevelType w:val="multilevel"/>
    <w:tmpl w:val="A686DE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DA2B80"/>
    <w:multiLevelType w:val="multilevel"/>
    <w:tmpl w:val="EE8C2B5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DE64BA"/>
    <w:multiLevelType w:val="multilevel"/>
    <w:tmpl w:val="07720964"/>
    <w:lvl w:ilvl="0">
      <w:start w:val="9"/>
      <w:numFmt w:val="decimal"/>
      <w:lvlText w:val="%1."/>
      <w:lvlJc w:val="left"/>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1053E0"/>
    <w:multiLevelType w:val="multilevel"/>
    <w:tmpl w:val="1174F5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2A38B2"/>
    <w:multiLevelType w:val="multilevel"/>
    <w:tmpl w:val="A3BE2D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0CC37FD"/>
    <w:multiLevelType w:val="multilevel"/>
    <w:tmpl w:val="6756EFCA"/>
    <w:lvl w:ilvl="0">
      <w:start w:val="2"/>
      <w:numFmt w:val="decimal"/>
      <w:lvlText w:val="§ %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E4695F"/>
    <w:multiLevelType w:val="multilevel"/>
    <w:tmpl w:val="4CBEADD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D60BA0"/>
    <w:multiLevelType w:val="multilevel"/>
    <w:tmpl w:val="3B6C21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7961AC"/>
    <w:multiLevelType w:val="multilevel"/>
    <w:tmpl w:val="ABF670D0"/>
    <w:lvl w:ilvl="0">
      <w:start w:val="6"/>
      <w:numFmt w:val="decimal"/>
      <w:lvlText w:val="§ %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C36A85"/>
    <w:multiLevelType w:val="multilevel"/>
    <w:tmpl w:val="83AC03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EA28F8"/>
    <w:multiLevelType w:val="multilevel"/>
    <w:tmpl w:val="EF52DBA8"/>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952E28"/>
    <w:multiLevelType w:val="multilevel"/>
    <w:tmpl w:val="CFA0CA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533E89"/>
    <w:multiLevelType w:val="multilevel"/>
    <w:tmpl w:val="BDCE1FB0"/>
    <w:lvl w:ilvl="0">
      <w:start w:val="1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5838A8"/>
    <w:multiLevelType w:val="multilevel"/>
    <w:tmpl w:val="A51A43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505447"/>
    <w:multiLevelType w:val="multilevel"/>
    <w:tmpl w:val="DCE250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7D6638C"/>
    <w:multiLevelType w:val="multilevel"/>
    <w:tmpl w:val="5FFE2F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5D689D"/>
    <w:multiLevelType w:val="multilevel"/>
    <w:tmpl w:val="3DE022FA"/>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F22282"/>
    <w:multiLevelType w:val="multilevel"/>
    <w:tmpl w:val="F620C2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B23C9C"/>
    <w:multiLevelType w:val="multilevel"/>
    <w:tmpl w:val="D53CF9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5F4071"/>
    <w:multiLevelType w:val="multilevel"/>
    <w:tmpl w:val="07208F2E"/>
    <w:lvl w:ilvl="0">
      <w:start w:val="9"/>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16180C"/>
    <w:multiLevelType w:val="multilevel"/>
    <w:tmpl w:val="807CA9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A159AE"/>
    <w:multiLevelType w:val="multilevel"/>
    <w:tmpl w:val="6410242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DD3F33"/>
    <w:multiLevelType w:val="multilevel"/>
    <w:tmpl w:val="8FF2A386"/>
    <w:lvl w:ilvl="0">
      <w:start w:val="10"/>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711D57"/>
    <w:multiLevelType w:val="multilevel"/>
    <w:tmpl w:val="B68E16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F26BB2"/>
    <w:multiLevelType w:val="multilevel"/>
    <w:tmpl w:val="C728BC74"/>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A43A08"/>
    <w:multiLevelType w:val="multilevel"/>
    <w:tmpl w:val="F6DC11C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25"/>
  </w:num>
  <w:num w:numId="5">
    <w:abstractNumId w:val="34"/>
  </w:num>
  <w:num w:numId="6">
    <w:abstractNumId w:val="19"/>
  </w:num>
  <w:num w:numId="7">
    <w:abstractNumId w:val="7"/>
  </w:num>
  <w:num w:numId="8">
    <w:abstractNumId w:val="44"/>
  </w:num>
  <w:num w:numId="9">
    <w:abstractNumId w:val="10"/>
  </w:num>
  <w:num w:numId="10">
    <w:abstractNumId w:val="36"/>
  </w:num>
  <w:num w:numId="11">
    <w:abstractNumId w:val="12"/>
  </w:num>
  <w:num w:numId="12">
    <w:abstractNumId w:val="20"/>
  </w:num>
  <w:num w:numId="13">
    <w:abstractNumId w:val="27"/>
  </w:num>
  <w:num w:numId="14">
    <w:abstractNumId w:val="16"/>
  </w:num>
  <w:num w:numId="15">
    <w:abstractNumId w:val="28"/>
  </w:num>
  <w:num w:numId="16">
    <w:abstractNumId w:val="14"/>
  </w:num>
  <w:num w:numId="17">
    <w:abstractNumId w:val="35"/>
  </w:num>
  <w:num w:numId="18">
    <w:abstractNumId w:val="11"/>
  </w:num>
  <w:num w:numId="19">
    <w:abstractNumId w:val="8"/>
  </w:num>
  <w:num w:numId="20">
    <w:abstractNumId w:val="45"/>
  </w:num>
  <w:num w:numId="21">
    <w:abstractNumId w:val="30"/>
  </w:num>
  <w:num w:numId="22">
    <w:abstractNumId w:val="18"/>
  </w:num>
  <w:num w:numId="23">
    <w:abstractNumId w:val="13"/>
  </w:num>
  <w:num w:numId="24">
    <w:abstractNumId w:val="17"/>
  </w:num>
  <w:num w:numId="25">
    <w:abstractNumId w:val="4"/>
  </w:num>
  <w:num w:numId="26">
    <w:abstractNumId w:val="9"/>
  </w:num>
  <w:num w:numId="27">
    <w:abstractNumId w:val="5"/>
  </w:num>
  <w:num w:numId="28">
    <w:abstractNumId w:val="31"/>
  </w:num>
  <w:num w:numId="29">
    <w:abstractNumId w:val="3"/>
  </w:num>
  <w:num w:numId="30">
    <w:abstractNumId w:val="24"/>
  </w:num>
  <w:num w:numId="31">
    <w:abstractNumId w:val="26"/>
  </w:num>
  <w:num w:numId="32">
    <w:abstractNumId w:val="37"/>
  </w:num>
  <w:num w:numId="33">
    <w:abstractNumId w:val="21"/>
  </w:num>
  <w:num w:numId="34">
    <w:abstractNumId w:val="6"/>
  </w:num>
  <w:num w:numId="35">
    <w:abstractNumId w:val="39"/>
  </w:num>
  <w:num w:numId="36">
    <w:abstractNumId w:val="23"/>
  </w:num>
  <w:num w:numId="37">
    <w:abstractNumId w:val="41"/>
  </w:num>
  <w:num w:numId="38">
    <w:abstractNumId w:val="33"/>
  </w:num>
  <w:num w:numId="39">
    <w:abstractNumId w:val="22"/>
  </w:num>
  <w:num w:numId="40">
    <w:abstractNumId w:val="29"/>
  </w:num>
  <w:num w:numId="41">
    <w:abstractNumId w:val="42"/>
  </w:num>
  <w:num w:numId="42">
    <w:abstractNumId w:val="38"/>
  </w:num>
  <w:num w:numId="43">
    <w:abstractNumId w:val="40"/>
  </w:num>
  <w:num w:numId="44">
    <w:abstractNumId w:val="32"/>
  </w:num>
  <w:num w:numId="45">
    <w:abstractNumId w:val="4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2A3"/>
    <w:rsid w:val="003F2C44"/>
    <w:rsid w:val="00A620A6"/>
    <w:rsid w:val="00B2470F"/>
    <w:rsid w:val="00C602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354F"/>
  <w15:docId w15:val="{6E8FE047-B554-412F-A799-26E96140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54"/>
      <w:szCs w:val="54"/>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8"/>
      <w:szCs w:val="38"/>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8"/>
      <w:szCs w:val="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6"/>
      <w:szCs w:val="16"/>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8582B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8"/>
      <w:szCs w:val="18"/>
      <w:u w:val="none"/>
    </w:rPr>
  </w:style>
  <w:style w:type="paragraph" w:customStyle="1" w:styleId="Nadpis10">
    <w:name w:val="Nadpis #1"/>
    <w:basedOn w:val="Normln"/>
    <w:link w:val="Nadpis1"/>
    <w:pPr>
      <w:spacing w:after="480" w:line="218" w:lineRule="auto"/>
      <w:ind w:firstLine="880"/>
      <w:outlineLvl w:val="0"/>
    </w:pPr>
    <w:rPr>
      <w:rFonts w:ascii="Arial" w:eastAsia="Arial" w:hAnsi="Arial" w:cs="Arial"/>
      <w:b/>
      <w:bCs/>
      <w:sz w:val="54"/>
      <w:szCs w:val="54"/>
    </w:rPr>
  </w:style>
  <w:style w:type="paragraph" w:customStyle="1" w:styleId="Nadpis20">
    <w:name w:val="Nadpis #2"/>
    <w:basedOn w:val="Normln"/>
    <w:link w:val="Nadpis2"/>
    <w:pPr>
      <w:ind w:left="-20"/>
      <w:jc w:val="center"/>
      <w:outlineLvl w:val="1"/>
    </w:pPr>
    <w:rPr>
      <w:rFonts w:ascii="Arial" w:eastAsia="Arial" w:hAnsi="Arial" w:cs="Arial"/>
      <w:b/>
      <w:bCs/>
      <w:sz w:val="38"/>
      <w:szCs w:val="38"/>
    </w:rPr>
  </w:style>
  <w:style w:type="paragraph" w:customStyle="1" w:styleId="Zkladntext40">
    <w:name w:val="Základní text (4)"/>
    <w:basedOn w:val="Normln"/>
    <w:link w:val="Zkladntext4"/>
    <w:pPr>
      <w:spacing w:line="271" w:lineRule="auto"/>
    </w:pPr>
    <w:rPr>
      <w:rFonts w:ascii="Arial" w:eastAsia="Arial" w:hAnsi="Arial" w:cs="Arial"/>
      <w:b/>
      <w:bCs/>
      <w:sz w:val="8"/>
      <w:szCs w:val="8"/>
    </w:rPr>
  </w:style>
  <w:style w:type="paragraph" w:customStyle="1" w:styleId="Jin0">
    <w:name w:val="Jiné"/>
    <w:basedOn w:val="Normln"/>
    <w:link w:val="Jin"/>
    <w:pPr>
      <w:spacing w:after="240" w:line="264" w:lineRule="auto"/>
    </w:pPr>
    <w:rPr>
      <w:rFonts w:ascii="Arial" w:eastAsia="Arial" w:hAnsi="Arial" w:cs="Arial"/>
      <w:sz w:val="20"/>
      <w:szCs w:val="20"/>
    </w:rPr>
  </w:style>
  <w:style w:type="paragraph" w:customStyle="1" w:styleId="Zkladntext30">
    <w:name w:val="Základní text (3)"/>
    <w:basedOn w:val="Normln"/>
    <w:link w:val="Zkladntext3"/>
    <w:rPr>
      <w:rFonts w:ascii="Arial" w:eastAsia="Arial" w:hAnsi="Arial" w:cs="Arial"/>
      <w:sz w:val="16"/>
      <w:szCs w:val="16"/>
    </w:rPr>
  </w:style>
  <w:style w:type="paragraph" w:customStyle="1" w:styleId="Zkladntext1">
    <w:name w:val="Základní text1"/>
    <w:basedOn w:val="Normln"/>
    <w:link w:val="Zkladntext"/>
    <w:pPr>
      <w:spacing w:after="240" w:line="264" w:lineRule="auto"/>
    </w:pPr>
    <w:rPr>
      <w:rFonts w:ascii="Arial" w:eastAsia="Arial" w:hAnsi="Arial" w:cs="Arial"/>
      <w:sz w:val="20"/>
      <w:szCs w:val="20"/>
    </w:rPr>
  </w:style>
  <w:style w:type="paragraph" w:customStyle="1" w:styleId="Zkladntext20">
    <w:name w:val="Základní text (2)"/>
    <w:basedOn w:val="Normln"/>
    <w:link w:val="Zkladntext2"/>
    <w:rPr>
      <w:rFonts w:ascii="Arial" w:eastAsia="Arial" w:hAnsi="Arial" w:cs="Arial"/>
      <w:sz w:val="10"/>
      <w:szCs w:val="1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hlavnebozpat0">
    <w:name w:val="Záhlaví nebo zápatí"/>
    <w:basedOn w:val="Normln"/>
    <w:link w:val="Zhlavnebozpat"/>
    <w:rPr>
      <w:rFonts w:ascii="Arial" w:eastAsia="Arial" w:hAnsi="Arial" w:cs="Arial"/>
      <w:sz w:val="16"/>
      <w:szCs w:val="16"/>
    </w:rPr>
  </w:style>
  <w:style w:type="paragraph" w:customStyle="1" w:styleId="Nadpis40">
    <w:name w:val="Nadpis #4"/>
    <w:basedOn w:val="Normln"/>
    <w:link w:val="Nadpis4"/>
    <w:pPr>
      <w:spacing w:after="240" w:line="264" w:lineRule="auto"/>
      <w:outlineLvl w:val="3"/>
    </w:pPr>
    <w:rPr>
      <w:rFonts w:ascii="Arial" w:eastAsia="Arial" w:hAnsi="Arial" w:cs="Arial"/>
      <w:b/>
      <w:bCs/>
      <w:sz w:val="20"/>
      <w:szCs w:val="20"/>
    </w:rPr>
  </w:style>
  <w:style w:type="paragraph" w:customStyle="1" w:styleId="Titulekobrzku0">
    <w:name w:val="Titulek obrázku"/>
    <w:basedOn w:val="Normln"/>
    <w:link w:val="Titulekobrzku"/>
    <w:pPr>
      <w:spacing w:line="252" w:lineRule="auto"/>
    </w:pPr>
    <w:rPr>
      <w:rFonts w:ascii="Arial" w:eastAsia="Arial" w:hAnsi="Arial" w:cs="Arial"/>
      <w:b/>
      <w:bCs/>
      <w:sz w:val="20"/>
      <w:szCs w:val="20"/>
    </w:rPr>
  </w:style>
  <w:style w:type="paragraph" w:customStyle="1" w:styleId="Nadpis30">
    <w:name w:val="Nadpis #3"/>
    <w:basedOn w:val="Normln"/>
    <w:link w:val="Nadpis3"/>
    <w:pPr>
      <w:spacing w:before="40"/>
      <w:outlineLvl w:val="2"/>
    </w:pPr>
    <w:rPr>
      <w:rFonts w:ascii="Arial" w:eastAsia="Arial" w:hAnsi="Arial" w:cs="Arial"/>
      <w:color w:val="8582B0"/>
      <w:sz w:val="20"/>
      <w:szCs w:val="20"/>
    </w:rPr>
  </w:style>
  <w:style w:type="paragraph" w:customStyle="1" w:styleId="Titulektabulky0">
    <w:name w:val="Titulek tabulky"/>
    <w:basedOn w:val="Normln"/>
    <w:link w:val="Titulektabulky"/>
    <w:pPr>
      <w:spacing w:line="233" w:lineRule="auto"/>
    </w:pPr>
    <w:rPr>
      <w:rFonts w:ascii="Calibri" w:eastAsia="Calibri" w:hAnsi="Calibri" w:cs="Calibri"/>
      <w:sz w:val="18"/>
      <w:szCs w:val="18"/>
    </w:rPr>
  </w:style>
  <w:style w:type="paragraph" w:styleId="Textbubliny">
    <w:name w:val="Balloon Text"/>
    <w:basedOn w:val="Normln"/>
    <w:link w:val="TextbublinyChar"/>
    <w:uiPriority w:val="99"/>
    <w:semiHidden/>
    <w:unhideWhenUsed/>
    <w:rsid w:val="003F2C4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2C4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sn-cz2027.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n-cz2027.eu" TargetMode="External"/><Relationship Id="rId7" Type="http://schemas.openxmlformats.org/officeDocument/2006/relationships/webSettings" Target="webSettings.xml"/><Relationship Id="rId12" Type="http://schemas.openxmlformats.org/officeDocument/2006/relationships/hyperlink" Target="mailto:jiri.hladik@sab.sachsen.de" TargetMode="External"/><Relationship Id="rId17" Type="http://schemas.openxmlformats.org/officeDocument/2006/relationships/hyperlink" Target="http://www.sn-cz2027.eu"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sn-cz2027.eu" TargetMode="External"/><Relationship Id="rId20" Type="http://schemas.openxmlformats.org/officeDocument/2006/relationships/hyperlink" Target="http://www.sn-cz2027.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b.sachsen.de" TargetMode="External"/><Relationship Id="rId24" Type="http://schemas.openxmlformats.org/officeDocument/2006/relationships/hyperlink" Target="http://www.crr.cz" TargetMode="External"/><Relationship Id="rId5" Type="http://schemas.openxmlformats.org/officeDocument/2006/relationships/styles" Target="styles.xml"/><Relationship Id="rId15" Type="http://schemas.openxmlformats.org/officeDocument/2006/relationships/hyperlink" Target="http://www.sab.sachsen.de" TargetMode="External"/><Relationship Id="rId23"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yperlink" Target="http://www.sn-cz2027.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1" ma:contentTypeDescription="Vytvoří nový dokument" ma:contentTypeScope="" ma:versionID="e38d41e408bb6d2d575aa03beabe0941">
  <xsd:schema xmlns:xsd="http://www.w3.org/2001/XMLSchema" xmlns:xs="http://www.w3.org/2001/XMLSchema" xmlns:p="http://schemas.microsoft.com/office/2006/metadata/properties" xmlns:ns3="6e0fb9b0-b993-473a-b020-0e26f7bcde7a" targetNamespace="http://schemas.microsoft.com/office/2006/metadata/properties" ma:root="true" ma:fieldsID="610d0e47e1b86462059fe2cba452d707"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AE8CA-BB51-4EC1-8F1D-8E37427D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B007D-74D2-4C8C-B8AD-780F11BF9264}">
  <ds:schemaRefs>
    <ds:schemaRef ds:uri="http://schemas.microsoft.com/sharepoint/v3/contenttype/forms"/>
  </ds:schemaRefs>
</ds:datastoreItem>
</file>

<file path=customXml/itemProps3.xml><?xml version="1.0" encoding="utf-8"?>
<ds:datastoreItem xmlns:ds="http://schemas.openxmlformats.org/officeDocument/2006/customXml" ds:itemID="{94802DA3-63D3-4F1C-A7D8-8C72BC030D7A}">
  <ds:schemaRefs>
    <ds:schemaRef ds:uri="http://purl.org/dc/elements/1.1/"/>
    <ds:schemaRef ds:uri="6e0fb9b0-b993-473a-b020-0e26f7bcde7a"/>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38</Pages>
  <Words>7841</Words>
  <Characters>46267</Characters>
  <Application>Microsoft Office Word</Application>
  <DocSecurity>0</DocSecurity>
  <Lines>385</Lines>
  <Paragraphs>107</Paragraphs>
  <ScaleCrop>false</ScaleCrop>
  <HeadingPairs>
    <vt:vector size="2" baseType="variant">
      <vt:variant>
        <vt:lpstr>Název</vt:lpstr>
      </vt:variant>
      <vt:variant>
        <vt:i4>1</vt:i4>
      </vt:variant>
    </vt:vector>
  </HeadingPairs>
  <TitlesOfParts>
    <vt:vector size="1" baseType="lpstr">
      <vt:lpstr>S25C-0i24010813210</vt:lpstr>
    </vt:vector>
  </TitlesOfParts>
  <Company/>
  <LinksUpToDate>false</LinksUpToDate>
  <CharactersWithSpaces>54001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S25C-0i24010813210</dc:title>
  <dc:subject/>
  <dc:creator>Lenka Mrazkova</dc:creator>
  <cp:keywords/>
  <cp:lastModifiedBy>Petra Halířová</cp:lastModifiedBy>
  <cp:revision>3</cp:revision>
  <cp:lastPrinted>2024-01-12T06:58:00Z</cp:lastPrinted>
  <dcterms:created xsi:type="dcterms:W3CDTF">2024-01-12T06:41:00Z</dcterms:created>
  <dcterms:modified xsi:type="dcterms:W3CDTF">2024-01-12T07:41:00Z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