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  <w:r w:rsidR="0012797D">
        <w:rPr>
          <w:rFonts w:ascii="Cambria" w:hAnsi="Cambria"/>
          <w:b/>
          <w:bCs/>
          <w:sz w:val="32"/>
          <w:szCs w:val="32"/>
        </w:rPr>
        <w:t>- NA ROK 2024</w:t>
      </w:r>
    </w:p>
    <w:p w:rsidR="008155E9" w:rsidRDefault="008155E9" w:rsidP="008155E9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MJ/002099</w:t>
      </w:r>
      <w:r>
        <w:rPr>
          <w:rFonts w:ascii="Cambria" w:hAnsi="Cambria"/>
          <w:bCs/>
          <w:sz w:val="24"/>
          <w:szCs w:val="24"/>
        </w:rPr>
        <w:t>/2024</w:t>
      </w:r>
    </w:p>
    <w:p w:rsidR="008155E9" w:rsidRPr="00E21566" w:rsidRDefault="008155E9" w:rsidP="008155E9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 xml:space="preserve">. zn. </w:t>
      </w:r>
      <w:r>
        <w:rPr>
          <w:rFonts w:ascii="Cambria" w:hAnsi="Cambria"/>
          <w:bCs/>
          <w:sz w:val="24"/>
          <w:szCs w:val="24"/>
        </w:rPr>
        <w:t>MJ/01209/2024/02</w:t>
      </w:r>
    </w:p>
    <w:p w:rsidR="00FE03C8" w:rsidRPr="008155E9" w:rsidRDefault="00C16EB3">
      <w:pPr>
        <w:pStyle w:val="Vodorovnra"/>
        <w:rPr>
          <w:rFonts w:ascii="Cambria" w:hAnsi="Cambria"/>
          <w:bCs/>
          <w:sz w:val="24"/>
          <w:szCs w:val="24"/>
        </w:rPr>
      </w:pPr>
      <w:r w:rsidRPr="008155E9">
        <w:rPr>
          <w:rFonts w:ascii="Cambria" w:hAnsi="Cambria"/>
          <w:bCs/>
          <w:sz w:val="24"/>
          <w:szCs w:val="24"/>
        </w:rPr>
        <w:t>Číslo objednávky</w:t>
      </w:r>
      <w:r w:rsidR="0046711E" w:rsidRPr="008155E9">
        <w:rPr>
          <w:rFonts w:ascii="Cambria" w:hAnsi="Cambria"/>
          <w:bCs/>
          <w:sz w:val="24"/>
          <w:szCs w:val="24"/>
        </w:rPr>
        <w:t>:</w:t>
      </w:r>
      <w:r w:rsidR="0048064B" w:rsidRPr="008155E9">
        <w:rPr>
          <w:rFonts w:ascii="Cambria" w:hAnsi="Cambria"/>
          <w:b/>
          <w:bCs/>
          <w:sz w:val="24"/>
          <w:szCs w:val="24"/>
        </w:rPr>
        <w:t xml:space="preserve"> </w:t>
      </w:r>
      <w:r w:rsidR="00440AC2" w:rsidRPr="008155E9">
        <w:rPr>
          <w:rFonts w:ascii="Cambria" w:hAnsi="Cambria"/>
          <w:bCs/>
          <w:sz w:val="24"/>
          <w:szCs w:val="24"/>
        </w:rPr>
        <w:t>2</w:t>
      </w:r>
      <w:r w:rsidR="0048064B" w:rsidRPr="008155E9">
        <w:rPr>
          <w:rFonts w:ascii="Cambria" w:hAnsi="Cambria"/>
          <w:bCs/>
          <w:sz w:val="24"/>
          <w:szCs w:val="24"/>
        </w:rPr>
        <w:t>/202</w:t>
      </w:r>
      <w:r w:rsidR="0012797D" w:rsidRPr="008155E9">
        <w:rPr>
          <w:rFonts w:ascii="Cambria" w:hAnsi="Cambria"/>
          <w:bCs/>
          <w:sz w:val="24"/>
          <w:szCs w:val="24"/>
        </w:rPr>
        <w:t>4</w:t>
      </w:r>
      <w:r w:rsidR="0046711E" w:rsidRPr="008155E9">
        <w:rPr>
          <w:rFonts w:ascii="Cambria" w:hAnsi="Cambria"/>
          <w:bCs/>
          <w:sz w:val="24"/>
          <w:szCs w:val="24"/>
        </w:rPr>
        <w:t>/OVS</w:t>
      </w:r>
    </w:p>
    <w:p w:rsidR="0046711E" w:rsidRPr="008155E9" w:rsidRDefault="00D849A0">
      <w:pPr>
        <w:pStyle w:val="Vodorovnra"/>
        <w:rPr>
          <w:rFonts w:ascii="Cambria" w:hAnsi="Cambria"/>
          <w:sz w:val="24"/>
          <w:szCs w:val="24"/>
        </w:rPr>
      </w:pPr>
      <w:r w:rsidRPr="008155E9">
        <w:rPr>
          <w:rFonts w:ascii="Cambria" w:hAnsi="Cambria"/>
          <w:sz w:val="24"/>
          <w:szCs w:val="24"/>
        </w:rPr>
        <w:t>V Jeseníku dne</w:t>
      </w:r>
      <w:r w:rsidR="0046711E" w:rsidRPr="008155E9">
        <w:rPr>
          <w:rFonts w:ascii="Cambria" w:hAnsi="Cambria"/>
          <w:sz w:val="24"/>
          <w:szCs w:val="24"/>
        </w:rPr>
        <w:t>:</w:t>
      </w:r>
      <w:r w:rsidR="00314378" w:rsidRPr="008155E9">
        <w:rPr>
          <w:rFonts w:ascii="Cambria" w:eastAsia="Courier New" w:hAnsi="Cambria"/>
          <w:sz w:val="24"/>
          <w:szCs w:val="24"/>
        </w:rPr>
        <w:t xml:space="preserve"> </w:t>
      </w:r>
      <w:r w:rsidR="0012797D" w:rsidRPr="008155E9">
        <w:rPr>
          <w:rFonts w:ascii="Cambria" w:eastAsia="Courier New" w:hAnsi="Cambria"/>
          <w:sz w:val="24"/>
          <w:szCs w:val="24"/>
        </w:rPr>
        <w:t>3. 1</w:t>
      </w:r>
      <w:r w:rsidRPr="008155E9">
        <w:rPr>
          <w:rFonts w:ascii="Cambria" w:hAnsi="Cambria"/>
          <w:sz w:val="24"/>
          <w:szCs w:val="24"/>
        </w:rPr>
        <w:t>.</w:t>
      </w:r>
      <w:r w:rsidR="0012797D" w:rsidRPr="008155E9">
        <w:rPr>
          <w:rFonts w:ascii="Cambria" w:hAnsi="Cambria"/>
          <w:sz w:val="24"/>
          <w:szCs w:val="24"/>
        </w:rPr>
        <w:t xml:space="preserve"> 2024</w:t>
      </w:r>
    </w:p>
    <w:p w:rsidR="00F03C28" w:rsidRPr="00622AE1" w:rsidRDefault="00F03C28">
      <w:pPr>
        <w:pStyle w:val="Vodorovnra"/>
        <w:rPr>
          <w:rFonts w:ascii="Cambria" w:hAnsi="Cambria"/>
        </w:rPr>
      </w:pP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0AC2" w:rsidRPr="00440AC2" w:rsidRDefault="00440AC2" w:rsidP="00440AC2">
            <w:pPr>
              <w:jc w:val="both"/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440AC2">
              <w:rPr>
                <w:rFonts w:ascii="Cambria" w:hAnsi="Cambria" w:cs="Tahoma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AUTO – HOBBY, spol. s r.o.</w:t>
            </w:r>
          </w:p>
          <w:p w:rsidR="00440AC2" w:rsidRPr="00440AC2" w:rsidRDefault="00440AC2" w:rsidP="00440AC2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440AC2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Palackého 1/1016</w:t>
            </w:r>
          </w:p>
          <w:p w:rsidR="00440AC2" w:rsidRPr="00440AC2" w:rsidRDefault="00440AC2" w:rsidP="00440AC2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 w:rsidRPr="00440AC2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790 01 Jeseník</w:t>
            </w:r>
          </w:p>
          <w:p w:rsidR="00440AC2" w:rsidRDefault="00440AC2" w:rsidP="00440AC2">
            <w:pPr>
              <w:jc w:val="both"/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IČ: 00575631</w:t>
            </w:r>
          </w:p>
          <w:p w:rsidR="00E93638" w:rsidRPr="00D02A94" w:rsidRDefault="00440AC2" w:rsidP="00440AC2">
            <w:pPr>
              <w:jc w:val="both"/>
              <w:rPr>
                <w:color w:val="656565"/>
                <w:lang w:eastAsia="cs-CZ"/>
              </w:rPr>
            </w:pPr>
            <w:r w:rsidRPr="00440AC2">
              <w:rPr>
                <w:rFonts w:ascii="Cambria" w:hAnsi="Cambria" w:cs="Tahoma"/>
                <w:bCs/>
                <w:color w:val="auto"/>
                <w:kern w:val="2"/>
                <w:sz w:val="24"/>
                <w:szCs w:val="24"/>
                <w:shd w:val="clear" w:color="auto" w:fill="FFFFFF"/>
              </w:rPr>
              <w:t>DIČ: CZ00575631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640E00" w:rsidRPr="0012797D" w:rsidRDefault="0046711E" w:rsidP="00F66AC6">
      <w:pPr>
        <w:rPr>
          <w:rFonts w:ascii="Cambria" w:hAnsi="Cambria"/>
          <w:b/>
          <w:bCs/>
          <w:sz w:val="24"/>
          <w:szCs w:val="24"/>
        </w:rPr>
      </w:pPr>
      <w:r w:rsidRPr="0012797D">
        <w:rPr>
          <w:rFonts w:ascii="Cambria" w:hAnsi="Cambria"/>
          <w:b/>
          <w:bCs/>
          <w:sz w:val="24"/>
          <w:szCs w:val="24"/>
        </w:rPr>
        <w:t xml:space="preserve">Objednáváme: </w:t>
      </w:r>
    </w:p>
    <w:p w:rsidR="00D02A94" w:rsidRPr="0012797D" w:rsidRDefault="00D02A94" w:rsidP="00F66AC6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Cs/>
          <w:sz w:val="24"/>
          <w:szCs w:val="24"/>
        </w:rPr>
        <w:t xml:space="preserve">           </w:t>
      </w:r>
    </w:p>
    <w:p w:rsidR="00440AC2" w:rsidRPr="00440AC2" w:rsidRDefault="00440AC2" w:rsidP="00440AC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440AC2">
        <w:rPr>
          <w:rFonts w:ascii="Cambria" w:hAnsi="Cambria"/>
          <w:sz w:val="24"/>
          <w:szCs w:val="24"/>
        </w:rPr>
        <w:t>celoroční prodej náhradních dílů, maziv a směsí na automobilovou techniku,</w:t>
      </w:r>
    </w:p>
    <w:p w:rsidR="00440AC2" w:rsidRPr="00440AC2" w:rsidRDefault="00440AC2" w:rsidP="00440AC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440AC2">
        <w:rPr>
          <w:rFonts w:ascii="Cambria" w:hAnsi="Cambria"/>
          <w:sz w:val="24"/>
          <w:szCs w:val="24"/>
        </w:rPr>
        <w:t>výroba klíčů, apod.</w:t>
      </w:r>
    </w:p>
    <w:p w:rsidR="0012797D" w:rsidRPr="0012797D" w:rsidRDefault="0012797D" w:rsidP="0012797D">
      <w:pPr>
        <w:rPr>
          <w:rFonts w:ascii="Cambria" w:hAnsi="Cambria"/>
          <w:sz w:val="24"/>
          <w:szCs w:val="24"/>
        </w:rPr>
      </w:pPr>
      <w:r w:rsidRPr="0012797D">
        <w:rPr>
          <w:rFonts w:ascii="Cambria" w:hAnsi="Cambria"/>
          <w:color w:val="000000"/>
          <w:sz w:val="24"/>
          <w:szCs w:val="24"/>
        </w:rPr>
        <w:br/>
      </w:r>
      <w:r w:rsidRPr="0012797D">
        <w:rPr>
          <w:rFonts w:ascii="Cambria" w:hAnsi="Cambria"/>
          <w:b/>
          <w:color w:val="000000"/>
          <w:sz w:val="24"/>
          <w:szCs w:val="24"/>
        </w:rPr>
        <w:t>Cena:</w:t>
      </w:r>
      <w:r w:rsidRPr="0012797D">
        <w:rPr>
          <w:rFonts w:ascii="Cambria" w:hAnsi="Cambria"/>
          <w:color w:val="000000"/>
          <w:sz w:val="24"/>
          <w:szCs w:val="24"/>
        </w:rPr>
        <w:t xml:space="preserve"> max. plnění do </w:t>
      </w:r>
      <w:r w:rsidR="00440AC2" w:rsidRPr="00440AC2">
        <w:rPr>
          <w:rFonts w:ascii="Cambria" w:hAnsi="Cambria"/>
          <w:b/>
          <w:color w:val="000000"/>
          <w:sz w:val="24"/>
          <w:szCs w:val="24"/>
        </w:rPr>
        <w:t>1</w:t>
      </w:r>
      <w:r w:rsidRPr="0012797D">
        <w:rPr>
          <w:rFonts w:ascii="Cambria" w:hAnsi="Cambria"/>
          <w:b/>
          <w:color w:val="000000"/>
          <w:sz w:val="24"/>
          <w:szCs w:val="24"/>
        </w:rPr>
        <w:t xml:space="preserve">50 000,- </w:t>
      </w:r>
      <w:r w:rsidRPr="0012797D">
        <w:rPr>
          <w:rFonts w:ascii="Cambria" w:hAnsi="Cambria"/>
          <w:color w:val="000000"/>
          <w:sz w:val="24"/>
          <w:szCs w:val="24"/>
        </w:rPr>
        <w:t>Kč / bez DPH</w:t>
      </w:r>
      <w:r w:rsidR="0078661B">
        <w:rPr>
          <w:rFonts w:ascii="Cambria" w:hAnsi="Cambria"/>
          <w:color w:val="000000"/>
          <w:sz w:val="24"/>
          <w:szCs w:val="24"/>
        </w:rPr>
        <w:t xml:space="preserve"> za rok</w:t>
      </w:r>
      <w:r w:rsidR="00776C2D">
        <w:rPr>
          <w:rFonts w:ascii="Cambria" w:hAnsi="Cambria"/>
          <w:color w:val="000000"/>
          <w:sz w:val="24"/>
          <w:szCs w:val="24"/>
        </w:rPr>
        <w:t>. Platba fakturou.</w:t>
      </w: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12797D" w:rsidRPr="0012797D" w:rsidRDefault="0012797D" w:rsidP="0012797D">
      <w:pPr>
        <w:rPr>
          <w:rFonts w:ascii="Cambria" w:hAnsi="Cambria"/>
          <w:color w:val="000000"/>
          <w:sz w:val="24"/>
          <w:szCs w:val="24"/>
        </w:rPr>
      </w:pPr>
    </w:p>
    <w:p w:rsidR="00DD28AF" w:rsidRPr="0012797D" w:rsidRDefault="0012797D" w:rsidP="0012797D">
      <w:pPr>
        <w:rPr>
          <w:rFonts w:ascii="Cambria" w:hAnsi="Cambria"/>
          <w:bCs/>
          <w:sz w:val="24"/>
          <w:szCs w:val="24"/>
        </w:rPr>
      </w:pPr>
      <w:r w:rsidRPr="0012797D">
        <w:rPr>
          <w:rFonts w:ascii="Cambria" w:hAnsi="Cambria"/>
          <w:b/>
          <w:color w:val="000000"/>
          <w:sz w:val="24"/>
          <w:szCs w:val="24"/>
        </w:rPr>
        <w:t>Dílčí odběr je oprávněn za odběratele uskutečnit</w:t>
      </w:r>
      <w:r w:rsidRPr="0012797D">
        <w:rPr>
          <w:rFonts w:ascii="Cambria" w:hAnsi="Cambria"/>
          <w:color w:val="000000"/>
          <w:sz w:val="24"/>
          <w:szCs w:val="24"/>
        </w:rPr>
        <w:t>:</w:t>
      </w:r>
    </w:p>
    <w:p w:rsidR="0012797D" w:rsidRPr="0012797D" w:rsidRDefault="0012797D" w:rsidP="0012797D">
      <w:pPr>
        <w:rPr>
          <w:rFonts w:ascii="Cambria" w:hAnsi="Cambria" w:cs="Tahoma"/>
          <w:color w:val="auto"/>
          <w:sz w:val="6"/>
          <w:szCs w:val="24"/>
          <w:shd w:val="clear" w:color="auto" w:fill="FFFFFF"/>
        </w:rPr>
      </w:pPr>
    </w:p>
    <w:p w:rsidR="00B02D2F" w:rsidRPr="0012797D" w:rsidRDefault="0012797D" w:rsidP="0012797D">
      <w:pPr>
        <w:rPr>
          <w:rFonts w:ascii="Cambria" w:hAnsi="Cambria" w:cs="Tahoma"/>
          <w:color w:val="auto"/>
          <w:sz w:val="24"/>
          <w:szCs w:val="24"/>
          <w:shd w:val="clear" w:color="auto" w:fill="FFFFFF"/>
        </w:rPr>
      </w:pP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Mgr. Radim Otýpka, Ing</w:t>
      </w:r>
      <w:r w:rsidR="00BE3280">
        <w:rPr>
          <w:rFonts w:ascii="Cambria" w:hAnsi="Cambria" w:cs="Tahoma"/>
          <w:color w:val="auto"/>
          <w:sz w:val="24"/>
          <w:szCs w:val="24"/>
          <w:shd w:val="clear" w:color="auto" w:fill="FFFFFF"/>
        </w:rPr>
        <w:t>.</w:t>
      </w:r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 Ondřej Mach, Vítězslav Pilný, Ivo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Gryga</w:t>
      </w:r>
      <w:proofErr w:type="spellEnd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Radek </w:t>
      </w:r>
      <w:proofErr w:type="spellStart"/>
      <w:r>
        <w:rPr>
          <w:rFonts w:ascii="Cambria" w:hAnsi="Cambria" w:cs="Tahoma"/>
          <w:color w:val="auto"/>
          <w:sz w:val="24"/>
          <w:szCs w:val="24"/>
          <w:shd w:val="clear" w:color="auto" w:fill="FFFFFF"/>
        </w:rPr>
        <w:t>Peitl</w:t>
      </w:r>
      <w:proofErr w:type="spellEnd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</w:t>
      </w:r>
      <w:r w:rsidR="00440AC2" w:rsidRPr="0012797D">
        <w:rPr>
          <w:rFonts w:ascii="Cambria" w:hAnsi="Cambria"/>
          <w:color w:val="000000"/>
          <w:sz w:val="24"/>
          <w:szCs w:val="24"/>
        </w:rPr>
        <w:br/>
      </w:r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Martin </w:t>
      </w:r>
      <w:proofErr w:type="spellStart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>Poulíček</w:t>
      </w:r>
      <w:proofErr w:type="spellEnd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</w:t>
      </w:r>
      <w:r w:rsidR="00B90118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Petr </w:t>
      </w:r>
      <w:proofErr w:type="spellStart"/>
      <w:r w:rsidR="00B90118">
        <w:rPr>
          <w:rFonts w:ascii="Cambria" w:hAnsi="Cambria" w:cs="Tahoma"/>
          <w:color w:val="auto"/>
          <w:sz w:val="24"/>
          <w:szCs w:val="24"/>
          <w:shd w:val="clear" w:color="auto" w:fill="FFFFFF"/>
        </w:rPr>
        <w:t>Janele</w:t>
      </w:r>
      <w:proofErr w:type="spellEnd"/>
      <w:r w:rsidR="00B90118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, </w:t>
      </w:r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Tomáš </w:t>
      </w:r>
      <w:proofErr w:type="spellStart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>Guzej</w:t>
      </w:r>
      <w:proofErr w:type="spellEnd"/>
      <w:r w:rsidR="00440AC2">
        <w:rPr>
          <w:rFonts w:ascii="Cambria" w:hAnsi="Cambria" w:cs="Tahoma"/>
          <w:color w:val="auto"/>
          <w:sz w:val="24"/>
          <w:szCs w:val="24"/>
          <w:shd w:val="clear" w:color="auto" w:fill="FFFFFF"/>
        </w:rPr>
        <w:t xml:space="preserve"> (velitel JSDH Jeseník)</w:t>
      </w:r>
    </w:p>
    <w:p w:rsidR="0046711E" w:rsidRDefault="0046711E">
      <w:pPr>
        <w:rPr>
          <w:rFonts w:ascii="Cambria" w:hAnsi="Cambria"/>
          <w:color w:val="000000"/>
          <w:sz w:val="24"/>
          <w:szCs w:val="24"/>
        </w:rPr>
      </w:pPr>
    </w:p>
    <w:p w:rsidR="000A399D" w:rsidRPr="00622AE1" w:rsidRDefault="000A399D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575B64" w:rsidRPr="00B616C3" w:rsidRDefault="00575B64" w:rsidP="00575B64">
      <w:pPr>
        <w:suppressAutoHyphens w:val="0"/>
        <w:overflowPunct/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Mgr. Radim Otýpka; </w:t>
      </w:r>
      <w:hyperlink r:id="rId5" w:history="1">
        <w:r w:rsidR="0078661B">
          <w:rPr>
            <w:rStyle w:val="Hypertextovodkaz"/>
            <w:rFonts w:ascii="Cambria" w:hAnsi="Cambria"/>
            <w:sz w:val="22"/>
            <w:szCs w:val="22"/>
          </w:rPr>
          <w:t>radim.otypka@jesenik</w:t>
        </w:r>
        <w:r w:rsidRPr="00A06A89">
          <w:rPr>
            <w:rStyle w:val="Hypertextovodkaz"/>
            <w:rFonts w:ascii="Cambria" w:hAnsi="Cambria"/>
            <w:sz w:val="22"/>
            <w:szCs w:val="22"/>
          </w:rPr>
          <w:t>.cz</w:t>
        </w:r>
      </w:hyperlink>
      <w:r>
        <w:rPr>
          <w:rFonts w:ascii="Cambria" w:hAnsi="Cambria"/>
          <w:color w:val="000000"/>
          <w:sz w:val="22"/>
          <w:szCs w:val="22"/>
        </w:rPr>
        <w:t>; 584 498</w:t>
      </w:r>
      <w:r w:rsidR="00D32E40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401</w:t>
      </w:r>
    </w:p>
    <w:p w:rsidR="00D32E40" w:rsidRDefault="00D32E40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575B64" w:rsidRDefault="00575B64" w:rsidP="00575B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75B64" w:rsidRPr="00D849A0" w:rsidRDefault="00575B64" w:rsidP="00575B64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D32E40" w:rsidRPr="00622AE1" w:rsidRDefault="00D32E40" w:rsidP="00140C36">
      <w:pPr>
        <w:rPr>
          <w:rFonts w:ascii="Cambria" w:hAnsi="Cambria"/>
          <w:sz w:val="24"/>
          <w:szCs w:val="24"/>
        </w:rPr>
      </w:pPr>
    </w:p>
    <w:p w:rsidR="0046711E" w:rsidRPr="00622AE1" w:rsidRDefault="0046711E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221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017"/>
      </w:tblGrid>
      <w:tr w:rsidR="0046711E" w:rsidRPr="00622AE1" w:rsidTr="0084039F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84039F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84039F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017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575B64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12797D">
              <w:rPr>
                <w:rFonts w:ascii="Cambria" w:hAnsi="Cambria"/>
              </w:rPr>
              <w:t>2024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EB21AD" w:rsidRPr="008155E9" w:rsidRDefault="00EB21AD" w:rsidP="00CD38B4">
      <w:pPr>
        <w:jc w:val="both"/>
        <w:rPr>
          <w:rFonts w:ascii="Cambria" w:hAnsi="Cambria"/>
          <w:sz w:val="22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 w:rsidP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</w:t>
            </w:r>
            <w:r w:rsidR="00DD28AF">
              <w:rPr>
                <w:rFonts w:ascii="Cambria" w:hAnsi="Cambria"/>
                <w:sz w:val="24"/>
                <w:szCs w:val="24"/>
              </w:rPr>
              <w:t>1</w:t>
            </w:r>
            <w:r w:rsidR="00350A0D">
              <w:rPr>
                <w:rFonts w:ascii="Cambria" w:hAnsi="Cambria"/>
                <w:sz w:val="24"/>
                <w:szCs w:val="24"/>
              </w:rPr>
              <w:t>.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2797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03. 01. 2024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140C3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140C36">
              <w:rPr>
                <w:rFonts w:ascii="Cambria" w:hAnsi="Cambria"/>
                <w:b/>
                <w:sz w:val="24"/>
                <w:szCs w:val="24"/>
              </w:rPr>
              <w:t>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A4405F" w:rsidP="004D41A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pol. </w:t>
            </w:r>
            <w:r w:rsidR="00CC7F6C">
              <w:rPr>
                <w:rFonts w:ascii="Cambria" w:hAnsi="Cambria"/>
                <w:b/>
                <w:sz w:val="24"/>
                <w:szCs w:val="24"/>
              </w:rPr>
              <w:t>51</w:t>
            </w:r>
            <w:r w:rsidR="0012797D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4D41AA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140C36" w:rsidP="00DD28A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="00575B64">
              <w:rPr>
                <w:rFonts w:ascii="Cambria" w:hAnsi="Cambria"/>
                <w:b/>
                <w:sz w:val="24"/>
                <w:szCs w:val="24"/>
              </w:rPr>
              <w:t xml:space="preserve">RG </w:t>
            </w:r>
            <w:r w:rsidR="00D60964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DD28AF">
              <w:rPr>
                <w:rFonts w:ascii="Cambria" w:hAnsi="Cambria"/>
                <w:b/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40AC2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2" w:rsidRDefault="00440AC2" w:rsidP="00440AC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2" w:rsidRDefault="00440AC2" w:rsidP="00440AC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§ 5512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2" w:rsidRDefault="00440AC2" w:rsidP="00440AC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pol. 5139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2" w:rsidRDefault="00440AC2" w:rsidP="00440AC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201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2" w:rsidRDefault="00440AC2" w:rsidP="00440AC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8155E9" w:rsidRDefault="00350A0D" w:rsidP="00140C36">
      <w:pPr>
        <w:jc w:val="both"/>
        <w:rPr>
          <w:rFonts w:ascii="Cambria" w:hAnsi="Cambria"/>
          <w:sz w:val="6"/>
          <w:szCs w:val="24"/>
        </w:rPr>
      </w:pPr>
      <w:bookmarkStart w:id="0" w:name="_GoBack"/>
      <w:bookmarkEnd w:id="0"/>
    </w:p>
    <w:sectPr w:rsidR="00350A0D" w:rsidRPr="008155E9" w:rsidSect="00575B64">
      <w:pgSz w:w="11906" w:h="16838"/>
      <w:pgMar w:top="283" w:right="1274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E3D5E"/>
    <w:multiLevelType w:val="hybridMultilevel"/>
    <w:tmpl w:val="42FAC168"/>
    <w:lvl w:ilvl="0" w:tplc="9416910E">
      <w:start w:val="1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4F73"/>
    <w:multiLevelType w:val="hybridMultilevel"/>
    <w:tmpl w:val="7EEE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14"/>
  </w:num>
  <w:num w:numId="7">
    <w:abstractNumId w:val="16"/>
  </w:num>
  <w:num w:numId="8">
    <w:abstractNumId w:val="3"/>
  </w:num>
  <w:num w:numId="9">
    <w:abstractNumId w:val="6"/>
  </w:num>
  <w:num w:numId="10">
    <w:abstractNumId w:val="15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1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93399"/>
    <w:rsid w:val="000A399D"/>
    <w:rsid w:val="000C4709"/>
    <w:rsid w:val="000C76DB"/>
    <w:rsid w:val="000D79CC"/>
    <w:rsid w:val="00100A59"/>
    <w:rsid w:val="00124124"/>
    <w:rsid w:val="001252C6"/>
    <w:rsid w:val="0012797D"/>
    <w:rsid w:val="00140C36"/>
    <w:rsid w:val="00145583"/>
    <w:rsid w:val="00146765"/>
    <w:rsid w:val="001650DD"/>
    <w:rsid w:val="00172581"/>
    <w:rsid w:val="001C75FD"/>
    <w:rsid w:val="001E14AA"/>
    <w:rsid w:val="001F02B5"/>
    <w:rsid w:val="001F1C4D"/>
    <w:rsid w:val="002107BC"/>
    <w:rsid w:val="002121B8"/>
    <w:rsid w:val="00245C5C"/>
    <w:rsid w:val="002B088D"/>
    <w:rsid w:val="002C6E61"/>
    <w:rsid w:val="002D5CF5"/>
    <w:rsid w:val="002E0781"/>
    <w:rsid w:val="002F1350"/>
    <w:rsid w:val="0031149A"/>
    <w:rsid w:val="00314378"/>
    <w:rsid w:val="00350135"/>
    <w:rsid w:val="00350A0D"/>
    <w:rsid w:val="00353172"/>
    <w:rsid w:val="00361CE7"/>
    <w:rsid w:val="003F1555"/>
    <w:rsid w:val="004174D3"/>
    <w:rsid w:val="00440AC2"/>
    <w:rsid w:val="0046711E"/>
    <w:rsid w:val="00477497"/>
    <w:rsid w:val="0048064B"/>
    <w:rsid w:val="004829A3"/>
    <w:rsid w:val="004C1ED2"/>
    <w:rsid w:val="004D41AA"/>
    <w:rsid w:val="00507D95"/>
    <w:rsid w:val="00553C0A"/>
    <w:rsid w:val="00565F54"/>
    <w:rsid w:val="005672C7"/>
    <w:rsid w:val="00575B64"/>
    <w:rsid w:val="00584BB3"/>
    <w:rsid w:val="00586B06"/>
    <w:rsid w:val="00622AE1"/>
    <w:rsid w:val="00640E00"/>
    <w:rsid w:val="0065116A"/>
    <w:rsid w:val="006705B0"/>
    <w:rsid w:val="00677B1B"/>
    <w:rsid w:val="006F3702"/>
    <w:rsid w:val="007132F0"/>
    <w:rsid w:val="00722C0E"/>
    <w:rsid w:val="00741E73"/>
    <w:rsid w:val="00760A9C"/>
    <w:rsid w:val="00776C2D"/>
    <w:rsid w:val="0078661B"/>
    <w:rsid w:val="007E3393"/>
    <w:rsid w:val="007F2F75"/>
    <w:rsid w:val="008011CD"/>
    <w:rsid w:val="008054F9"/>
    <w:rsid w:val="008155E9"/>
    <w:rsid w:val="00825D90"/>
    <w:rsid w:val="0084039F"/>
    <w:rsid w:val="008A75C3"/>
    <w:rsid w:val="008B678F"/>
    <w:rsid w:val="008D5DF0"/>
    <w:rsid w:val="00925907"/>
    <w:rsid w:val="00947437"/>
    <w:rsid w:val="0096068D"/>
    <w:rsid w:val="009720DE"/>
    <w:rsid w:val="009A1084"/>
    <w:rsid w:val="009B73DA"/>
    <w:rsid w:val="009C358D"/>
    <w:rsid w:val="009E4B7F"/>
    <w:rsid w:val="009E52A3"/>
    <w:rsid w:val="00A42EA1"/>
    <w:rsid w:val="00A4405F"/>
    <w:rsid w:val="00A65004"/>
    <w:rsid w:val="00A6556A"/>
    <w:rsid w:val="00A759D7"/>
    <w:rsid w:val="00AB3DDC"/>
    <w:rsid w:val="00AF166B"/>
    <w:rsid w:val="00AF5A5E"/>
    <w:rsid w:val="00B00567"/>
    <w:rsid w:val="00B02D2F"/>
    <w:rsid w:val="00B068B3"/>
    <w:rsid w:val="00B169CD"/>
    <w:rsid w:val="00B26162"/>
    <w:rsid w:val="00B2665D"/>
    <w:rsid w:val="00B67C51"/>
    <w:rsid w:val="00B90118"/>
    <w:rsid w:val="00B94988"/>
    <w:rsid w:val="00BA7AD6"/>
    <w:rsid w:val="00BE3280"/>
    <w:rsid w:val="00BF3918"/>
    <w:rsid w:val="00C133F3"/>
    <w:rsid w:val="00C16EB3"/>
    <w:rsid w:val="00C23407"/>
    <w:rsid w:val="00C80840"/>
    <w:rsid w:val="00CC7F6C"/>
    <w:rsid w:val="00CD38B4"/>
    <w:rsid w:val="00CE658B"/>
    <w:rsid w:val="00D02A94"/>
    <w:rsid w:val="00D11009"/>
    <w:rsid w:val="00D14D02"/>
    <w:rsid w:val="00D32E40"/>
    <w:rsid w:val="00D52EF3"/>
    <w:rsid w:val="00D60964"/>
    <w:rsid w:val="00D82FDA"/>
    <w:rsid w:val="00D849A0"/>
    <w:rsid w:val="00DD28AF"/>
    <w:rsid w:val="00DE62A4"/>
    <w:rsid w:val="00E72B8D"/>
    <w:rsid w:val="00E93638"/>
    <w:rsid w:val="00EA032A"/>
    <w:rsid w:val="00EA3311"/>
    <w:rsid w:val="00EB21AD"/>
    <w:rsid w:val="00EB37DD"/>
    <w:rsid w:val="00EB4073"/>
    <w:rsid w:val="00EB711B"/>
    <w:rsid w:val="00F03C28"/>
    <w:rsid w:val="00F66AC6"/>
    <w:rsid w:val="00F95A07"/>
    <w:rsid w:val="00FA11F5"/>
    <w:rsid w:val="00FE03C8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081C9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  <w:style w:type="paragraph" w:styleId="Normlnweb">
    <w:name w:val="Normal (Web)"/>
    <w:basedOn w:val="Normln"/>
    <w:uiPriority w:val="99"/>
    <w:unhideWhenUsed/>
    <w:rsid w:val="00A4405F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im.otypka@mu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8</cp:revision>
  <cp:lastPrinted>2023-10-16T08:34:00Z</cp:lastPrinted>
  <dcterms:created xsi:type="dcterms:W3CDTF">2024-01-03T08:06:00Z</dcterms:created>
  <dcterms:modified xsi:type="dcterms:W3CDTF">2024-01-10T07:23:00Z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