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F92F" w14:textId="77777777" w:rsidR="00CD325B" w:rsidRDefault="00CD325B" w:rsidP="00CD32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25"/>
          <w:tab w:val="left" w:pos="0"/>
        </w:tabs>
        <w:spacing w:after="0"/>
        <w:ind w:left="0" w:firstLine="0"/>
        <w:jc w:val="center"/>
        <w:rPr>
          <w:rFonts w:cstheme="minorHAnsi"/>
          <w:b/>
          <w:caps/>
          <w:sz w:val="36"/>
          <w:szCs w:val="36"/>
        </w:rPr>
      </w:pPr>
      <w:r w:rsidRPr="00CD00C5">
        <w:rPr>
          <w:rFonts w:cstheme="minorHAnsi"/>
          <w:b/>
          <w:caps/>
          <w:sz w:val="36"/>
          <w:szCs w:val="36"/>
        </w:rPr>
        <w:t xml:space="preserve">SMLOUVA O ÚČASTI NA ŘEŠENÍ dílčího projektu </w:t>
      </w:r>
    </w:p>
    <w:p w14:paraId="46994A54" w14:textId="79C23C5D" w:rsidR="00CD325B" w:rsidRPr="00E468B6" w:rsidRDefault="00CD325B" w:rsidP="00CD32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25"/>
          <w:tab w:val="left" w:pos="0"/>
        </w:tabs>
        <w:spacing w:after="0"/>
        <w:ind w:left="0" w:firstLine="0"/>
        <w:jc w:val="center"/>
        <w:rPr>
          <w:rFonts w:cstheme="minorHAnsi"/>
          <w:b/>
          <w:caps/>
          <w:sz w:val="28"/>
          <w:szCs w:val="28"/>
        </w:rPr>
      </w:pPr>
      <w:r w:rsidRPr="00E468B6">
        <w:rPr>
          <w:rFonts w:cstheme="minorHAnsi"/>
          <w:b/>
          <w:caps/>
          <w:sz w:val="28"/>
          <w:szCs w:val="28"/>
        </w:rPr>
        <w:t>TN020000</w:t>
      </w:r>
      <w:r w:rsidR="00534773">
        <w:rPr>
          <w:rFonts w:cstheme="minorHAnsi"/>
          <w:b/>
          <w:caps/>
          <w:sz w:val="28"/>
          <w:szCs w:val="28"/>
        </w:rPr>
        <w:t>25</w:t>
      </w:r>
      <w:r w:rsidRPr="00E468B6">
        <w:rPr>
          <w:rFonts w:cstheme="minorHAnsi"/>
          <w:b/>
          <w:caps/>
          <w:sz w:val="28"/>
          <w:szCs w:val="28"/>
        </w:rPr>
        <w:t>/</w:t>
      </w:r>
      <w:r w:rsidR="00534773">
        <w:rPr>
          <w:rFonts w:cstheme="minorHAnsi"/>
          <w:b/>
          <w:caps/>
          <w:sz w:val="28"/>
          <w:szCs w:val="28"/>
        </w:rPr>
        <w:t>0</w:t>
      </w:r>
      <w:r w:rsidRPr="00E468B6">
        <w:rPr>
          <w:rFonts w:cstheme="minorHAnsi"/>
          <w:b/>
          <w:caps/>
          <w:sz w:val="28"/>
          <w:szCs w:val="28"/>
        </w:rPr>
        <w:t>0</w:t>
      </w:r>
      <w:r w:rsidR="00534773">
        <w:rPr>
          <w:rFonts w:cstheme="minorHAnsi"/>
          <w:b/>
          <w:caps/>
          <w:sz w:val="28"/>
          <w:szCs w:val="28"/>
        </w:rPr>
        <w:t>3</w:t>
      </w:r>
      <w:r w:rsidRPr="00E468B6">
        <w:rPr>
          <w:rFonts w:cstheme="minorHAnsi"/>
          <w:b/>
          <w:caps/>
          <w:sz w:val="28"/>
          <w:szCs w:val="28"/>
        </w:rPr>
        <w:t xml:space="preserve"> realizovaného v rámci </w:t>
      </w:r>
    </w:p>
    <w:p w14:paraId="01C55295" w14:textId="3671A86E" w:rsidR="00CD325B" w:rsidRDefault="00CD325B" w:rsidP="00CD32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25"/>
          <w:tab w:val="left" w:pos="0"/>
        </w:tabs>
        <w:spacing w:before="120"/>
        <w:ind w:left="0" w:firstLine="0"/>
        <w:jc w:val="center"/>
        <w:rPr>
          <w:rFonts w:cstheme="minorHAnsi"/>
          <w:b/>
          <w:caps/>
          <w:sz w:val="28"/>
          <w:szCs w:val="28"/>
        </w:rPr>
      </w:pPr>
      <w:r w:rsidRPr="00CD00C5">
        <w:rPr>
          <w:rFonts w:cstheme="minorHAnsi"/>
          <w:b/>
          <w:caps/>
          <w:sz w:val="28"/>
          <w:szCs w:val="28"/>
        </w:rPr>
        <w:t xml:space="preserve">NÁRODNÍHO CENTRA </w:t>
      </w:r>
      <w:r w:rsidR="00131A9B">
        <w:rPr>
          <w:rFonts w:cstheme="minorHAnsi"/>
          <w:b/>
          <w:caps/>
          <w:sz w:val="28"/>
          <w:szCs w:val="28"/>
        </w:rPr>
        <w:t xml:space="preserve">PRO ENERGETIKU </w:t>
      </w:r>
      <w:r w:rsidR="00534773">
        <w:rPr>
          <w:rFonts w:cstheme="minorHAnsi"/>
          <w:b/>
          <w:caps/>
          <w:sz w:val="28"/>
          <w:szCs w:val="28"/>
        </w:rPr>
        <w:t>II</w:t>
      </w:r>
      <w:r w:rsidRPr="00CD00C5">
        <w:rPr>
          <w:rFonts w:cstheme="minorHAnsi"/>
          <w:b/>
          <w:caps/>
          <w:sz w:val="28"/>
          <w:szCs w:val="28"/>
        </w:rPr>
        <w:t xml:space="preserve"> </w:t>
      </w:r>
    </w:p>
    <w:p w14:paraId="6B47A2FF" w14:textId="1968BAC0" w:rsidR="00CD325B" w:rsidRPr="00CD00C5" w:rsidRDefault="00CD325B" w:rsidP="00CD32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cstheme="minorHAnsi"/>
          <w:b/>
          <w:sz w:val="24"/>
          <w:szCs w:val="24"/>
        </w:rPr>
      </w:pPr>
      <w:r w:rsidRPr="00CD00C5">
        <w:rPr>
          <w:rFonts w:cstheme="minorHAnsi"/>
          <w:b/>
          <w:sz w:val="24"/>
          <w:szCs w:val="24"/>
        </w:rPr>
        <w:t xml:space="preserve">Číslo smlouvy: </w:t>
      </w:r>
      <w:r w:rsidR="00215DC0">
        <w:rPr>
          <w:rFonts w:cstheme="minorHAnsi"/>
          <w:b/>
          <w:sz w:val="24"/>
          <w:szCs w:val="24"/>
        </w:rPr>
        <w:t>12186/2023</w:t>
      </w:r>
      <w:r w:rsidRPr="00CD00C5">
        <w:rPr>
          <w:rFonts w:cstheme="minorHAnsi"/>
          <w:b/>
          <w:sz w:val="24"/>
          <w:szCs w:val="24"/>
        </w:rPr>
        <w:t>/00</w:t>
      </w:r>
    </w:p>
    <w:p w14:paraId="079E6064" w14:textId="5E32205F" w:rsidR="00E14FF5" w:rsidRPr="00B20E30" w:rsidRDefault="002C2D91" w:rsidP="00CE6CF6">
      <w:pPr>
        <w:jc w:val="center"/>
        <w:outlineLvl w:val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kterou </w:t>
      </w:r>
      <w:r w:rsidR="00E14FF5" w:rsidRPr="00B20E30">
        <w:rPr>
          <w:rFonts w:cstheme="minorHAnsi"/>
          <w:sz w:val="18"/>
          <w:szCs w:val="18"/>
        </w:rPr>
        <w:t>uzavřely níže uvedeného dne, měsíce a roku a za následujících podmínek tyto smluvní strany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0B461D" w:rsidRPr="00B20E30" w14:paraId="16A473A8" w14:textId="77777777" w:rsidTr="00151F31">
        <w:tc>
          <w:tcPr>
            <w:tcW w:w="7088" w:type="dxa"/>
          </w:tcPr>
          <w:p w14:paraId="2EA92B92" w14:textId="77777777" w:rsidR="007057D7" w:rsidRPr="00B20E30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  <w:b/>
              </w:rPr>
            </w:pPr>
            <w:r w:rsidRPr="00B20E30">
              <w:rPr>
                <w:rFonts w:cstheme="minorHAnsi"/>
                <w:b/>
              </w:rPr>
              <w:t>Vysoká škola báňská – Technická univerzita Ostrava</w:t>
            </w:r>
          </w:p>
          <w:p w14:paraId="2AF95648" w14:textId="77777777" w:rsidR="007057D7" w:rsidRPr="00B20E30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 xml:space="preserve">Sídlem: </w:t>
            </w:r>
            <w:r w:rsidRPr="00B20E30">
              <w:rPr>
                <w:rFonts w:cstheme="minorHAnsi"/>
              </w:rPr>
              <w:tab/>
              <w:t>17. listopadu 2172/15, 708 00 Ostrava – Poruba</w:t>
            </w:r>
          </w:p>
          <w:p w14:paraId="3A6FE49E" w14:textId="77777777" w:rsidR="007057D7" w:rsidRPr="00B20E30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Style w:val="bold"/>
                <w:rFonts w:cstheme="minorHAnsi"/>
              </w:rPr>
            </w:pPr>
            <w:r w:rsidRPr="00B20E30">
              <w:rPr>
                <w:rFonts w:cstheme="minorHAnsi"/>
              </w:rPr>
              <w:t xml:space="preserve">IČ/DIČ: </w:t>
            </w:r>
            <w:r w:rsidRPr="00B20E30">
              <w:rPr>
                <w:rFonts w:cstheme="minorHAnsi"/>
              </w:rPr>
              <w:tab/>
            </w:r>
            <w:r w:rsidRPr="00B20E30">
              <w:rPr>
                <w:rStyle w:val="bold"/>
                <w:rFonts w:cstheme="minorHAnsi"/>
              </w:rPr>
              <w:t>61989100</w:t>
            </w:r>
            <w:r w:rsidRPr="00B20E30">
              <w:rPr>
                <w:rFonts w:cstheme="minorHAnsi"/>
              </w:rPr>
              <w:t>/CZ</w:t>
            </w:r>
            <w:r w:rsidRPr="00B20E30">
              <w:rPr>
                <w:rStyle w:val="bold"/>
                <w:rFonts w:cstheme="minorHAnsi"/>
              </w:rPr>
              <w:t>61989100</w:t>
            </w:r>
          </w:p>
          <w:p w14:paraId="700EAE73" w14:textId="71A260C8" w:rsidR="000B461D" w:rsidRPr="00B20E30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proofErr w:type="spellStart"/>
            <w:r w:rsidRPr="00B20E30">
              <w:rPr>
                <w:rFonts w:cstheme="minorHAnsi"/>
              </w:rPr>
              <w:t>č.ú</w:t>
            </w:r>
            <w:proofErr w:type="spellEnd"/>
            <w:r w:rsidRPr="00B20E30">
              <w:rPr>
                <w:rFonts w:cstheme="minorHAnsi"/>
              </w:rPr>
              <w:t xml:space="preserve">.: </w:t>
            </w:r>
            <w:r w:rsidRPr="00B20E30">
              <w:rPr>
                <w:rFonts w:cstheme="minorHAnsi"/>
              </w:rPr>
              <w:tab/>
              <w:t>100954151/0300</w:t>
            </w:r>
          </w:p>
        </w:tc>
        <w:tc>
          <w:tcPr>
            <w:tcW w:w="2268" w:type="dxa"/>
            <w:vAlign w:val="center"/>
          </w:tcPr>
          <w:p w14:paraId="625D5493" w14:textId="7CAB9065" w:rsidR="000B461D" w:rsidRPr="00B20E30" w:rsidRDefault="00322108" w:rsidP="00D34AEE">
            <w:pPr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>dále též</w:t>
            </w:r>
            <w:r w:rsidR="000B461D" w:rsidRPr="00B20E30">
              <w:rPr>
                <w:rFonts w:cstheme="minorHAnsi"/>
              </w:rPr>
              <w:t xml:space="preserve"> jako </w:t>
            </w:r>
          </w:p>
          <w:p w14:paraId="7E4776C6" w14:textId="4886A32F" w:rsidR="000B461D" w:rsidRPr="00B20E30" w:rsidRDefault="000B461D" w:rsidP="00D34AEE">
            <w:pPr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441B74">
              <w:rPr>
                <w:rFonts w:cstheme="minorHAnsi"/>
                <w:b/>
              </w:rPr>
              <w:t>„</w:t>
            </w:r>
            <w:r w:rsidR="007057D7" w:rsidRPr="00441B74">
              <w:rPr>
                <w:rFonts w:cstheme="minorHAnsi"/>
                <w:b/>
              </w:rPr>
              <w:t xml:space="preserve">hlavní </w:t>
            </w:r>
            <w:r w:rsidRPr="00441B74">
              <w:rPr>
                <w:rFonts w:cstheme="minorHAnsi"/>
                <w:b/>
              </w:rPr>
              <w:t>příjemce“</w:t>
            </w:r>
          </w:p>
        </w:tc>
      </w:tr>
      <w:tr w:rsidR="0040423A" w:rsidRPr="00B20E30" w14:paraId="21667171" w14:textId="77777777" w:rsidTr="00151F31">
        <w:tc>
          <w:tcPr>
            <w:tcW w:w="7088" w:type="dxa"/>
          </w:tcPr>
          <w:p w14:paraId="6FFCFE8E" w14:textId="77777777" w:rsidR="007057D7" w:rsidRPr="00B20E30" w:rsidRDefault="007057D7" w:rsidP="007057D7">
            <w:pPr>
              <w:spacing w:before="40" w:after="40"/>
              <w:rPr>
                <w:rFonts w:cstheme="minorHAnsi"/>
                <w:b/>
              </w:rPr>
            </w:pPr>
            <w:r w:rsidRPr="00B20E30">
              <w:rPr>
                <w:rFonts w:cstheme="minorHAnsi"/>
                <w:b/>
              </w:rPr>
              <w:t>Vysoké učení technické v Brně</w:t>
            </w:r>
          </w:p>
          <w:p w14:paraId="57BE8A0A" w14:textId="77777777" w:rsidR="007057D7" w:rsidRPr="00B20E30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 xml:space="preserve">Sídlem: </w:t>
            </w:r>
            <w:r w:rsidRPr="00B20E30">
              <w:rPr>
                <w:rFonts w:cstheme="minorHAnsi"/>
              </w:rPr>
              <w:tab/>
              <w:t>Antonínská 548/1, 601 90 Brno - Veveří</w:t>
            </w:r>
          </w:p>
          <w:p w14:paraId="21AE6C35" w14:textId="77777777" w:rsidR="004D50EB" w:rsidRDefault="007057D7" w:rsidP="007057D7">
            <w:pPr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 xml:space="preserve">IČ/DIČ: </w:t>
            </w:r>
            <w:r w:rsidRPr="00B20E30">
              <w:rPr>
                <w:rFonts w:cstheme="minorHAnsi"/>
              </w:rPr>
              <w:tab/>
              <w:t>00216305/CZ00216305</w:t>
            </w:r>
          </w:p>
          <w:p w14:paraId="43D61EE2" w14:textId="0F57E5E9" w:rsidR="00174588" w:rsidRPr="00B20E30" w:rsidRDefault="00174588" w:rsidP="00174588">
            <w:pPr>
              <w:tabs>
                <w:tab w:val="clear" w:pos="425"/>
                <w:tab w:val="left" w:pos="1170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proofErr w:type="spellStart"/>
            <w:r w:rsidRPr="00B20E30">
              <w:rPr>
                <w:rFonts w:cstheme="minorHAnsi"/>
              </w:rPr>
              <w:t>č.ú</w:t>
            </w:r>
            <w:proofErr w:type="spellEnd"/>
            <w:r w:rsidRPr="00B20E30">
              <w:rPr>
                <w:rFonts w:cstheme="minorHAnsi"/>
              </w:rPr>
              <w:t xml:space="preserve">.: </w:t>
            </w:r>
            <w:r w:rsidRPr="00B20E30">
              <w:rPr>
                <w:rFonts w:cstheme="minorHAnsi"/>
              </w:rPr>
              <w:tab/>
              <w:t>1</w:t>
            </w:r>
            <w:r>
              <w:rPr>
                <w:rFonts w:cstheme="minorHAnsi"/>
              </w:rPr>
              <w:t>11044161</w:t>
            </w:r>
            <w:r w:rsidRPr="00B20E30">
              <w:rPr>
                <w:rFonts w:cstheme="minorHAnsi"/>
              </w:rPr>
              <w:t>/0300</w:t>
            </w:r>
          </w:p>
        </w:tc>
        <w:tc>
          <w:tcPr>
            <w:tcW w:w="2268" w:type="dxa"/>
            <w:vAlign w:val="center"/>
          </w:tcPr>
          <w:p w14:paraId="3BF042FE" w14:textId="77777777" w:rsidR="00655F9F" w:rsidRPr="00B20E30" w:rsidRDefault="00655F9F" w:rsidP="00655F9F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 xml:space="preserve">dále též jako </w:t>
            </w:r>
          </w:p>
          <w:p w14:paraId="086B8F55" w14:textId="4CFBC8C3" w:rsidR="0040423A" w:rsidRPr="00B20E30" w:rsidRDefault="00655F9F" w:rsidP="004E7E66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  <w:b/>
              </w:rPr>
              <w:t xml:space="preserve">„další účastník </w:t>
            </w:r>
            <w:r w:rsidR="007057D7">
              <w:rPr>
                <w:rFonts w:cstheme="minorHAnsi"/>
                <w:b/>
              </w:rPr>
              <w:t>3</w:t>
            </w:r>
            <w:r w:rsidRPr="00B20E30">
              <w:rPr>
                <w:rFonts w:cstheme="minorHAnsi"/>
                <w:b/>
              </w:rPr>
              <w:t>“</w:t>
            </w:r>
          </w:p>
        </w:tc>
      </w:tr>
      <w:tr w:rsidR="007057D7" w:rsidRPr="00B20E30" w14:paraId="2206F523" w14:textId="77777777" w:rsidTr="00151F31">
        <w:tc>
          <w:tcPr>
            <w:tcW w:w="7088" w:type="dxa"/>
          </w:tcPr>
          <w:p w14:paraId="2044D8E0" w14:textId="1530237E" w:rsidR="007057D7" w:rsidRPr="00B81EF5" w:rsidRDefault="007057D7" w:rsidP="007057D7">
            <w:pPr>
              <w:spacing w:before="40" w:after="40"/>
              <w:rPr>
                <w:rFonts w:cstheme="minorHAnsi"/>
                <w:b/>
              </w:rPr>
            </w:pPr>
            <w:r w:rsidRPr="00B81EF5">
              <w:rPr>
                <w:rFonts w:cstheme="minorHAnsi"/>
                <w:b/>
              </w:rPr>
              <w:t>ČEZ, a.</w:t>
            </w:r>
            <w:r w:rsidR="00EA1198">
              <w:rPr>
                <w:rFonts w:cstheme="minorHAnsi"/>
                <w:b/>
              </w:rPr>
              <w:t xml:space="preserve"> </w:t>
            </w:r>
            <w:r w:rsidRPr="00B81EF5">
              <w:rPr>
                <w:rFonts w:cstheme="minorHAnsi"/>
                <w:b/>
              </w:rPr>
              <w:t>s.</w:t>
            </w:r>
          </w:p>
          <w:p w14:paraId="0C40C1E0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Sídlem: </w:t>
            </w:r>
            <w:r w:rsidRPr="00B81EF5">
              <w:rPr>
                <w:rFonts w:cstheme="minorHAnsi"/>
              </w:rPr>
              <w:tab/>
              <w:t xml:space="preserve">Duhová 2/1444, 140 53 Praha </w:t>
            </w:r>
          </w:p>
          <w:p w14:paraId="7CDE135E" w14:textId="2B5A6034" w:rsidR="007057D7" w:rsidRPr="00B81EF5" w:rsidRDefault="007057D7" w:rsidP="007057D7">
            <w:pPr>
              <w:spacing w:before="40" w:after="40"/>
              <w:rPr>
                <w:rFonts w:cstheme="minorHAnsi"/>
                <w:b/>
              </w:rPr>
            </w:pPr>
            <w:r w:rsidRPr="00B81EF5">
              <w:rPr>
                <w:rFonts w:cstheme="minorHAnsi"/>
              </w:rPr>
              <w:t xml:space="preserve">IČ/DIČ: </w:t>
            </w:r>
            <w:r w:rsidRPr="00B81EF5">
              <w:rPr>
                <w:rFonts w:cstheme="minorHAnsi"/>
              </w:rPr>
              <w:tab/>
              <w:t>45274649/CZ45274649</w:t>
            </w:r>
          </w:p>
        </w:tc>
        <w:tc>
          <w:tcPr>
            <w:tcW w:w="2268" w:type="dxa"/>
            <w:vAlign w:val="center"/>
          </w:tcPr>
          <w:p w14:paraId="45297CB6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dále též jako </w:t>
            </w:r>
          </w:p>
          <w:p w14:paraId="6E99EC31" w14:textId="63A23971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  <w:b/>
              </w:rPr>
              <w:t>„další účastník 9“</w:t>
            </w:r>
          </w:p>
        </w:tc>
      </w:tr>
      <w:tr w:rsidR="007057D7" w:rsidRPr="00B20E30" w14:paraId="1F7D22C3" w14:textId="77777777" w:rsidTr="00151F31">
        <w:tc>
          <w:tcPr>
            <w:tcW w:w="7088" w:type="dxa"/>
          </w:tcPr>
          <w:p w14:paraId="437B7FAB" w14:textId="77777777" w:rsidR="007057D7" w:rsidRPr="00B81EF5" w:rsidRDefault="007057D7" w:rsidP="007057D7">
            <w:pPr>
              <w:spacing w:before="40" w:after="40"/>
              <w:ind w:left="0" w:firstLine="0"/>
              <w:rPr>
                <w:rFonts w:cstheme="minorHAnsi"/>
                <w:b/>
              </w:rPr>
            </w:pPr>
            <w:proofErr w:type="spellStart"/>
            <w:r w:rsidRPr="00B81EF5">
              <w:rPr>
                <w:rFonts w:cstheme="minorHAnsi"/>
                <w:b/>
              </w:rPr>
              <w:t>Veolia</w:t>
            </w:r>
            <w:proofErr w:type="spellEnd"/>
            <w:r w:rsidRPr="00B81EF5">
              <w:rPr>
                <w:rFonts w:cstheme="minorHAnsi"/>
                <w:b/>
              </w:rPr>
              <w:t xml:space="preserve"> Energie ČR, a.s.</w:t>
            </w:r>
          </w:p>
          <w:p w14:paraId="73DDAC2B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Sídlem: </w:t>
            </w:r>
            <w:r w:rsidRPr="00B81EF5">
              <w:rPr>
                <w:rFonts w:cstheme="minorHAnsi"/>
              </w:rPr>
              <w:tab/>
              <w:t xml:space="preserve">28. října 3337/7, Moravská Ostrava, 702 00 Ostrava </w:t>
            </w:r>
          </w:p>
          <w:p w14:paraId="316A59E2" w14:textId="1A22E0CA" w:rsidR="007057D7" w:rsidRPr="00B81EF5" w:rsidRDefault="007057D7" w:rsidP="007057D7">
            <w:pPr>
              <w:spacing w:before="40" w:after="40"/>
              <w:rPr>
                <w:rFonts w:cstheme="minorHAnsi"/>
                <w:b/>
              </w:rPr>
            </w:pPr>
            <w:r w:rsidRPr="00B81EF5">
              <w:rPr>
                <w:rFonts w:cstheme="minorHAnsi"/>
              </w:rPr>
              <w:t xml:space="preserve">IČ/DIČ: </w:t>
            </w:r>
            <w:r w:rsidRPr="00B81EF5">
              <w:rPr>
                <w:rFonts w:cstheme="minorHAnsi"/>
              </w:rPr>
              <w:tab/>
              <w:t>45193410/CZ45193410</w:t>
            </w:r>
          </w:p>
        </w:tc>
        <w:tc>
          <w:tcPr>
            <w:tcW w:w="2268" w:type="dxa"/>
            <w:vAlign w:val="center"/>
          </w:tcPr>
          <w:p w14:paraId="47165FE7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dále též jako </w:t>
            </w:r>
          </w:p>
          <w:p w14:paraId="5806FF4D" w14:textId="4069F570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  <w:b/>
              </w:rPr>
              <w:t>„další účastník 12“</w:t>
            </w:r>
          </w:p>
        </w:tc>
      </w:tr>
      <w:tr w:rsidR="007057D7" w:rsidRPr="00B20E30" w14:paraId="5D4DEC98" w14:textId="77777777" w:rsidTr="00151F31">
        <w:tc>
          <w:tcPr>
            <w:tcW w:w="7088" w:type="dxa"/>
          </w:tcPr>
          <w:p w14:paraId="192DB3A4" w14:textId="77777777" w:rsidR="007057D7" w:rsidRPr="00B81EF5" w:rsidRDefault="007057D7" w:rsidP="007057D7">
            <w:pPr>
              <w:spacing w:before="40" w:after="40"/>
              <w:ind w:left="0" w:firstLine="0"/>
              <w:rPr>
                <w:rFonts w:cstheme="minorHAnsi"/>
                <w:b/>
              </w:rPr>
            </w:pPr>
            <w:r w:rsidRPr="00B81EF5">
              <w:rPr>
                <w:rFonts w:cstheme="minorHAnsi"/>
                <w:b/>
              </w:rPr>
              <w:t>SMOLO a.s.</w:t>
            </w:r>
          </w:p>
          <w:p w14:paraId="09515B19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Sídlem: </w:t>
            </w:r>
            <w:r w:rsidRPr="00B81EF5">
              <w:rPr>
                <w:rFonts w:cstheme="minorHAnsi"/>
              </w:rPr>
              <w:tab/>
              <w:t xml:space="preserve">nám. Svobody 527, Lyžbice, 739 61 Třinec </w:t>
            </w:r>
          </w:p>
          <w:p w14:paraId="7BF6F80E" w14:textId="112075C2" w:rsidR="007057D7" w:rsidRPr="00B81EF5" w:rsidRDefault="007057D7" w:rsidP="007057D7">
            <w:pPr>
              <w:spacing w:before="40" w:after="40"/>
              <w:ind w:left="0" w:firstLine="0"/>
              <w:rPr>
                <w:rFonts w:cstheme="minorHAnsi"/>
                <w:b/>
              </w:rPr>
            </w:pPr>
            <w:r w:rsidRPr="00B81EF5">
              <w:rPr>
                <w:rFonts w:cstheme="minorHAnsi"/>
              </w:rPr>
              <w:t xml:space="preserve">IČ/DIČ: </w:t>
            </w:r>
            <w:r w:rsidRPr="00B81EF5">
              <w:rPr>
                <w:rFonts w:cstheme="minorHAnsi"/>
              </w:rPr>
              <w:tab/>
              <w:t>04086406/CZ04086406</w:t>
            </w:r>
          </w:p>
        </w:tc>
        <w:tc>
          <w:tcPr>
            <w:tcW w:w="2268" w:type="dxa"/>
            <w:vAlign w:val="center"/>
          </w:tcPr>
          <w:p w14:paraId="255260FE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dále též jako </w:t>
            </w:r>
          </w:p>
          <w:p w14:paraId="4C972407" w14:textId="645FB35F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  <w:b/>
              </w:rPr>
              <w:t>„další účastník 18“</w:t>
            </w:r>
          </w:p>
        </w:tc>
      </w:tr>
      <w:tr w:rsidR="007057D7" w:rsidRPr="00B20E30" w14:paraId="0F44B5BE" w14:textId="77777777" w:rsidTr="00151F31">
        <w:tc>
          <w:tcPr>
            <w:tcW w:w="7088" w:type="dxa"/>
          </w:tcPr>
          <w:p w14:paraId="10E27E17" w14:textId="2F1F8A7E" w:rsidR="007057D7" w:rsidRPr="00B81EF5" w:rsidRDefault="007057D7" w:rsidP="007057D7">
            <w:pPr>
              <w:spacing w:before="40" w:after="40"/>
              <w:rPr>
                <w:rFonts w:cstheme="minorHAnsi"/>
                <w:b/>
              </w:rPr>
            </w:pPr>
            <w:r w:rsidRPr="00B81EF5">
              <w:rPr>
                <w:rFonts w:cstheme="minorHAnsi"/>
                <w:b/>
              </w:rPr>
              <w:t>ATEKO a.s.</w:t>
            </w:r>
          </w:p>
          <w:p w14:paraId="5C0BEC81" w14:textId="76B2668A" w:rsidR="007057D7" w:rsidRPr="00B81EF5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Sídlem: </w:t>
            </w:r>
            <w:r w:rsidRPr="00B81EF5">
              <w:rPr>
                <w:rFonts w:cstheme="minorHAnsi"/>
              </w:rPr>
              <w:tab/>
              <w:t>Resslova 956/13, 500 02 Hradec Králové</w:t>
            </w:r>
          </w:p>
          <w:p w14:paraId="292EC049" w14:textId="55B3913A" w:rsidR="007057D7" w:rsidRPr="00B81EF5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IČ/DIČ: </w:t>
            </w:r>
            <w:r w:rsidRPr="00B81EF5">
              <w:rPr>
                <w:rFonts w:cstheme="minorHAnsi"/>
              </w:rPr>
              <w:tab/>
              <w:t>60108991/CZ60108991</w:t>
            </w:r>
          </w:p>
        </w:tc>
        <w:tc>
          <w:tcPr>
            <w:tcW w:w="2268" w:type="dxa"/>
            <w:vAlign w:val="center"/>
          </w:tcPr>
          <w:p w14:paraId="761A65F8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dále též jako </w:t>
            </w:r>
          </w:p>
          <w:p w14:paraId="0193698B" w14:textId="6D6259F4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  <w:b/>
              </w:rPr>
              <w:t>„další účastník 19“</w:t>
            </w:r>
          </w:p>
        </w:tc>
      </w:tr>
      <w:tr w:rsidR="007057D7" w:rsidRPr="00B20E30" w14:paraId="57901DBA" w14:textId="77777777" w:rsidTr="00151F31">
        <w:tc>
          <w:tcPr>
            <w:tcW w:w="7088" w:type="dxa"/>
          </w:tcPr>
          <w:p w14:paraId="56B5F3D5" w14:textId="6A3EE910" w:rsidR="007057D7" w:rsidRPr="00B81EF5" w:rsidRDefault="007057D7" w:rsidP="007057D7">
            <w:pPr>
              <w:spacing w:before="40" w:after="40"/>
              <w:rPr>
                <w:rFonts w:cstheme="minorHAnsi"/>
                <w:b/>
              </w:rPr>
            </w:pPr>
            <w:r w:rsidRPr="00B81EF5">
              <w:rPr>
                <w:rFonts w:cstheme="minorHAnsi"/>
                <w:b/>
              </w:rPr>
              <w:t>ORGREZ, a.s.</w:t>
            </w:r>
          </w:p>
          <w:p w14:paraId="1D582971" w14:textId="44487D4E" w:rsidR="007057D7" w:rsidRPr="00B81EF5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Sídlem: </w:t>
            </w:r>
            <w:r w:rsidRPr="00B81EF5">
              <w:rPr>
                <w:rFonts w:cstheme="minorHAnsi"/>
              </w:rPr>
              <w:tab/>
              <w:t xml:space="preserve">Hudcova 321/76, 612 00 Brno </w:t>
            </w:r>
          </w:p>
          <w:p w14:paraId="25623E3D" w14:textId="33D19A84" w:rsidR="007057D7" w:rsidRPr="00B81EF5" w:rsidRDefault="007057D7" w:rsidP="007057D7">
            <w:pPr>
              <w:tabs>
                <w:tab w:val="clear" w:pos="425"/>
              </w:tabs>
              <w:spacing w:before="40" w:after="40"/>
              <w:ind w:left="0" w:firstLine="0"/>
              <w:jc w:val="left"/>
              <w:rPr>
                <w:rFonts w:cstheme="minorHAnsi"/>
                <w:color w:val="000000"/>
              </w:rPr>
            </w:pPr>
            <w:r w:rsidRPr="00B81EF5">
              <w:rPr>
                <w:rFonts w:cstheme="minorHAnsi"/>
              </w:rPr>
              <w:t xml:space="preserve">IČ/DIČ: </w:t>
            </w:r>
            <w:r w:rsidRPr="00B81EF5">
              <w:rPr>
                <w:rFonts w:cstheme="minorHAnsi"/>
              </w:rPr>
              <w:tab/>
              <w:t>46900829/CZ46900829</w:t>
            </w:r>
          </w:p>
        </w:tc>
        <w:tc>
          <w:tcPr>
            <w:tcW w:w="2268" w:type="dxa"/>
            <w:vAlign w:val="center"/>
          </w:tcPr>
          <w:p w14:paraId="70E5CDBE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dále též jako </w:t>
            </w:r>
          </w:p>
          <w:p w14:paraId="44FA7610" w14:textId="7D6A1CDC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  <w:b/>
              </w:rPr>
              <w:t>„další účastník 23“</w:t>
            </w:r>
          </w:p>
        </w:tc>
      </w:tr>
      <w:tr w:rsidR="007057D7" w:rsidRPr="00B20E30" w14:paraId="4F99E92C" w14:textId="77777777" w:rsidTr="00151F31">
        <w:tc>
          <w:tcPr>
            <w:tcW w:w="7088" w:type="dxa"/>
          </w:tcPr>
          <w:p w14:paraId="3CA805E5" w14:textId="7F2AB2F7" w:rsidR="007057D7" w:rsidRPr="00B81EF5" w:rsidRDefault="007057D7" w:rsidP="007057D7">
            <w:pPr>
              <w:spacing w:before="40" w:after="40"/>
              <w:rPr>
                <w:rFonts w:cstheme="minorHAnsi"/>
                <w:b/>
              </w:rPr>
            </w:pPr>
            <w:proofErr w:type="spellStart"/>
            <w:r w:rsidRPr="00B81EF5">
              <w:rPr>
                <w:rFonts w:cstheme="minorHAnsi"/>
                <w:b/>
              </w:rPr>
              <w:t>Provyko</w:t>
            </w:r>
            <w:proofErr w:type="spellEnd"/>
            <w:r w:rsidRPr="00B81EF5">
              <w:rPr>
                <w:rFonts w:cstheme="minorHAnsi"/>
                <w:b/>
              </w:rPr>
              <w:t xml:space="preserve"> s.r.o.</w:t>
            </w:r>
          </w:p>
          <w:p w14:paraId="14F6F058" w14:textId="4A25764A" w:rsidR="007057D7" w:rsidRPr="00B81EF5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Sídlem: </w:t>
            </w:r>
            <w:r w:rsidRPr="00B81EF5">
              <w:rPr>
                <w:rFonts w:cstheme="minorHAnsi"/>
              </w:rPr>
              <w:tab/>
              <w:t>Vinařská 558/</w:t>
            </w:r>
            <w:proofErr w:type="gramStart"/>
            <w:r w:rsidRPr="00B81EF5">
              <w:rPr>
                <w:rFonts w:cstheme="minorHAnsi"/>
              </w:rPr>
              <w:t>3a</w:t>
            </w:r>
            <w:proofErr w:type="gramEnd"/>
            <w:r w:rsidRPr="00B81EF5">
              <w:rPr>
                <w:rFonts w:cstheme="minorHAnsi"/>
              </w:rPr>
              <w:t xml:space="preserve">, 603 00 Brno </w:t>
            </w:r>
          </w:p>
          <w:p w14:paraId="49083C7C" w14:textId="09EFF3BE" w:rsidR="007057D7" w:rsidRPr="00B81EF5" w:rsidRDefault="007057D7" w:rsidP="007057D7">
            <w:pPr>
              <w:spacing w:before="40" w:after="40"/>
              <w:rPr>
                <w:rFonts w:cstheme="minorHAnsi"/>
                <w:b/>
              </w:rPr>
            </w:pPr>
            <w:r w:rsidRPr="00B81EF5">
              <w:rPr>
                <w:rFonts w:cstheme="minorHAnsi"/>
              </w:rPr>
              <w:t xml:space="preserve">IČ/DIČ: </w:t>
            </w:r>
            <w:r w:rsidRPr="00B81EF5">
              <w:rPr>
                <w:rFonts w:cstheme="minorHAnsi"/>
              </w:rPr>
              <w:tab/>
              <w:t>29277451/CZ29277451</w:t>
            </w:r>
          </w:p>
        </w:tc>
        <w:tc>
          <w:tcPr>
            <w:tcW w:w="2268" w:type="dxa"/>
            <w:vAlign w:val="center"/>
          </w:tcPr>
          <w:p w14:paraId="3C08D561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dále též jako </w:t>
            </w:r>
          </w:p>
          <w:p w14:paraId="5C053A49" w14:textId="026DDBE8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  <w:b/>
              </w:rPr>
              <w:t>„další účastník 24“</w:t>
            </w:r>
          </w:p>
        </w:tc>
      </w:tr>
      <w:tr w:rsidR="007057D7" w:rsidRPr="00B20E30" w14:paraId="1FAF0DE3" w14:textId="77777777" w:rsidTr="00151F31">
        <w:tc>
          <w:tcPr>
            <w:tcW w:w="7088" w:type="dxa"/>
          </w:tcPr>
          <w:p w14:paraId="71453CAE" w14:textId="699AC0D8" w:rsidR="007057D7" w:rsidRPr="00B81EF5" w:rsidRDefault="007057D7" w:rsidP="007057D7">
            <w:pPr>
              <w:spacing w:before="40" w:after="40"/>
              <w:ind w:left="0" w:firstLine="0"/>
              <w:rPr>
                <w:rFonts w:cstheme="minorHAnsi"/>
                <w:b/>
              </w:rPr>
            </w:pPr>
            <w:r w:rsidRPr="00B81EF5">
              <w:rPr>
                <w:rFonts w:cstheme="minorHAnsi"/>
                <w:b/>
              </w:rPr>
              <w:t>TEDOM a.s.</w:t>
            </w:r>
          </w:p>
          <w:p w14:paraId="0835E1F7" w14:textId="0F6CB946" w:rsidR="007057D7" w:rsidRPr="00B81EF5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Sídlem: </w:t>
            </w:r>
            <w:r w:rsidRPr="00B81EF5">
              <w:rPr>
                <w:rFonts w:cstheme="minorHAnsi"/>
              </w:rPr>
              <w:tab/>
              <w:t xml:space="preserve">č.p. 195, 674 01 Výčapy </w:t>
            </w:r>
          </w:p>
          <w:p w14:paraId="5659FEB3" w14:textId="3B295324" w:rsidR="007057D7" w:rsidRPr="00B81EF5" w:rsidRDefault="007057D7" w:rsidP="007057D7">
            <w:pPr>
              <w:spacing w:before="40" w:after="40"/>
              <w:rPr>
                <w:rFonts w:cstheme="minorHAnsi"/>
                <w:b/>
              </w:rPr>
            </w:pPr>
            <w:r w:rsidRPr="00B81EF5">
              <w:rPr>
                <w:rFonts w:cstheme="minorHAnsi"/>
              </w:rPr>
              <w:t xml:space="preserve">IČ/DIČ: </w:t>
            </w:r>
            <w:r w:rsidRPr="00B81EF5">
              <w:rPr>
                <w:rFonts w:cstheme="minorHAnsi"/>
              </w:rPr>
              <w:tab/>
              <w:t>28466021/C28466021</w:t>
            </w:r>
          </w:p>
        </w:tc>
        <w:tc>
          <w:tcPr>
            <w:tcW w:w="2268" w:type="dxa"/>
            <w:vAlign w:val="center"/>
          </w:tcPr>
          <w:p w14:paraId="48AC5D45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dále též jako </w:t>
            </w:r>
          </w:p>
          <w:p w14:paraId="558D1016" w14:textId="70F63BA5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  <w:b/>
              </w:rPr>
              <w:t>„další účastník 26“</w:t>
            </w:r>
          </w:p>
        </w:tc>
      </w:tr>
      <w:tr w:rsidR="007057D7" w:rsidRPr="00B20E30" w14:paraId="69BB3C2F" w14:textId="77777777" w:rsidTr="00151F31">
        <w:tc>
          <w:tcPr>
            <w:tcW w:w="7088" w:type="dxa"/>
          </w:tcPr>
          <w:p w14:paraId="125B6DDD" w14:textId="77777777" w:rsidR="007057D7" w:rsidRPr="00B81EF5" w:rsidRDefault="007057D7" w:rsidP="007057D7">
            <w:pPr>
              <w:spacing w:before="40" w:after="40"/>
              <w:rPr>
                <w:rFonts w:cstheme="minorHAnsi"/>
                <w:b/>
              </w:rPr>
            </w:pPr>
            <w:r w:rsidRPr="00B81EF5">
              <w:rPr>
                <w:rFonts w:cstheme="minorHAnsi"/>
                <w:b/>
              </w:rPr>
              <w:t>ČEPRO, a.s.</w:t>
            </w:r>
          </w:p>
          <w:p w14:paraId="58928117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ind w:left="0" w:firstLine="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Sídlem: </w:t>
            </w:r>
            <w:r w:rsidRPr="00B81EF5">
              <w:rPr>
                <w:rFonts w:cstheme="minorHAnsi"/>
              </w:rPr>
              <w:tab/>
              <w:t>Dělnická 213/12, Holešovice, 170 00 Praha 7</w:t>
            </w:r>
          </w:p>
          <w:p w14:paraId="46C68F20" w14:textId="076F25FA" w:rsidR="007057D7" w:rsidRPr="00B81EF5" w:rsidRDefault="007057D7" w:rsidP="007057D7">
            <w:pPr>
              <w:spacing w:before="40" w:after="40"/>
              <w:ind w:left="0" w:firstLine="0"/>
              <w:rPr>
                <w:rFonts w:cstheme="minorHAnsi"/>
                <w:b/>
              </w:rPr>
            </w:pPr>
            <w:r w:rsidRPr="00B81EF5">
              <w:rPr>
                <w:rFonts w:cstheme="minorHAnsi"/>
              </w:rPr>
              <w:t xml:space="preserve">IČ/DIČ: </w:t>
            </w:r>
            <w:r w:rsidRPr="00B81EF5">
              <w:rPr>
                <w:rFonts w:cstheme="minorHAnsi"/>
              </w:rPr>
              <w:tab/>
              <w:t>60193531/CZ60193531</w:t>
            </w:r>
          </w:p>
        </w:tc>
        <w:tc>
          <w:tcPr>
            <w:tcW w:w="2268" w:type="dxa"/>
            <w:vAlign w:val="center"/>
          </w:tcPr>
          <w:p w14:paraId="4E109A65" w14:textId="77777777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</w:rPr>
              <w:t xml:space="preserve">dále též jako </w:t>
            </w:r>
          </w:p>
          <w:p w14:paraId="4A6D9A0A" w14:textId="6E0005D5" w:rsidR="007057D7" w:rsidRPr="00B81EF5" w:rsidRDefault="007057D7" w:rsidP="007057D7">
            <w:pPr>
              <w:tabs>
                <w:tab w:val="left" w:pos="1134"/>
              </w:tabs>
              <w:spacing w:before="40" w:after="40"/>
              <w:jc w:val="left"/>
              <w:rPr>
                <w:rFonts w:cstheme="minorHAnsi"/>
              </w:rPr>
            </w:pPr>
            <w:r w:rsidRPr="00B81EF5">
              <w:rPr>
                <w:rFonts w:cstheme="minorHAnsi"/>
                <w:b/>
              </w:rPr>
              <w:t>„další účastník 33“</w:t>
            </w:r>
          </w:p>
        </w:tc>
      </w:tr>
    </w:tbl>
    <w:p w14:paraId="38834A6F" w14:textId="77777777" w:rsidR="005A1835" w:rsidRPr="00B20E30" w:rsidRDefault="005A1835" w:rsidP="00195292">
      <w:pPr>
        <w:tabs>
          <w:tab w:val="left" w:pos="1701"/>
        </w:tabs>
        <w:spacing w:after="0"/>
        <w:jc w:val="left"/>
        <w:rPr>
          <w:rFonts w:cstheme="minorHAnsi"/>
        </w:rPr>
      </w:pPr>
    </w:p>
    <w:p w14:paraId="39B971F6" w14:textId="0FE4C696" w:rsidR="0036564E" w:rsidRDefault="00940931" w:rsidP="00195292">
      <w:pPr>
        <w:tabs>
          <w:tab w:val="left" w:pos="1701"/>
        </w:tabs>
        <w:jc w:val="left"/>
        <w:rPr>
          <w:rFonts w:cstheme="minorHAnsi"/>
          <w:b/>
        </w:rPr>
      </w:pPr>
      <w:r w:rsidRPr="00B20E30">
        <w:rPr>
          <w:rFonts w:cstheme="minorHAnsi"/>
        </w:rPr>
        <w:t xml:space="preserve">a </w:t>
      </w:r>
      <w:r w:rsidR="0036564E" w:rsidRPr="00B20E30">
        <w:rPr>
          <w:rFonts w:cstheme="minorHAnsi"/>
        </w:rPr>
        <w:t xml:space="preserve">dále </w:t>
      </w:r>
      <w:r w:rsidR="00F84B31" w:rsidRPr="00B20E30">
        <w:rPr>
          <w:rFonts w:cstheme="minorHAnsi"/>
        </w:rPr>
        <w:t xml:space="preserve">jednotlivě jako </w:t>
      </w:r>
      <w:r w:rsidR="007E36F8" w:rsidRPr="00B20E30">
        <w:rPr>
          <w:rFonts w:cstheme="minorHAnsi"/>
          <w:b/>
        </w:rPr>
        <w:t>„smluvní strana“</w:t>
      </w:r>
      <w:r w:rsidR="007E36F8" w:rsidRPr="00B20E30">
        <w:rPr>
          <w:rFonts w:cstheme="minorHAnsi"/>
        </w:rPr>
        <w:t xml:space="preserve"> </w:t>
      </w:r>
      <w:r w:rsidR="00F84B31" w:rsidRPr="00B20E30">
        <w:rPr>
          <w:rFonts w:cstheme="minorHAnsi"/>
        </w:rPr>
        <w:t xml:space="preserve">a </w:t>
      </w:r>
      <w:r w:rsidR="0036564E" w:rsidRPr="00B20E30">
        <w:rPr>
          <w:rFonts w:cstheme="minorHAnsi"/>
        </w:rPr>
        <w:t xml:space="preserve">všichni společně jako </w:t>
      </w:r>
      <w:r w:rsidR="0036564E" w:rsidRPr="00B20E30">
        <w:rPr>
          <w:rFonts w:cstheme="minorHAnsi"/>
          <w:b/>
        </w:rPr>
        <w:t>„smluvní strany“.</w:t>
      </w:r>
    </w:p>
    <w:p w14:paraId="56A316B9" w14:textId="77777777" w:rsidR="00BB1076" w:rsidRPr="00B20E30" w:rsidRDefault="00BB1076" w:rsidP="00195292">
      <w:pPr>
        <w:tabs>
          <w:tab w:val="left" w:pos="1701"/>
        </w:tabs>
        <w:jc w:val="left"/>
        <w:rPr>
          <w:rFonts w:cstheme="minorHAnsi"/>
        </w:rPr>
      </w:pPr>
    </w:p>
    <w:p w14:paraId="1847BCE1" w14:textId="77777777" w:rsidR="00824663" w:rsidRPr="00B20E30" w:rsidRDefault="00824663" w:rsidP="003E2C16">
      <w:pPr>
        <w:spacing w:before="60" w:line="300" w:lineRule="exact"/>
        <w:jc w:val="center"/>
        <w:outlineLvl w:val="0"/>
        <w:rPr>
          <w:rFonts w:cstheme="minorHAnsi"/>
          <w:b/>
          <w:sz w:val="28"/>
          <w:szCs w:val="28"/>
        </w:rPr>
      </w:pPr>
    </w:p>
    <w:p w14:paraId="05C0489A" w14:textId="3DE95386" w:rsidR="00913355" w:rsidRPr="0041145C" w:rsidRDefault="00530BC4" w:rsidP="00CD00C5">
      <w:pPr>
        <w:pStyle w:val="Nadpis2"/>
        <w:keepNext w:val="0"/>
        <w:numPr>
          <w:ilvl w:val="0"/>
          <w:numId w:val="17"/>
        </w:numPr>
        <w:tabs>
          <w:tab w:val="clear" w:pos="425"/>
        </w:tabs>
        <w:spacing w:line="260" w:lineRule="exact"/>
        <w:ind w:left="0" w:firstLine="0"/>
        <w:rPr>
          <w:rFonts w:cstheme="minorHAnsi"/>
        </w:rPr>
      </w:pPr>
      <w:r w:rsidRPr="00B20E30">
        <w:rPr>
          <w:rFonts w:cstheme="minorHAnsi"/>
        </w:rPr>
        <w:lastRenderedPageBreak/>
        <w:br/>
      </w:r>
      <w:r w:rsidR="000921A3" w:rsidRPr="0041145C">
        <w:rPr>
          <w:rFonts w:cstheme="minorHAnsi"/>
        </w:rPr>
        <w:t>Úvodní ustanovení</w:t>
      </w:r>
    </w:p>
    <w:p w14:paraId="02CFEADC" w14:textId="5FCF7FA2" w:rsidR="00913355" w:rsidRPr="0041145C" w:rsidRDefault="00913355" w:rsidP="00CD00C5">
      <w:pPr>
        <w:pStyle w:val="Odstavecseseznamem"/>
        <w:numPr>
          <w:ilvl w:val="0"/>
          <w:numId w:val="12"/>
        </w:numPr>
        <w:ind w:left="426" w:hanging="426"/>
        <w:contextualSpacing w:val="0"/>
        <w:rPr>
          <w:rFonts w:cstheme="minorHAnsi"/>
        </w:rPr>
      </w:pPr>
      <w:r w:rsidRPr="0041145C">
        <w:t xml:space="preserve">Smluvní strany jsou členy Národního centra </w:t>
      </w:r>
      <w:r w:rsidR="00CC0AE2" w:rsidRPr="0041145C">
        <w:t>pro Energetiku</w:t>
      </w:r>
      <w:r w:rsidR="0041145C" w:rsidRPr="0041145C">
        <w:t xml:space="preserve"> </w:t>
      </w:r>
      <w:r w:rsidR="00215DC0" w:rsidRPr="0041145C">
        <w:t>II</w:t>
      </w:r>
      <w:r w:rsidR="00CC0AE2" w:rsidRPr="0041145C">
        <w:t xml:space="preserve"> </w:t>
      </w:r>
      <w:r w:rsidR="00447F9A" w:rsidRPr="0041145C">
        <w:rPr>
          <w:rFonts w:cstheme="minorHAnsi"/>
        </w:rPr>
        <w:t>(dále jen „</w:t>
      </w:r>
      <w:r w:rsidR="00447F9A" w:rsidRPr="0041145C">
        <w:rPr>
          <w:rFonts w:cstheme="minorHAnsi"/>
          <w:b/>
        </w:rPr>
        <w:t>NCK</w:t>
      </w:r>
      <w:r w:rsidR="00447F9A" w:rsidRPr="0041145C">
        <w:rPr>
          <w:rFonts w:cstheme="minorHAnsi"/>
        </w:rPr>
        <w:t>“)</w:t>
      </w:r>
      <w:r w:rsidR="00215DC0" w:rsidRPr="0041145C">
        <w:rPr>
          <w:rFonts w:cstheme="minorHAnsi"/>
        </w:rPr>
        <w:t>.</w:t>
      </w:r>
      <w:r w:rsidR="00996207" w:rsidRPr="0041145C">
        <w:rPr>
          <w:rFonts w:cstheme="minorHAnsi"/>
        </w:rPr>
        <w:t xml:space="preserve"> </w:t>
      </w:r>
    </w:p>
    <w:p w14:paraId="3ED77E72" w14:textId="2F1F1A87" w:rsidR="00C61AEF" w:rsidRPr="0041145C" w:rsidRDefault="00B22AF1" w:rsidP="00CD00C5">
      <w:pPr>
        <w:pStyle w:val="Odstavecseseznamem"/>
        <w:numPr>
          <w:ilvl w:val="0"/>
          <w:numId w:val="12"/>
        </w:numPr>
        <w:ind w:left="426" w:hanging="426"/>
        <w:contextualSpacing w:val="0"/>
      </w:pPr>
      <w:r w:rsidRPr="0041145C">
        <w:t>Vzájemná p</w:t>
      </w:r>
      <w:r w:rsidR="00996207" w:rsidRPr="0041145C">
        <w:t>ráva a povinnosti smluvních stran</w:t>
      </w:r>
      <w:r w:rsidR="00996207" w:rsidRPr="0041145C" w:rsidDel="003F6546">
        <w:t xml:space="preserve"> </w:t>
      </w:r>
      <w:r w:rsidRPr="0041145C">
        <w:t xml:space="preserve">vyplývající z </w:t>
      </w:r>
      <w:r w:rsidR="00996207" w:rsidRPr="0041145C">
        <w:t xml:space="preserve">jejich </w:t>
      </w:r>
      <w:r w:rsidRPr="0041145C">
        <w:t>členství v</w:t>
      </w:r>
      <w:r w:rsidR="00996207" w:rsidRPr="0041145C">
        <w:t xml:space="preserve"> NCK rámcově upravuje </w:t>
      </w:r>
      <w:r w:rsidR="00447F9A" w:rsidRPr="0041145C">
        <w:t xml:space="preserve">Smlouva </w:t>
      </w:r>
      <w:r w:rsidR="001A0893" w:rsidRPr="0041145C">
        <w:t>o ustanovení Národního centra pro energetiku II z</w:t>
      </w:r>
      <w:r w:rsidR="006828CF" w:rsidRPr="0041145C">
        <w:t>e dne 2</w:t>
      </w:r>
      <w:r w:rsidR="001A0893" w:rsidRPr="0041145C">
        <w:t>3</w:t>
      </w:r>
      <w:r w:rsidR="006828CF" w:rsidRPr="0041145C">
        <w:t xml:space="preserve">. 3. 2022, </w:t>
      </w:r>
      <w:r w:rsidR="00447F9A" w:rsidRPr="0041145C">
        <w:t xml:space="preserve">číslo </w:t>
      </w:r>
      <w:r w:rsidR="006828CF" w:rsidRPr="0041145C">
        <w:t xml:space="preserve">smlouvy příjemce: </w:t>
      </w:r>
      <w:r w:rsidR="00B81EF5" w:rsidRPr="0041145C">
        <w:t>S2/22-9390-01</w:t>
      </w:r>
      <w:r w:rsidR="006828CF" w:rsidRPr="0041145C">
        <w:t xml:space="preserve"> (dále jen „</w:t>
      </w:r>
      <w:r w:rsidR="006828CF" w:rsidRPr="0041145C">
        <w:rPr>
          <w:b/>
        </w:rPr>
        <w:t>konsorciální smlouva</w:t>
      </w:r>
      <w:r w:rsidR="006828CF" w:rsidRPr="0041145C">
        <w:t>“)</w:t>
      </w:r>
      <w:r w:rsidR="00447F9A" w:rsidRPr="0041145C">
        <w:t xml:space="preserve">. </w:t>
      </w:r>
    </w:p>
    <w:p w14:paraId="6A81A316" w14:textId="4749C7AC" w:rsidR="00C61AEF" w:rsidRPr="00CD00C5" w:rsidRDefault="00B22AF1" w:rsidP="00CD00C5">
      <w:pPr>
        <w:pStyle w:val="Odstavecseseznamem"/>
        <w:numPr>
          <w:ilvl w:val="0"/>
          <w:numId w:val="12"/>
        </w:numPr>
        <w:ind w:left="426" w:hanging="426"/>
        <w:contextualSpacing w:val="0"/>
      </w:pPr>
      <w:r w:rsidRPr="00AB7AFA">
        <w:t xml:space="preserve">Smluvní </w:t>
      </w:r>
      <w:r w:rsidR="0041145C" w:rsidRPr="00AB7AFA">
        <w:t>strany,</w:t>
      </w:r>
      <w:r w:rsidRPr="00AB7AFA">
        <w:t xml:space="preserve"> resp. jejich jednotlivá pracoviště k naplnění poslání NCK realizují </w:t>
      </w:r>
      <w:r w:rsidRPr="00CD00C5">
        <w:rPr>
          <w:rFonts w:cstheme="minorHAnsi"/>
        </w:rPr>
        <w:t>v rámci společné výzkumné agendy jednotlivé projekty výzkumu a vývoje (dále jen „</w:t>
      </w:r>
      <w:r w:rsidRPr="00CD00C5">
        <w:rPr>
          <w:rFonts w:cstheme="minorHAnsi"/>
          <w:b/>
        </w:rPr>
        <w:t>dílčí projekt</w:t>
      </w:r>
      <w:r w:rsidRPr="00CD00C5">
        <w:rPr>
          <w:rFonts w:cstheme="minorHAnsi"/>
        </w:rPr>
        <w:t xml:space="preserve">“), a to ve formě </w:t>
      </w:r>
      <w:r w:rsidRPr="00AB7AFA">
        <w:rPr>
          <w:rFonts w:cstheme="minorHAnsi"/>
        </w:rPr>
        <w:t>k</w:t>
      </w:r>
      <w:r w:rsidRPr="00CD00C5">
        <w:rPr>
          <w:rFonts w:cstheme="minorHAnsi"/>
        </w:rPr>
        <w:t>olaborativního (kooperativního) výzkum</w:t>
      </w:r>
      <w:r w:rsidR="00542FA8">
        <w:rPr>
          <w:rFonts w:cstheme="minorHAnsi"/>
        </w:rPr>
        <w:t>u</w:t>
      </w:r>
      <w:r w:rsidRPr="00CD00C5">
        <w:rPr>
          <w:rFonts w:cstheme="minorHAnsi"/>
        </w:rPr>
        <w:t>.</w:t>
      </w:r>
    </w:p>
    <w:p w14:paraId="5B4F2037" w14:textId="7497E73D" w:rsidR="00AB7AFA" w:rsidRDefault="00F8601F" w:rsidP="00CD00C5">
      <w:pPr>
        <w:pStyle w:val="Odstavecseseznamem"/>
        <w:numPr>
          <w:ilvl w:val="0"/>
          <w:numId w:val="12"/>
        </w:numPr>
        <w:ind w:left="426" w:hanging="426"/>
        <w:contextualSpacing w:val="0"/>
      </w:pPr>
      <w:r w:rsidRPr="00CD00C5">
        <w:rPr>
          <w:iCs/>
        </w:rPr>
        <w:t>Pojmy použité v této smlouvě</w:t>
      </w:r>
      <w:r w:rsidRPr="00CD00C5">
        <w:t xml:space="preserve"> mají stejný význam </w:t>
      </w:r>
      <w:r w:rsidRPr="000748FA">
        <w:t>jako tytéž pojmy užité v konsorciální smlouvě.</w:t>
      </w:r>
      <w:r w:rsidRPr="00CD00C5">
        <w:t xml:space="preserve"> Ostatní pojmy zde použité, ale nedefinované budou mít význam přiznávaný takovýmto pojmům obecně závaznými předpisy, Smlouvou o poskytnutí podpory, Všeobecnými podmínkami TA ČR (v příslušné verzi) a dalšími závaznými dokumenty TA ČR (zejména zadávací dokumentací ke 2. veřejné soutěži Programu Národní centra kompetence) v tomto pořadí. </w:t>
      </w:r>
    </w:p>
    <w:p w14:paraId="797B09AE" w14:textId="1FF55230" w:rsidR="00447F9A" w:rsidRPr="00CD00C5" w:rsidRDefault="00C61AEF" w:rsidP="00CD00C5">
      <w:pPr>
        <w:pStyle w:val="Odstavecseseznamem"/>
        <w:numPr>
          <w:ilvl w:val="0"/>
          <w:numId w:val="12"/>
        </w:numPr>
        <w:ind w:left="426" w:hanging="426"/>
        <w:contextualSpacing w:val="0"/>
      </w:pPr>
      <w:r w:rsidRPr="00CD00C5">
        <w:rPr>
          <w:rFonts w:cstheme="minorHAnsi"/>
        </w:rPr>
        <w:t>Smluvní strany jsou povinny při řešení dílčího projektu dodržet veškeré povinnosti plynoucí</w:t>
      </w:r>
      <w:r w:rsidR="00F8601F" w:rsidRPr="00CD00C5">
        <w:rPr>
          <w:rFonts w:cstheme="minorHAnsi"/>
        </w:rPr>
        <w:t xml:space="preserve"> jim</w:t>
      </w:r>
      <w:r w:rsidRPr="00CD00C5">
        <w:rPr>
          <w:rFonts w:cstheme="minorHAnsi"/>
        </w:rPr>
        <w:t xml:space="preserve"> z konsorciální smlouvy. </w:t>
      </w:r>
      <w:r w:rsidR="00E24F68">
        <w:rPr>
          <w:rFonts w:cstheme="minorHAnsi"/>
        </w:rPr>
        <w:t>Tato smlouva nesmí odporovat ustanovením konsorciální smlouvy, ani ž</w:t>
      </w:r>
      <w:r w:rsidR="00E24F68" w:rsidRPr="00CD00C5">
        <w:rPr>
          <w:rFonts w:cstheme="minorHAnsi"/>
        </w:rPr>
        <w:t xml:space="preserve">ádné ustanovení této smlouvy </w:t>
      </w:r>
      <w:r w:rsidR="00E24F68" w:rsidRPr="00CD00C5">
        <w:t>nesmí být vykládáno v rozporu s výslovnými ustanoveními</w:t>
      </w:r>
      <w:r w:rsidR="00E24F68">
        <w:t xml:space="preserve"> konsorciální smlouvy. </w:t>
      </w:r>
      <w:r w:rsidR="00F8601F" w:rsidRPr="00CD00C5">
        <w:rPr>
          <w:rFonts w:cstheme="minorHAnsi"/>
        </w:rPr>
        <w:t xml:space="preserve">Otázky touto smlouvou neupravené se řídí podpůrně konsorciální smlouvou. </w:t>
      </w:r>
    </w:p>
    <w:p w14:paraId="51BDE8EB" w14:textId="4A91724E" w:rsidR="0079064A" w:rsidRDefault="008B3552" w:rsidP="00CD00C5">
      <w:pPr>
        <w:pStyle w:val="Nadpis2"/>
        <w:keepNext w:val="0"/>
        <w:numPr>
          <w:ilvl w:val="0"/>
          <w:numId w:val="17"/>
        </w:numPr>
        <w:tabs>
          <w:tab w:val="clear" w:pos="425"/>
        </w:tabs>
        <w:spacing w:before="360" w:line="260" w:lineRule="exact"/>
        <w:ind w:left="0" w:firstLine="0"/>
      </w:pPr>
      <w:r w:rsidRPr="00B20E30">
        <w:rPr>
          <w:rFonts w:cstheme="minorHAnsi"/>
        </w:rPr>
        <w:br/>
        <w:t>Předmět</w:t>
      </w:r>
      <w:r w:rsidR="00854BEE" w:rsidRPr="00B20E30">
        <w:rPr>
          <w:rFonts w:cstheme="minorHAnsi"/>
        </w:rPr>
        <w:t xml:space="preserve"> a účel</w:t>
      </w:r>
      <w:r w:rsidRPr="00B20E30">
        <w:rPr>
          <w:rFonts w:cstheme="minorHAnsi"/>
        </w:rPr>
        <w:t xml:space="preserve"> s</w:t>
      </w:r>
      <w:r w:rsidR="00C9042C" w:rsidRPr="00B20E30">
        <w:rPr>
          <w:rFonts w:cstheme="minorHAnsi"/>
        </w:rPr>
        <w:t>mlouvy</w:t>
      </w:r>
    </w:p>
    <w:p w14:paraId="165C0AA9" w14:textId="77777777" w:rsidR="00913355" w:rsidRPr="00447F9A" w:rsidRDefault="0079064A" w:rsidP="00D75E7F">
      <w:pPr>
        <w:pStyle w:val="clanek"/>
        <w:numPr>
          <w:ilvl w:val="0"/>
          <w:numId w:val="3"/>
        </w:numPr>
        <w:spacing w:after="120" w:line="2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47F9A">
        <w:rPr>
          <w:rFonts w:asciiTheme="minorHAnsi" w:hAnsiTheme="minorHAnsi" w:cstheme="minorHAnsi"/>
          <w:sz w:val="22"/>
          <w:szCs w:val="22"/>
        </w:rPr>
        <w:t>Předmětem této smlouvy je vymezení</w:t>
      </w:r>
      <w:r w:rsidR="00913355" w:rsidRPr="00447F9A">
        <w:rPr>
          <w:rFonts w:asciiTheme="minorHAnsi" w:hAnsiTheme="minorHAnsi" w:cstheme="minorHAnsi"/>
          <w:sz w:val="22"/>
          <w:szCs w:val="22"/>
        </w:rPr>
        <w:t>:</w:t>
      </w:r>
    </w:p>
    <w:p w14:paraId="23FE24AE" w14:textId="0A760670" w:rsidR="00913355" w:rsidRPr="00447F9A" w:rsidRDefault="00913355" w:rsidP="00CD00C5">
      <w:pPr>
        <w:pStyle w:val="clanek"/>
        <w:numPr>
          <w:ilvl w:val="0"/>
          <w:numId w:val="11"/>
        </w:num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447F9A">
        <w:rPr>
          <w:rFonts w:asciiTheme="minorHAnsi" w:hAnsiTheme="minorHAnsi" w:cstheme="minorHAnsi"/>
          <w:sz w:val="22"/>
          <w:szCs w:val="22"/>
        </w:rPr>
        <w:t>dílčího projektu</w:t>
      </w:r>
      <w:r w:rsidR="00447F9A" w:rsidRPr="00447F9A">
        <w:rPr>
          <w:rFonts w:asciiTheme="minorHAnsi" w:hAnsiTheme="minorHAnsi" w:cstheme="minorHAnsi"/>
          <w:sz w:val="22"/>
          <w:szCs w:val="22"/>
        </w:rPr>
        <w:t xml:space="preserve">, především vymezení </w:t>
      </w:r>
      <w:r w:rsidR="00447F9A" w:rsidRPr="00447F9A">
        <w:rPr>
          <w:rFonts w:asciiTheme="minorHAnsi" w:hAnsiTheme="minorHAnsi" w:cstheme="minorHAnsi"/>
          <w:sz w:val="22"/>
        </w:rPr>
        <w:t>věcných, časových a finančních podmínek potřebných k dosažení cílů dílčího projektu</w:t>
      </w:r>
      <w:r w:rsidRPr="00447F9A">
        <w:rPr>
          <w:rFonts w:asciiTheme="minorHAnsi" w:hAnsiTheme="minorHAnsi" w:cstheme="minorHAnsi"/>
          <w:sz w:val="22"/>
          <w:szCs w:val="22"/>
        </w:rPr>
        <w:t>;</w:t>
      </w:r>
    </w:p>
    <w:p w14:paraId="5E25F56D" w14:textId="379BCDDE" w:rsidR="00913355" w:rsidRPr="00447F9A" w:rsidRDefault="00913355" w:rsidP="00CD00C5">
      <w:pPr>
        <w:pStyle w:val="clanek"/>
        <w:numPr>
          <w:ilvl w:val="0"/>
          <w:numId w:val="11"/>
        </w:num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447F9A">
        <w:rPr>
          <w:rFonts w:asciiTheme="minorHAnsi" w:hAnsiTheme="minorHAnsi" w:cstheme="minorHAnsi"/>
          <w:sz w:val="22"/>
          <w:szCs w:val="22"/>
        </w:rPr>
        <w:t xml:space="preserve">práv a povinností účastníků dílčího projektu </w:t>
      </w:r>
      <w:r w:rsidR="00447F9A" w:rsidRPr="00447F9A">
        <w:rPr>
          <w:rFonts w:asciiTheme="minorHAnsi" w:hAnsiTheme="minorHAnsi" w:cstheme="minorHAnsi"/>
          <w:sz w:val="22"/>
          <w:szCs w:val="22"/>
        </w:rPr>
        <w:t>při řešení dílčího projektu vůči sobě navzájem</w:t>
      </w:r>
      <w:r w:rsidR="00447F9A">
        <w:rPr>
          <w:rFonts w:asciiTheme="minorHAnsi" w:hAnsiTheme="minorHAnsi" w:cstheme="minorHAnsi"/>
          <w:sz w:val="22"/>
          <w:szCs w:val="22"/>
        </w:rPr>
        <w:t xml:space="preserve"> (podmínky </w:t>
      </w:r>
      <w:r w:rsidR="00C61AEF">
        <w:rPr>
          <w:rFonts w:asciiTheme="minorHAnsi" w:hAnsiTheme="minorHAnsi" w:cstheme="minorHAnsi"/>
          <w:sz w:val="22"/>
          <w:szCs w:val="22"/>
        </w:rPr>
        <w:t xml:space="preserve">výzkumné </w:t>
      </w:r>
      <w:r w:rsidR="00447F9A">
        <w:rPr>
          <w:rFonts w:asciiTheme="minorHAnsi" w:hAnsiTheme="minorHAnsi" w:cstheme="minorHAnsi"/>
          <w:sz w:val="22"/>
          <w:szCs w:val="22"/>
        </w:rPr>
        <w:t>spolupráce)</w:t>
      </w:r>
      <w:r w:rsidRPr="00447F9A">
        <w:rPr>
          <w:rFonts w:asciiTheme="minorHAnsi" w:hAnsiTheme="minorHAnsi" w:cstheme="minorHAnsi"/>
          <w:sz w:val="22"/>
          <w:szCs w:val="22"/>
        </w:rPr>
        <w:t>; a</w:t>
      </w:r>
    </w:p>
    <w:p w14:paraId="676EC1CC" w14:textId="3F1B518A" w:rsidR="00913355" w:rsidRPr="00447F9A" w:rsidRDefault="00913355" w:rsidP="00CD00C5">
      <w:pPr>
        <w:pStyle w:val="clanek"/>
        <w:numPr>
          <w:ilvl w:val="0"/>
          <w:numId w:val="11"/>
        </w:num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447F9A">
        <w:rPr>
          <w:rFonts w:asciiTheme="minorHAnsi" w:hAnsiTheme="minorHAnsi" w:cstheme="minorHAnsi"/>
          <w:sz w:val="22"/>
          <w:szCs w:val="22"/>
        </w:rPr>
        <w:t xml:space="preserve">práv a povinnosti účastníků dílčího projektu vůči </w:t>
      </w:r>
      <w:r w:rsidR="001906C9">
        <w:rPr>
          <w:rFonts w:asciiTheme="minorHAnsi" w:hAnsiTheme="minorHAnsi" w:cstheme="minorHAnsi"/>
          <w:sz w:val="22"/>
          <w:szCs w:val="22"/>
        </w:rPr>
        <w:t xml:space="preserve">hlavnímu </w:t>
      </w:r>
      <w:r w:rsidRPr="00447F9A">
        <w:rPr>
          <w:rFonts w:asciiTheme="minorHAnsi" w:hAnsiTheme="minorHAnsi" w:cstheme="minorHAnsi"/>
          <w:sz w:val="22"/>
          <w:szCs w:val="22"/>
        </w:rPr>
        <w:t>příjemci.</w:t>
      </w:r>
      <w:r w:rsidR="0079064A" w:rsidRPr="00447F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623F47" w14:textId="38EA4CE3" w:rsidR="0079064A" w:rsidRDefault="0001080A" w:rsidP="00D75E7F">
      <w:pPr>
        <w:pStyle w:val="clanek"/>
        <w:numPr>
          <w:ilvl w:val="0"/>
          <w:numId w:val="3"/>
        </w:numPr>
        <w:spacing w:after="120" w:line="2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zavazují realizovat dílčí projekt v souladu se schváleným návrhem dílčího projektu, který tvoří nedílnou součást této smlouvy jako její Příloha č. 1</w:t>
      </w:r>
      <w:r w:rsidR="00C85555">
        <w:rPr>
          <w:rFonts w:asciiTheme="minorHAnsi" w:hAnsiTheme="minorHAnsi" w:cstheme="minorHAnsi"/>
          <w:sz w:val="22"/>
          <w:szCs w:val="22"/>
        </w:rPr>
        <w:t xml:space="preserve">, tak aby bylo dosaženo </w:t>
      </w:r>
      <w:r w:rsidR="00F72A3A" w:rsidRPr="00F72A3A">
        <w:rPr>
          <w:rFonts w:asciiTheme="minorHAnsi" w:hAnsiTheme="minorHAnsi" w:cstheme="minorHAnsi"/>
          <w:sz w:val="22"/>
          <w:szCs w:val="22"/>
        </w:rPr>
        <w:t xml:space="preserve">stanovených cílů a parametrů dílčího projektu </w:t>
      </w:r>
      <w:r w:rsidR="00F72A3A">
        <w:rPr>
          <w:rFonts w:asciiTheme="minorHAnsi" w:hAnsiTheme="minorHAnsi" w:cstheme="minorHAnsi"/>
          <w:sz w:val="22"/>
          <w:szCs w:val="22"/>
        </w:rPr>
        <w:t xml:space="preserve">a </w:t>
      </w:r>
      <w:r w:rsidR="00C85555">
        <w:rPr>
          <w:rFonts w:asciiTheme="minorHAnsi" w:hAnsiTheme="minorHAnsi" w:cstheme="minorHAnsi"/>
          <w:sz w:val="22"/>
          <w:szCs w:val="22"/>
        </w:rPr>
        <w:t>všech plánovaných výsledků</w:t>
      </w:r>
      <w:r w:rsidR="0079064A" w:rsidRPr="00CD00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946853" w14:textId="30E2CA86" w:rsidR="00185B09" w:rsidRPr="00CD00C5" w:rsidRDefault="00185B09" w:rsidP="00D75E7F">
      <w:pPr>
        <w:pStyle w:val="clanek"/>
        <w:numPr>
          <w:ilvl w:val="0"/>
          <w:numId w:val="3"/>
        </w:numPr>
        <w:spacing w:after="120" w:line="2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85B09">
        <w:rPr>
          <w:rFonts w:asciiTheme="minorHAnsi" w:hAnsiTheme="minorHAnsi" w:cstheme="minorHAnsi"/>
          <w:sz w:val="22"/>
          <w:szCs w:val="22"/>
        </w:rPr>
        <w:t>Smluvní strany prohl</w:t>
      </w:r>
      <w:r>
        <w:rPr>
          <w:rFonts w:asciiTheme="minorHAnsi" w:hAnsiTheme="minorHAnsi" w:cstheme="minorHAnsi"/>
          <w:sz w:val="22"/>
          <w:szCs w:val="22"/>
        </w:rPr>
        <w:t>ašují a potvrzují, že podmínky dílčího projektu (především zá</w:t>
      </w:r>
      <w:r w:rsidRPr="00185B09">
        <w:rPr>
          <w:rFonts w:asciiTheme="minorHAnsi" w:hAnsiTheme="minorHAnsi" w:cstheme="minorHAnsi"/>
          <w:sz w:val="22"/>
          <w:szCs w:val="22"/>
        </w:rPr>
        <w:t xml:space="preserve">vazné parametry </w:t>
      </w:r>
      <w:r>
        <w:rPr>
          <w:rFonts w:asciiTheme="minorHAnsi" w:hAnsiTheme="minorHAnsi" w:cstheme="minorHAnsi"/>
          <w:sz w:val="22"/>
          <w:szCs w:val="22"/>
        </w:rPr>
        <w:t xml:space="preserve">dílčího projektu) </w:t>
      </w:r>
      <w:r w:rsidRPr="00185B09">
        <w:rPr>
          <w:rFonts w:asciiTheme="minorHAnsi" w:hAnsiTheme="minorHAnsi" w:cstheme="minorHAnsi"/>
          <w:sz w:val="22"/>
          <w:szCs w:val="22"/>
        </w:rPr>
        <w:t xml:space="preserve">jsou jim zcela známy, disponují kapacitami </w:t>
      </w:r>
      <w:r>
        <w:rPr>
          <w:rFonts w:asciiTheme="minorHAnsi" w:hAnsiTheme="minorHAnsi" w:cstheme="minorHAnsi"/>
          <w:sz w:val="22"/>
          <w:szCs w:val="22"/>
        </w:rPr>
        <w:t>personálními</w:t>
      </w:r>
      <w:r w:rsidRPr="00185B09">
        <w:rPr>
          <w:rFonts w:asciiTheme="minorHAnsi" w:hAnsiTheme="minorHAnsi" w:cstheme="minorHAnsi"/>
          <w:sz w:val="22"/>
          <w:szCs w:val="22"/>
        </w:rPr>
        <w:t xml:space="preserve">, finančními i </w:t>
      </w:r>
      <w:r>
        <w:rPr>
          <w:rFonts w:asciiTheme="minorHAnsi" w:hAnsiTheme="minorHAnsi" w:cstheme="minorHAnsi"/>
          <w:sz w:val="22"/>
          <w:szCs w:val="22"/>
        </w:rPr>
        <w:t xml:space="preserve">potřebným </w:t>
      </w:r>
      <w:r w:rsidRPr="00185B09">
        <w:rPr>
          <w:rFonts w:asciiTheme="minorHAnsi" w:hAnsiTheme="minorHAnsi" w:cstheme="minorHAnsi"/>
          <w:sz w:val="22"/>
          <w:szCs w:val="22"/>
        </w:rPr>
        <w:t xml:space="preserve">know-how </w:t>
      </w:r>
      <w:r>
        <w:rPr>
          <w:rFonts w:asciiTheme="minorHAnsi" w:hAnsiTheme="minorHAnsi" w:cstheme="minorHAnsi"/>
          <w:sz w:val="22"/>
          <w:szCs w:val="22"/>
        </w:rPr>
        <w:t xml:space="preserve">a infrastrukturním vybavením </w:t>
      </w:r>
      <w:r w:rsidRPr="00185B09">
        <w:rPr>
          <w:rFonts w:asciiTheme="minorHAnsi" w:hAnsiTheme="minorHAnsi" w:cstheme="minorHAnsi"/>
          <w:sz w:val="22"/>
          <w:szCs w:val="22"/>
        </w:rPr>
        <w:t xml:space="preserve">k jejich splnění a berou na vědomí, že </w:t>
      </w:r>
      <w:r w:rsidR="001906C9">
        <w:rPr>
          <w:rFonts w:asciiTheme="minorHAnsi" w:hAnsiTheme="minorHAnsi" w:cstheme="minorHAnsi"/>
          <w:sz w:val="22"/>
          <w:szCs w:val="22"/>
        </w:rPr>
        <w:t xml:space="preserve">hlavní </w:t>
      </w:r>
      <w:r w:rsidRPr="00185B09">
        <w:rPr>
          <w:rFonts w:asciiTheme="minorHAnsi" w:hAnsiTheme="minorHAnsi" w:cstheme="minorHAnsi"/>
          <w:sz w:val="22"/>
          <w:szCs w:val="22"/>
        </w:rPr>
        <w:t xml:space="preserve">příjemce </w:t>
      </w:r>
      <w:r>
        <w:rPr>
          <w:rFonts w:asciiTheme="minorHAnsi" w:hAnsiTheme="minorHAnsi" w:cstheme="minorHAnsi"/>
          <w:sz w:val="22"/>
          <w:szCs w:val="22"/>
        </w:rPr>
        <w:t>přijímá</w:t>
      </w:r>
      <w:r w:rsidRPr="00185B09">
        <w:rPr>
          <w:rFonts w:asciiTheme="minorHAnsi" w:hAnsiTheme="minorHAnsi" w:cstheme="minorHAnsi"/>
          <w:sz w:val="22"/>
          <w:szCs w:val="22"/>
        </w:rPr>
        <w:t xml:space="preserve"> od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85B09">
        <w:rPr>
          <w:rFonts w:asciiTheme="minorHAnsi" w:hAnsiTheme="minorHAnsi" w:cstheme="minorHAnsi"/>
          <w:sz w:val="22"/>
          <w:szCs w:val="22"/>
        </w:rPr>
        <w:t xml:space="preserve">oskytovatele </w:t>
      </w:r>
      <w:r>
        <w:rPr>
          <w:rFonts w:asciiTheme="minorHAnsi" w:hAnsiTheme="minorHAnsi" w:cstheme="minorHAnsi"/>
          <w:sz w:val="22"/>
          <w:szCs w:val="22"/>
        </w:rPr>
        <w:t>účelové finanční prostředky</w:t>
      </w:r>
      <w:r w:rsidRPr="00185B09">
        <w:rPr>
          <w:rFonts w:asciiTheme="minorHAnsi" w:hAnsiTheme="minorHAnsi" w:cstheme="minorHAnsi"/>
          <w:sz w:val="22"/>
          <w:szCs w:val="22"/>
        </w:rPr>
        <w:t xml:space="preserve"> na základě ujištění a závazku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Pr="00185B09">
        <w:rPr>
          <w:rFonts w:asciiTheme="minorHAnsi" w:hAnsiTheme="minorHAnsi" w:cstheme="minorHAnsi"/>
          <w:sz w:val="22"/>
          <w:szCs w:val="22"/>
        </w:rPr>
        <w:t xml:space="preserve"> dle </w:t>
      </w:r>
      <w:r>
        <w:rPr>
          <w:rFonts w:asciiTheme="minorHAnsi" w:hAnsiTheme="minorHAnsi" w:cstheme="minorHAnsi"/>
          <w:sz w:val="22"/>
          <w:szCs w:val="22"/>
        </w:rPr>
        <w:t>této smlouvy</w:t>
      </w:r>
      <w:r w:rsidRPr="00185B09">
        <w:rPr>
          <w:rFonts w:asciiTheme="minorHAnsi" w:hAnsiTheme="minorHAnsi" w:cstheme="minorHAnsi"/>
          <w:sz w:val="22"/>
          <w:szCs w:val="22"/>
        </w:rPr>
        <w:t>.</w:t>
      </w:r>
    </w:p>
    <w:p w14:paraId="32E688D4" w14:textId="47FFF5F0" w:rsidR="00AF2955" w:rsidRPr="00B20E30" w:rsidRDefault="00EE64BC" w:rsidP="00CD00C5">
      <w:pPr>
        <w:pStyle w:val="Nadpis2"/>
        <w:keepNext w:val="0"/>
        <w:numPr>
          <w:ilvl w:val="0"/>
          <w:numId w:val="17"/>
        </w:numPr>
        <w:tabs>
          <w:tab w:val="clear" w:pos="425"/>
        </w:tabs>
        <w:spacing w:before="360" w:line="260" w:lineRule="exact"/>
        <w:ind w:left="0" w:firstLine="0"/>
        <w:rPr>
          <w:rFonts w:cstheme="minorHAnsi"/>
        </w:rPr>
      </w:pPr>
      <w:r w:rsidRPr="00B20E30">
        <w:rPr>
          <w:rFonts w:cstheme="minorHAnsi"/>
        </w:rPr>
        <w:br/>
      </w:r>
      <w:r w:rsidR="00F779BE">
        <w:rPr>
          <w:rFonts w:cstheme="minorHAnsi"/>
        </w:rPr>
        <w:t xml:space="preserve">Dílčí projekt </w:t>
      </w:r>
    </w:p>
    <w:p w14:paraId="2A102EC4" w14:textId="5F81790E" w:rsidR="009B5B39" w:rsidRDefault="00F779BE" w:rsidP="00D75E7F">
      <w:pPr>
        <w:pStyle w:val="clanek"/>
        <w:numPr>
          <w:ilvl w:val="0"/>
          <w:numId w:val="7"/>
        </w:numPr>
        <w:spacing w:after="120" w:line="260" w:lineRule="exac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Identifikace dílčího projektu: </w:t>
      </w:r>
    </w:p>
    <w:p w14:paraId="37DE402E" w14:textId="51B7D5D0" w:rsidR="00F779BE" w:rsidRPr="00C6216F" w:rsidRDefault="00F779BE" w:rsidP="00EF14E2">
      <w:pPr>
        <w:pStyle w:val="clanek"/>
        <w:numPr>
          <w:ilvl w:val="0"/>
          <w:numId w:val="9"/>
        </w:numPr>
        <w:tabs>
          <w:tab w:val="left" w:pos="3828"/>
        </w:tabs>
        <w:spacing w:after="120" w:line="260" w:lineRule="exact"/>
        <w:ind w:left="851"/>
        <w:rPr>
          <w:rFonts w:asciiTheme="minorHAnsi" w:hAnsiTheme="minorHAnsi" w:cstheme="minorHAnsi"/>
          <w:b/>
        </w:rPr>
      </w:pPr>
      <w:r w:rsidRPr="00C6216F">
        <w:rPr>
          <w:rFonts w:asciiTheme="minorHAnsi" w:hAnsiTheme="minorHAnsi" w:cstheme="minorHAnsi"/>
          <w:sz w:val="22"/>
          <w:szCs w:val="22"/>
        </w:rPr>
        <w:t>Název:</w:t>
      </w:r>
      <w:r w:rsidR="009B5B39" w:rsidRPr="00C6216F">
        <w:rPr>
          <w:rFonts w:asciiTheme="minorHAnsi" w:hAnsiTheme="minorHAnsi" w:cstheme="minorHAnsi"/>
          <w:sz w:val="22"/>
          <w:szCs w:val="22"/>
        </w:rPr>
        <w:tab/>
      </w:r>
      <w:r w:rsidR="009B5B39" w:rsidRPr="00C6216F">
        <w:rPr>
          <w:rFonts w:asciiTheme="minorHAnsi" w:hAnsiTheme="minorHAnsi" w:cstheme="minorHAnsi"/>
          <w:sz w:val="22"/>
          <w:szCs w:val="22"/>
        </w:rPr>
        <w:tab/>
      </w:r>
      <w:r w:rsidR="00C6216F" w:rsidRPr="00C6216F">
        <w:rPr>
          <w:rFonts w:asciiTheme="minorHAnsi" w:hAnsiTheme="minorHAnsi" w:cstheme="minorHAnsi"/>
          <w:sz w:val="22"/>
          <w:szCs w:val="22"/>
        </w:rPr>
        <w:t>Technická řešení pro nízkoemisní energetiku</w:t>
      </w:r>
    </w:p>
    <w:p w14:paraId="1FBF2E20" w14:textId="2B92A416" w:rsidR="00F779BE" w:rsidRPr="00C6216F" w:rsidRDefault="00F779BE" w:rsidP="00EF14E2">
      <w:pPr>
        <w:pStyle w:val="clanek"/>
        <w:numPr>
          <w:ilvl w:val="0"/>
          <w:numId w:val="9"/>
        </w:numPr>
        <w:tabs>
          <w:tab w:val="left" w:pos="3828"/>
        </w:tabs>
        <w:spacing w:after="120" w:line="260" w:lineRule="exact"/>
        <w:ind w:left="851"/>
        <w:rPr>
          <w:rFonts w:asciiTheme="minorHAnsi" w:hAnsiTheme="minorHAnsi" w:cstheme="minorHAnsi"/>
          <w:b/>
        </w:rPr>
      </w:pPr>
      <w:r w:rsidRPr="00C6216F">
        <w:rPr>
          <w:rFonts w:asciiTheme="minorHAnsi" w:hAnsiTheme="minorHAnsi" w:cstheme="minorHAnsi"/>
          <w:sz w:val="22"/>
          <w:szCs w:val="22"/>
        </w:rPr>
        <w:t>Číslo</w:t>
      </w:r>
      <w:r w:rsidR="009B5B39" w:rsidRPr="00C6216F">
        <w:rPr>
          <w:rFonts w:asciiTheme="minorHAnsi" w:hAnsiTheme="minorHAnsi" w:cstheme="minorHAnsi"/>
          <w:sz w:val="22"/>
          <w:szCs w:val="22"/>
        </w:rPr>
        <w:t xml:space="preserve"> projektu</w:t>
      </w:r>
      <w:r w:rsidR="00795087" w:rsidRPr="00C6216F">
        <w:rPr>
          <w:rFonts w:asciiTheme="minorHAnsi" w:hAnsiTheme="minorHAnsi" w:cstheme="minorHAnsi"/>
          <w:sz w:val="22"/>
          <w:szCs w:val="22"/>
        </w:rPr>
        <w:t>:</w:t>
      </w:r>
      <w:r w:rsidR="009B5B39" w:rsidRPr="00C6216F">
        <w:rPr>
          <w:rFonts w:asciiTheme="minorHAnsi" w:hAnsiTheme="minorHAnsi" w:cstheme="minorHAnsi"/>
          <w:sz w:val="22"/>
          <w:szCs w:val="22"/>
        </w:rPr>
        <w:tab/>
      </w:r>
      <w:r w:rsidR="00C455D7" w:rsidRPr="00C6216F">
        <w:rPr>
          <w:rFonts w:asciiTheme="minorHAnsi" w:hAnsiTheme="minorHAnsi" w:cstheme="minorHAnsi"/>
          <w:sz w:val="22"/>
          <w:szCs w:val="22"/>
        </w:rPr>
        <w:tab/>
      </w:r>
      <w:r w:rsidR="009B5B39" w:rsidRPr="00C6216F">
        <w:rPr>
          <w:rFonts w:asciiTheme="minorHAnsi" w:hAnsiTheme="minorHAnsi" w:cstheme="minorHAnsi"/>
          <w:sz w:val="22"/>
          <w:szCs w:val="22"/>
        </w:rPr>
        <w:t>TN020000</w:t>
      </w:r>
      <w:r w:rsidR="00C6216F" w:rsidRPr="00C6216F">
        <w:rPr>
          <w:rFonts w:asciiTheme="minorHAnsi" w:hAnsiTheme="minorHAnsi" w:cstheme="minorHAnsi"/>
          <w:sz w:val="22"/>
          <w:szCs w:val="22"/>
        </w:rPr>
        <w:t>25</w:t>
      </w:r>
      <w:r w:rsidR="009B5B39" w:rsidRPr="00C6216F">
        <w:rPr>
          <w:rFonts w:asciiTheme="minorHAnsi" w:hAnsiTheme="minorHAnsi" w:cstheme="minorHAnsi"/>
          <w:sz w:val="22"/>
          <w:szCs w:val="22"/>
        </w:rPr>
        <w:t>/0</w:t>
      </w:r>
      <w:r w:rsidR="00C6216F" w:rsidRPr="00C6216F">
        <w:rPr>
          <w:rFonts w:asciiTheme="minorHAnsi" w:hAnsiTheme="minorHAnsi" w:cstheme="minorHAnsi"/>
          <w:sz w:val="22"/>
          <w:szCs w:val="22"/>
        </w:rPr>
        <w:t>03</w:t>
      </w:r>
    </w:p>
    <w:p w14:paraId="0D4E9D63" w14:textId="605881CB" w:rsidR="00BD1A6E" w:rsidRPr="00C6216F" w:rsidRDefault="00BD1A6E" w:rsidP="00EF14E2">
      <w:pPr>
        <w:pStyle w:val="clanek"/>
        <w:numPr>
          <w:ilvl w:val="0"/>
          <w:numId w:val="9"/>
        </w:numPr>
        <w:spacing w:after="120" w:line="260" w:lineRule="exact"/>
        <w:ind w:left="851"/>
        <w:rPr>
          <w:rFonts w:asciiTheme="minorHAnsi" w:hAnsiTheme="minorHAnsi" w:cstheme="minorHAnsi"/>
          <w:sz w:val="22"/>
          <w:szCs w:val="22"/>
        </w:rPr>
      </w:pPr>
      <w:r w:rsidRPr="00C6216F">
        <w:rPr>
          <w:rFonts w:asciiTheme="minorHAnsi" w:hAnsiTheme="minorHAnsi" w:cstheme="minorHAnsi"/>
          <w:sz w:val="22"/>
          <w:szCs w:val="22"/>
        </w:rPr>
        <w:t xml:space="preserve">Hlavní řešitel </w:t>
      </w:r>
      <w:r w:rsidR="00795087" w:rsidRPr="00C6216F">
        <w:rPr>
          <w:rFonts w:asciiTheme="minorHAnsi" w:hAnsiTheme="minorHAnsi" w:cstheme="minorHAnsi"/>
          <w:sz w:val="22"/>
          <w:szCs w:val="22"/>
        </w:rPr>
        <w:t>dílčího projektu:</w:t>
      </w:r>
      <w:r w:rsidR="00C455D7" w:rsidRPr="00C6216F">
        <w:rPr>
          <w:rFonts w:asciiTheme="minorHAnsi" w:hAnsiTheme="minorHAnsi" w:cstheme="minorHAnsi"/>
          <w:sz w:val="22"/>
          <w:szCs w:val="22"/>
        </w:rPr>
        <w:tab/>
      </w:r>
      <w:r w:rsidR="009D2108">
        <w:rPr>
          <w:rFonts w:asciiTheme="minorHAnsi" w:hAnsiTheme="minorHAnsi" w:cstheme="minorHAnsi"/>
          <w:sz w:val="22"/>
          <w:szCs w:val="22"/>
        </w:rPr>
        <w:t>XXXXXXXXXXXXXXXXXXXXXXXXXXXXXXXX</w:t>
      </w:r>
      <w:bookmarkStart w:id="0" w:name="_GoBack"/>
      <w:bookmarkEnd w:id="0"/>
    </w:p>
    <w:p w14:paraId="3B75FE0E" w14:textId="3614B2E1" w:rsidR="00F97829" w:rsidRPr="00C23A6A" w:rsidRDefault="00F779BE" w:rsidP="00466AAE">
      <w:pPr>
        <w:pStyle w:val="clanek"/>
        <w:numPr>
          <w:ilvl w:val="0"/>
          <w:numId w:val="30"/>
        </w:numPr>
        <w:spacing w:after="120" w:line="2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23A6A">
        <w:rPr>
          <w:rFonts w:asciiTheme="minorHAnsi" w:hAnsiTheme="minorHAnsi" w:cstheme="minorHAnsi"/>
          <w:sz w:val="22"/>
          <w:szCs w:val="22"/>
        </w:rPr>
        <w:t xml:space="preserve">Tento dílčí projekt byl předložen </w:t>
      </w:r>
      <w:r w:rsidR="001906C9">
        <w:rPr>
          <w:rFonts w:asciiTheme="minorHAnsi" w:hAnsiTheme="minorHAnsi" w:cstheme="minorHAnsi"/>
          <w:sz w:val="22"/>
          <w:szCs w:val="22"/>
        </w:rPr>
        <w:t>R</w:t>
      </w:r>
      <w:r w:rsidRPr="00C23A6A">
        <w:rPr>
          <w:rFonts w:asciiTheme="minorHAnsi" w:hAnsiTheme="minorHAnsi" w:cstheme="minorHAnsi"/>
          <w:sz w:val="22"/>
          <w:szCs w:val="22"/>
        </w:rPr>
        <w:t>adě NCK</w:t>
      </w:r>
      <w:r w:rsidR="001906C9">
        <w:rPr>
          <w:rFonts w:asciiTheme="minorHAnsi" w:hAnsiTheme="minorHAnsi" w:cstheme="minorHAnsi"/>
          <w:sz w:val="22"/>
          <w:szCs w:val="22"/>
        </w:rPr>
        <w:t xml:space="preserve"> (dále jako „Rada centra“)</w:t>
      </w:r>
      <w:r w:rsidRPr="00C23A6A">
        <w:rPr>
          <w:rFonts w:asciiTheme="minorHAnsi" w:hAnsiTheme="minorHAnsi" w:cstheme="minorHAnsi"/>
          <w:sz w:val="22"/>
          <w:szCs w:val="22"/>
        </w:rPr>
        <w:t xml:space="preserve">, která ho dne </w:t>
      </w:r>
      <w:r w:rsidR="006B7C19" w:rsidRPr="00C23A6A">
        <w:rPr>
          <w:rFonts w:asciiTheme="minorHAnsi" w:hAnsiTheme="minorHAnsi" w:cstheme="minorHAnsi"/>
          <w:sz w:val="22"/>
          <w:szCs w:val="22"/>
        </w:rPr>
        <w:t>10.3.2023</w:t>
      </w:r>
      <w:r w:rsidRPr="00C23A6A">
        <w:rPr>
          <w:rFonts w:asciiTheme="minorHAnsi" w:hAnsiTheme="minorHAnsi" w:cstheme="minorHAnsi"/>
          <w:sz w:val="22"/>
          <w:szCs w:val="22"/>
        </w:rPr>
        <w:t xml:space="preserve"> schválila k</w:t>
      </w:r>
      <w:r w:rsidR="0041145C">
        <w:rPr>
          <w:rFonts w:asciiTheme="minorHAnsi" w:hAnsiTheme="minorHAnsi" w:cstheme="minorHAnsi"/>
          <w:sz w:val="22"/>
          <w:szCs w:val="22"/>
        </w:rPr>
        <w:t> </w:t>
      </w:r>
      <w:r w:rsidR="00D64E8C" w:rsidRPr="00C23A6A">
        <w:rPr>
          <w:rFonts w:asciiTheme="minorHAnsi" w:hAnsiTheme="minorHAnsi" w:cstheme="minorHAnsi"/>
          <w:sz w:val="22"/>
          <w:szCs w:val="22"/>
        </w:rPr>
        <w:t>podpoře,</w:t>
      </w:r>
      <w:r w:rsidR="0041145C">
        <w:rPr>
          <w:rFonts w:asciiTheme="minorHAnsi" w:hAnsiTheme="minorHAnsi" w:cstheme="minorHAnsi"/>
          <w:sz w:val="22"/>
          <w:szCs w:val="22"/>
        </w:rPr>
        <w:t xml:space="preserve"> </w:t>
      </w:r>
      <w:r w:rsidRPr="00C23A6A">
        <w:rPr>
          <w:rFonts w:asciiTheme="minorHAnsi" w:hAnsiTheme="minorHAnsi" w:cstheme="minorHAnsi"/>
          <w:sz w:val="22"/>
          <w:szCs w:val="22"/>
        </w:rPr>
        <w:t>a to v souladu s</w:t>
      </w:r>
      <w:r w:rsidR="00C6216F" w:rsidRPr="00C23A6A">
        <w:rPr>
          <w:rFonts w:asciiTheme="minorHAnsi" w:hAnsiTheme="minorHAnsi" w:cstheme="minorHAnsi"/>
          <w:sz w:val="22"/>
          <w:szCs w:val="22"/>
        </w:rPr>
        <w:t xml:space="preserve"> dokumentem Pravidla pro výběr, realizaci a kontrolu dílčích </w:t>
      </w:r>
      <w:r w:rsidR="00C6216F" w:rsidRPr="00C23A6A">
        <w:rPr>
          <w:rFonts w:asciiTheme="minorHAnsi" w:hAnsiTheme="minorHAnsi" w:cstheme="minorHAnsi"/>
          <w:sz w:val="22"/>
          <w:szCs w:val="22"/>
        </w:rPr>
        <w:lastRenderedPageBreak/>
        <w:t xml:space="preserve">projektů v rámci projektu Národní centrum pro energetiku II </w:t>
      </w:r>
      <w:r w:rsidR="0000578B" w:rsidRPr="00C23A6A">
        <w:rPr>
          <w:rFonts w:asciiTheme="minorHAnsi" w:hAnsiTheme="minorHAnsi" w:cstheme="minorHAnsi"/>
          <w:sz w:val="22"/>
          <w:szCs w:val="22"/>
        </w:rPr>
        <w:t>(Příloha č.</w:t>
      </w:r>
      <w:r w:rsidR="00C6216F" w:rsidRPr="00C23A6A">
        <w:rPr>
          <w:rFonts w:asciiTheme="minorHAnsi" w:hAnsiTheme="minorHAnsi" w:cstheme="minorHAnsi"/>
          <w:sz w:val="22"/>
          <w:szCs w:val="22"/>
        </w:rPr>
        <w:t xml:space="preserve"> 14</w:t>
      </w:r>
      <w:r w:rsidR="0000578B" w:rsidRPr="00C23A6A">
        <w:rPr>
          <w:rFonts w:asciiTheme="minorHAnsi" w:hAnsiTheme="minorHAnsi" w:cstheme="minorHAnsi"/>
          <w:sz w:val="22"/>
          <w:szCs w:val="22"/>
        </w:rPr>
        <w:t xml:space="preserve"> </w:t>
      </w:r>
      <w:r w:rsidR="00C6216F" w:rsidRPr="00C23A6A">
        <w:rPr>
          <w:rFonts w:asciiTheme="minorHAnsi" w:hAnsiTheme="minorHAnsi" w:cstheme="minorHAnsi"/>
          <w:sz w:val="22"/>
          <w:szCs w:val="22"/>
        </w:rPr>
        <w:t>návrhu projektu</w:t>
      </w:r>
      <w:r w:rsidR="0000578B" w:rsidRPr="00C23A6A">
        <w:rPr>
          <w:rFonts w:asciiTheme="minorHAnsi" w:hAnsiTheme="minorHAnsi" w:cstheme="minorHAnsi"/>
          <w:sz w:val="22"/>
          <w:szCs w:val="22"/>
        </w:rPr>
        <w:t>)</w:t>
      </w:r>
      <w:r w:rsidRPr="00C23A6A">
        <w:rPr>
          <w:rFonts w:asciiTheme="minorHAnsi" w:hAnsiTheme="minorHAnsi" w:cstheme="minorHAnsi"/>
          <w:sz w:val="22"/>
          <w:szCs w:val="22"/>
        </w:rPr>
        <w:t xml:space="preserve">. </w:t>
      </w:r>
      <w:r w:rsidR="001906C9">
        <w:rPr>
          <w:rFonts w:asciiTheme="minorHAnsi" w:hAnsiTheme="minorHAnsi" w:cstheme="minorHAnsi"/>
          <w:sz w:val="22"/>
          <w:szCs w:val="22"/>
        </w:rPr>
        <w:t>Dílčí projekt byl následně schválen rovněž ze strany TA ČR.</w:t>
      </w:r>
    </w:p>
    <w:p w14:paraId="72CC7AFD" w14:textId="7998F1C7" w:rsidR="00F779BE" w:rsidRPr="00C23A6A" w:rsidRDefault="00F779BE" w:rsidP="00B81EF5">
      <w:pPr>
        <w:pStyle w:val="clanek"/>
        <w:numPr>
          <w:ilvl w:val="0"/>
          <w:numId w:val="30"/>
        </w:numPr>
        <w:spacing w:after="120" w:line="2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23A6A">
        <w:rPr>
          <w:rFonts w:asciiTheme="minorHAnsi" w:hAnsiTheme="minorHAnsi" w:cstheme="minorHAnsi"/>
          <w:sz w:val="22"/>
          <w:szCs w:val="22"/>
        </w:rPr>
        <w:t xml:space="preserve">Období řešení dílčího projektu: 1. </w:t>
      </w:r>
      <w:r w:rsidR="006B7C19" w:rsidRPr="00C23A6A">
        <w:rPr>
          <w:rFonts w:asciiTheme="minorHAnsi" w:hAnsiTheme="minorHAnsi" w:cstheme="minorHAnsi"/>
          <w:sz w:val="22"/>
          <w:szCs w:val="22"/>
        </w:rPr>
        <w:t>5</w:t>
      </w:r>
      <w:r w:rsidRPr="00C23A6A">
        <w:rPr>
          <w:rFonts w:asciiTheme="minorHAnsi" w:hAnsiTheme="minorHAnsi" w:cstheme="minorHAnsi"/>
          <w:sz w:val="22"/>
          <w:szCs w:val="22"/>
        </w:rPr>
        <w:t>. 2023 – 3</w:t>
      </w:r>
      <w:r w:rsidR="006B7C19" w:rsidRPr="00C23A6A">
        <w:rPr>
          <w:rFonts w:asciiTheme="minorHAnsi" w:hAnsiTheme="minorHAnsi" w:cstheme="minorHAnsi"/>
          <w:sz w:val="22"/>
          <w:szCs w:val="22"/>
        </w:rPr>
        <w:t>0</w:t>
      </w:r>
      <w:r w:rsidR="008022D2">
        <w:rPr>
          <w:rFonts w:asciiTheme="minorHAnsi" w:hAnsiTheme="minorHAnsi" w:cstheme="minorHAnsi"/>
          <w:sz w:val="22"/>
          <w:szCs w:val="22"/>
        </w:rPr>
        <w:t>.</w:t>
      </w:r>
      <w:r w:rsidR="006B7C19" w:rsidRPr="00C23A6A">
        <w:rPr>
          <w:rFonts w:asciiTheme="minorHAnsi" w:hAnsiTheme="minorHAnsi" w:cstheme="minorHAnsi"/>
          <w:sz w:val="22"/>
          <w:szCs w:val="22"/>
        </w:rPr>
        <w:t xml:space="preserve"> 4</w:t>
      </w:r>
      <w:r w:rsidRPr="00C23A6A">
        <w:rPr>
          <w:rFonts w:asciiTheme="minorHAnsi" w:hAnsiTheme="minorHAnsi" w:cstheme="minorHAnsi"/>
          <w:sz w:val="22"/>
          <w:szCs w:val="22"/>
        </w:rPr>
        <w:t>. 202</w:t>
      </w:r>
      <w:r w:rsidR="006B7C19" w:rsidRPr="00C23A6A">
        <w:rPr>
          <w:rFonts w:asciiTheme="minorHAnsi" w:hAnsiTheme="minorHAnsi" w:cstheme="minorHAnsi"/>
          <w:sz w:val="22"/>
          <w:szCs w:val="22"/>
        </w:rPr>
        <w:t>6</w:t>
      </w:r>
      <w:r w:rsidR="003B42BB" w:rsidRPr="00C23A6A">
        <w:rPr>
          <w:rFonts w:asciiTheme="minorHAnsi" w:hAnsiTheme="minorHAnsi" w:cstheme="minorHAnsi"/>
          <w:sz w:val="22"/>
          <w:szCs w:val="22"/>
        </w:rPr>
        <w:t>.</w:t>
      </w:r>
    </w:p>
    <w:p w14:paraId="5054D4D7" w14:textId="77777777" w:rsidR="00D81E8C" w:rsidRPr="00C23A6A" w:rsidRDefault="00BD1A6E" w:rsidP="00B81EF5">
      <w:pPr>
        <w:pStyle w:val="clanek"/>
        <w:numPr>
          <w:ilvl w:val="0"/>
          <w:numId w:val="30"/>
        </w:numPr>
        <w:spacing w:after="120" w:line="2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23A6A">
        <w:rPr>
          <w:rFonts w:asciiTheme="minorHAnsi" w:hAnsiTheme="minorHAnsi" w:cstheme="minorHAnsi"/>
          <w:sz w:val="22"/>
          <w:szCs w:val="22"/>
        </w:rPr>
        <w:t xml:space="preserve">Hlavní řešitel </w:t>
      </w:r>
      <w:r w:rsidR="003B5D35" w:rsidRPr="00C23A6A">
        <w:rPr>
          <w:rFonts w:asciiTheme="minorHAnsi" w:hAnsiTheme="minorHAnsi" w:cstheme="minorHAnsi"/>
          <w:sz w:val="22"/>
          <w:szCs w:val="22"/>
        </w:rPr>
        <w:t>dílčího projektu tento</w:t>
      </w:r>
      <w:r w:rsidRPr="00C23A6A">
        <w:rPr>
          <w:rFonts w:asciiTheme="minorHAnsi" w:hAnsiTheme="minorHAnsi" w:cstheme="minorHAnsi"/>
          <w:sz w:val="22"/>
          <w:szCs w:val="22"/>
        </w:rPr>
        <w:t xml:space="preserve"> projekt </w:t>
      </w:r>
      <w:r w:rsidR="003B5D35" w:rsidRPr="00C23A6A">
        <w:rPr>
          <w:rFonts w:asciiTheme="minorHAnsi" w:hAnsiTheme="minorHAnsi" w:cstheme="minorHAnsi"/>
          <w:sz w:val="22"/>
          <w:szCs w:val="22"/>
        </w:rPr>
        <w:t xml:space="preserve">řídí, </w:t>
      </w:r>
      <w:r w:rsidRPr="00C23A6A">
        <w:rPr>
          <w:rFonts w:asciiTheme="minorHAnsi" w:hAnsiTheme="minorHAnsi" w:cstheme="minorHAnsi"/>
          <w:sz w:val="22"/>
          <w:szCs w:val="22"/>
        </w:rPr>
        <w:t>koordinuje</w:t>
      </w:r>
      <w:r w:rsidR="003B5D35" w:rsidRPr="00C23A6A">
        <w:rPr>
          <w:rFonts w:asciiTheme="minorHAnsi" w:hAnsiTheme="minorHAnsi" w:cstheme="minorHAnsi"/>
          <w:sz w:val="22"/>
          <w:szCs w:val="22"/>
        </w:rPr>
        <w:t>, odpovídá za jeho odbornou úroveň a dohlíží nad</w:t>
      </w:r>
      <w:r w:rsidRPr="00C23A6A">
        <w:rPr>
          <w:rFonts w:asciiTheme="minorHAnsi" w:hAnsiTheme="minorHAnsi" w:cstheme="minorHAnsi"/>
          <w:sz w:val="22"/>
          <w:szCs w:val="22"/>
        </w:rPr>
        <w:t xml:space="preserve"> </w:t>
      </w:r>
      <w:r w:rsidR="003B5D35" w:rsidRPr="00C23A6A">
        <w:rPr>
          <w:rFonts w:asciiTheme="minorHAnsi" w:hAnsiTheme="minorHAnsi" w:cstheme="minorHAnsi"/>
          <w:sz w:val="22"/>
          <w:szCs w:val="22"/>
        </w:rPr>
        <w:t xml:space="preserve">plánovanými </w:t>
      </w:r>
      <w:r w:rsidRPr="00C23A6A">
        <w:rPr>
          <w:rFonts w:asciiTheme="minorHAnsi" w:hAnsiTheme="minorHAnsi" w:cstheme="minorHAnsi"/>
          <w:sz w:val="22"/>
          <w:szCs w:val="22"/>
        </w:rPr>
        <w:t>výzkumn</w:t>
      </w:r>
      <w:r w:rsidR="003B5D35" w:rsidRPr="00C23A6A">
        <w:rPr>
          <w:rFonts w:asciiTheme="minorHAnsi" w:hAnsiTheme="minorHAnsi" w:cstheme="minorHAnsi"/>
          <w:sz w:val="22"/>
          <w:szCs w:val="22"/>
        </w:rPr>
        <w:t>ými</w:t>
      </w:r>
      <w:r w:rsidRPr="00C23A6A">
        <w:rPr>
          <w:rFonts w:asciiTheme="minorHAnsi" w:hAnsiTheme="minorHAnsi" w:cstheme="minorHAnsi"/>
          <w:sz w:val="22"/>
          <w:szCs w:val="22"/>
        </w:rPr>
        <w:t xml:space="preserve"> aktivit</w:t>
      </w:r>
      <w:r w:rsidR="003B5D35" w:rsidRPr="00C23A6A">
        <w:rPr>
          <w:rFonts w:asciiTheme="minorHAnsi" w:hAnsiTheme="minorHAnsi" w:cstheme="minorHAnsi"/>
          <w:sz w:val="22"/>
          <w:szCs w:val="22"/>
        </w:rPr>
        <w:t xml:space="preserve">ami. </w:t>
      </w:r>
      <w:r w:rsidR="0018238E" w:rsidRPr="00C23A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56F120" w14:textId="15000882" w:rsidR="00D81E8C" w:rsidRPr="00C23A6A" w:rsidRDefault="00D81E8C" w:rsidP="00B81EF5">
      <w:pPr>
        <w:pStyle w:val="clanek"/>
        <w:numPr>
          <w:ilvl w:val="0"/>
          <w:numId w:val="30"/>
        </w:numPr>
        <w:spacing w:after="120" w:line="2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23A6A">
        <w:rPr>
          <w:rFonts w:asciiTheme="minorHAnsi" w:hAnsiTheme="minorHAnsi" w:cstheme="minorHAnsi"/>
          <w:sz w:val="22"/>
          <w:szCs w:val="22"/>
        </w:rPr>
        <w:t>Dílčí projekt nesmí být duplicitní s jiným projektem, či již realizovaným výzkumným záměrem.</w:t>
      </w:r>
    </w:p>
    <w:p w14:paraId="58E83B16" w14:textId="4E00871C" w:rsidR="0018238E" w:rsidRPr="00C23A6A" w:rsidRDefault="003B42BB" w:rsidP="00B81EF5">
      <w:pPr>
        <w:pStyle w:val="clanek"/>
        <w:numPr>
          <w:ilvl w:val="0"/>
          <w:numId w:val="30"/>
        </w:numPr>
        <w:spacing w:after="120" w:line="2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23A6A">
        <w:rPr>
          <w:rFonts w:asciiTheme="minorHAnsi" w:hAnsiTheme="minorHAnsi" w:cstheme="minorHAnsi"/>
          <w:sz w:val="22"/>
          <w:szCs w:val="22"/>
        </w:rPr>
        <w:t>P</w:t>
      </w:r>
      <w:r w:rsidR="0018238E" w:rsidRPr="00C23A6A">
        <w:rPr>
          <w:rFonts w:asciiTheme="minorHAnsi" w:hAnsiTheme="minorHAnsi" w:cstheme="minorHAnsi"/>
          <w:sz w:val="22"/>
          <w:szCs w:val="22"/>
        </w:rPr>
        <w:t xml:space="preserve">lánované </w:t>
      </w:r>
      <w:r w:rsidRPr="00C23A6A">
        <w:rPr>
          <w:rFonts w:asciiTheme="minorHAnsi" w:hAnsiTheme="minorHAnsi" w:cstheme="minorHAnsi"/>
          <w:sz w:val="22"/>
          <w:szCs w:val="22"/>
        </w:rPr>
        <w:t>výsledky</w:t>
      </w:r>
      <w:r w:rsidR="00121AF4" w:rsidRPr="00C23A6A">
        <w:rPr>
          <w:rFonts w:asciiTheme="minorHAnsi" w:hAnsiTheme="minorHAnsi" w:cstheme="minorHAnsi"/>
          <w:sz w:val="22"/>
          <w:szCs w:val="22"/>
        </w:rPr>
        <w:t xml:space="preserve"> dílčího projektu</w:t>
      </w:r>
      <w:r w:rsidRPr="00C23A6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812"/>
        <w:gridCol w:w="852"/>
      </w:tblGrid>
      <w:tr w:rsidR="00043649" w:rsidRPr="00043649" w14:paraId="3A4013CD" w14:textId="77777777" w:rsidTr="00043649">
        <w:trPr>
          <w:trHeight w:val="489"/>
        </w:trPr>
        <w:tc>
          <w:tcPr>
            <w:tcW w:w="2263" w:type="dxa"/>
          </w:tcPr>
          <w:p w14:paraId="50069AF3" w14:textId="77777777" w:rsidR="00043649" w:rsidRPr="00043649" w:rsidRDefault="00043649" w:rsidP="00B33522">
            <w:pPr>
              <w:pStyle w:val="TableParagraph"/>
              <w:spacing w:line="240" w:lineRule="atLeast"/>
              <w:ind w:left="844" w:right="87" w:hanging="728"/>
              <w:rPr>
                <w:b/>
                <w:sz w:val="20"/>
                <w:lang w:val="cs-CZ"/>
              </w:rPr>
            </w:pPr>
            <w:r w:rsidRPr="00043649">
              <w:rPr>
                <w:b/>
                <w:sz w:val="20"/>
                <w:lang w:val="cs-CZ"/>
              </w:rPr>
              <w:t>Výsledek (Identifikační číslo)</w:t>
            </w:r>
          </w:p>
        </w:tc>
        <w:tc>
          <w:tcPr>
            <w:tcW w:w="5812" w:type="dxa"/>
          </w:tcPr>
          <w:p w14:paraId="28733AFE" w14:textId="77777777" w:rsidR="00043649" w:rsidRPr="00043649" w:rsidRDefault="00043649" w:rsidP="00B33522">
            <w:pPr>
              <w:pStyle w:val="TableParagraph"/>
              <w:spacing w:before="123"/>
              <w:ind w:left="2417" w:right="2413"/>
              <w:jc w:val="center"/>
              <w:rPr>
                <w:b/>
                <w:sz w:val="20"/>
                <w:lang w:val="cs-CZ"/>
              </w:rPr>
            </w:pPr>
            <w:r w:rsidRPr="00043649">
              <w:rPr>
                <w:b/>
                <w:sz w:val="20"/>
                <w:lang w:val="cs-CZ"/>
              </w:rPr>
              <w:t>Název</w:t>
            </w:r>
          </w:p>
        </w:tc>
        <w:tc>
          <w:tcPr>
            <w:tcW w:w="852" w:type="dxa"/>
          </w:tcPr>
          <w:p w14:paraId="67AADD2A" w14:textId="77777777" w:rsidR="00043649" w:rsidRPr="00043649" w:rsidRDefault="00043649" w:rsidP="00B33522">
            <w:pPr>
              <w:pStyle w:val="TableParagraph"/>
              <w:spacing w:before="123"/>
              <w:ind w:left="110" w:right="102"/>
              <w:jc w:val="center"/>
              <w:rPr>
                <w:b/>
                <w:sz w:val="20"/>
                <w:lang w:val="cs-CZ"/>
              </w:rPr>
            </w:pPr>
            <w:r w:rsidRPr="00043649">
              <w:rPr>
                <w:b/>
                <w:sz w:val="20"/>
                <w:lang w:val="cs-CZ"/>
              </w:rPr>
              <w:t>Typ</w:t>
            </w:r>
          </w:p>
        </w:tc>
      </w:tr>
      <w:tr w:rsidR="00043649" w:rsidRPr="00043649" w14:paraId="39F9D58B" w14:textId="77777777" w:rsidTr="00043649">
        <w:trPr>
          <w:trHeight w:val="424"/>
        </w:trPr>
        <w:tc>
          <w:tcPr>
            <w:tcW w:w="2263" w:type="dxa"/>
          </w:tcPr>
          <w:p w14:paraId="47446C6D" w14:textId="77777777" w:rsidR="00043649" w:rsidRPr="00043649" w:rsidRDefault="00043649" w:rsidP="00B33522">
            <w:pPr>
              <w:pStyle w:val="TableParagraph"/>
              <w:spacing w:before="0" w:line="243" w:lineRule="exact"/>
              <w:ind w:left="63" w:right="85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TN02000025//003-V01</w:t>
            </w:r>
          </w:p>
        </w:tc>
        <w:tc>
          <w:tcPr>
            <w:tcW w:w="5812" w:type="dxa"/>
          </w:tcPr>
          <w:p w14:paraId="270059FB" w14:textId="77777777" w:rsidR="00043649" w:rsidRPr="00043649" w:rsidRDefault="00043649" w:rsidP="00B33522">
            <w:pPr>
              <w:pStyle w:val="TableParagraph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Užitný vzor hořáku určeného pro spalování směsí s vodíkem </w:t>
            </w:r>
          </w:p>
        </w:tc>
        <w:tc>
          <w:tcPr>
            <w:tcW w:w="852" w:type="dxa"/>
          </w:tcPr>
          <w:p w14:paraId="5388B77E" w14:textId="77777777" w:rsidR="00043649" w:rsidRPr="00043649" w:rsidRDefault="00043649" w:rsidP="00B33522">
            <w:pPr>
              <w:pStyle w:val="TableParagraph"/>
              <w:spacing w:before="89"/>
              <w:ind w:left="110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F</w:t>
            </w:r>
            <w:proofErr w:type="spellStart"/>
            <w:r w:rsidRPr="00043649">
              <w:rPr>
                <w:sz w:val="13"/>
                <w:lang w:val="cs-CZ"/>
              </w:rPr>
              <w:t>uzit</w:t>
            </w:r>
            <w:proofErr w:type="spellEnd"/>
          </w:p>
        </w:tc>
      </w:tr>
      <w:tr w:rsidR="00043649" w:rsidRPr="00043649" w14:paraId="0D57AEF9" w14:textId="77777777" w:rsidTr="00043649">
        <w:trPr>
          <w:trHeight w:val="421"/>
        </w:trPr>
        <w:tc>
          <w:tcPr>
            <w:tcW w:w="2263" w:type="dxa"/>
          </w:tcPr>
          <w:p w14:paraId="40821029" w14:textId="77777777" w:rsidR="00043649" w:rsidRPr="00043649" w:rsidRDefault="00043649" w:rsidP="00B33522">
            <w:pPr>
              <w:pStyle w:val="TableParagraph"/>
              <w:spacing w:before="0" w:line="243" w:lineRule="exact"/>
              <w:ind w:left="63" w:right="85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TN02000025//003-V02</w:t>
            </w:r>
          </w:p>
        </w:tc>
        <w:tc>
          <w:tcPr>
            <w:tcW w:w="5812" w:type="dxa"/>
          </w:tcPr>
          <w:p w14:paraId="58B2C67E" w14:textId="77777777" w:rsidR="00043649" w:rsidRPr="00043649" w:rsidRDefault="00043649" w:rsidP="00B33522">
            <w:pPr>
              <w:pStyle w:val="TableParagraph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Prototyp hořáku určeného pro spalování směsí s vodíkem </w:t>
            </w:r>
          </w:p>
        </w:tc>
        <w:tc>
          <w:tcPr>
            <w:tcW w:w="852" w:type="dxa"/>
          </w:tcPr>
          <w:p w14:paraId="5D75A231" w14:textId="77777777" w:rsidR="00043649" w:rsidRPr="00043649" w:rsidRDefault="00043649" w:rsidP="00B33522">
            <w:pPr>
              <w:pStyle w:val="TableParagraph"/>
              <w:spacing w:before="89"/>
              <w:ind w:left="110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proofErr w:type="spellStart"/>
            <w:r w:rsidRPr="00043649">
              <w:rPr>
                <w:sz w:val="13"/>
                <w:lang w:val="cs-CZ"/>
              </w:rPr>
              <w:t>prot</w:t>
            </w:r>
            <w:proofErr w:type="spellEnd"/>
          </w:p>
        </w:tc>
      </w:tr>
      <w:tr w:rsidR="00043649" w:rsidRPr="00043649" w14:paraId="40618AD8" w14:textId="77777777" w:rsidTr="00043649">
        <w:trPr>
          <w:trHeight w:val="424"/>
        </w:trPr>
        <w:tc>
          <w:tcPr>
            <w:tcW w:w="2263" w:type="dxa"/>
          </w:tcPr>
          <w:p w14:paraId="77E02F97" w14:textId="77777777" w:rsidR="00043649" w:rsidRPr="00043649" w:rsidRDefault="00043649" w:rsidP="00B33522">
            <w:pPr>
              <w:pStyle w:val="TableParagraph"/>
              <w:spacing w:before="0" w:line="243" w:lineRule="exact"/>
              <w:ind w:left="63" w:right="85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TN02000025//003-V03</w:t>
            </w:r>
          </w:p>
        </w:tc>
        <w:tc>
          <w:tcPr>
            <w:tcW w:w="5812" w:type="dxa"/>
          </w:tcPr>
          <w:p w14:paraId="6E8EA957" w14:textId="77777777" w:rsidR="00043649" w:rsidRPr="00043649" w:rsidRDefault="00043649" w:rsidP="00B33522">
            <w:pPr>
              <w:pStyle w:val="TableParagraph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Funkční vzorek dávkovacího zařízení palivových mixů </w:t>
            </w:r>
          </w:p>
        </w:tc>
        <w:tc>
          <w:tcPr>
            <w:tcW w:w="852" w:type="dxa"/>
          </w:tcPr>
          <w:p w14:paraId="7203679D" w14:textId="77777777" w:rsidR="00043649" w:rsidRPr="00043649" w:rsidRDefault="00043649" w:rsidP="00B33522">
            <w:pPr>
              <w:pStyle w:val="TableParagraph"/>
              <w:spacing w:before="92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5DCAB9B8" w14:textId="77777777" w:rsidTr="00043649">
        <w:trPr>
          <w:trHeight w:val="489"/>
        </w:trPr>
        <w:tc>
          <w:tcPr>
            <w:tcW w:w="2263" w:type="dxa"/>
          </w:tcPr>
          <w:p w14:paraId="791853F0" w14:textId="77777777" w:rsidR="00043649" w:rsidRPr="00043649" w:rsidRDefault="00043649" w:rsidP="00B33522">
            <w:pPr>
              <w:pStyle w:val="TableParagraph"/>
              <w:spacing w:before="32"/>
              <w:ind w:left="63" w:right="85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TN02000025//003-V04</w:t>
            </w:r>
          </w:p>
        </w:tc>
        <w:tc>
          <w:tcPr>
            <w:tcW w:w="5812" w:type="dxa"/>
          </w:tcPr>
          <w:p w14:paraId="3559055D" w14:textId="77777777" w:rsidR="00043649" w:rsidRPr="00043649" w:rsidRDefault="00043649" w:rsidP="00B33522">
            <w:pPr>
              <w:pStyle w:val="TableParagraph"/>
              <w:spacing w:line="240" w:lineRule="atLeast"/>
              <w:ind w:left="107" w:right="242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Funkční vzorek č. 2 měření charakteristik plamene a produktů spalování </w:t>
            </w:r>
          </w:p>
        </w:tc>
        <w:tc>
          <w:tcPr>
            <w:tcW w:w="852" w:type="dxa"/>
          </w:tcPr>
          <w:p w14:paraId="332F9F45" w14:textId="77777777" w:rsidR="00043649" w:rsidRPr="00043649" w:rsidRDefault="00043649" w:rsidP="00B33522">
            <w:pPr>
              <w:pStyle w:val="TableParagraph"/>
              <w:spacing w:before="123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51948A76" w14:textId="77777777" w:rsidTr="00043649">
        <w:trPr>
          <w:trHeight w:val="486"/>
        </w:trPr>
        <w:tc>
          <w:tcPr>
            <w:tcW w:w="2263" w:type="dxa"/>
          </w:tcPr>
          <w:p w14:paraId="4543AD4C" w14:textId="77777777" w:rsidR="00043649" w:rsidRPr="00043649" w:rsidRDefault="00043649" w:rsidP="00B33522">
            <w:pPr>
              <w:pStyle w:val="TableParagraph"/>
              <w:spacing w:before="30"/>
              <w:ind w:left="63" w:right="85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TN02000025//003-V05</w:t>
            </w:r>
          </w:p>
        </w:tc>
        <w:tc>
          <w:tcPr>
            <w:tcW w:w="5812" w:type="dxa"/>
          </w:tcPr>
          <w:p w14:paraId="505C1433" w14:textId="77777777" w:rsidR="00043649" w:rsidRPr="00043649" w:rsidRDefault="00043649" w:rsidP="00B33522">
            <w:pPr>
              <w:pStyle w:val="TableParagraph"/>
              <w:spacing w:before="0" w:line="24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Software využitelný pro posouzení integrace technologií pro</w:t>
            </w:r>
          </w:p>
          <w:p w14:paraId="777FCF53" w14:textId="77777777" w:rsidR="00043649" w:rsidRPr="00043649" w:rsidRDefault="00043649" w:rsidP="00B33522">
            <w:pPr>
              <w:pStyle w:val="TableParagraph"/>
              <w:spacing w:before="0"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výrobu, transformaci a uchování tepelné a elektrické energie </w:t>
            </w:r>
          </w:p>
        </w:tc>
        <w:tc>
          <w:tcPr>
            <w:tcW w:w="852" w:type="dxa"/>
          </w:tcPr>
          <w:p w14:paraId="7D41AB72" w14:textId="77777777" w:rsidR="00043649" w:rsidRPr="00043649" w:rsidRDefault="00043649" w:rsidP="00B33522">
            <w:pPr>
              <w:pStyle w:val="TableParagraph"/>
              <w:spacing w:before="121"/>
              <w:ind w:left="9"/>
              <w:jc w:val="center"/>
              <w:rPr>
                <w:sz w:val="20"/>
                <w:lang w:val="cs-CZ"/>
              </w:rPr>
            </w:pPr>
            <w:r w:rsidRPr="00043649">
              <w:rPr>
                <w:w w:val="99"/>
                <w:sz w:val="20"/>
                <w:lang w:val="cs-CZ"/>
              </w:rPr>
              <w:t>R</w:t>
            </w:r>
          </w:p>
        </w:tc>
      </w:tr>
      <w:tr w:rsidR="00043649" w:rsidRPr="00043649" w14:paraId="731FA7E5" w14:textId="77777777" w:rsidTr="00043649">
        <w:trPr>
          <w:trHeight w:val="489"/>
        </w:trPr>
        <w:tc>
          <w:tcPr>
            <w:tcW w:w="2263" w:type="dxa"/>
          </w:tcPr>
          <w:p w14:paraId="4A90A40A" w14:textId="77777777" w:rsidR="00043649" w:rsidRPr="00043649" w:rsidRDefault="00043649" w:rsidP="00B33522">
            <w:pPr>
              <w:pStyle w:val="TableParagraph"/>
              <w:spacing w:before="124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TN02000025//003-V06</w:t>
            </w:r>
          </w:p>
        </w:tc>
        <w:tc>
          <w:tcPr>
            <w:tcW w:w="5812" w:type="dxa"/>
          </w:tcPr>
          <w:p w14:paraId="29F1DEF0" w14:textId="77777777" w:rsidR="00043649" w:rsidRPr="00043649" w:rsidRDefault="00043649" w:rsidP="00B33522">
            <w:pPr>
              <w:pStyle w:val="TableParagraph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Experimentální zařízení pro studium pohybu fluidní vrstvy ve</w:t>
            </w:r>
          </w:p>
          <w:p w14:paraId="3F0265B8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válcovém prostoru </w:t>
            </w:r>
          </w:p>
        </w:tc>
        <w:tc>
          <w:tcPr>
            <w:tcW w:w="852" w:type="dxa"/>
          </w:tcPr>
          <w:p w14:paraId="5A051716" w14:textId="77777777" w:rsidR="00043649" w:rsidRPr="00043649" w:rsidRDefault="00043649" w:rsidP="00B33522">
            <w:pPr>
              <w:pStyle w:val="TableParagraph"/>
              <w:spacing w:before="124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7F361945" w14:textId="77777777" w:rsidTr="00043649">
        <w:trPr>
          <w:trHeight w:val="486"/>
        </w:trPr>
        <w:tc>
          <w:tcPr>
            <w:tcW w:w="2263" w:type="dxa"/>
          </w:tcPr>
          <w:p w14:paraId="2078F62D" w14:textId="77777777" w:rsidR="00043649" w:rsidRPr="00043649" w:rsidRDefault="00043649" w:rsidP="00B33522">
            <w:pPr>
              <w:pStyle w:val="TableParagraph"/>
              <w:spacing w:before="121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TN02000025//003-V07</w:t>
            </w:r>
          </w:p>
        </w:tc>
        <w:tc>
          <w:tcPr>
            <w:tcW w:w="5812" w:type="dxa"/>
          </w:tcPr>
          <w:p w14:paraId="5B88EB19" w14:textId="77777777" w:rsidR="00043649" w:rsidRPr="00043649" w:rsidRDefault="00043649" w:rsidP="00B33522">
            <w:pPr>
              <w:pStyle w:val="TableParagraph"/>
              <w:spacing w:line="24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Systém distribuce vzduchu pro řízení pohybu fluidní vrstvy</w:t>
            </w:r>
          </w:p>
          <w:p w14:paraId="2EAFF440" w14:textId="77777777" w:rsidR="00043649" w:rsidRPr="00043649" w:rsidRDefault="00043649" w:rsidP="00B33522">
            <w:pPr>
              <w:pStyle w:val="TableParagraph"/>
              <w:spacing w:before="0" w:line="222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malých rozměrů  </w:t>
            </w:r>
          </w:p>
        </w:tc>
        <w:tc>
          <w:tcPr>
            <w:tcW w:w="852" w:type="dxa"/>
          </w:tcPr>
          <w:p w14:paraId="2F3A10BF" w14:textId="77777777" w:rsidR="00043649" w:rsidRPr="00043649" w:rsidRDefault="00043649" w:rsidP="00B33522">
            <w:pPr>
              <w:pStyle w:val="TableParagraph"/>
              <w:spacing w:before="121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65C17429" w14:textId="77777777" w:rsidTr="00043649">
        <w:trPr>
          <w:trHeight w:val="244"/>
        </w:trPr>
        <w:tc>
          <w:tcPr>
            <w:tcW w:w="2263" w:type="dxa"/>
          </w:tcPr>
          <w:p w14:paraId="5974714A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TN02000025//003-V08</w:t>
            </w:r>
          </w:p>
        </w:tc>
        <w:tc>
          <w:tcPr>
            <w:tcW w:w="5812" w:type="dxa"/>
          </w:tcPr>
          <w:p w14:paraId="632AFC39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Drátěná vestavba RPB </w:t>
            </w:r>
          </w:p>
        </w:tc>
        <w:tc>
          <w:tcPr>
            <w:tcW w:w="852" w:type="dxa"/>
          </w:tcPr>
          <w:p w14:paraId="031AF678" w14:textId="77777777" w:rsidR="00043649" w:rsidRPr="00043649" w:rsidRDefault="00043649" w:rsidP="00B33522">
            <w:pPr>
              <w:pStyle w:val="TableParagraph"/>
              <w:spacing w:line="223" w:lineRule="exact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3A19C019" w14:textId="77777777" w:rsidTr="00043649">
        <w:trPr>
          <w:trHeight w:val="244"/>
        </w:trPr>
        <w:tc>
          <w:tcPr>
            <w:tcW w:w="2263" w:type="dxa"/>
          </w:tcPr>
          <w:p w14:paraId="4992255B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TN02000025//003-V09</w:t>
            </w:r>
          </w:p>
        </w:tc>
        <w:tc>
          <w:tcPr>
            <w:tcW w:w="5812" w:type="dxa"/>
          </w:tcPr>
          <w:p w14:paraId="06AFF372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proofErr w:type="spellStart"/>
            <w:r w:rsidRPr="00043649">
              <w:rPr>
                <w:sz w:val="20"/>
                <w:lang w:val="cs-CZ"/>
              </w:rPr>
              <w:t>ZigZag</w:t>
            </w:r>
            <w:proofErr w:type="spellEnd"/>
            <w:r w:rsidRPr="00043649">
              <w:rPr>
                <w:sz w:val="20"/>
                <w:lang w:val="cs-CZ"/>
              </w:rPr>
              <w:t xml:space="preserve"> vestavba RPB </w:t>
            </w:r>
          </w:p>
        </w:tc>
        <w:tc>
          <w:tcPr>
            <w:tcW w:w="852" w:type="dxa"/>
          </w:tcPr>
          <w:p w14:paraId="271B18A9" w14:textId="77777777" w:rsidR="00043649" w:rsidRPr="00043649" w:rsidRDefault="00043649" w:rsidP="00B33522">
            <w:pPr>
              <w:pStyle w:val="TableParagraph"/>
              <w:spacing w:line="223" w:lineRule="exact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2D39DF1D" w14:textId="77777777" w:rsidTr="00043649">
        <w:trPr>
          <w:trHeight w:val="244"/>
        </w:trPr>
        <w:tc>
          <w:tcPr>
            <w:tcW w:w="2263" w:type="dxa"/>
          </w:tcPr>
          <w:p w14:paraId="08EB52C8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TN02000025//003-V10</w:t>
            </w:r>
          </w:p>
        </w:tc>
        <w:tc>
          <w:tcPr>
            <w:tcW w:w="5812" w:type="dxa"/>
          </w:tcPr>
          <w:p w14:paraId="46D37203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Demonstrátor RPB </w:t>
            </w:r>
          </w:p>
        </w:tc>
        <w:tc>
          <w:tcPr>
            <w:tcW w:w="852" w:type="dxa"/>
          </w:tcPr>
          <w:p w14:paraId="38C9AF23" w14:textId="77777777" w:rsidR="00043649" w:rsidRPr="00043649" w:rsidRDefault="00043649" w:rsidP="00B33522">
            <w:pPr>
              <w:pStyle w:val="TableParagraph"/>
              <w:spacing w:line="223" w:lineRule="exact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58916100" w14:textId="77777777" w:rsidTr="00043649">
        <w:trPr>
          <w:trHeight w:val="244"/>
        </w:trPr>
        <w:tc>
          <w:tcPr>
            <w:tcW w:w="2263" w:type="dxa"/>
          </w:tcPr>
          <w:p w14:paraId="2031292A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TN02000025//003-V11</w:t>
            </w:r>
          </w:p>
        </w:tc>
        <w:tc>
          <w:tcPr>
            <w:tcW w:w="5812" w:type="dxa"/>
          </w:tcPr>
          <w:p w14:paraId="1904EAA1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Výměník pro chlazení plynů do kryogenních oblastí </w:t>
            </w:r>
          </w:p>
        </w:tc>
        <w:tc>
          <w:tcPr>
            <w:tcW w:w="852" w:type="dxa"/>
          </w:tcPr>
          <w:p w14:paraId="6CA9E911" w14:textId="77777777" w:rsidR="00043649" w:rsidRPr="00043649" w:rsidRDefault="00043649" w:rsidP="00B33522">
            <w:pPr>
              <w:pStyle w:val="TableParagraph"/>
              <w:spacing w:line="223" w:lineRule="exact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4469760A" w14:textId="77777777" w:rsidTr="00043649">
        <w:trPr>
          <w:trHeight w:val="244"/>
        </w:trPr>
        <w:tc>
          <w:tcPr>
            <w:tcW w:w="2263" w:type="dxa"/>
          </w:tcPr>
          <w:p w14:paraId="5C432500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TN02000025//003-V12</w:t>
            </w:r>
          </w:p>
        </w:tc>
        <w:tc>
          <w:tcPr>
            <w:tcW w:w="5812" w:type="dxa"/>
          </w:tcPr>
          <w:p w14:paraId="16EF4F56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Adsorbér pro kryogenní podmínky </w:t>
            </w:r>
          </w:p>
        </w:tc>
        <w:tc>
          <w:tcPr>
            <w:tcW w:w="852" w:type="dxa"/>
          </w:tcPr>
          <w:p w14:paraId="75C36404" w14:textId="77777777" w:rsidR="00043649" w:rsidRPr="00043649" w:rsidRDefault="00043649" w:rsidP="00B33522">
            <w:pPr>
              <w:pStyle w:val="TableParagraph"/>
              <w:spacing w:line="223" w:lineRule="exact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0F7B3457" w14:textId="77777777" w:rsidTr="00043649">
        <w:trPr>
          <w:trHeight w:val="486"/>
        </w:trPr>
        <w:tc>
          <w:tcPr>
            <w:tcW w:w="2263" w:type="dxa"/>
          </w:tcPr>
          <w:p w14:paraId="1CE2433D" w14:textId="77777777" w:rsidR="00043649" w:rsidRPr="00043649" w:rsidRDefault="00043649" w:rsidP="00B33522">
            <w:pPr>
              <w:pStyle w:val="TableParagraph"/>
              <w:spacing w:before="123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TN02000025//003-V13</w:t>
            </w:r>
          </w:p>
        </w:tc>
        <w:tc>
          <w:tcPr>
            <w:tcW w:w="5812" w:type="dxa"/>
          </w:tcPr>
          <w:p w14:paraId="2F3A3A53" w14:textId="77777777" w:rsidR="00043649" w:rsidRPr="00043649" w:rsidRDefault="00043649" w:rsidP="00B33522">
            <w:pPr>
              <w:pStyle w:val="TableParagraph"/>
              <w:spacing w:line="24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Ověřená metodika popisující spotřebu životnosti lopatek vodní</w:t>
            </w:r>
          </w:p>
          <w:p w14:paraId="67DC60B6" w14:textId="77777777" w:rsidR="00043649" w:rsidRPr="00043649" w:rsidRDefault="00043649" w:rsidP="00B33522">
            <w:pPr>
              <w:pStyle w:val="TableParagraph"/>
              <w:spacing w:before="0" w:line="222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turbíny v závislosti především na výkonu ale i na spádu </w:t>
            </w:r>
          </w:p>
        </w:tc>
        <w:tc>
          <w:tcPr>
            <w:tcW w:w="852" w:type="dxa"/>
          </w:tcPr>
          <w:p w14:paraId="0C7708CD" w14:textId="77777777" w:rsidR="00043649" w:rsidRPr="00043649" w:rsidRDefault="00043649" w:rsidP="00B33522">
            <w:pPr>
              <w:pStyle w:val="TableParagraph"/>
              <w:spacing w:before="123"/>
              <w:ind w:left="110" w:right="103"/>
              <w:jc w:val="center"/>
              <w:rPr>
                <w:sz w:val="20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N</w:t>
            </w:r>
            <w:r w:rsidRPr="00043649">
              <w:rPr>
                <w:sz w:val="13"/>
                <w:lang w:val="cs-CZ"/>
              </w:rPr>
              <w:t>met</w:t>
            </w:r>
            <w:r w:rsidRPr="00043649">
              <w:rPr>
                <w:position w:val="1"/>
                <w:sz w:val="20"/>
                <w:lang w:val="cs-CZ"/>
              </w:rPr>
              <w:t>C</w:t>
            </w:r>
          </w:p>
        </w:tc>
      </w:tr>
      <w:tr w:rsidR="00043649" w:rsidRPr="00043649" w14:paraId="69697C6D" w14:textId="77777777" w:rsidTr="00043649">
        <w:trPr>
          <w:trHeight w:val="489"/>
        </w:trPr>
        <w:tc>
          <w:tcPr>
            <w:tcW w:w="2263" w:type="dxa"/>
          </w:tcPr>
          <w:p w14:paraId="04939B51" w14:textId="77777777" w:rsidR="00043649" w:rsidRPr="00043649" w:rsidRDefault="00043649" w:rsidP="00B33522">
            <w:pPr>
              <w:pStyle w:val="TableParagraph"/>
              <w:spacing w:before="123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TN02000025//003-V14</w:t>
            </w:r>
          </w:p>
        </w:tc>
        <w:tc>
          <w:tcPr>
            <w:tcW w:w="5812" w:type="dxa"/>
          </w:tcPr>
          <w:p w14:paraId="2DBA1E43" w14:textId="77777777" w:rsidR="00043649" w:rsidRPr="00043649" w:rsidRDefault="00043649" w:rsidP="00B33522">
            <w:pPr>
              <w:pStyle w:val="TableParagraph"/>
              <w:spacing w:line="240" w:lineRule="atLeas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SW – umožňující stanovit spotřebu životnosti v závislosti na provozním stavu vodní turbíny </w:t>
            </w:r>
          </w:p>
        </w:tc>
        <w:tc>
          <w:tcPr>
            <w:tcW w:w="852" w:type="dxa"/>
          </w:tcPr>
          <w:p w14:paraId="5827ADC8" w14:textId="77777777" w:rsidR="00043649" w:rsidRPr="00043649" w:rsidRDefault="00043649" w:rsidP="00B33522">
            <w:pPr>
              <w:pStyle w:val="TableParagraph"/>
              <w:spacing w:before="123"/>
              <w:ind w:left="9"/>
              <w:jc w:val="center"/>
              <w:rPr>
                <w:sz w:val="20"/>
                <w:lang w:val="cs-CZ"/>
              </w:rPr>
            </w:pPr>
            <w:r w:rsidRPr="00043649">
              <w:rPr>
                <w:w w:val="99"/>
                <w:sz w:val="20"/>
                <w:lang w:val="cs-CZ"/>
              </w:rPr>
              <w:t>R</w:t>
            </w:r>
          </w:p>
        </w:tc>
      </w:tr>
      <w:tr w:rsidR="00043649" w:rsidRPr="00043649" w14:paraId="3546F4FA" w14:textId="77777777" w:rsidTr="00043649">
        <w:trPr>
          <w:trHeight w:val="731"/>
        </w:trPr>
        <w:tc>
          <w:tcPr>
            <w:tcW w:w="2263" w:type="dxa"/>
          </w:tcPr>
          <w:p w14:paraId="0ED761A7" w14:textId="77777777" w:rsidR="00043649" w:rsidRPr="00043649" w:rsidRDefault="00043649" w:rsidP="00B33522">
            <w:pPr>
              <w:pStyle w:val="TableParagraph"/>
              <w:rPr>
                <w:rFonts w:ascii="Calibri Light"/>
                <w:sz w:val="20"/>
                <w:lang w:val="cs-CZ"/>
              </w:rPr>
            </w:pPr>
          </w:p>
          <w:p w14:paraId="77CA0766" w14:textId="77777777" w:rsidR="00043649" w:rsidRPr="00043649" w:rsidRDefault="00043649" w:rsidP="00B33522">
            <w:pPr>
              <w:pStyle w:val="TableParagraph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TN02000025//003-V15</w:t>
            </w:r>
          </w:p>
        </w:tc>
        <w:tc>
          <w:tcPr>
            <w:tcW w:w="5812" w:type="dxa"/>
          </w:tcPr>
          <w:p w14:paraId="1C8ADC0D" w14:textId="77777777" w:rsidR="00043649" w:rsidRPr="00043649" w:rsidRDefault="00043649" w:rsidP="00B33522">
            <w:pPr>
              <w:pStyle w:val="TableParagraph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Studie: Výzkum a vývoj koncepce, výběr vhodných</w:t>
            </w:r>
          </w:p>
          <w:p w14:paraId="1628AC47" w14:textId="77777777" w:rsidR="00043649" w:rsidRPr="00043649" w:rsidRDefault="00043649" w:rsidP="00B33522">
            <w:pPr>
              <w:pStyle w:val="TableParagraph"/>
              <w:spacing w:line="24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technologických celků a optimalizace jejich parametrů pro</w:t>
            </w:r>
          </w:p>
          <w:p w14:paraId="3165D332" w14:textId="77777777" w:rsidR="00043649" w:rsidRPr="00043649" w:rsidRDefault="00043649" w:rsidP="00B33522">
            <w:pPr>
              <w:pStyle w:val="TableParagraph"/>
              <w:spacing w:before="0" w:line="222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maximální efektivitu procesů využívání vodíku ve zdrojích SZT</w:t>
            </w:r>
          </w:p>
        </w:tc>
        <w:tc>
          <w:tcPr>
            <w:tcW w:w="852" w:type="dxa"/>
          </w:tcPr>
          <w:p w14:paraId="2A63EFDF" w14:textId="77777777" w:rsidR="00043649" w:rsidRPr="00043649" w:rsidRDefault="00043649" w:rsidP="00B33522">
            <w:pPr>
              <w:pStyle w:val="TableParagraph"/>
              <w:rPr>
                <w:rFonts w:ascii="Calibri Light"/>
                <w:sz w:val="20"/>
                <w:lang w:val="cs-CZ"/>
              </w:rPr>
            </w:pPr>
          </w:p>
          <w:p w14:paraId="56F5F528" w14:textId="77777777" w:rsidR="00043649" w:rsidRPr="00043649" w:rsidRDefault="00043649" w:rsidP="00B33522">
            <w:pPr>
              <w:pStyle w:val="TableParagraph"/>
              <w:ind w:right="36"/>
              <w:jc w:val="center"/>
              <w:rPr>
                <w:sz w:val="20"/>
                <w:lang w:val="cs-CZ"/>
              </w:rPr>
            </w:pPr>
            <w:r w:rsidRPr="00043649">
              <w:rPr>
                <w:w w:val="99"/>
                <w:sz w:val="20"/>
                <w:lang w:val="cs-CZ"/>
              </w:rPr>
              <w:t>O</w:t>
            </w:r>
          </w:p>
        </w:tc>
      </w:tr>
      <w:tr w:rsidR="00043649" w:rsidRPr="00043649" w14:paraId="51FC8205" w14:textId="77777777" w:rsidTr="00043649">
        <w:trPr>
          <w:trHeight w:val="489"/>
        </w:trPr>
        <w:tc>
          <w:tcPr>
            <w:tcW w:w="2263" w:type="dxa"/>
          </w:tcPr>
          <w:p w14:paraId="7E30F9D3" w14:textId="77777777" w:rsidR="00043649" w:rsidRPr="00043649" w:rsidRDefault="00043649" w:rsidP="00B33522">
            <w:pPr>
              <w:pStyle w:val="TableParagraph"/>
              <w:spacing w:before="124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TN02000025//003-V16</w:t>
            </w:r>
          </w:p>
        </w:tc>
        <w:tc>
          <w:tcPr>
            <w:tcW w:w="5812" w:type="dxa"/>
          </w:tcPr>
          <w:p w14:paraId="37ED2025" w14:textId="77777777" w:rsidR="00043649" w:rsidRPr="00043649" w:rsidRDefault="00043649" w:rsidP="00B33522">
            <w:pPr>
              <w:pStyle w:val="TableParagraph"/>
              <w:spacing w:line="240" w:lineRule="atLeast"/>
              <w:ind w:left="107" w:right="518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SW nástroj pro simulace a optimalizace provozních stavů s využitím metod umělé inteligence</w:t>
            </w:r>
          </w:p>
        </w:tc>
        <w:tc>
          <w:tcPr>
            <w:tcW w:w="852" w:type="dxa"/>
          </w:tcPr>
          <w:p w14:paraId="1EF6F519" w14:textId="77777777" w:rsidR="00043649" w:rsidRPr="00043649" w:rsidRDefault="00043649" w:rsidP="00B33522">
            <w:pPr>
              <w:pStyle w:val="TableParagraph"/>
              <w:spacing w:before="124"/>
              <w:ind w:right="36"/>
              <w:jc w:val="center"/>
              <w:rPr>
                <w:sz w:val="20"/>
                <w:lang w:val="cs-CZ"/>
              </w:rPr>
            </w:pPr>
            <w:r w:rsidRPr="00043649">
              <w:rPr>
                <w:w w:val="99"/>
                <w:sz w:val="20"/>
                <w:lang w:val="cs-CZ"/>
              </w:rPr>
              <w:t>R</w:t>
            </w:r>
          </w:p>
        </w:tc>
      </w:tr>
      <w:tr w:rsidR="00043649" w:rsidRPr="00043649" w14:paraId="6A1F1B2B" w14:textId="77777777" w:rsidTr="00043649">
        <w:trPr>
          <w:trHeight w:val="244"/>
        </w:trPr>
        <w:tc>
          <w:tcPr>
            <w:tcW w:w="2263" w:type="dxa"/>
          </w:tcPr>
          <w:p w14:paraId="5F14EA36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TN02000025//003-V17</w:t>
            </w:r>
          </w:p>
        </w:tc>
        <w:tc>
          <w:tcPr>
            <w:tcW w:w="5812" w:type="dxa"/>
          </w:tcPr>
          <w:p w14:paraId="4069F5C7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Technické řešení řízení lokálních energetických sítí</w:t>
            </w:r>
          </w:p>
        </w:tc>
        <w:tc>
          <w:tcPr>
            <w:tcW w:w="852" w:type="dxa"/>
          </w:tcPr>
          <w:p w14:paraId="3C06BD2B" w14:textId="77777777" w:rsidR="00043649" w:rsidRPr="00043649" w:rsidRDefault="00043649" w:rsidP="00B33522">
            <w:pPr>
              <w:pStyle w:val="TableParagraph"/>
              <w:spacing w:line="223" w:lineRule="exact"/>
              <w:ind w:left="110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F</w:t>
            </w:r>
            <w:proofErr w:type="spellStart"/>
            <w:r w:rsidRPr="00043649">
              <w:rPr>
                <w:sz w:val="13"/>
                <w:lang w:val="cs-CZ"/>
              </w:rPr>
              <w:t>uzit</w:t>
            </w:r>
            <w:proofErr w:type="spellEnd"/>
          </w:p>
        </w:tc>
      </w:tr>
      <w:tr w:rsidR="00043649" w:rsidRPr="00043649" w14:paraId="18046CBE" w14:textId="77777777" w:rsidTr="00043649">
        <w:trPr>
          <w:trHeight w:val="489"/>
        </w:trPr>
        <w:tc>
          <w:tcPr>
            <w:tcW w:w="2263" w:type="dxa"/>
          </w:tcPr>
          <w:p w14:paraId="466238A8" w14:textId="77777777" w:rsidR="00043649" w:rsidRPr="00043649" w:rsidRDefault="00043649" w:rsidP="00B33522">
            <w:pPr>
              <w:pStyle w:val="TableParagraph"/>
              <w:spacing w:before="123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TN02000025//003-V18</w:t>
            </w:r>
          </w:p>
        </w:tc>
        <w:tc>
          <w:tcPr>
            <w:tcW w:w="5812" w:type="dxa"/>
          </w:tcPr>
          <w:p w14:paraId="41245E6C" w14:textId="77777777" w:rsidR="00043649" w:rsidRPr="00043649" w:rsidRDefault="00043649" w:rsidP="00B33522">
            <w:pPr>
              <w:pStyle w:val="TableParagraph"/>
              <w:spacing w:line="240" w:lineRule="atLeast"/>
              <w:ind w:left="107" w:right="242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Software pro výpočet vznikajících spalin v závislosti na přídavcích kyslíku</w:t>
            </w:r>
          </w:p>
        </w:tc>
        <w:tc>
          <w:tcPr>
            <w:tcW w:w="852" w:type="dxa"/>
          </w:tcPr>
          <w:p w14:paraId="2B472376" w14:textId="77777777" w:rsidR="00043649" w:rsidRPr="00043649" w:rsidRDefault="00043649" w:rsidP="00B33522">
            <w:pPr>
              <w:pStyle w:val="TableParagraph"/>
              <w:ind w:right="36"/>
              <w:jc w:val="center"/>
              <w:rPr>
                <w:sz w:val="20"/>
                <w:lang w:val="cs-CZ"/>
              </w:rPr>
            </w:pPr>
            <w:r w:rsidRPr="00043649">
              <w:rPr>
                <w:w w:val="99"/>
                <w:sz w:val="20"/>
                <w:lang w:val="cs-CZ"/>
              </w:rPr>
              <w:t>R</w:t>
            </w:r>
          </w:p>
        </w:tc>
      </w:tr>
      <w:tr w:rsidR="00043649" w:rsidRPr="00043649" w14:paraId="005033E3" w14:textId="77777777" w:rsidTr="00043649">
        <w:trPr>
          <w:trHeight w:val="242"/>
        </w:trPr>
        <w:tc>
          <w:tcPr>
            <w:tcW w:w="2263" w:type="dxa"/>
          </w:tcPr>
          <w:p w14:paraId="7CCC6F8A" w14:textId="77777777" w:rsidR="00043649" w:rsidRPr="00043649" w:rsidRDefault="00043649" w:rsidP="00B33522">
            <w:pPr>
              <w:pStyle w:val="TableParagraph"/>
              <w:spacing w:before="0" w:line="222" w:lineRule="exact"/>
              <w:ind w:left="88" w:right="82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TN02000025//003-V19</w:t>
            </w:r>
          </w:p>
        </w:tc>
        <w:tc>
          <w:tcPr>
            <w:tcW w:w="5812" w:type="dxa"/>
          </w:tcPr>
          <w:p w14:paraId="49DFFC04" w14:textId="77777777" w:rsidR="00043649" w:rsidRPr="00043649" w:rsidRDefault="00043649" w:rsidP="00B33522">
            <w:pPr>
              <w:pStyle w:val="TableParagraph"/>
              <w:spacing w:before="0" w:line="222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Model spalovací komory pro energetické využití kalů</w:t>
            </w:r>
          </w:p>
        </w:tc>
        <w:tc>
          <w:tcPr>
            <w:tcW w:w="852" w:type="dxa"/>
          </w:tcPr>
          <w:p w14:paraId="30D3FB19" w14:textId="77777777" w:rsidR="00043649" w:rsidRPr="00043649" w:rsidRDefault="00043649" w:rsidP="00B33522">
            <w:pPr>
              <w:pStyle w:val="TableParagraph"/>
              <w:spacing w:before="0" w:line="222" w:lineRule="exact"/>
              <w:ind w:left="75" w:right="103"/>
              <w:jc w:val="center"/>
              <w:rPr>
                <w:sz w:val="10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0"/>
                <w:lang w:val="cs-CZ"/>
              </w:rPr>
              <w:t>Funk</w:t>
            </w:r>
          </w:p>
        </w:tc>
      </w:tr>
      <w:tr w:rsidR="00043649" w:rsidRPr="00043649" w14:paraId="39039AB0" w14:textId="77777777" w:rsidTr="00043649">
        <w:trPr>
          <w:trHeight w:val="244"/>
        </w:trPr>
        <w:tc>
          <w:tcPr>
            <w:tcW w:w="2263" w:type="dxa"/>
          </w:tcPr>
          <w:p w14:paraId="1FE344B6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TN02000025//003-V20</w:t>
            </w:r>
          </w:p>
        </w:tc>
        <w:tc>
          <w:tcPr>
            <w:tcW w:w="5812" w:type="dxa"/>
          </w:tcPr>
          <w:p w14:paraId="6CCFCB43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Souhrnná výzkumná zpráva zhodnocující výsledky projektu</w:t>
            </w:r>
          </w:p>
        </w:tc>
        <w:tc>
          <w:tcPr>
            <w:tcW w:w="852" w:type="dxa"/>
          </w:tcPr>
          <w:p w14:paraId="7AB5CD0F" w14:textId="77777777" w:rsidR="00043649" w:rsidRPr="00043649" w:rsidRDefault="00043649" w:rsidP="00B33522">
            <w:pPr>
              <w:pStyle w:val="TableParagraph"/>
              <w:spacing w:line="223" w:lineRule="exact"/>
              <w:ind w:right="36"/>
              <w:jc w:val="center"/>
              <w:rPr>
                <w:sz w:val="20"/>
                <w:lang w:val="cs-CZ"/>
              </w:rPr>
            </w:pPr>
            <w:r w:rsidRPr="00043649">
              <w:rPr>
                <w:w w:val="99"/>
                <w:sz w:val="20"/>
                <w:lang w:val="cs-CZ"/>
              </w:rPr>
              <w:t>O</w:t>
            </w:r>
          </w:p>
        </w:tc>
      </w:tr>
      <w:tr w:rsidR="00043649" w:rsidRPr="00043649" w14:paraId="12FC1D6A" w14:textId="77777777" w:rsidTr="00043649">
        <w:trPr>
          <w:trHeight w:val="244"/>
        </w:trPr>
        <w:tc>
          <w:tcPr>
            <w:tcW w:w="2263" w:type="dxa"/>
          </w:tcPr>
          <w:p w14:paraId="5A52307F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TN02000025//003-V21</w:t>
            </w:r>
          </w:p>
        </w:tc>
        <w:tc>
          <w:tcPr>
            <w:tcW w:w="5812" w:type="dxa"/>
          </w:tcPr>
          <w:p w14:paraId="1E1B5AD2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Design pevného elektrolytu</w:t>
            </w:r>
          </w:p>
        </w:tc>
        <w:tc>
          <w:tcPr>
            <w:tcW w:w="852" w:type="dxa"/>
          </w:tcPr>
          <w:p w14:paraId="1A77E63C" w14:textId="77777777" w:rsidR="00043649" w:rsidRPr="00043649" w:rsidRDefault="00043649" w:rsidP="00B33522">
            <w:pPr>
              <w:pStyle w:val="TableParagraph"/>
              <w:spacing w:line="223" w:lineRule="exact"/>
              <w:ind w:left="110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F</w:t>
            </w:r>
            <w:proofErr w:type="spellStart"/>
            <w:r w:rsidRPr="00043649">
              <w:rPr>
                <w:sz w:val="13"/>
                <w:lang w:val="cs-CZ"/>
              </w:rPr>
              <w:t>uzit</w:t>
            </w:r>
            <w:proofErr w:type="spellEnd"/>
          </w:p>
        </w:tc>
      </w:tr>
      <w:tr w:rsidR="00043649" w:rsidRPr="00043649" w14:paraId="6B202ECB" w14:textId="77777777" w:rsidTr="00043649">
        <w:trPr>
          <w:trHeight w:val="244"/>
        </w:trPr>
        <w:tc>
          <w:tcPr>
            <w:tcW w:w="2263" w:type="dxa"/>
          </w:tcPr>
          <w:p w14:paraId="6D011757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TN02000025//003-V22</w:t>
            </w:r>
          </w:p>
        </w:tc>
        <w:tc>
          <w:tcPr>
            <w:tcW w:w="5812" w:type="dxa"/>
          </w:tcPr>
          <w:p w14:paraId="5DE94869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Modifikovaný polzmerní separator s nanouhlíky</w:t>
            </w:r>
          </w:p>
        </w:tc>
        <w:tc>
          <w:tcPr>
            <w:tcW w:w="852" w:type="dxa"/>
          </w:tcPr>
          <w:p w14:paraId="598BBBE2" w14:textId="77777777" w:rsidR="00043649" w:rsidRPr="00043649" w:rsidRDefault="00043649" w:rsidP="00B33522">
            <w:pPr>
              <w:pStyle w:val="TableParagraph"/>
              <w:spacing w:line="223" w:lineRule="exact"/>
              <w:ind w:left="110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F</w:t>
            </w:r>
            <w:proofErr w:type="spellStart"/>
            <w:r w:rsidRPr="00043649">
              <w:rPr>
                <w:sz w:val="13"/>
                <w:lang w:val="cs-CZ"/>
              </w:rPr>
              <w:t>uzit</w:t>
            </w:r>
            <w:proofErr w:type="spellEnd"/>
          </w:p>
        </w:tc>
      </w:tr>
      <w:tr w:rsidR="00043649" w:rsidRPr="00043649" w14:paraId="76509D3A" w14:textId="77777777" w:rsidTr="00043649">
        <w:trPr>
          <w:trHeight w:val="244"/>
        </w:trPr>
        <w:tc>
          <w:tcPr>
            <w:tcW w:w="2263" w:type="dxa"/>
          </w:tcPr>
          <w:p w14:paraId="4CB00BD8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TN02000025//003-V23</w:t>
            </w:r>
          </w:p>
        </w:tc>
        <w:tc>
          <w:tcPr>
            <w:tcW w:w="5812" w:type="dxa"/>
          </w:tcPr>
          <w:p w14:paraId="18C33F1A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Proces separace a recyklace složek kompozitů baterie</w:t>
            </w:r>
          </w:p>
        </w:tc>
        <w:tc>
          <w:tcPr>
            <w:tcW w:w="852" w:type="dxa"/>
          </w:tcPr>
          <w:p w14:paraId="155895ED" w14:textId="77777777" w:rsidR="00043649" w:rsidRPr="00043649" w:rsidRDefault="00043649" w:rsidP="00B33522">
            <w:pPr>
              <w:pStyle w:val="TableParagraph"/>
              <w:spacing w:line="223" w:lineRule="exact"/>
              <w:ind w:left="110" w:right="100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Z</w:t>
            </w:r>
            <w:r w:rsidRPr="00043649">
              <w:rPr>
                <w:sz w:val="13"/>
                <w:lang w:val="cs-CZ"/>
              </w:rPr>
              <w:t>tech</w:t>
            </w:r>
          </w:p>
        </w:tc>
      </w:tr>
      <w:tr w:rsidR="00043649" w:rsidRPr="00043649" w14:paraId="251995FA" w14:textId="77777777" w:rsidTr="00043649">
        <w:trPr>
          <w:trHeight w:val="489"/>
        </w:trPr>
        <w:tc>
          <w:tcPr>
            <w:tcW w:w="2263" w:type="dxa"/>
          </w:tcPr>
          <w:p w14:paraId="0DACBD93" w14:textId="77777777" w:rsidR="00043649" w:rsidRPr="00043649" w:rsidRDefault="00043649" w:rsidP="00B33522">
            <w:pPr>
              <w:pStyle w:val="TableParagraph"/>
              <w:spacing w:before="123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TN02000025//003-V24</w:t>
            </w:r>
          </w:p>
        </w:tc>
        <w:tc>
          <w:tcPr>
            <w:tcW w:w="5812" w:type="dxa"/>
          </w:tcPr>
          <w:p w14:paraId="36F1726A" w14:textId="77777777" w:rsidR="00043649" w:rsidRPr="00043649" w:rsidRDefault="00043649" w:rsidP="00B33522">
            <w:pPr>
              <w:pStyle w:val="TableParagraph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Funkční vzorek navrženého řešení dle skutečného dosaženého</w:t>
            </w:r>
          </w:p>
          <w:p w14:paraId="67BF2752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postupu/pokroku – separace.</w:t>
            </w:r>
          </w:p>
        </w:tc>
        <w:tc>
          <w:tcPr>
            <w:tcW w:w="852" w:type="dxa"/>
          </w:tcPr>
          <w:p w14:paraId="2B545453" w14:textId="77777777" w:rsidR="00043649" w:rsidRPr="00043649" w:rsidRDefault="00043649" w:rsidP="00B33522">
            <w:pPr>
              <w:pStyle w:val="TableParagraph"/>
              <w:spacing w:before="123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60F54850" w14:textId="77777777" w:rsidTr="00043649">
        <w:trPr>
          <w:trHeight w:val="486"/>
        </w:trPr>
        <w:tc>
          <w:tcPr>
            <w:tcW w:w="2263" w:type="dxa"/>
          </w:tcPr>
          <w:p w14:paraId="619B5C27" w14:textId="77777777" w:rsidR="00043649" w:rsidRPr="00043649" w:rsidRDefault="00043649" w:rsidP="00B33522">
            <w:pPr>
              <w:pStyle w:val="TableParagraph"/>
              <w:spacing w:before="121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TN02000025//003-V25</w:t>
            </w:r>
          </w:p>
        </w:tc>
        <w:tc>
          <w:tcPr>
            <w:tcW w:w="5812" w:type="dxa"/>
          </w:tcPr>
          <w:p w14:paraId="202B372F" w14:textId="77777777" w:rsidR="00043649" w:rsidRPr="00043649" w:rsidRDefault="00043649" w:rsidP="00B33522">
            <w:pPr>
              <w:pStyle w:val="TableParagraph"/>
              <w:spacing w:before="0" w:line="24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Funkční vzorek navrženého řešení dle skutečného dosaženého</w:t>
            </w:r>
          </w:p>
          <w:p w14:paraId="34F0D8F2" w14:textId="77777777" w:rsidR="00043649" w:rsidRPr="00043649" w:rsidRDefault="00043649" w:rsidP="00B33522">
            <w:pPr>
              <w:pStyle w:val="TableParagraph"/>
              <w:spacing w:before="0"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postupu/pokroku - separace II/Třídění.</w:t>
            </w:r>
          </w:p>
        </w:tc>
        <w:tc>
          <w:tcPr>
            <w:tcW w:w="852" w:type="dxa"/>
          </w:tcPr>
          <w:p w14:paraId="16BF91B6" w14:textId="77777777" w:rsidR="00043649" w:rsidRPr="00043649" w:rsidRDefault="00043649" w:rsidP="00B33522">
            <w:pPr>
              <w:pStyle w:val="TableParagraph"/>
              <w:spacing w:before="121"/>
              <w:ind w:left="109" w:right="103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G</w:t>
            </w:r>
            <w:r w:rsidRPr="00043649">
              <w:rPr>
                <w:sz w:val="13"/>
                <w:lang w:val="cs-CZ"/>
              </w:rPr>
              <w:t>funk</w:t>
            </w:r>
          </w:p>
        </w:tc>
      </w:tr>
      <w:tr w:rsidR="00043649" w:rsidRPr="00043649" w14:paraId="4B0F8B64" w14:textId="77777777" w:rsidTr="00043649">
        <w:trPr>
          <w:trHeight w:val="244"/>
        </w:trPr>
        <w:tc>
          <w:tcPr>
            <w:tcW w:w="2263" w:type="dxa"/>
          </w:tcPr>
          <w:p w14:paraId="3CE4056C" w14:textId="77777777" w:rsidR="00043649" w:rsidRPr="00043649" w:rsidRDefault="00043649" w:rsidP="00B33522">
            <w:pPr>
              <w:pStyle w:val="TableParagraph"/>
              <w:spacing w:line="223" w:lineRule="exact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TN02000025//003-V26</w:t>
            </w:r>
          </w:p>
        </w:tc>
        <w:tc>
          <w:tcPr>
            <w:tcW w:w="5812" w:type="dxa"/>
          </w:tcPr>
          <w:p w14:paraId="12B0CA57" w14:textId="77777777" w:rsidR="00043649" w:rsidRPr="00043649" w:rsidRDefault="00043649" w:rsidP="00B33522">
            <w:pPr>
              <w:pStyle w:val="TableParagraph"/>
              <w:spacing w:line="22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Technologie pro zpracování výmětů.</w:t>
            </w:r>
          </w:p>
        </w:tc>
        <w:tc>
          <w:tcPr>
            <w:tcW w:w="852" w:type="dxa"/>
          </w:tcPr>
          <w:p w14:paraId="234F37BC" w14:textId="77777777" w:rsidR="00043649" w:rsidRPr="00043649" w:rsidRDefault="00043649" w:rsidP="00B33522">
            <w:pPr>
              <w:pStyle w:val="TableParagraph"/>
              <w:spacing w:line="223" w:lineRule="exact"/>
              <w:ind w:left="110" w:right="100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Z</w:t>
            </w:r>
            <w:r w:rsidRPr="00043649">
              <w:rPr>
                <w:sz w:val="13"/>
                <w:lang w:val="cs-CZ"/>
              </w:rPr>
              <w:t>tech</w:t>
            </w:r>
          </w:p>
        </w:tc>
      </w:tr>
      <w:tr w:rsidR="00043649" w:rsidRPr="00043649" w14:paraId="08AA70D5" w14:textId="77777777" w:rsidTr="00043649">
        <w:trPr>
          <w:trHeight w:val="489"/>
        </w:trPr>
        <w:tc>
          <w:tcPr>
            <w:tcW w:w="2263" w:type="dxa"/>
          </w:tcPr>
          <w:p w14:paraId="2E6351B9" w14:textId="77777777" w:rsidR="00043649" w:rsidRPr="00043649" w:rsidRDefault="00043649" w:rsidP="00B33522">
            <w:pPr>
              <w:pStyle w:val="TableParagraph"/>
              <w:spacing w:before="124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TN02000025//003-V27</w:t>
            </w:r>
          </w:p>
        </w:tc>
        <w:tc>
          <w:tcPr>
            <w:tcW w:w="5812" w:type="dxa"/>
          </w:tcPr>
          <w:p w14:paraId="3342EA3E" w14:textId="77777777" w:rsidR="00043649" w:rsidRPr="00043649" w:rsidRDefault="00043649" w:rsidP="00B33522">
            <w:pPr>
              <w:pStyle w:val="TableParagraph"/>
              <w:spacing w:before="2" w:line="240" w:lineRule="atLeast"/>
              <w:ind w:left="107" w:right="242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Technologie pro využití komplexních směsí vytříděných polymerů nevyužitých v rámci přímé recyklace.</w:t>
            </w:r>
          </w:p>
        </w:tc>
        <w:tc>
          <w:tcPr>
            <w:tcW w:w="852" w:type="dxa"/>
          </w:tcPr>
          <w:p w14:paraId="292123AB" w14:textId="77777777" w:rsidR="00043649" w:rsidRPr="00043649" w:rsidRDefault="00043649" w:rsidP="00B33522">
            <w:pPr>
              <w:pStyle w:val="TableParagraph"/>
              <w:spacing w:before="124"/>
              <w:ind w:left="110" w:right="100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Z</w:t>
            </w:r>
            <w:r w:rsidRPr="00043649">
              <w:rPr>
                <w:sz w:val="13"/>
                <w:lang w:val="cs-CZ"/>
              </w:rPr>
              <w:t>tech</w:t>
            </w:r>
          </w:p>
        </w:tc>
      </w:tr>
      <w:tr w:rsidR="00043649" w:rsidRPr="00043649" w14:paraId="38ED4F19" w14:textId="77777777" w:rsidTr="00043649">
        <w:trPr>
          <w:trHeight w:val="486"/>
        </w:trPr>
        <w:tc>
          <w:tcPr>
            <w:tcW w:w="2263" w:type="dxa"/>
          </w:tcPr>
          <w:p w14:paraId="0DB75C32" w14:textId="77777777" w:rsidR="00043649" w:rsidRPr="00043649" w:rsidRDefault="00043649" w:rsidP="00B33522">
            <w:pPr>
              <w:pStyle w:val="TableParagraph"/>
              <w:spacing w:before="121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TN02000025//003-V28</w:t>
            </w:r>
          </w:p>
        </w:tc>
        <w:tc>
          <w:tcPr>
            <w:tcW w:w="5812" w:type="dxa"/>
          </w:tcPr>
          <w:p w14:paraId="4E58A236" w14:textId="77777777" w:rsidR="00043649" w:rsidRPr="00043649" w:rsidRDefault="00043649" w:rsidP="00B33522">
            <w:pPr>
              <w:pStyle w:val="TableParagraph"/>
              <w:spacing w:line="243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Analytické postupy pro identifikaci čistoty polymerů a aditiv ve</w:t>
            </w:r>
          </w:p>
          <w:p w14:paraId="3953C65D" w14:textId="77777777" w:rsidR="00043649" w:rsidRPr="00043649" w:rsidRDefault="00043649" w:rsidP="00B33522">
            <w:pPr>
              <w:pStyle w:val="TableParagraph"/>
              <w:spacing w:before="0" w:line="222" w:lineRule="exact"/>
              <w:ind w:left="107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vytříděných frakcích z třídící linky s využitím detekce NIR</w:t>
            </w:r>
          </w:p>
        </w:tc>
        <w:tc>
          <w:tcPr>
            <w:tcW w:w="852" w:type="dxa"/>
          </w:tcPr>
          <w:p w14:paraId="5DEDA1F8" w14:textId="77777777" w:rsidR="00043649" w:rsidRPr="00043649" w:rsidRDefault="00043649" w:rsidP="00B33522">
            <w:pPr>
              <w:pStyle w:val="TableParagraph"/>
              <w:spacing w:before="120"/>
              <w:ind w:left="110" w:right="101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N</w:t>
            </w:r>
            <w:proofErr w:type="spellStart"/>
            <w:r w:rsidRPr="00043649">
              <w:rPr>
                <w:sz w:val="13"/>
                <w:lang w:val="cs-CZ"/>
              </w:rPr>
              <w:t>metS</w:t>
            </w:r>
            <w:proofErr w:type="spellEnd"/>
          </w:p>
        </w:tc>
      </w:tr>
      <w:tr w:rsidR="00043649" w:rsidRPr="00043649" w14:paraId="1976CE14" w14:textId="77777777" w:rsidTr="00043649">
        <w:trPr>
          <w:trHeight w:val="489"/>
        </w:trPr>
        <w:tc>
          <w:tcPr>
            <w:tcW w:w="2263" w:type="dxa"/>
          </w:tcPr>
          <w:p w14:paraId="03004721" w14:textId="77777777" w:rsidR="00043649" w:rsidRPr="00043649" w:rsidRDefault="00043649" w:rsidP="00B33522">
            <w:pPr>
              <w:pStyle w:val="TableParagraph"/>
              <w:spacing w:before="123"/>
              <w:ind w:left="88" w:right="84"/>
              <w:jc w:val="center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lastRenderedPageBreak/>
              <w:t>TN02000025//003-V29</w:t>
            </w:r>
          </w:p>
        </w:tc>
        <w:tc>
          <w:tcPr>
            <w:tcW w:w="5812" w:type="dxa"/>
          </w:tcPr>
          <w:p w14:paraId="3CB58226" w14:textId="77777777" w:rsidR="00043649" w:rsidRPr="00043649" w:rsidRDefault="00043649" w:rsidP="00B33522">
            <w:pPr>
              <w:pStyle w:val="TableParagraph"/>
              <w:spacing w:line="240" w:lineRule="atLeast"/>
              <w:ind w:left="107" w:right="242"/>
              <w:rPr>
                <w:sz w:val="20"/>
                <w:lang w:val="cs-CZ"/>
              </w:rPr>
            </w:pPr>
            <w:r w:rsidRPr="00043649">
              <w:rPr>
                <w:sz w:val="20"/>
                <w:lang w:val="cs-CZ"/>
              </w:rPr>
              <w:t>Technologie pro eliminaci zdravotně závadných aditiv z polymerů určených k recyklaci.</w:t>
            </w:r>
          </w:p>
        </w:tc>
        <w:tc>
          <w:tcPr>
            <w:tcW w:w="852" w:type="dxa"/>
          </w:tcPr>
          <w:p w14:paraId="1A4EB863" w14:textId="77777777" w:rsidR="00043649" w:rsidRPr="00043649" w:rsidRDefault="00043649" w:rsidP="00B33522">
            <w:pPr>
              <w:pStyle w:val="TableParagraph"/>
              <w:spacing w:before="123"/>
              <w:ind w:left="110" w:right="100"/>
              <w:jc w:val="center"/>
              <w:rPr>
                <w:sz w:val="13"/>
                <w:lang w:val="cs-CZ"/>
              </w:rPr>
            </w:pPr>
            <w:r w:rsidRPr="00043649">
              <w:rPr>
                <w:position w:val="1"/>
                <w:sz w:val="20"/>
                <w:lang w:val="cs-CZ"/>
              </w:rPr>
              <w:t>Z</w:t>
            </w:r>
            <w:r w:rsidRPr="00043649">
              <w:rPr>
                <w:sz w:val="13"/>
                <w:lang w:val="cs-CZ"/>
              </w:rPr>
              <w:t>tech</w:t>
            </w:r>
          </w:p>
        </w:tc>
      </w:tr>
    </w:tbl>
    <w:p w14:paraId="02D8BE3B" w14:textId="77777777" w:rsidR="00043649" w:rsidRPr="00121AF4" w:rsidRDefault="00043649" w:rsidP="00043649">
      <w:pPr>
        <w:pStyle w:val="clanek"/>
        <w:numPr>
          <w:ilvl w:val="0"/>
          <w:numId w:val="0"/>
        </w:numPr>
        <w:spacing w:after="120" w:line="260" w:lineRule="exact"/>
        <w:ind w:left="425"/>
        <w:rPr>
          <w:rFonts w:asciiTheme="minorHAnsi" w:hAnsiTheme="minorHAnsi" w:cstheme="minorHAnsi"/>
          <w:sz w:val="22"/>
          <w:szCs w:val="22"/>
        </w:rPr>
      </w:pPr>
    </w:p>
    <w:p w14:paraId="28A6AE04" w14:textId="33AD7A7A" w:rsidR="0018238E" w:rsidRPr="00C6216F" w:rsidRDefault="0018238E" w:rsidP="00CD00C5">
      <w:pPr>
        <w:pStyle w:val="Nadpis2"/>
        <w:keepNext w:val="0"/>
        <w:numPr>
          <w:ilvl w:val="0"/>
          <w:numId w:val="17"/>
        </w:numPr>
        <w:tabs>
          <w:tab w:val="clear" w:pos="425"/>
        </w:tabs>
        <w:spacing w:before="360" w:line="260" w:lineRule="exact"/>
        <w:ind w:left="0" w:firstLine="0"/>
        <w:rPr>
          <w:rFonts w:cstheme="minorHAnsi"/>
        </w:rPr>
      </w:pPr>
      <w:r w:rsidRPr="00B20E30">
        <w:rPr>
          <w:rFonts w:cstheme="minorHAnsi"/>
        </w:rPr>
        <w:br/>
      </w:r>
      <w:r w:rsidRPr="00C6216F">
        <w:rPr>
          <w:rFonts w:cstheme="minorHAnsi"/>
        </w:rPr>
        <w:t>Výše podpory a uznaných nákladů dílčího projekt</w:t>
      </w:r>
      <w:r w:rsidR="00C61AEF" w:rsidRPr="00C6216F">
        <w:rPr>
          <w:rFonts w:cstheme="minorHAnsi"/>
        </w:rPr>
        <w:t>u</w:t>
      </w:r>
    </w:p>
    <w:p w14:paraId="66892DA8" w14:textId="0CE15394" w:rsidR="00F5279D" w:rsidRPr="00C23A6A" w:rsidRDefault="0018238E" w:rsidP="00D75E7F">
      <w:pPr>
        <w:pStyle w:val="clanek"/>
        <w:numPr>
          <w:ilvl w:val="0"/>
          <w:numId w:val="10"/>
        </w:num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C6216F">
        <w:rPr>
          <w:rFonts w:asciiTheme="minorHAnsi" w:hAnsiTheme="minorHAnsi" w:cstheme="minorHAnsi"/>
          <w:sz w:val="22"/>
          <w:szCs w:val="22"/>
        </w:rPr>
        <w:t xml:space="preserve">Maximální výše </w:t>
      </w:r>
      <w:r w:rsidR="00F5279D" w:rsidRPr="00C6216F">
        <w:rPr>
          <w:rFonts w:asciiTheme="minorHAnsi" w:hAnsiTheme="minorHAnsi" w:cstheme="minorHAnsi"/>
          <w:sz w:val="22"/>
          <w:szCs w:val="22"/>
        </w:rPr>
        <w:t xml:space="preserve">uznaných </w:t>
      </w:r>
      <w:r w:rsidR="00F5279D" w:rsidRPr="00C23A6A">
        <w:rPr>
          <w:rFonts w:asciiTheme="minorHAnsi" w:hAnsiTheme="minorHAnsi" w:cstheme="minorHAnsi"/>
          <w:sz w:val="22"/>
          <w:szCs w:val="22"/>
        </w:rPr>
        <w:t>nákladů dílčího projektu je stanovena ve výši</w:t>
      </w:r>
      <w:r w:rsidR="00C6216F" w:rsidRPr="00C23A6A">
        <w:rPr>
          <w:rFonts w:asciiTheme="minorHAnsi" w:hAnsiTheme="minorHAnsi" w:cstheme="minorHAnsi"/>
          <w:sz w:val="22"/>
          <w:szCs w:val="22"/>
        </w:rPr>
        <w:t xml:space="preserve"> 66.155.115</w:t>
      </w:r>
      <w:r w:rsidR="00F5279D" w:rsidRPr="00C23A6A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26A76B85" w14:textId="5B09FA14" w:rsidR="003B42BB" w:rsidRPr="00C23A6A" w:rsidRDefault="00F5279D" w:rsidP="00D75E7F">
      <w:pPr>
        <w:pStyle w:val="clanek"/>
        <w:numPr>
          <w:ilvl w:val="0"/>
          <w:numId w:val="10"/>
        </w:num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C23A6A">
        <w:rPr>
          <w:rFonts w:asciiTheme="minorHAnsi" w:hAnsiTheme="minorHAnsi" w:cstheme="minorHAnsi"/>
          <w:sz w:val="22"/>
          <w:szCs w:val="22"/>
        </w:rPr>
        <w:t xml:space="preserve">Maximální výše poskytnuté podpory dílčího projektu činí </w:t>
      </w:r>
      <w:r w:rsidR="00C6216F" w:rsidRPr="00C23A6A">
        <w:rPr>
          <w:rFonts w:asciiTheme="minorHAnsi" w:hAnsiTheme="minorHAnsi" w:cstheme="minorHAnsi"/>
          <w:sz w:val="22"/>
          <w:szCs w:val="22"/>
        </w:rPr>
        <w:t>52.924.092</w:t>
      </w:r>
      <w:r w:rsidRPr="00C23A6A">
        <w:rPr>
          <w:rFonts w:asciiTheme="minorHAnsi" w:hAnsiTheme="minorHAnsi" w:cstheme="minorHAnsi"/>
          <w:sz w:val="22"/>
          <w:szCs w:val="22"/>
        </w:rPr>
        <w:t xml:space="preserve"> Kč</w:t>
      </w:r>
      <w:r w:rsidR="00FE318E" w:rsidRPr="00C23A6A">
        <w:rPr>
          <w:rFonts w:asciiTheme="minorHAnsi" w:hAnsiTheme="minorHAnsi" w:cstheme="minorHAnsi"/>
          <w:sz w:val="22"/>
          <w:szCs w:val="22"/>
        </w:rPr>
        <w:t>.</w:t>
      </w:r>
      <w:r w:rsidR="00FE318E" w:rsidRPr="00C23A6A" w:rsidDel="00FE31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31CF8E" w14:textId="073E6213" w:rsidR="00F5279D" w:rsidRPr="00C23A6A" w:rsidRDefault="00F5279D" w:rsidP="00094728">
      <w:pPr>
        <w:pStyle w:val="clanek"/>
        <w:numPr>
          <w:ilvl w:val="0"/>
          <w:numId w:val="10"/>
        </w:num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C23A6A">
        <w:rPr>
          <w:rFonts w:asciiTheme="minorHAnsi" w:hAnsiTheme="minorHAnsi" w:cstheme="minorHAnsi"/>
          <w:sz w:val="22"/>
          <w:szCs w:val="22"/>
        </w:rPr>
        <w:t xml:space="preserve">Rozpočty jednotlivých účastníků </w:t>
      </w:r>
      <w:r w:rsidR="002F35A7" w:rsidRPr="00C23A6A">
        <w:rPr>
          <w:rFonts w:asciiTheme="minorHAnsi" w:hAnsiTheme="minorHAnsi" w:cstheme="minorHAnsi"/>
          <w:sz w:val="22"/>
          <w:szCs w:val="22"/>
        </w:rPr>
        <w:t>dílčího projektu</w:t>
      </w:r>
      <w:r w:rsidRPr="00C23A6A">
        <w:rPr>
          <w:rFonts w:asciiTheme="minorHAnsi" w:hAnsiTheme="minorHAnsi" w:cstheme="minorHAnsi"/>
          <w:sz w:val="22"/>
          <w:szCs w:val="22"/>
        </w:rPr>
        <w:t xml:space="preserve"> jsou uvedeny v</w:t>
      </w:r>
      <w:r w:rsidR="002F35A7" w:rsidRPr="00C23A6A">
        <w:rPr>
          <w:rFonts w:asciiTheme="minorHAnsi" w:hAnsiTheme="minorHAnsi" w:cstheme="minorHAnsi"/>
          <w:sz w:val="22"/>
          <w:szCs w:val="22"/>
        </w:rPr>
        <w:t> Příloze č. 1</w:t>
      </w:r>
      <w:r w:rsidRPr="00C23A6A">
        <w:rPr>
          <w:rFonts w:asciiTheme="minorHAnsi" w:hAnsiTheme="minorHAnsi" w:cstheme="minorHAnsi"/>
          <w:sz w:val="22"/>
          <w:szCs w:val="22"/>
        </w:rPr>
        <w:t>.</w:t>
      </w:r>
      <w:r w:rsidR="00094728" w:rsidRPr="00C23A6A">
        <w:rPr>
          <w:rFonts w:asciiTheme="minorHAnsi" w:hAnsiTheme="minorHAnsi" w:cstheme="minorHAnsi"/>
          <w:sz w:val="22"/>
          <w:szCs w:val="22"/>
        </w:rPr>
        <w:t xml:space="preserve"> Smluvní strany se zavazují dodržet plán jejich čerpání.</w:t>
      </w:r>
      <w:r w:rsidR="002D5657" w:rsidRPr="00C23A6A">
        <w:rPr>
          <w:rFonts w:cstheme="minorHAnsi"/>
        </w:rPr>
        <w:t xml:space="preserve"> </w:t>
      </w:r>
    </w:p>
    <w:p w14:paraId="730ED16C" w14:textId="026E5053" w:rsidR="002D5657" w:rsidRPr="00C23A6A" w:rsidRDefault="00F5279D" w:rsidP="00D75E7F">
      <w:pPr>
        <w:pStyle w:val="clanek"/>
        <w:numPr>
          <w:ilvl w:val="0"/>
          <w:numId w:val="10"/>
        </w:numPr>
        <w:spacing w:after="120" w:line="260" w:lineRule="exact"/>
        <w:rPr>
          <w:rFonts w:asciiTheme="minorHAnsi" w:hAnsiTheme="minorHAnsi" w:cstheme="minorHAnsi"/>
          <w:sz w:val="22"/>
          <w:szCs w:val="22"/>
        </w:rPr>
      </w:pPr>
      <w:r w:rsidRPr="00C23A6A">
        <w:rPr>
          <w:rFonts w:asciiTheme="minorHAnsi" w:hAnsiTheme="minorHAnsi" w:cstheme="minorHAnsi"/>
          <w:sz w:val="22"/>
          <w:szCs w:val="22"/>
        </w:rPr>
        <w:t>Finanční rámec dílčího proje</w:t>
      </w:r>
      <w:r w:rsidR="00D64E8C">
        <w:rPr>
          <w:rFonts w:asciiTheme="minorHAnsi" w:hAnsiTheme="minorHAnsi" w:cstheme="minorHAnsi"/>
          <w:sz w:val="22"/>
          <w:szCs w:val="22"/>
        </w:rPr>
        <w:t>k</w:t>
      </w:r>
      <w:r w:rsidRPr="00C23A6A">
        <w:rPr>
          <w:rFonts w:asciiTheme="minorHAnsi" w:hAnsiTheme="minorHAnsi" w:cstheme="minorHAnsi"/>
          <w:sz w:val="22"/>
          <w:szCs w:val="22"/>
        </w:rPr>
        <w:t>tu v letech: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347"/>
        <w:gridCol w:w="1347"/>
        <w:gridCol w:w="1347"/>
        <w:gridCol w:w="1347"/>
        <w:gridCol w:w="1262"/>
      </w:tblGrid>
      <w:tr w:rsidR="00BA7D5E" w14:paraId="242ECF55" w14:textId="77777777" w:rsidTr="00BA7D5E">
        <w:trPr>
          <w:trHeight w:val="230"/>
        </w:trPr>
        <w:tc>
          <w:tcPr>
            <w:tcW w:w="1984" w:type="dxa"/>
            <w:shd w:val="clear" w:color="auto" w:fill="D9D9D9" w:themeFill="background1" w:themeFillShade="D9"/>
          </w:tcPr>
          <w:p w14:paraId="7FA4CCCF" w14:textId="77777777" w:rsidR="00BA7D5E" w:rsidRPr="00C23A6A" w:rsidRDefault="00BA7D5E" w:rsidP="00284FA8">
            <w:pPr>
              <w:spacing w:after="0"/>
              <w:ind w:left="0" w:firstLine="0"/>
            </w:pPr>
            <w:r w:rsidRPr="00C23A6A">
              <w:t>Položka/období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70522525" w14:textId="77777777" w:rsidR="00BA7D5E" w:rsidRPr="00C23A6A" w:rsidRDefault="00BA7D5E" w:rsidP="00284FA8">
            <w:pPr>
              <w:spacing w:after="0"/>
              <w:ind w:left="0" w:firstLine="0"/>
              <w:jc w:val="center"/>
              <w:rPr>
                <w:b/>
              </w:rPr>
            </w:pPr>
            <w:r w:rsidRPr="00C23A6A">
              <w:rPr>
                <w:b/>
              </w:rPr>
              <w:t>2023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1A67F7B3" w14:textId="77777777" w:rsidR="00BA7D5E" w:rsidRPr="00C23A6A" w:rsidRDefault="00BA7D5E" w:rsidP="00284FA8">
            <w:pPr>
              <w:spacing w:after="0"/>
              <w:ind w:left="0" w:firstLine="0"/>
              <w:jc w:val="center"/>
              <w:rPr>
                <w:b/>
              </w:rPr>
            </w:pPr>
            <w:r w:rsidRPr="00C23A6A">
              <w:rPr>
                <w:b/>
              </w:rPr>
              <w:t>2024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2196603A" w14:textId="77777777" w:rsidR="00BA7D5E" w:rsidRPr="00C23A6A" w:rsidRDefault="00BA7D5E" w:rsidP="00284FA8">
            <w:pPr>
              <w:spacing w:after="0"/>
              <w:ind w:left="0" w:firstLine="0"/>
              <w:jc w:val="center"/>
              <w:rPr>
                <w:b/>
              </w:rPr>
            </w:pPr>
            <w:r w:rsidRPr="00C23A6A">
              <w:rPr>
                <w:b/>
              </w:rPr>
              <w:t>2025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4AAF61AB" w14:textId="58AD3EAC" w:rsidR="00BA7D5E" w:rsidRPr="00C23A6A" w:rsidRDefault="00BA7D5E" w:rsidP="00284FA8">
            <w:pPr>
              <w:spacing w:after="0"/>
              <w:ind w:left="0" w:firstLine="0"/>
              <w:jc w:val="center"/>
              <w:rPr>
                <w:b/>
              </w:rPr>
            </w:pPr>
            <w:r w:rsidRPr="00C23A6A">
              <w:rPr>
                <w:b/>
              </w:rPr>
              <w:t>2026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20F64E84" w14:textId="2E9CA695" w:rsidR="00BA7D5E" w:rsidRPr="00C23A6A" w:rsidRDefault="00BA7D5E" w:rsidP="00284FA8">
            <w:pPr>
              <w:spacing w:after="0"/>
              <w:ind w:left="0" w:firstLine="0"/>
              <w:jc w:val="center"/>
              <w:rPr>
                <w:b/>
              </w:rPr>
            </w:pPr>
            <w:r w:rsidRPr="00C23A6A">
              <w:rPr>
                <w:b/>
              </w:rPr>
              <w:t>celkem</w:t>
            </w:r>
          </w:p>
        </w:tc>
      </w:tr>
      <w:tr w:rsidR="00511684" w14:paraId="3E6FD7D0" w14:textId="77777777" w:rsidTr="00BA7D5E">
        <w:tc>
          <w:tcPr>
            <w:tcW w:w="1984" w:type="dxa"/>
          </w:tcPr>
          <w:p w14:paraId="32D4BE41" w14:textId="7D15D4EA" w:rsidR="00511684" w:rsidRDefault="00511684" w:rsidP="00511684">
            <w:pPr>
              <w:spacing w:after="0"/>
              <w:ind w:left="0" w:firstLine="0"/>
              <w:jc w:val="left"/>
            </w:pPr>
            <w:r>
              <w:t>Celkové uznané náklady v Kč</w:t>
            </w:r>
          </w:p>
        </w:tc>
        <w:tc>
          <w:tcPr>
            <w:tcW w:w="1347" w:type="dxa"/>
          </w:tcPr>
          <w:p w14:paraId="26939D4E" w14:textId="63E36717" w:rsidR="00511684" w:rsidRDefault="00511684" w:rsidP="00511684">
            <w:pPr>
              <w:spacing w:after="0"/>
              <w:ind w:left="0" w:firstLine="0"/>
              <w:jc w:val="right"/>
            </w:pPr>
            <w:r>
              <w:t>XXXX</w:t>
            </w:r>
          </w:p>
        </w:tc>
        <w:tc>
          <w:tcPr>
            <w:tcW w:w="1347" w:type="dxa"/>
          </w:tcPr>
          <w:p w14:paraId="08067D13" w14:textId="75E42EB5" w:rsidR="00511684" w:rsidRDefault="00511684" w:rsidP="00511684">
            <w:pPr>
              <w:spacing w:after="0"/>
              <w:ind w:left="0" w:firstLine="0"/>
              <w:jc w:val="right"/>
            </w:pPr>
            <w:r w:rsidRPr="00F95176">
              <w:t>XXXX</w:t>
            </w:r>
          </w:p>
        </w:tc>
        <w:tc>
          <w:tcPr>
            <w:tcW w:w="1347" w:type="dxa"/>
          </w:tcPr>
          <w:p w14:paraId="7BF8FD2B" w14:textId="5D2A606B" w:rsidR="00511684" w:rsidRDefault="00511684" w:rsidP="00511684">
            <w:pPr>
              <w:spacing w:after="0"/>
              <w:ind w:left="0" w:firstLine="0"/>
              <w:jc w:val="right"/>
            </w:pPr>
            <w:r w:rsidRPr="00F95176">
              <w:t>XXXX</w:t>
            </w:r>
          </w:p>
        </w:tc>
        <w:tc>
          <w:tcPr>
            <w:tcW w:w="1347" w:type="dxa"/>
          </w:tcPr>
          <w:p w14:paraId="2B9FCAF9" w14:textId="2388B361" w:rsidR="00511684" w:rsidRDefault="00511684" w:rsidP="00511684">
            <w:pPr>
              <w:spacing w:after="0"/>
              <w:ind w:left="0" w:firstLine="0"/>
              <w:jc w:val="right"/>
            </w:pPr>
            <w:r w:rsidRPr="00F95176">
              <w:t>XXXX</w:t>
            </w:r>
          </w:p>
        </w:tc>
        <w:tc>
          <w:tcPr>
            <w:tcW w:w="1262" w:type="dxa"/>
          </w:tcPr>
          <w:p w14:paraId="1A154E76" w14:textId="4542B829" w:rsidR="00511684" w:rsidRDefault="00511684" w:rsidP="00511684">
            <w:pPr>
              <w:spacing w:after="0"/>
              <w:ind w:left="0" w:firstLine="0"/>
              <w:jc w:val="right"/>
            </w:pPr>
            <w:r>
              <w:t>66 155 115</w:t>
            </w:r>
          </w:p>
        </w:tc>
      </w:tr>
      <w:tr w:rsidR="00511684" w14:paraId="5E46C9B6" w14:textId="77777777" w:rsidTr="00BA7D5E">
        <w:tc>
          <w:tcPr>
            <w:tcW w:w="1984" w:type="dxa"/>
          </w:tcPr>
          <w:p w14:paraId="63B72352" w14:textId="467579B9" w:rsidR="00511684" w:rsidRDefault="00511684" w:rsidP="00511684">
            <w:pPr>
              <w:spacing w:after="0"/>
              <w:ind w:left="0" w:firstLine="0"/>
            </w:pPr>
            <w:r>
              <w:t>Podpora v Kč</w:t>
            </w:r>
          </w:p>
        </w:tc>
        <w:tc>
          <w:tcPr>
            <w:tcW w:w="1347" w:type="dxa"/>
          </w:tcPr>
          <w:p w14:paraId="03D2FC0D" w14:textId="64C57028" w:rsidR="00511684" w:rsidRDefault="00511684" w:rsidP="00511684">
            <w:pPr>
              <w:spacing w:after="0"/>
              <w:ind w:left="0" w:firstLine="0"/>
              <w:jc w:val="right"/>
            </w:pPr>
            <w:r>
              <w:t>XXXX</w:t>
            </w:r>
          </w:p>
        </w:tc>
        <w:tc>
          <w:tcPr>
            <w:tcW w:w="1347" w:type="dxa"/>
          </w:tcPr>
          <w:p w14:paraId="501C2A7B" w14:textId="4676FE93" w:rsidR="00511684" w:rsidRDefault="00511684" w:rsidP="00511684">
            <w:pPr>
              <w:spacing w:after="0"/>
              <w:ind w:left="0" w:firstLine="0"/>
              <w:jc w:val="right"/>
            </w:pPr>
            <w:r w:rsidRPr="00F95176">
              <w:t>XXXX</w:t>
            </w:r>
          </w:p>
        </w:tc>
        <w:tc>
          <w:tcPr>
            <w:tcW w:w="1347" w:type="dxa"/>
          </w:tcPr>
          <w:p w14:paraId="63968D85" w14:textId="4F659A1F" w:rsidR="00511684" w:rsidRDefault="00511684" w:rsidP="00511684">
            <w:pPr>
              <w:spacing w:after="0"/>
              <w:ind w:left="0" w:firstLine="0"/>
              <w:jc w:val="right"/>
            </w:pPr>
            <w:r w:rsidRPr="00F95176">
              <w:t>XXXX</w:t>
            </w:r>
          </w:p>
        </w:tc>
        <w:tc>
          <w:tcPr>
            <w:tcW w:w="1347" w:type="dxa"/>
          </w:tcPr>
          <w:p w14:paraId="58F201A6" w14:textId="5F22CD22" w:rsidR="00511684" w:rsidRDefault="00511684" w:rsidP="00511684">
            <w:pPr>
              <w:spacing w:after="0"/>
              <w:ind w:left="0" w:firstLine="0"/>
              <w:jc w:val="right"/>
            </w:pPr>
            <w:r w:rsidRPr="00F95176">
              <w:t>XXXX</w:t>
            </w:r>
          </w:p>
        </w:tc>
        <w:tc>
          <w:tcPr>
            <w:tcW w:w="1262" w:type="dxa"/>
          </w:tcPr>
          <w:p w14:paraId="21C0032E" w14:textId="2C3A7046" w:rsidR="00511684" w:rsidRDefault="00511684" w:rsidP="00511684">
            <w:pPr>
              <w:spacing w:after="0"/>
              <w:ind w:left="0" w:firstLine="0"/>
              <w:jc w:val="right"/>
            </w:pPr>
            <w:r>
              <w:t>52 924 092</w:t>
            </w:r>
          </w:p>
        </w:tc>
      </w:tr>
      <w:tr w:rsidR="00511684" w14:paraId="45B2DA9C" w14:textId="77777777" w:rsidTr="00BA7D5E">
        <w:tc>
          <w:tcPr>
            <w:tcW w:w="1984" w:type="dxa"/>
          </w:tcPr>
          <w:p w14:paraId="5CB52854" w14:textId="3B56EFB2" w:rsidR="00511684" w:rsidRDefault="00511684" w:rsidP="00511684">
            <w:pPr>
              <w:spacing w:after="0"/>
              <w:ind w:left="0" w:firstLine="0"/>
            </w:pPr>
            <w:r>
              <w:t>Ostatní zdroje v Kč</w:t>
            </w:r>
          </w:p>
        </w:tc>
        <w:tc>
          <w:tcPr>
            <w:tcW w:w="1347" w:type="dxa"/>
          </w:tcPr>
          <w:p w14:paraId="2CD8F6DC" w14:textId="3552D5A7" w:rsidR="00511684" w:rsidRDefault="00511684" w:rsidP="00511684">
            <w:pPr>
              <w:spacing w:after="0"/>
              <w:ind w:left="0" w:firstLine="0"/>
              <w:jc w:val="right"/>
            </w:pPr>
            <w:r>
              <w:t>XXXX</w:t>
            </w:r>
          </w:p>
        </w:tc>
        <w:tc>
          <w:tcPr>
            <w:tcW w:w="1347" w:type="dxa"/>
          </w:tcPr>
          <w:p w14:paraId="1A830F52" w14:textId="5323E6CE" w:rsidR="00511684" w:rsidRDefault="00511684" w:rsidP="00511684">
            <w:pPr>
              <w:spacing w:after="0"/>
              <w:ind w:left="0" w:firstLine="0"/>
              <w:jc w:val="right"/>
            </w:pPr>
            <w:r w:rsidRPr="00F95176">
              <w:t>XXXX</w:t>
            </w:r>
          </w:p>
        </w:tc>
        <w:tc>
          <w:tcPr>
            <w:tcW w:w="1347" w:type="dxa"/>
          </w:tcPr>
          <w:p w14:paraId="30EF7583" w14:textId="4AA38E43" w:rsidR="00511684" w:rsidRDefault="00511684" w:rsidP="00511684">
            <w:pPr>
              <w:spacing w:after="0"/>
              <w:ind w:left="0" w:firstLine="0"/>
              <w:jc w:val="right"/>
            </w:pPr>
            <w:r w:rsidRPr="00F95176">
              <w:t>XXXX</w:t>
            </w:r>
          </w:p>
        </w:tc>
        <w:tc>
          <w:tcPr>
            <w:tcW w:w="1347" w:type="dxa"/>
          </w:tcPr>
          <w:p w14:paraId="52142D40" w14:textId="7313F2BE" w:rsidR="00511684" w:rsidRDefault="00511684" w:rsidP="00511684">
            <w:pPr>
              <w:spacing w:after="0"/>
              <w:ind w:left="0" w:firstLine="0"/>
              <w:jc w:val="right"/>
            </w:pPr>
            <w:r w:rsidRPr="00F95176">
              <w:t>XXXX</w:t>
            </w:r>
          </w:p>
        </w:tc>
        <w:tc>
          <w:tcPr>
            <w:tcW w:w="1262" w:type="dxa"/>
          </w:tcPr>
          <w:p w14:paraId="6D7BE952" w14:textId="57361D70" w:rsidR="00511684" w:rsidRDefault="00511684" w:rsidP="00511684">
            <w:pPr>
              <w:spacing w:after="0"/>
              <w:ind w:left="0" w:firstLine="0"/>
              <w:jc w:val="right"/>
            </w:pPr>
            <w:r>
              <w:t>13 231 023</w:t>
            </w:r>
          </w:p>
        </w:tc>
      </w:tr>
      <w:tr w:rsidR="00BA7D5E" w14:paraId="77637859" w14:textId="77777777" w:rsidTr="00BA7D5E">
        <w:tc>
          <w:tcPr>
            <w:tcW w:w="1984" w:type="dxa"/>
          </w:tcPr>
          <w:p w14:paraId="79797B32" w14:textId="77777777" w:rsidR="00BA7D5E" w:rsidRDefault="00BA7D5E" w:rsidP="00BA7D5E">
            <w:pPr>
              <w:spacing w:after="0"/>
              <w:ind w:left="0" w:firstLine="0"/>
            </w:pPr>
            <w:r>
              <w:t>Intenzita podpory</w:t>
            </w:r>
          </w:p>
        </w:tc>
        <w:tc>
          <w:tcPr>
            <w:tcW w:w="1347" w:type="dxa"/>
          </w:tcPr>
          <w:p w14:paraId="447815EA" w14:textId="34BE76E7" w:rsidR="00BA7D5E" w:rsidRDefault="00BA7D5E" w:rsidP="00BA7D5E">
            <w:pPr>
              <w:spacing w:after="0"/>
              <w:ind w:left="0" w:firstLine="0"/>
              <w:jc w:val="right"/>
            </w:pPr>
            <w:r>
              <w:t>79,96 %</w:t>
            </w:r>
          </w:p>
        </w:tc>
        <w:tc>
          <w:tcPr>
            <w:tcW w:w="1347" w:type="dxa"/>
          </w:tcPr>
          <w:p w14:paraId="4DED8973" w14:textId="09E45370" w:rsidR="00BA7D5E" w:rsidRDefault="00BA7D5E" w:rsidP="00BA7D5E">
            <w:pPr>
              <w:spacing w:after="0"/>
              <w:ind w:left="0" w:firstLine="0"/>
              <w:jc w:val="right"/>
            </w:pPr>
            <w:r>
              <w:t>79,96 %</w:t>
            </w:r>
          </w:p>
        </w:tc>
        <w:tc>
          <w:tcPr>
            <w:tcW w:w="1347" w:type="dxa"/>
          </w:tcPr>
          <w:p w14:paraId="2CBED9A5" w14:textId="34CC51E4" w:rsidR="00BA7D5E" w:rsidRDefault="00BA7D5E" w:rsidP="00BA7D5E">
            <w:pPr>
              <w:spacing w:after="0"/>
              <w:ind w:left="0" w:firstLine="0"/>
              <w:jc w:val="right"/>
            </w:pPr>
            <w:r>
              <w:t>79,96 %</w:t>
            </w:r>
          </w:p>
        </w:tc>
        <w:tc>
          <w:tcPr>
            <w:tcW w:w="1347" w:type="dxa"/>
          </w:tcPr>
          <w:p w14:paraId="30D9E85B" w14:textId="6FEEF1B5" w:rsidR="00BA7D5E" w:rsidRDefault="00BA7D5E" w:rsidP="00BA7D5E">
            <w:pPr>
              <w:spacing w:after="0"/>
              <w:ind w:left="0" w:firstLine="0"/>
              <w:jc w:val="right"/>
            </w:pPr>
            <w:r>
              <w:t>80,27 %</w:t>
            </w:r>
          </w:p>
        </w:tc>
        <w:tc>
          <w:tcPr>
            <w:tcW w:w="1262" w:type="dxa"/>
          </w:tcPr>
          <w:p w14:paraId="30B052C1" w14:textId="6B18C8BD" w:rsidR="00BA7D5E" w:rsidRDefault="00BA7D5E" w:rsidP="00BA7D5E">
            <w:pPr>
              <w:spacing w:after="0"/>
              <w:ind w:left="0" w:firstLine="0"/>
              <w:jc w:val="right"/>
            </w:pPr>
            <w:r>
              <w:t>80,00 %</w:t>
            </w:r>
          </w:p>
        </w:tc>
      </w:tr>
    </w:tbl>
    <w:p w14:paraId="1CDB49B1" w14:textId="7F18D262" w:rsidR="00F5279D" w:rsidRDefault="002D5657" w:rsidP="00CD00C5">
      <w:pPr>
        <w:pStyle w:val="clanek"/>
        <w:numPr>
          <w:ilvl w:val="0"/>
          <w:numId w:val="10"/>
        </w:numPr>
        <w:spacing w:before="120" w:after="120" w:line="260" w:lineRule="exac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CD00C5">
        <w:rPr>
          <w:rFonts w:asciiTheme="minorHAnsi" w:hAnsiTheme="minorHAnsi" w:cstheme="minorHAnsi"/>
          <w:sz w:val="22"/>
          <w:szCs w:val="22"/>
        </w:rPr>
        <w:t xml:space="preserve">Převedené účelové finanční prostředky, které smluvní strana v rámci dílčího projektu v daném roce </w:t>
      </w:r>
      <w:r w:rsidRPr="0041145C">
        <w:rPr>
          <w:rFonts w:asciiTheme="minorHAnsi" w:hAnsiTheme="minorHAnsi" w:cstheme="minorHAnsi"/>
          <w:sz w:val="22"/>
          <w:szCs w:val="22"/>
        </w:rPr>
        <w:t xml:space="preserve">nevyčerpá, je povinna vrátit dle pokynů a ve lhůtě stanovené </w:t>
      </w:r>
      <w:r w:rsidR="00D64E8C">
        <w:rPr>
          <w:rFonts w:asciiTheme="minorHAnsi" w:hAnsiTheme="minorHAnsi" w:cstheme="minorHAnsi"/>
          <w:sz w:val="22"/>
          <w:szCs w:val="22"/>
        </w:rPr>
        <w:t xml:space="preserve">hlavním </w:t>
      </w:r>
      <w:r w:rsidRPr="0041145C">
        <w:rPr>
          <w:rFonts w:asciiTheme="minorHAnsi" w:hAnsiTheme="minorHAnsi" w:cstheme="minorHAnsi"/>
          <w:sz w:val="22"/>
          <w:szCs w:val="22"/>
        </w:rPr>
        <w:t xml:space="preserve">příjemcem na bankovní účet </w:t>
      </w:r>
      <w:r w:rsidR="0041145C" w:rsidRPr="0041145C">
        <w:rPr>
          <w:rFonts w:asciiTheme="minorHAnsi" w:hAnsiTheme="minorHAnsi" w:cstheme="minorHAnsi"/>
          <w:sz w:val="22"/>
          <w:szCs w:val="22"/>
        </w:rPr>
        <w:t xml:space="preserve">hlavního </w:t>
      </w:r>
      <w:r w:rsidRPr="0041145C">
        <w:rPr>
          <w:rFonts w:asciiTheme="minorHAnsi" w:hAnsiTheme="minorHAnsi" w:cstheme="minorHAnsi"/>
          <w:sz w:val="22"/>
          <w:szCs w:val="22"/>
        </w:rPr>
        <w:t xml:space="preserve">příjemce. </w:t>
      </w:r>
    </w:p>
    <w:p w14:paraId="0D199479" w14:textId="77777777" w:rsidR="00B52BB8" w:rsidRDefault="00B52BB8" w:rsidP="00430E1A">
      <w:pPr>
        <w:pStyle w:val="Odstavecseseznamem"/>
        <w:spacing w:line="260" w:lineRule="exact"/>
        <w:ind w:left="426" w:firstLine="0"/>
        <w:rPr>
          <w:highlight w:val="yellow"/>
        </w:rPr>
      </w:pPr>
    </w:p>
    <w:p w14:paraId="09EDEEAD" w14:textId="1B92FC28" w:rsidR="00B52BB8" w:rsidRDefault="00530BC4" w:rsidP="00CD00C5">
      <w:pPr>
        <w:pStyle w:val="Odstavecseseznamem"/>
        <w:numPr>
          <w:ilvl w:val="0"/>
          <w:numId w:val="17"/>
        </w:numPr>
        <w:tabs>
          <w:tab w:val="clear" w:pos="425"/>
        </w:tabs>
        <w:spacing w:line="260" w:lineRule="exact"/>
        <w:ind w:left="0" w:firstLine="0"/>
        <w:contextualSpacing w:val="0"/>
        <w:jc w:val="center"/>
        <w:rPr>
          <w:b/>
        </w:rPr>
      </w:pPr>
      <w:r w:rsidRPr="00B20E30">
        <w:rPr>
          <w:rFonts w:cstheme="minorHAnsi"/>
        </w:rPr>
        <w:br/>
      </w:r>
      <w:r w:rsidR="00EF14E2">
        <w:rPr>
          <w:b/>
        </w:rPr>
        <w:t>Některé p</w:t>
      </w:r>
      <w:r w:rsidR="00B52BB8">
        <w:rPr>
          <w:b/>
        </w:rPr>
        <w:t xml:space="preserve">ovinnosti smluvních stran </w:t>
      </w:r>
      <w:r w:rsidR="00EF14E2">
        <w:rPr>
          <w:b/>
        </w:rPr>
        <w:t>ve vztahu k</w:t>
      </w:r>
      <w:r w:rsidR="001906C9">
        <w:rPr>
          <w:b/>
        </w:rPr>
        <w:t xml:space="preserve"> hlavnímu </w:t>
      </w:r>
      <w:r w:rsidR="00B52BB8">
        <w:rPr>
          <w:b/>
        </w:rPr>
        <w:t>příjemci</w:t>
      </w:r>
      <w:r w:rsidR="00EF14E2">
        <w:rPr>
          <w:b/>
        </w:rPr>
        <w:t xml:space="preserve"> a NCK</w:t>
      </w:r>
    </w:p>
    <w:p w14:paraId="3A7387F6" w14:textId="639EE815" w:rsidR="00F72A3A" w:rsidRPr="00CD00C5" w:rsidRDefault="00F72A3A" w:rsidP="004F2DC2">
      <w:pPr>
        <w:numPr>
          <w:ilvl w:val="0"/>
          <w:numId w:val="14"/>
        </w:numPr>
        <w:tabs>
          <w:tab w:val="clear" w:pos="425"/>
        </w:tabs>
        <w:spacing w:before="120" w:line="260" w:lineRule="exact"/>
        <w:ind w:left="426" w:hanging="426"/>
        <w:rPr>
          <w:rFonts w:cstheme="minorHAnsi"/>
        </w:rPr>
      </w:pPr>
      <w:r w:rsidRPr="00CD00C5">
        <w:rPr>
          <w:rFonts w:cstheme="minorHAnsi"/>
          <w:color w:val="auto"/>
        </w:rPr>
        <w:t>Smluvní strany jsou povinny</w:t>
      </w:r>
      <w:r w:rsidR="00EF14E2">
        <w:rPr>
          <w:rFonts w:cstheme="minorHAnsi"/>
          <w:color w:val="auto"/>
        </w:rPr>
        <w:t xml:space="preserve"> zejména</w:t>
      </w:r>
      <w:r w:rsidRPr="00CD00C5">
        <w:rPr>
          <w:rFonts w:cstheme="minorHAnsi"/>
          <w:color w:val="auto"/>
        </w:rPr>
        <w:t>:</w:t>
      </w:r>
    </w:p>
    <w:p w14:paraId="3A4E7EF4" w14:textId="5924AB31" w:rsidR="00A943E7" w:rsidRPr="00CD00C5" w:rsidRDefault="00A943E7" w:rsidP="00CD00C5">
      <w:pPr>
        <w:numPr>
          <w:ilvl w:val="0"/>
          <w:numId w:val="24"/>
        </w:numPr>
        <w:tabs>
          <w:tab w:val="clear" w:pos="425"/>
        </w:tabs>
        <w:spacing w:before="120" w:line="260" w:lineRule="exact"/>
        <w:ind w:left="850" w:hanging="357"/>
        <w:rPr>
          <w:rFonts w:cstheme="minorHAnsi"/>
        </w:rPr>
      </w:pPr>
      <w:r>
        <w:rPr>
          <w:rFonts w:cstheme="minorHAnsi"/>
        </w:rPr>
        <w:t xml:space="preserve">prostřednictvím hlavního řešitele dílčího projektu informovat </w:t>
      </w:r>
      <w:r w:rsidR="00DB4044">
        <w:rPr>
          <w:rFonts w:cstheme="minorHAnsi"/>
        </w:rPr>
        <w:t xml:space="preserve">hlavního </w:t>
      </w:r>
      <w:r>
        <w:rPr>
          <w:rFonts w:cstheme="minorHAnsi"/>
        </w:rPr>
        <w:t>příjemce bez zbytečného odkladu o všech skutečnostech</w:t>
      </w:r>
      <w:r w:rsidRPr="00A943E7">
        <w:rPr>
          <w:rFonts w:cstheme="minorHAnsi"/>
        </w:rPr>
        <w:t xml:space="preserve"> </w:t>
      </w:r>
      <w:r>
        <w:rPr>
          <w:rFonts w:cstheme="minorHAnsi"/>
        </w:rPr>
        <w:t>významných pro řešení dílčího projektu;</w:t>
      </w:r>
    </w:p>
    <w:p w14:paraId="3C5B99CA" w14:textId="4D48496C" w:rsidR="00F72A3A" w:rsidRPr="00DB4044" w:rsidRDefault="00F72A3A" w:rsidP="00CD00C5">
      <w:pPr>
        <w:numPr>
          <w:ilvl w:val="0"/>
          <w:numId w:val="24"/>
        </w:numPr>
        <w:tabs>
          <w:tab w:val="clear" w:pos="425"/>
        </w:tabs>
        <w:spacing w:before="120" w:line="260" w:lineRule="exact"/>
        <w:ind w:left="850" w:hanging="357"/>
        <w:rPr>
          <w:rFonts w:cstheme="minorHAnsi"/>
        </w:rPr>
      </w:pPr>
      <w:r w:rsidRPr="00DB4044">
        <w:rPr>
          <w:rFonts w:cstheme="minorHAnsi"/>
          <w:color w:val="auto"/>
        </w:rPr>
        <w:t xml:space="preserve">předložit hlavnímu řešiteli dílčího projektu podklady k průběžné </w:t>
      </w:r>
      <w:r w:rsidRPr="00DB4044">
        <w:rPr>
          <w:rFonts w:cstheme="minorHAnsi"/>
        </w:rPr>
        <w:t>a závěrečné zprávě dílčího projektu;</w:t>
      </w:r>
    </w:p>
    <w:p w14:paraId="7F8F4B3F" w14:textId="0E6E9628" w:rsidR="00F72A3A" w:rsidRPr="00DB4044" w:rsidRDefault="00F72A3A" w:rsidP="00CD00C5">
      <w:pPr>
        <w:numPr>
          <w:ilvl w:val="0"/>
          <w:numId w:val="24"/>
        </w:numPr>
        <w:tabs>
          <w:tab w:val="clear" w:pos="425"/>
        </w:tabs>
        <w:spacing w:before="120" w:line="260" w:lineRule="exact"/>
        <w:ind w:left="850" w:hanging="357"/>
        <w:rPr>
          <w:rFonts w:cstheme="minorHAnsi"/>
        </w:rPr>
      </w:pPr>
      <w:r w:rsidRPr="00DB4044">
        <w:rPr>
          <w:rFonts w:cstheme="minorHAnsi"/>
          <w:color w:val="auto"/>
        </w:rPr>
        <w:t xml:space="preserve">předložit </w:t>
      </w:r>
      <w:r w:rsidR="00B36AE3" w:rsidRPr="00DB4044">
        <w:rPr>
          <w:rFonts w:cstheme="minorHAnsi"/>
          <w:color w:val="auto"/>
        </w:rPr>
        <w:t xml:space="preserve">hlavnímu </w:t>
      </w:r>
      <w:r w:rsidRPr="00DB4044">
        <w:rPr>
          <w:rFonts w:cstheme="minorHAnsi"/>
          <w:color w:val="auto"/>
        </w:rPr>
        <w:t>příjemci podklady k finanční části průběžné či závěrečné zprávy dílčího projektu</w:t>
      </w:r>
      <w:r w:rsidR="000E7229" w:rsidRPr="00DB4044">
        <w:rPr>
          <w:rFonts w:cstheme="minorHAnsi"/>
          <w:color w:val="auto"/>
        </w:rPr>
        <w:t>;</w:t>
      </w:r>
    </w:p>
    <w:p w14:paraId="1CE1F45C" w14:textId="6C7E9F38" w:rsidR="000E7229" w:rsidRPr="00DB4044" w:rsidRDefault="00EF14E2" w:rsidP="00CD00C5">
      <w:pPr>
        <w:numPr>
          <w:ilvl w:val="0"/>
          <w:numId w:val="24"/>
        </w:numPr>
        <w:ind w:left="850" w:hanging="357"/>
        <w:rPr>
          <w:rFonts w:cstheme="minorHAnsi"/>
        </w:rPr>
      </w:pPr>
      <w:r w:rsidRPr="00DB4044">
        <w:rPr>
          <w:rFonts w:cstheme="minorHAnsi"/>
        </w:rPr>
        <w:t>zajistit součinnost hlavního řešitele dílčího projektu při hodnocení plnění strategické výzkumné agendy NCK</w:t>
      </w:r>
      <w:r w:rsidR="000E7229" w:rsidRPr="00DB4044">
        <w:rPr>
          <w:rFonts w:cstheme="minorHAnsi"/>
        </w:rPr>
        <w:t>.</w:t>
      </w:r>
    </w:p>
    <w:p w14:paraId="3CF37F1E" w14:textId="2DC56308" w:rsidR="00DD7574" w:rsidRPr="00CD00C5" w:rsidRDefault="00FC1EB9" w:rsidP="00CD00C5">
      <w:pPr>
        <w:pStyle w:val="Odstavecseseznamem"/>
        <w:numPr>
          <w:ilvl w:val="0"/>
          <w:numId w:val="14"/>
        </w:numPr>
        <w:tabs>
          <w:tab w:val="clear" w:pos="425"/>
        </w:tabs>
        <w:spacing w:before="120" w:line="260" w:lineRule="exact"/>
        <w:ind w:left="425" w:hanging="425"/>
        <w:contextualSpacing w:val="0"/>
      </w:pPr>
      <w:r w:rsidRPr="00CD00C5">
        <w:rPr>
          <w:rFonts w:cstheme="minorHAnsi"/>
        </w:rPr>
        <w:t xml:space="preserve">V případě, že </w:t>
      </w:r>
      <w:r w:rsidR="001906C9">
        <w:rPr>
          <w:rFonts w:cstheme="minorHAnsi"/>
        </w:rPr>
        <w:t>Rada centra</w:t>
      </w:r>
      <w:r w:rsidRPr="00CD00C5">
        <w:rPr>
          <w:rFonts w:cstheme="minorHAnsi"/>
        </w:rPr>
        <w:t xml:space="preserve"> shledá nedostatky v řešení dílčího projektu, může přijmout přiměřená opatření k odstranění těchto nedostatků. Smluvní strany jsou povinny tato opatření realizovat, či věrohodně vyvrátit shledané nedostatky ze strany </w:t>
      </w:r>
      <w:r w:rsidR="001906C9">
        <w:rPr>
          <w:rFonts w:cstheme="minorHAnsi"/>
        </w:rPr>
        <w:t>Rady centra</w:t>
      </w:r>
      <w:r w:rsidRPr="00CD00C5">
        <w:rPr>
          <w:rFonts w:cstheme="minorHAnsi"/>
        </w:rPr>
        <w:t>.</w:t>
      </w:r>
    </w:p>
    <w:p w14:paraId="3894E386" w14:textId="6FDF6BC2" w:rsidR="00CF5D9E" w:rsidRPr="002332B9" w:rsidRDefault="00CF5D9E" w:rsidP="002332B9">
      <w:pPr>
        <w:pStyle w:val="Odstavecseseznamem"/>
        <w:numPr>
          <w:ilvl w:val="0"/>
          <w:numId w:val="14"/>
        </w:numPr>
        <w:tabs>
          <w:tab w:val="clear" w:pos="425"/>
        </w:tabs>
        <w:spacing w:before="120" w:line="260" w:lineRule="exact"/>
        <w:ind w:left="425" w:hanging="425"/>
        <w:contextualSpacing w:val="0"/>
        <w:rPr>
          <w:rFonts w:cstheme="minorHAnsi"/>
        </w:rPr>
      </w:pPr>
      <w:r w:rsidRPr="002332B9">
        <w:rPr>
          <w:rFonts w:cstheme="minorHAnsi"/>
        </w:rPr>
        <w:t xml:space="preserve">Smluvní strany </w:t>
      </w:r>
      <w:r w:rsidR="00FD672C" w:rsidRPr="002332B9">
        <w:rPr>
          <w:rFonts w:cstheme="minorHAnsi"/>
        </w:rPr>
        <w:t xml:space="preserve">berou na vědomí, že </w:t>
      </w:r>
      <w:r w:rsidR="001906C9">
        <w:rPr>
          <w:rFonts w:cstheme="minorHAnsi"/>
        </w:rPr>
        <w:t>Rada centra</w:t>
      </w:r>
      <w:r w:rsidR="00FD672C" w:rsidRPr="002332B9">
        <w:rPr>
          <w:rFonts w:cstheme="minorHAnsi"/>
        </w:rPr>
        <w:t xml:space="preserve"> je oprávněná rozhodnout o změně nebo ukončení realizace dílčího projektu za podmínek blíže vymezených v konsorciální smlouvě </w:t>
      </w:r>
      <w:r w:rsidR="001906C9">
        <w:rPr>
          <w:rFonts w:cstheme="minorHAnsi"/>
        </w:rPr>
        <w:t xml:space="preserve">a </w:t>
      </w:r>
      <w:r w:rsidR="001906C9" w:rsidRPr="00C23A6A">
        <w:rPr>
          <w:rFonts w:cstheme="minorHAnsi"/>
        </w:rPr>
        <w:t>Pravidl</w:t>
      </w:r>
      <w:r w:rsidR="001906C9">
        <w:rPr>
          <w:rFonts w:cstheme="minorHAnsi"/>
        </w:rPr>
        <w:t>ech</w:t>
      </w:r>
      <w:r w:rsidR="001906C9" w:rsidRPr="00C23A6A">
        <w:rPr>
          <w:rFonts w:cstheme="minorHAnsi"/>
        </w:rPr>
        <w:t xml:space="preserve"> pro výběr, realizaci a kontrolu dílčích projektů v rámci projektu Národní centrum pro energetiku II</w:t>
      </w:r>
      <w:r w:rsidR="001906C9">
        <w:rPr>
          <w:rFonts w:cstheme="minorHAnsi"/>
        </w:rPr>
        <w:t>,</w:t>
      </w:r>
      <w:r w:rsidR="001906C9" w:rsidRPr="002332B9">
        <w:rPr>
          <w:rFonts w:cstheme="minorHAnsi"/>
        </w:rPr>
        <w:t xml:space="preserve"> </w:t>
      </w:r>
      <w:r w:rsidR="00FD672C" w:rsidRPr="002332B9">
        <w:rPr>
          <w:rFonts w:cstheme="minorHAnsi"/>
        </w:rPr>
        <w:t>a zavazují se postupovat v souladu s tímto rozhodnutím.</w:t>
      </w:r>
    </w:p>
    <w:p w14:paraId="08FB3884" w14:textId="4A27568A" w:rsidR="007035B5" w:rsidRDefault="00410AD2" w:rsidP="00C83655">
      <w:pPr>
        <w:pStyle w:val="Odstavecseseznamem"/>
        <w:numPr>
          <w:ilvl w:val="0"/>
          <w:numId w:val="14"/>
        </w:numPr>
        <w:tabs>
          <w:tab w:val="clear" w:pos="425"/>
        </w:tabs>
        <w:spacing w:before="120" w:line="260" w:lineRule="exact"/>
        <w:ind w:left="425" w:hanging="425"/>
        <w:contextualSpacing w:val="0"/>
        <w:rPr>
          <w:rFonts w:cstheme="minorHAnsi"/>
        </w:rPr>
      </w:pPr>
      <w:r w:rsidRPr="002332B9">
        <w:rPr>
          <w:rFonts w:cstheme="minorHAnsi"/>
        </w:rPr>
        <w:t xml:space="preserve">Smluvní strany dále berou na vědomí, že </w:t>
      </w:r>
      <w:r w:rsidR="00DB4044" w:rsidRPr="00DB4044">
        <w:rPr>
          <w:rFonts w:cstheme="minorHAnsi"/>
        </w:rPr>
        <w:t xml:space="preserve">hlavní </w:t>
      </w:r>
      <w:r w:rsidRPr="00DB4044">
        <w:rPr>
          <w:rFonts w:cstheme="minorHAnsi"/>
        </w:rPr>
        <w:t>příjemce</w:t>
      </w:r>
      <w:r w:rsidRPr="002332B9">
        <w:rPr>
          <w:rFonts w:cstheme="minorHAnsi"/>
        </w:rPr>
        <w:t xml:space="preserve"> je </w:t>
      </w:r>
      <w:r w:rsidR="00610EC2">
        <w:t>v případě porušení povinnosti</w:t>
      </w:r>
      <w:r w:rsidR="00610EC2" w:rsidRPr="002332B9">
        <w:rPr>
          <w:rFonts w:cstheme="minorHAnsi"/>
        </w:rPr>
        <w:t xml:space="preserve"> </w:t>
      </w:r>
      <w:r w:rsidR="00610EC2">
        <w:rPr>
          <w:rFonts w:cstheme="minorHAnsi"/>
        </w:rPr>
        <w:t xml:space="preserve">při realizaci dílčího projektu </w:t>
      </w:r>
      <w:r w:rsidRPr="002332B9">
        <w:rPr>
          <w:rFonts w:cstheme="minorHAnsi"/>
        </w:rPr>
        <w:t>oprávněn</w:t>
      </w:r>
      <w:r w:rsidR="00FC6024">
        <w:rPr>
          <w:rFonts w:cstheme="minorHAnsi"/>
        </w:rPr>
        <w:t xml:space="preserve"> </w:t>
      </w:r>
      <w:r w:rsidRPr="002332B9">
        <w:rPr>
          <w:rFonts w:cstheme="minorHAnsi"/>
        </w:rPr>
        <w:t>pozastav</w:t>
      </w:r>
      <w:r w:rsidR="00610EC2">
        <w:rPr>
          <w:rFonts w:cstheme="minorHAnsi"/>
        </w:rPr>
        <w:t>it</w:t>
      </w:r>
      <w:r w:rsidRPr="002332B9">
        <w:rPr>
          <w:rFonts w:cstheme="minorHAnsi"/>
        </w:rPr>
        <w:t xml:space="preserve"> </w:t>
      </w:r>
      <w:r w:rsidR="00610EC2">
        <w:t>poskytování účelové podpory dalšímu účastníku, který povinnost porušil, a to až do doby, kdy další účastník zjedná nápravu daného porušení</w:t>
      </w:r>
      <w:r w:rsidR="00FC6024">
        <w:t>.</w:t>
      </w:r>
      <w:r w:rsidR="00610EC2" w:rsidRPr="002332B9">
        <w:rPr>
          <w:rFonts w:cstheme="minorHAnsi"/>
        </w:rPr>
        <w:t xml:space="preserve"> </w:t>
      </w:r>
      <w:r w:rsidR="00FC6024">
        <w:rPr>
          <w:rFonts w:cstheme="minorHAnsi"/>
        </w:rPr>
        <w:t>P</w:t>
      </w:r>
      <w:r w:rsidRPr="002332B9">
        <w:rPr>
          <w:rFonts w:cstheme="minorHAnsi"/>
        </w:rPr>
        <w:t>odmín</w:t>
      </w:r>
      <w:r w:rsidR="00FC6024">
        <w:rPr>
          <w:rFonts w:cstheme="minorHAnsi"/>
        </w:rPr>
        <w:t>ky tohoto postupu jsou</w:t>
      </w:r>
      <w:r w:rsidRPr="002332B9">
        <w:rPr>
          <w:rFonts w:cstheme="minorHAnsi"/>
        </w:rPr>
        <w:t xml:space="preserve"> blíže vymezen</w:t>
      </w:r>
      <w:r w:rsidR="00FC6024">
        <w:rPr>
          <w:rFonts w:cstheme="minorHAnsi"/>
        </w:rPr>
        <w:t>y</w:t>
      </w:r>
      <w:r w:rsidRPr="002332B9">
        <w:rPr>
          <w:rFonts w:cstheme="minorHAnsi"/>
        </w:rPr>
        <w:t xml:space="preserve"> v konsorciální smlouvě</w:t>
      </w:r>
      <w:r w:rsidR="00FC6024">
        <w:rPr>
          <w:rFonts w:cstheme="minorHAnsi"/>
        </w:rPr>
        <w:t>.</w:t>
      </w:r>
    </w:p>
    <w:p w14:paraId="19C6CDC9" w14:textId="77777777" w:rsidR="00466AAE" w:rsidRPr="00C83655" w:rsidRDefault="00466AAE" w:rsidP="00466AAE">
      <w:pPr>
        <w:pStyle w:val="Odstavecseseznamem"/>
        <w:tabs>
          <w:tab w:val="clear" w:pos="425"/>
        </w:tabs>
        <w:spacing w:before="120" w:line="260" w:lineRule="exact"/>
        <w:ind w:left="425" w:firstLine="0"/>
        <w:contextualSpacing w:val="0"/>
        <w:rPr>
          <w:rFonts w:cstheme="minorHAnsi"/>
        </w:rPr>
      </w:pPr>
    </w:p>
    <w:p w14:paraId="050BD565" w14:textId="130C1842" w:rsidR="00EE64BC" w:rsidRPr="00B20E30" w:rsidRDefault="00530BC4" w:rsidP="00CD00C5">
      <w:pPr>
        <w:pStyle w:val="Nadpis2"/>
        <w:keepNext w:val="0"/>
        <w:numPr>
          <w:ilvl w:val="0"/>
          <w:numId w:val="17"/>
        </w:numPr>
        <w:tabs>
          <w:tab w:val="clear" w:pos="425"/>
        </w:tabs>
        <w:spacing w:before="360" w:line="260" w:lineRule="exact"/>
        <w:ind w:left="0" w:firstLine="0"/>
        <w:rPr>
          <w:rFonts w:cstheme="minorHAnsi"/>
        </w:rPr>
      </w:pPr>
      <w:r w:rsidRPr="00B20E30">
        <w:rPr>
          <w:rFonts w:cstheme="minorHAnsi"/>
        </w:rPr>
        <w:lastRenderedPageBreak/>
        <w:br/>
      </w:r>
      <w:r w:rsidR="00EE64BC" w:rsidRPr="00B20E30">
        <w:rPr>
          <w:rFonts w:cstheme="minorHAnsi"/>
        </w:rPr>
        <w:t>Závěrečná ustanovení</w:t>
      </w:r>
    </w:p>
    <w:p w14:paraId="58E6180C" w14:textId="1BC8F551" w:rsidR="00B52BB8" w:rsidRDefault="00B52BB8" w:rsidP="00B52BB8">
      <w:pPr>
        <w:pStyle w:val="Odstavecseseznamem"/>
        <w:numPr>
          <w:ilvl w:val="0"/>
          <w:numId w:val="5"/>
        </w:numPr>
        <w:spacing w:line="260" w:lineRule="exact"/>
        <w:ind w:left="425" w:hanging="425"/>
        <w:contextualSpacing w:val="0"/>
      </w:pPr>
      <w:r w:rsidRPr="00CC485F">
        <w:t xml:space="preserve">Tuto smlouvu lze měnit pouze </w:t>
      </w:r>
      <w:r>
        <w:t>písemně</w:t>
      </w:r>
      <w:r w:rsidRPr="00CC485F">
        <w:t xml:space="preserve">, její změna v jiné formě je vyloučena. </w:t>
      </w:r>
      <w:r w:rsidRPr="00EC6D90">
        <w:t xml:space="preserve">Písemná forma je zachována i při právním jednání učiněném elektronickými prostředky </w:t>
      </w:r>
      <w:r>
        <w:t>v podobě elektronického dokumentu,</w:t>
      </w:r>
      <w:r w:rsidRPr="00EC6D90">
        <w:t xml:space="preserve"> </w:t>
      </w:r>
      <w:r>
        <w:t xml:space="preserve">za podmínky, že dokument bude podepsán příslušným druhem </w:t>
      </w:r>
      <w:r w:rsidR="00010447">
        <w:t xml:space="preserve">kvalifikovaného </w:t>
      </w:r>
      <w:r>
        <w:t xml:space="preserve">elektronického podpisu </w:t>
      </w:r>
      <w:r w:rsidR="004E6092">
        <w:t>ve smyslu</w:t>
      </w:r>
      <w:r>
        <w:t xml:space="preserve"> zákona č. </w:t>
      </w:r>
      <w:bookmarkStart w:id="1" w:name="_Hlk142038927"/>
      <w:r>
        <w:t xml:space="preserve">297/2016 </w:t>
      </w:r>
      <w:bookmarkEnd w:id="1"/>
      <w:r>
        <w:t xml:space="preserve">Sb., </w:t>
      </w:r>
      <w:r w:rsidRPr="00C23DAE">
        <w:t>o službách vytvářejících důvěru pro elektronické transakce</w:t>
      </w:r>
      <w:r w:rsidRPr="00CC485F">
        <w:t>.</w:t>
      </w:r>
    </w:p>
    <w:p w14:paraId="3467F058" w14:textId="647E2C70" w:rsidR="00EE64BC" w:rsidRPr="00B52BB8" w:rsidRDefault="007554A8" w:rsidP="00CD00C5">
      <w:pPr>
        <w:pStyle w:val="Odstavecseseznamem"/>
        <w:numPr>
          <w:ilvl w:val="0"/>
          <w:numId w:val="5"/>
        </w:numPr>
        <w:spacing w:line="260" w:lineRule="exact"/>
        <w:ind w:left="425" w:hanging="425"/>
        <w:contextualSpacing w:val="0"/>
        <w:rPr>
          <w:rFonts w:cstheme="minorHAnsi"/>
        </w:rPr>
      </w:pPr>
      <w:r w:rsidRPr="00B52BB8">
        <w:rPr>
          <w:rFonts w:cstheme="minorHAnsi"/>
        </w:rPr>
        <w:t>V případě z</w:t>
      </w:r>
      <w:r w:rsidR="009B48A7" w:rsidRPr="00B52BB8">
        <w:rPr>
          <w:rFonts w:cstheme="minorHAnsi"/>
        </w:rPr>
        <w:t>měn</w:t>
      </w:r>
      <w:r w:rsidRPr="00B52BB8">
        <w:rPr>
          <w:rFonts w:cstheme="minorHAnsi"/>
        </w:rPr>
        <w:t>y</w:t>
      </w:r>
      <w:r w:rsidR="00121AF4" w:rsidRPr="00B52BB8">
        <w:rPr>
          <w:rFonts w:cstheme="minorHAnsi"/>
        </w:rPr>
        <w:t xml:space="preserve"> názvu</w:t>
      </w:r>
      <w:r w:rsidR="009B48A7" w:rsidRPr="00B52BB8">
        <w:rPr>
          <w:rFonts w:cstheme="minorHAnsi"/>
        </w:rPr>
        <w:t>, druhu</w:t>
      </w:r>
      <w:r w:rsidR="00327B75" w:rsidRPr="00B52BB8">
        <w:rPr>
          <w:rFonts w:cstheme="minorHAnsi"/>
        </w:rPr>
        <w:t xml:space="preserve">, </w:t>
      </w:r>
      <w:r w:rsidR="009B48A7" w:rsidRPr="00B52BB8">
        <w:rPr>
          <w:rFonts w:cstheme="minorHAnsi"/>
        </w:rPr>
        <w:t>popisu výsledku</w:t>
      </w:r>
      <w:r w:rsidR="00121AF4" w:rsidRPr="00B52BB8">
        <w:rPr>
          <w:rFonts w:cstheme="minorHAnsi"/>
        </w:rPr>
        <w:t xml:space="preserve"> </w:t>
      </w:r>
      <w:r w:rsidR="00734FA6" w:rsidRPr="00B52BB8">
        <w:rPr>
          <w:rFonts w:cstheme="minorHAnsi"/>
        </w:rPr>
        <w:t xml:space="preserve">či </w:t>
      </w:r>
      <w:r w:rsidRPr="00B52BB8">
        <w:rPr>
          <w:rFonts w:cstheme="minorHAnsi"/>
        </w:rPr>
        <w:t xml:space="preserve">dosažení </w:t>
      </w:r>
      <w:r w:rsidR="00B04693" w:rsidRPr="00B52BB8">
        <w:rPr>
          <w:rFonts w:cstheme="minorHAnsi"/>
        </w:rPr>
        <w:t xml:space="preserve">jiného </w:t>
      </w:r>
      <w:r w:rsidR="00C47DE4">
        <w:rPr>
          <w:rFonts w:cstheme="minorHAnsi"/>
        </w:rPr>
        <w:t xml:space="preserve">výsledku, </w:t>
      </w:r>
      <w:r w:rsidR="00B04693" w:rsidRPr="00B52BB8">
        <w:rPr>
          <w:rFonts w:cstheme="minorHAnsi"/>
        </w:rPr>
        <w:t>n</w:t>
      </w:r>
      <w:r w:rsidR="00C47DE4">
        <w:rPr>
          <w:rFonts w:cstheme="minorHAnsi"/>
        </w:rPr>
        <w:t xml:space="preserve">ad rámec </w:t>
      </w:r>
      <w:r w:rsidR="00B04693" w:rsidRPr="00B52BB8">
        <w:rPr>
          <w:rFonts w:cstheme="minorHAnsi"/>
        </w:rPr>
        <w:t>plánovan</w:t>
      </w:r>
      <w:r w:rsidR="00C47DE4">
        <w:rPr>
          <w:rFonts w:cstheme="minorHAnsi"/>
        </w:rPr>
        <w:t>ých</w:t>
      </w:r>
      <w:r w:rsidR="00327B75" w:rsidRPr="00B52BB8">
        <w:rPr>
          <w:rFonts w:cstheme="minorHAnsi"/>
        </w:rPr>
        <w:t xml:space="preserve"> výsledk</w:t>
      </w:r>
      <w:r w:rsidR="00C47DE4">
        <w:rPr>
          <w:rFonts w:cstheme="minorHAnsi"/>
        </w:rPr>
        <w:t>ů</w:t>
      </w:r>
      <w:r w:rsidR="00327B75" w:rsidRPr="00B52BB8">
        <w:rPr>
          <w:rFonts w:cstheme="minorHAnsi"/>
        </w:rPr>
        <w:t xml:space="preserve"> </w:t>
      </w:r>
      <w:r w:rsidRPr="00B52BB8">
        <w:rPr>
          <w:rFonts w:cstheme="minorHAnsi"/>
        </w:rPr>
        <w:t xml:space="preserve">dílčího </w:t>
      </w:r>
      <w:r w:rsidR="00327B75" w:rsidRPr="00B52BB8">
        <w:rPr>
          <w:rFonts w:cstheme="minorHAnsi"/>
        </w:rPr>
        <w:t>projektu</w:t>
      </w:r>
      <w:r w:rsidR="00C47DE4">
        <w:rPr>
          <w:rFonts w:cstheme="minorHAnsi"/>
        </w:rPr>
        <w:t>,</w:t>
      </w:r>
      <w:r w:rsidRPr="00B52BB8">
        <w:rPr>
          <w:rFonts w:cstheme="minorHAnsi"/>
        </w:rPr>
        <w:t xml:space="preserve"> není vyžadováno uzavření dodatku k této smlouvě</w:t>
      </w:r>
      <w:r w:rsidR="00B04693" w:rsidRPr="00B52BB8">
        <w:rPr>
          <w:rFonts w:cstheme="minorHAnsi"/>
        </w:rPr>
        <w:t>, pokud se smluvní strany nedohodnou jinak</w:t>
      </w:r>
      <w:r w:rsidR="00327B75" w:rsidRPr="00B52BB8">
        <w:rPr>
          <w:rFonts w:cstheme="minorHAnsi"/>
        </w:rPr>
        <w:t>.</w:t>
      </w:r>
      <w:r w:rsidRPr="00B52BB8">
        <w:rPr>
          <w:rFonts w:cstheme="minorHAnsi"/>
        </w:rPr>
        <w:t xml:space="preserve"> Povinnosti smluvních stran dodržovat pravidla změnového řízení poskytovatele tím však nejsou dotčená.</w:t>
      </w:r>
      <w:r w:rsidR="00327B75" w:rsidRPr="00B52BB8">
        <w:rPr>
          <w:rFonts w:cstheme="minorHAnsi"/>
        </w:rPr>
        <w:t xml:space="preserve"> </w:t>
      </w:r>
    </w:p>
    <w:p w14:paraId="338DABAA" w14:textId="03438DC5" w:rsidR="00DA3FC8" w:rsidRDefault="00010447" w:rsidP="00E33632">
      <w:pPr>
        <w:pStyle w:val="Odstavecseseznamem"/>
        <w:numPr>
          <w:ilvl w:val="0"/>
          <w:numId w:val="5"/>
        </w:numPr>
        <w:spacing w:line="260" w:lineRule="exact"/>
        <w:ind w:left="425" w:hanging="425"/>
        <w:contextualSpacing w:val="0"/>
        <w:rPr>
          <w:rFonts w:cstheme="minorHAnsi"/>
        </w:rPr>
      </w:pPr>
      <w:r w:rsidRPr="00DA3FC8">
        <w:rPr>
          <w:rFonts w:cstheme="minorHAnsi"/>
        </w:rPr>
        <w:t>Smluvní strany berou na vědomí, že tato smlouva bude uveřejněna v registru smluv podle zákona č. 340/2015 Sb., o zvláštních podmínkách účinnosti některých smluv, uveřejňování těchto smluv a o registru smluv (zákon o</w:t>
      </w:r>
      <w:r w:rsidR="008605D2">
        <w:rPr>
          <w:rFonts w:cstheme="minorHAnsi"/>
        </w:rPr>
        <w:t> </w:t>
      </w:r>
      <w:r w:rsidRPr="00DA3FC8">
        <w:rPr>
          <w:rFonts w:cstheme="minorHAnsi"/>
        </w:rPr>
        <w:t>registru smluv), ve znění pozdějších předpisů.</w:t>
      </w:r>
    </w:p>
    <w:p w14:paraId="1FD8CFF0" w14:textId="77777777" w:rsidR="001E255B" w:rsidRPr="00D16A6B" w:rsidRDefault="001E255B" w:rsidP="00321ACA">
      <w:pPr>
        <w:spacing w:line="260" w:lineRule="exact"/>
        <w:ind w:left="426" w:firstLine="0"/>
        <w:rPr>
          <w:rFonts w:cstheme="minorHAnsi"/>
        </w:rPr>
      </w:pPr>
      <w:r w:rsidRPr="00D16A6B">
        <w:rPr>
          <w:rFonts w:cstheme="minorHAnsi"/>
        </w:rPr>
        <w:t xml:space="preserve">Uveřejnění smlouvy v registru smluv zajišťuje hlavní příjemce. </w:t>
      </w:r>
    </w:p>
    <w:p w14:paraId="31106999" w14:textId="211D2119" w:rsidR="00010447" w:rsidRDefault="00010447" w:rsidP="004E6092">
      <w:pPr>
        <w:pStyle w:val="Odstavecseseznamem"/>
        <w:spacing w:line="260" w:lineRule="exact"/>
        <w:ind w:left="426" w:firstLine="0"/>
        <w:contextualSpacing w:val="0"/>
        <w:rPr>
          <w:rFonts w:cstheme="minorHAnsi"/>
        </w:rPr>
      </w:pPr>
      <w:r w:rsidRPr="00DA3FC8">
        <w:rPr>
          <w:rFonts w:cstheme="minorHAnsi"/>
        </w:rPr>
        <w:t>Pro účely uveřejnění v registru smluv smluvní strany navzájem prohlašují, že smlouva neobsahuje žádné obchodní tajemství</w:t>
      </w:r>
      <w:r w:rsidR="00DA3FC8" w:rsidRPr="00DA3FC8">
        <w:rPr>
          <w:rFonts w:cstheme="minorHAnsi"/>
        </w:rPr>
        <w:t>.</w:t>
      </w:r>
    </w:p>
    <w:p w14:paraId="619D4332" w14:textId="77777777" w:rsidR="001E255B" w:rsidRPr="00010447" w:rsidRDefault="001E255B" w:rsidP="004E6092">
      <w:pPr>
        <w:pStyle w:val="Odstavecseseznamem"/>
        <w:spacing w:line="260" w:lineRule="exact"/>
        <w:ind w:left="426" w:firstLine="0"/>
        <w:contextualSpacing w:val="0"/>
        <w:rPr>
          <w:rFonts w:cstheme="minorHAnsi"/>
        </w:rPr>
      </w:pPr>
      <w:r w:rsidRPr="00511684">
        <w:rPr>
          <w:rFonts w:cstheme="minorHAnsi"/>
        </w:rPr>
        <w:t>Smluvní strany se zavazují, že před uzavřením smlouvy si vzájemně písemně odsouhlasí rozsah anonymizace smlouvy v souladu se zákonem o registru smluv.</w:t>
      </w:r>
      <w:r w:rsidRPr="00010447">
        <w:rPr>
          <w:rFonts w:cstheme="minorHAnsi"/>
        </w:rPr>
        <w:t xml:space="preserve">  </w:t>
      </w:r>
    </w:p>
    <w:p w14:paraId="758B7387" w14:textId="6CF0A36E" w:rsidR="001E255B" w:rsidRPr="00DA3FC8" w:rsidRDefault="001E255B" w:rsidP="004E6092">
      <w:pPr>
        <w:pStyle w:val="Odstavecseseznamem"/>
        <w:spacing w:line="260" w:lineRule="exact"/>
        <w:ind w:left="426" w:firstLine="0"/>
        <w:contextualSpacing w:val="0"/>
        <w:rPr>
          <w:rFonts w:cstheme="minorHAnsi"/>
        </w:rPr>
      </w:pPr>
      <w:r w:rsidRPr="004E6092">
        <w:rPr>
          <w:rFonts w:cstheme="minorHAnsi"/>
        </w:rPr>
        <w:t>Hlavní příjemce zašle tuto smlouvu správci registru smluv k uveřejnění prostřednictvím registru smluv bez zbytečného odkladu, nejpozději však do 30 dnů od uzavření smlouvy.</w:t>
      </w:r>
    </w:p>
    <w:p w14:paraId="5043E5AB" w14:textId="440F0707" w:rsidR="00010447" w:rsidRPr="00B61CB2" w:rsidRDefault="00010447" w:rsidP="004E6092">
      <w:pPr>
        <w:pStyle w:val="Odstavecseseznamem"/>
        <w:spacing w:line="260" w:lineRule="exact"/>
        <w:ind w:left="426" w:firstLine="0"/>
        <w:contextualSpacing w:val="0"/>
        <w:rPr>
          <w:rFonts w:cstheme="minorHAnsi"/>
        </w:rPr>
      </w:pPr>
      <w:r w:rsidRPr="00010447">
        <w:rPr>
          <w:rFonts w:cstheme="minorHAnsi"/>
        </w:rPr>
        <w:t xml:space="preserve">O uveřejnění v registru smluv bude </w:t>
      </w:r>
      <w:r w:rsidR="00321ACA">
        <w:rPr>
          <w:rFonts w:cstheme="minorHAnsi"/>
        </w:rPr>
        <w:t>h</w:t>
      </w:r>
      <w:r w:rsidR="008605D2">
        <w:rPr>
          <w:rFonts w:cstheme="minorHAnsi"/>
        </w:rPr>
        <w:t>lavní p</w:t>
      </w:r>
      <w:r w:rsidR="00DA3FC8">
        <w:rPr>
          <w:rFonts w:cstheme="minorHAnsi"/>
        </w:rPr>
        <w:t>říjemce</w:t>
      </w:r>
      <w:r w:rsidRPr="00010447">
        <w:rPr>
          <w:rFonts w:cstheme="minorHAnsi"/>
        </w:rPr>
        <w:t xml:space="preserve"> informovat </w:t>
      </w:r>
      <w:r w:rsidR="001E255B">
        <w:rPr>
          <w:rFonts w:cstheme="minorHAnsi"/>
        </w:rPr>
        <w:t>ostatní</w:t>
      </w:r>
      <w:r w:rsidRPr="00010447">
        <w:rPr>
          <w:rFonts w:cstheme="minorHAnsi"/>
        </w:rPr>
        <w:t xml:space="preserve"> smluvní stran</w:t>
      </w:r>
      <w:r w:rsidR="001E255B">
        <w:rPr>
          <w:rFonts w:cstheme="minorHAnsi"/>
        </w:rPr>
        <w:t>y</w:t>
      </w:r>
      <w:r w:rsidRPr="00010447">
        <w:rPr>
          <w:rFonts w:cstheme="minorHAnsi"/>
        </w:rPr>
        <w:t xml:space="preserve"> bezodkladně zasláním potvrzení, které obdržela z registru smluv prostřednictvím její datové schránky nebo na emailovou adresu. </w:t>
      </w:r>
    </w:p>
    <w:p w14:paraId="4D13F323" w14:textId="466006F3" w:rsidR="00DD7574" w:rsidRPr="00B61CB2" w:rsidRDefault="00EE64BC" w:rsidP="00D75E7F">
      <w:pPr>
        <w:pStyle w:val="Odstavecseseznamem"/>
        <w:numPr>
          <w:ilvl w:val="0"/>
          <w:numId w:val="5"/>
        </w:numPr>
        <w:spacing w:line="260" w:lineRule="exact"/>
        <w:ind w:left="425" w:hanging="425"/>
        <w:contextualSpacing w:val="0"/>
        <w:rPr>
          <w:rFonts w:cstheme="minorHAnsi"/>
        </w:rPr>
      </w:pPr>
      <w:r w:rsidRPr="00B61CB2">
        <w:rPr>
          <w:rFonts w:cstheme="minorHAnsi"/>
        </w:rPr>
        <w:t xml:space="preserve">Tato smlouva </w:t>
      </w:r>
      <w:r w:rsidR="005C2E79" w:rsidRPr="00B61CB2">
        <w:rPr>
          <w:rFonts w:cstheme="minorHAnsi"/>
        </w:rPr>
        <w:t xml:space="preserve">nabývá platnosti dnem jejího podpisu všemi smluvními stranami (resp. připojením podpisu smluvní strany podepisující jako poslední) </w:t>
      </w:r>
      <w:r w:rsidR="009944CD" w:rsidRPr="00B61CB2">
        <w:rPr>
          <w:rFonts w:cstheme="minorHAnsi"/>
        </w:rPr>
        <w:t>a</w:t>
      </w:r>
      <w:r w:rsidR="005C2E79" w:rsidRPr="00B61CB2">
        <w:rPr>
          <w:rFonts w:cstheme="minorHAnsi"/>
        </w:rPr>
        <w:t xml:space="preserve"> </w:t>
      </w:r>
      <w:r w:rsidRPr="00B61CB2">
        <w:rPr>
          <w:rFonts w:cstheme="minorHAnsi"/>
        </w:rPr>
        <w:t>účinnost</w:t>
      </w:r>
      <w:r w:rsidR="002A30A4">
        <w:rPr>
          <w:rFonts w:cstheme="minorHAnsi"/>
        </w:rPr>
        <w:t>i</w:t>
      </w:r>
      <w:r w:rsidRPr="00B61CB2">
        <w:rPr>
          <w:rFonts w:cstheme="minorHAnsi"/>
        </w:rPr>
        <w:t xml:space="preserve"> </w:t>
      </w:r>
      <w:r w:rsidR="005C2E79" w:rsidRPr="00B61CB2">
        <w:rPr>
          <w:rFonts w:cstheme="minorHAnsi"/>
        </w:rPr>
        <w:t>dnem</w:t>
      </w:r>
      <w:r w:rsidRPr="00B61CB2">
        <w:rPr>
          <w:rFonts w:cstheme="minorHAnsi"/>
        </w:rPr>
        <w:t xml:space="preserve"> </w:t>
      </w:r>
      <w:r w:rsidR="005057C0" w:rsidRPr="00B61CB2">
        <w:rPr>
          <w:rFonts w:cstheme="minorHAnsi"/>
        </w:rPr>
        <w:t>jejího uveřejnění</w:t>
      </w:r>
      <w:r w:rsidR="00753581" w:rsidRPr="00B61CB2">
        <w:rPr>
          <w:rFonts w:cstheme="minorHAnsi"/>
        </w:rPr>
        <w:t xml:space="preserve"> dle předchozího odstavce</w:t>
      </w:r>
      <w:r w:rsidR="005C2E79" w:rsidRPr="00B61CB2">
        <w:rPr>
          <w:rFonts w:cstheme="minorHAnsi"/>
        </w:rPr>
        <w:t>.</w:t>
      </w:r>
      <w:r w:rsidRPr="00B61CB2">
        <w:rPr>
          <w:rFonts w:cstheme="minorHAnsi"/>
        </w:rPr>
        <w:t xml:space="preserve"> </w:t>
      </w:r>
    </w:p>
    <w:p w14:paraId="42882355" w14:textId="437FFCAB" w:rsidR="00B52BB8" w:rsidRPr="00CD00C5" w:rsidRDefault="00B52BB8" w:rsidP="00D75E7F">
      <w:pPr>
        <w:pStyle w:val="Odstavecseseznamem"/>
        <w:numPr>
          <w:ilvl w:val="0"/>
          <w:numId w:val="5"/>
        </w:numPr>
        <w:spacing w:line="260" w:lineRule="exact"/>
        <w:ind w:left="425" w:hanging="425"/>
        <w:contextualSpacing w:val="0"/>
        <w:rPr>
          <w:rFonts w:cstheme="minorHAnsi"/>
        </w:rPr>
      </w:pPr>
      <w:r w:rsidRPr="00B61CB2">
        <w:rPr>
          <w:iCs/>
        </w:rPr>
        <w:t xml:space="preserve">Smluvní strany prohlašují, že tato smlouva je smlouvou související se Smlouvou o poskytnutí podpory uzavřenou mezi </w:t>
      </w:r>
      <w:r w:rsidR="00B36AE3" w:rsidRPr="00B61CB2">
        <w:rPr>
          <w:iCs/>
        </w:rPr>
        <w:t xml:space="preserve">hlavním </w:t>
      </w:r>
      <w:r w:rsidRPr="00B61CB2">
        <w:rPr>
          <w:iCs/>
        </w:rPr>
        <w:t xml:space="preserve">příjemcem a poskytovatelem a </w:t>
      </w:r>
      <w:r w:rsidR="00B36AE3" w:rsidRPr="00B61CB2">
        <w:rPr>
          <w:iCs/>
        </w:rPr>
        <w:t xml:space="preserve">dále také </w:t>
      </w:r>
      <w:r w:rsidRPr="00B61CB2">
        <w:rPr>
          <w:iCs/>
        </w:rPr>
        <w:t>konsorciální</w:t>
      </w:r>
      <w:r w:rsidRPr="00B36AE3">
        <w:rPr>
          <w:iCs/>
        </w:rPr>
        <w:t xml:space="preserve"> smlouvou.</w:t>
      </w:r>
      <w:r w:rsidRPr="00DC26F4">
        <w:rPr>
          <w:iCs/>
        </w:rPr>
        <w:t xml:space="preserve"> Smluvní strany však sjednávají, že tato </w:t>
      </w:r>
      <w:r>
        <w:rPr>
          <w:iCs/>
        </w:rPr>
        <w:t>s</w:t>
      </w:r>
      <w:r w:rsidRPr="00DC26F4">
        <w:rPr>
          <w:iCs/>
        </w:rPr>
        <w:t xml:space="preserve">mlouva není smlouvou závislou ve smyslu § 1727 </w:t>
      </w:r>
      <w:r w:rsidRPr="00BA5EA9">
        <w:t xml:space="preserve">zákona č. 89/2012 Sb., </w:t>
      </w:r>
      <w:r w:rsidRPr="0070286D">
        <w:t>občanského zákoníku, v platném znění</w:t>
      </w:r>
      <w:r>
        <w:t>.</w:t>
      </w:r>
    </w:p>
    <w:p w14:paraId="207BF1E1" w14:textId="77777777" w:rsidR="002F4254" w:rsidRPr="00B20E30" w:rsidRDefault="002F4254" w:rsidP="00D75E7F">
      <w:pPr>
        <w:pStyle w:val="Odstavecseseznamem"/>
        <w:numPr>
          <w:ilvl w:val="0"/>
          <w:numId w:val="5"/>
        </w:numPr>
        <w:spacing w:line="260" w:lineRule="exact"/>
        <w:ind w:left="425" w:hanging="425"/>
        <w:contextualSpacing w:val="0"/>
        <w:rPr>
          <w:rFonts w:cstheme="minorHAnsi"/>
        </w:rPr>
      </w:pPr>
      <w:r w:rsidRPr="00B20E30">
        <w:rPr>
          <w:rFonts w:cstheme="minorHAnsi"/>
        </w:rPr>
        <w:t>Nedílnou součástí této smlouvy jsou následující přílohy:</w:t>
      </w:r>
    </w:p>
    <w:p w14:paraId="2459E129" w14:textId="1B5BC640" w:rsidR="00D87D32" w:rsidRDefault="00327B75" w:rsidP="000C5096">
      <w:pPr>
        <w:pStyle w:val="Odstavecseseznamem"/>
        <w:tabs>
          <w:tab w:val="clear" w:pos="425"/>
        </w:tabs>
        <w:spacing w:line="260" w:lineRule="exact"/>
        <w:ind w:left="851" w:firstLine="0"/>
        <w:contextualSpacing w:val="0"/>
        <w:rPr>
          <w:rFonts w:cstheme="minorHAnsi"/>
        </w:rPr>
      </w:pPr>
      <w:r w:rsidRPr="00B20E30">
        <w:rPr>
          <w:rFonts w:cstheme="minorHAnsi"/>
        </w:rPr>
        <w:t xml:space="preserve">Příloha č. 1 </w:t>
      </w:r>
      <w:r w:rsidR="003246E8">
        <w:rPr>
          <w:rFonts w:cstheme="minorHAnsi"/>
        </w:rPr>
        <w:t>- Návrh dílčího projektu</w:t>
      </w:r>
    </w:p>
    <w:p w14:paraId="36F4D809" w14:textId="75ADE8FD" w:rsidR="00EE64BC" w:rsidRPr="00B20E30" w:rsidRDefault="00EE64BC" w:rsidP="00D75E7F">
      <w:pPr>
        <w:pStyle w:val="Odstavecseseznamem"/>
        <w:numPr>
          <w:ilvl w:val="0"/>
          <w:numId w:val="5"/>
        </w:numPr>
        <w:spacing w:line="260" w:lineRule="exact"/>
        <w:ind w:left="425" w:hanging="425"/>
        <w:contextualSpacing w:val="0"/>
        <w:rPr>
          <w:rFonts w:cstheme="minorHAnsi"/>
        </w:rPr>
      </w:pPr>
      <w:r w:rsidRPr="00B20E30">
        <w:rPr>
          <w:rFonts w:cstheme="minorHAnsi"/>
        </w:rPr>
        <w:t>Smluvní strany výslovně potvrzují, že tato smlouva je výsledkem jejich jednání a každá ze stran měla příležitost ovlivnit její základní podmínky.</w:t>
      </w:r>
    </w:p>
    <w:p w14:paraId="75CC8D26" w14:textId="1C518649" w:rsidR="00A056DE" w:rsidRPr="00B20E30" w:rsidRDefault="00A056DE" w:rsidP="000C5096">
      <w:pPr>
        <w:spacing w:line="260" w:lineRule="exact"/>
        <w:rPr>
          <w:rFonts w:cstheme="minorHAnsi"/>
        </w:rPr>
      </w:pPr>
    </w:p>
    <w:p w14:paraId="1C9FA716" w14:textId="22320DC1" w:rsidR="00771389" w:rsidRDefault="00524119" w:rsidP="00430E1A">
      <w:pPr>
        <w:tabs>
          <w:tab w:val="clear" w:pos="425"/>
        </w:tabs>
        <w:spacing w:after="200" w:line="260" w:lineRule="exact"/>
        <w:ind w:left="0" w:firstLine="0"/>
        <w:jc w:val="left"/>
        <w:outlineLvl w:val="0"/>
        <w:rPr>
          <w:rFonts w:eastAsia="Times New Roman" w:cstheme="minorHAnsi"/>
          <w:color w:val="auto"/>
        </w:rPr>
      </w:pPr>
      <w:r w:rsidRPr="00B20E30">
        <w:rPr>
          <w:rFonts w:eastAsia="Times New Roman" w:cstheme="minorHAnsi"/>
          <w:color w:val="auto"/>
        </w:rPr>
        <w:t>[PODPISY NÁSLEDUJÍ NA NÁSLEDUJÍCÍ STRANĚ]</w:t>
      </w:r>
    </w:p>
    <w:p w14:paraId="7C318169" w14:textId="77777777" w:rsidR="00771389" w:rsidRPr="00771389" w:rsidRDefault="00771389" w:rsidP="00771389">
      <w:pPr>
        <w:rPr>
          <w:rFonts w:eastAsia="Times New Roman" w:cstheme="minorHAnsi"/>
        </w:rPr>
      </w:pPr>
    </w:p>
    <w:p w14:paraId="04857491" w14:textId="77777777" w:rsidR="00771389" w:rsidRPr="00771389" w:rsidRDefault="00771389" w:rsidP="00771389">
      <w:pPr>
        <w:rPr>
          <w:rFonts w:eastAsia="Times New Roman" w:cstheme="minorHAnsi"/>
        </w:rPr>
      </w:pPr>
    </w:p>
    <w:p w14:paraId="75466F37" w14:textId="0ED58A4A" w:rsidR="00771389" w:rsidRDefault="00771389" w:rsidP="00771389">
      <w:pPr>
        <w:rPr>
          <w:rFonts w:eastAsia="Times New Roman" w:cstheme="minorHAnsi"/>
        </w:rPr>
      </w:pPr>
    </w:p>
    <w:p w14:paraId="3126E16C" w14:textId="02A426A1" w:rsidR="00771389" w:rsidRDefault="00771389" w:rsidP="00771389">
      <w:pPr>
        <w:tabs>
          <w:tab w:val="clear" w:pos="425"/>
          <w:tab w:val="left" w:pos="6000"/>
        </w:tabs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</w:p>
    <w:p w14:paraId="6A5FA912" w14:textId="72E5FBCA" w:rsidR="00771389" w:rsidRDefault="00771389" w:rsidP="00771389">
      <w:pPr>
        <w:rPr>
          <w:rFonts w:eastAsia="Times New Roman" w:cstheme="minorHAnsi"/>
        </w:rPr>
      </w:pPr>
    </w:p>
    <w:p w14:paraId="7BF975EE" w14:textId="77777777" w:rsidR="006B6002" w:rsidRPr="00771389" w:rsidRDefault="006B6002" w:rsidP="00771389">
      <w:pPr>
        <w:rPr>
          <w:rFonts w:eastAsia="Times New Roman" w:cstheme="minorHAnsi"/>
        </w:rPr>
        <w:sectPr w:rsidR="006B6002" w:rsidRPr="00771389" w:rsidSect="00F833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34" w:right="1134" w:bottom="1276" w:left="1701" w:header="992" w:footer="709" w:gutter="0"/>
          <w:cols w:space="708"/>
          <w:docGrid w:linePitch="326"/>
        </w:sectPr>
      </w:pPr>
    </w:p>
    <w:tbl>
      <w:tblPr>
        <w:tblStyle w:val="Mkatabulky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2"/>
      </w:tblGrid>
      <w:tr w:rsidR="000D34AA" w:rsidRPr="00B20E30" w14:paraId="6CF909DE" w14:textId="77777777" w:rsidTr="00174588">
        <w:tc>
          <w:tcPr>
            <w:tcW w:w="9352" w:type="dxa"/>
            <w:gridSpan w:val="2"/>
            <w:vAlign w:val="center"/>
          </w:tcPr>
          <w:p w14:paraId="67BD8736" w14:textId="31090A43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B20E30">
              <w:rPr>
                <w:rFonts w:cstheme="minorHAnsi"/>
              </w:rPr>
              <w:lastRenderedPageBreak/>
              <w:t xml:space="preserve">Svým podpisem vyjadřuji souhlas s podmínkami </w:t>
            </w:r>
            <w:r w:rsidR="00934E4C" w:rsidRPr="00B20E30">
              <w:rPr>
                <w:rFonts w:cstheme="minorHAnsi"/>
              </w:rPr>
              <w:t>smlouv</w:t>
            </w:r>
            <w:r w:rsidRPr="00B20E30">
              <w:rPr>
                <w:rFonts w:cstheme="minorHAnsi"/>
              </w:rPr>
              <w:t xml:space="preserve">y o účasti na řešení </w:t>
            </w:r>
            <w:r w:rsidR="00891DDA" w:rsidRPr="00891DDA">
              <w:rPr>
                <w:rFonts w:cstheme="minorHAnsi"/>
              </w:rPr>
              <w:t xml:space="preserve">dílčího projektu č. </w:t>
            </w:r>
            <w:r w:rsidR="00CC2B01" w:rsidRPr="00C6216F">
              <w:rPr>
                <w:rFonts w:cstheme="minorHAnsi"/>
              </w:rPr>
              <w:t>TN02000025/003</w:t>
            </w:r>
            <w:r w:rsidR="00891DDA" w:rsidRPr="00891DDA">
              <w:rPr>
                <w:rFonts w:cstheme="minorHAnsi"/>
              </w:rPr>
              <w:t xml:space="preserve"> týkajícího</w:t>
            </w:r>
            <w:r w:rsidRPr="00B20E30">
              <w:rPr>
                <w:rFonts w:cstheme="minorHAnsi"/>
              </w:rPr>
              <w:t xml:space="preserve"> se Národního centr</w:t>
            </w:r>
            <w:r w:rsidR="00B81EF5">
              <w:rPr>
                <w:rFonts w:cstheme="minorHAnsi"/>
              </w:rPr>
              <w:t>a</w:t>
            </w:r>
            <w:r w:rsidR="00CC2B01">
              <w:rPr>
                <w:rFonts w:cstheme="minorHAnsi"/>
              </w:rPr>
              <w:t xml:space="preserve"> pro energetiku II</w:t>
            </w:r>
          </w:p>
        </w:tc>
      </w:tr>
      <w:tr w:rsidR="000D34AA" w:rsidRPr="00B20E30" w14:paraId="5B13860D" w14:textId="77777777" w:rsidTr="00174588">
        <w:tc>
          <w:tcPr>
            <w:tcW w:w="4820" w:type="dxa"/>
            <w:vAlign w:val="center"/>
          </w:tcPr>
          <w:p w14:paraId="28FC6F07" w14:textId="77777777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773C303D" w14:textId="77777777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0D34AA" w:rsidRPr="00B20E30" w14:paraId="182EF2B1" w14:textId="77777777" w:rsidTr="00174588">
        <w:tc>
          <w:tcPr>
            <w:tcW w:w="4820" w:type="dxa"/>
            <w:vAlign w:val="center"/>
          </w:tcPr>
          <w:p w14:paraId="170A7E29" w14:textId="4973FCD7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4B4082">
              <w:rPr>
                <w:rFonts w:cstheme="minorHAnsi"/>
              </w:rPr>
              <w:t xml:space="preserve">Za </w:t>
            </w:r>
            <w:r w:rsidR="00DB4044" w:rsidRPr="004B4082">
              <w:rPr>
                <w:rFonts w:cstheme="minorHAnsi"/>
              </w:rPr>
              <w:t xml:space="preserve">hlavního </w:t>
            </w:r>
            <w:r w:rsidRPr="004B4082">
              <w:rPr>
                <w:rFonts w:cstheme="minorHAnsi"/>
              </w:rPr>
              <w:t>příjemce:</w:t>
            </w:r>
          </w:p>
        </w:tc>
        <w:tc>
          <w:tcPr>
            <w:tcW w:w="4528" w:type="dxa"/>
          </w:tcPr>
          <w:p w14:paraId="0896B1C8" w14:textId="77777777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0D34AA" w:rsidRPr="00B20E30" w14:paraId="551DB7D3" w14:textId="77777777" w:rsidTr="00174588">
        <w:trPr>
          <w:trHeight w:val="2192"/>
        </w:trPr>
        <w:tc>
          <w:tcPr>
            <w:tcW w:w="4820" w:type="dxa"/>
            <w:tcBorders>
              <w:bottom w:val="dotted" w:sz="12" w:space="0" w:color="auto"/>
            </w:tcBorders>
          </w:tcPr>
          <w:p w14:paraId="5C212A25" w14:textId="77777777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7F5AAFF8" w14:textId="77777777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0D34AA" w:rsidRPr="00B20E30" w14:paraId="3B3572B7" w14:textId="77777777" w:rsidTr="00174588">
        <w:tc>
          <w:tcPr>
            <w:tcW w:w="4820" w:type="dxa"/>
            <w:tcBorders>
              <w:top w:val="dotted" w:sz="12" w:space="0" w:color="auto"/>
            </w:tcBorders>
          </w:tcPr>
          <w:p w14:paraId="702207DF" w14:textId="671638C2" w:rsidR="000D34AA" w:rsidRPr="00B20E30" w:rsidRDefault="009352B7" w:rsidP="000D34AA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B4044">
              <w:rPr>
                <w:rFonts w:cstheme="minorHAnsi"/>
              </w:rPr>
              <w:t>rof. RNDr. Václav Snášel, CSc.</w:t>
            </w:r>
          </w:p>
          <w:p w14:paraId="6494D744" w14:textId="77777777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 xml:space="preserve">rektor </w:t>
            </w:r>
          </w:p>
          <w:p w14:paraId="3D134337" w14:textId="0A329C6C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>Vysok</w:t>
            </w:r>
            <w:r w:rsidR="00DB4044">
              <w:rPr>
                <w:rFonts w:cstheme="minorHAnsi"/>
              </w:rPr>
              <w:t>á škola báňská – Technická univerzita Ostrava</w:t>
            </w:r>
          </w:p>
        </w:tc>
        <w:tc>
          <w:tcPr>
            <w:tcW w:w="4528" w:type="dxa"/>
          </w:tcPr>
          <w:p w14:paraId="270663F5" w14:textId="77777777" w:rsidR="000D34AA" w:rsidRPr="00B20E30" w:rsidRDefault="000D34AA" w:rsidP="000D34AA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2F0FED2F" w14:textId="488C3177" w:rsidR="00B81EF5" w:rsidRDefault="00B81EF5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45528C8E" w14:textId="77777777" w:rsidR="00B81EF5" w:rsidRDefault="00B81EF5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81EF5" w:rsidRPr="00B20E30" w14:paraId="592240F4" w14:textId="77777777" w:rsidTr="00574667">
        <w:tc>
          <w:tcPr>
            <w:tcW w:w="9056" w:type="dxa"/>
            <w:gridSpan w:val="2"/>
            <w:vAlign w:val="center"/>
          </w:tcPr>
          <w:p w14:paraId="0AE6F3C3" w14:textId="6D247A30" w:rsidR="00B81EF5" w:rsidRPr="00B20E30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B20E30">
              <w:rPr>
                <w:rFonts w:cstheme="minorHAnsi"/>
              </w:rPr>
              <w:lastRenderedPageBreak/>
              <w:t xml:space="preserve">Svým podpisem vyjadřuji souhlas s podmínkami smlouvy o účasti na řešení </w:t>
            </w:r>
            <w:r w:rsidRPr="00891DDA">
              <w:rPr>
                <w:rFonts w:cstheme="minorHAnsi"/>
              </w:rPr>
              <w:t xml:space="preserve">dílčího projektu č. </w:t>
            </w:r>
            <w:r w:rsidRPr="00C6216F">
              <w:rPr>
                <w:rFonts w:cstheme="minorHAnsi"/>
              </w:rPr>
              <w:t>TN02000025/003</w:t>
            </w:r>
            <w:r w:rsidRPr="00891DDA">
              <w:rPr>
                <w:rFonts w:cstheme="minorHAnsi"/>
              </w:rPr>
              <w:t xml:space="preserve"> týkajícího</w:t>
            </w:r>
            <w:r w:rsidRPr="00B20E30">
              <w:rPr>
                <w:rFonts w:cstheme="minorHAnsi"/>
              </w:rPr>
              <w:t xml:space="preserve"> se Národního centr</w:t>
            </w:r>
            <w:r>
              <w:rPr>
                <w:rFonts w:cstheme="minorHAnsi"/>
              </w:rPr>
              <w:t>a pro energetiku II</w:t>
            </w:r>
          </w:p>
        </w:tc>
      </w:tr>
      <w:tr w:rsidR="00B81EF5" w:rsidRPr="00B20E30" w14:paraId="3BF38916" w14:textId="77777777" w:rsidTr="00574667">
        <w:tc>
          <w:tcPr>
            <w:tcW w:w="4528" w:type="dxa"/>
            <w:vAlign w:val="center"/>
          </w:tcPr>
          <w:p w14:paraId="1222A490" w14:textId="77777777" w:rsidR="00B81EF5" w:rsidRPr="00B20E30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560FEC92" w14:textId="77777777" w:rsidR="00B81EF5" w:rsidRPr="00B20E30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81EF5" w:rsidRPr="00B20E30" w14:paraId="5FB17744" w14:textId="77777777" w:rsidTr="00574667">
        <w:tc>
          <w:tcPr>
            <w:tcW w:w="4528" w:type="dxa"/>
            <w:vAlign w:val="center"/>
          </w:tcPr>
          <w:p w14:paraId="08DEE7FD" w14:textId="447C5FD9" w:rsidR="00B81EF5" w:rsidRPr="00B20E30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117FB1">
              <w:rPr>
                <w:rFonts w:cstheme="minorHAnsi"/>
              </w:rPr>
              <w:t xml:space="preserve">Za </w:t>
            </w:r>
            <w:r w:rsidR="00DB4044" w:rsidRPr="00117FB1">
              <w:rPr>
                <w:rFonts w:cstheme="minorHAnsi"/>
              </w:rPr>
              <w:t>dalšího účastníka 3</w:t>
            </w:r>
            <w:r w:rsidRPr="00117FB1">
              <w:rPr>
                <w:rFonts w:cstheme="minorHAnsi"/>
              </w:rPr>
              <w:t>:</w:t>
            </w:r>
          </w:p>
        </w:tc>
        <w:tc>
          <w:tcPr>
            <w:tcW w:w="4528" w:type="dxa"/>
          </w:tcPr>
          <w:p w14:paraId="6A7683F6" w14:textId="77777777" w:rsidR="00B81EF5" w:rsidRPr="00B20E30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81EF5" w:rsidRPr="00B20E30" w14:paraId="3AC7D9C0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3639520E" w14:textId="77777777" w:rsidR="00B81EF5" w:rsidRPr="00B20E30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500DC192" w14:textId="77777777" w:rsidR="00B81EF5" w:rsidRPr="00B20E30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81EF5" w:rsidRPr="00B20E30" w14:paraId="78D294F7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1FF9812E" w14:textId="543F0893" w:rsidR="00B81EF5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 w:rsidRPr="00C077B2">
              <w:rPr>
                <w:rFonts w:cstheme="minorHAnsi"/>
              </w:rPr>
              <w:t>doc. Ing</w:t>
            </w:r>
            <w:r>
              <w:rPr>
                <w:rFonts w:cstheme="minorHAnsi"/>
              </w:rPr>
              <w:t>.</w:t>
            </w:r>
            <w:r w:rsidRPr="00C077B2">
              <w:rPr>
                <w:rFonts w:cstheme="minorHAnsi"/>
              </w:rPr>
              <w:t xml:space="preserve"> </w:t>
            </w:r>
            <w:r w:rsidR="00ED40D5">
              <w:rPr>
                <w:rFonts w:cstheme="minorHAnsi"/>
              </w:rPr>
              <w:t>Jiří Hlinka, Ph.D.</w:t>
            </w:r>
          </w:p>
          <w:p w14:paraId="536A6BCD" w14:textId="77777777" w:rsidR="00ED40D5" w:rsidRPr="00B20E30" w:rsidRDefault="00ED40D5" w:rsidP="00ED40D5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na základě plné moci</w:t>
            </w:r>
          </w:p>
          <w:p w14:paraId="6DC8D73A" w14:textId="77777777" w:rsidR="00ED40D5" w:rsidRDefault="00ED40D5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děkan</w:t>
            </w:r>
            <w:r w:rsidR="00B81EF5" w:rsidRPr="00B20E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Fakulty strojního inženýrství</w:t>
            </w:r>
          </w:p>
          <w:p w14:paraId="69A31010" w14:textId="77777777" w:rsidR="00B81EF5" w:rsidRPr="00B20E30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>Vysoké učení technické v Brně</w:t>
            </w:r>
          </w:p>
        </w:tc>
        <w:tc>
          <w:tcPr>
            <w:tcW w:w="4528" w:type="dxa"/>
          </w:tcPr>
          <w:p w14:paraId="2FAC1C9E" w14:textId="77777777" w:rsidR="00B81EF5" w:rsidRPr="00B20E30" w:rsidRDefault="00B81EF5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6AE0AE50" w14:textId="3F26AD7A" w:rsidR="00B36AE3" w:rsidRDefault="00B36AE3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49DA04C0" w14:textId="77777777" w:rsidR="00B36AE3" w:rsidRDefault="00B36AE3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36AE3" w:rsidRPr="00B20E30" w14:paraId="1433F713" w14:textId="77777777" w:rsidTr="00574667">
        <w:tc>
          <w:tcPr>
            <w:tcW w:w="9056" w:type="dxa"/>
            <w:gridSpan w:val="2"/>
            <w:vAlign w:val="center"/>
          </w:tcPr>
          <w:p w14:paraId="4BF51503" w14:textId="0CF4E75D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B20E30">
              <w:rPr>
                <w:rFonts w:cstheme="minorHAnsi"/>
              </w:rPr>
              <w:lastRenderedPageBreak/>
              <w:t xml:space="preserve">Svým podpisem vyjadřuji souhlas s podmínkami smlouvy o účasti na řešení </w:t>
            </w:r>
            <w:r w:rsidRPr="00891DDA">
              <w:rPr>
                <w:rFonts w:cstheme="minorHAnsi"/>
              </w:rPr>
              <w:t xml:space="preserve">dílčího projektu č. </w:t>
            </w:r>
            <w:r w:rsidRPr="00C6216F">
              <w:rPr>
                <w:rFonts w:cstheme="minorHAnsi"/>
              </w:rPr>
              <w:t>TN02000025/003</w:t>
            </w:r>
            <w:r w:rsidRPr="00891DDA">
              <w:rPr>
                <w:rFonts w:cstheme="minorHAnsi"/>
              </w:rPr>
              <w:t xml:space="preserve"> týkajícího</w:t>
            </w:r>
            <w:r w:rsidRPr="00B20E30">
              <w:rPr>
                <w:rFonts w:cstheme="minorHAnsi"/>
              </w:rPr>
              <w:t xml:space="preserve"> se Národního centr</w:t>
            </w:r>
            <w:r>
              <w:rPr>
                <w:rFonts w:cstheme="minorHAnsi"/>
              </w:rPr>
              <w:t>a pro energetiku II</w:t>
            </w:r>
          </w:p>
        </w:tc>
      </w:tr>
      <w:tr w:rsidR="00B36AE3" w:rsidRPr="00B20E30" w14:paraId="229B09FD" w14:textId="77777777" w:rsidTr="00574667">
        <w:tc>
          <w:tcPr>
            <w:tcW w:w="4528" w:type="dxa"/>
            <w:vAlign w:val="center"/>
          </w:tcPr>
          <w:p w14:paraId="289A455B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41638967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42C03755" w14:textId="77777777" w:rsidTr="00574667">
        <w:tc>
          <w:tcPr>
            <w:tcW w:w="4528" w:type="dxa"/>
            <w:vAlign w:val="center"/>
          </w:tcPr>
          <w:p w14:paraId="30DAF305" w14:textId="15BD626D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DB4044">
              <w:rPr>
                <w:rFonts w:cstheme="minorHAnsi"/>
              </w:rPr>
              <w:t xml:space="preserve">Za </w:t>
            </w:r>
            <w:r w:rsidR="00DB4044" w:rsidRPr="00DB4044">
              <w:rPr>
                <w:rFonts w:cstheme="minorHAnsi"/>
              </w:rPr>
              <w:t>dalšího účastníka 9</w:t>
            </w:r>
            <w:r w:rsidRPr="00DB4044">
              <w:rPr>
                <w:rFonts w:cstheme="minorHAnsi"/>
              </w:rPr>
              <w:t>:</w:t>
            </w:r>
          </w:p>
        </w:tc>
        <w:tc>
          <w:tcPr>
            <w:tcW w:w="4528" w:type="dxa"/>
          </w:tcPr>
          <w:p w14:paraId="5AA9E4ED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213843E4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63178C8C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1977BA71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599D4DCE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06913635" w14:textId="5DA3AEDF" w:rsidR="00B36AE3" w:rsidRPr="00B20E30" w:rsidRDefault="00511684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XXXXXX</w:t>
            </w:r>
          </w:p>
          <w:p w14:paraId="0BD94176" w14:textId="6B788869" w:rsidR="00B36AE3" w:rsidRPr="00B20E30" w:rsidRDefault="00511684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XXXXXX</w:t>
            </w:r>
            <w:r w:rsidR="00B36AE3" w:rsidRPr="00B20E30">
              <w:rPr>
                <w:rFonts w:cstheme="minorHAnsi"/>
              </w:rPr>
              <w:t xml:space="preserve"> </w:t>
            </w:r>
          </w:p>
          <w:p w14:paraId="28B0F3CE" w14:textId="32A0AA81" w:rsidR="00B36AE3" w:rsidRPr="00B20E30" w:rsidRDefault="00DB4044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ČEZ, a.s.</w:t>
            </w:r>
          </w:p>
        </w:tc>
        <w:tc>
          <w:tcPr>
            <w:tcW w:w="4528" w:type="dxa"/>
          </w:tcPr>
          <w:p w14:paraId="2785F88F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7B2E6D5E" w14:textId="5D08B9E2" w:rsidR="00B36AE3" w:rsidRDefault="00B36AE3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DB4044" w:rsidRPr="00B20E30" w14:paraId="128D49DF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6CDA6CD0" w14:textId="77777777" w:rsidR="00DB4044" w:rsidRPr="00B20E30" w:rsidRDefault="00DB4044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DB4044" w:rsidRPr="00B20E30" w14:paraId="1056357D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5157AF7A" w14:textId="39AC52E3" w:rsidR="00DB4044" w:rsidRPr="00B20E30" w:rsidRDefault="00511684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XXXXXX</w:t>
            </w:r>
          </w:p>
          <w:p w14:paraId="2BF3AF64" w14:textId="19CCB760" w:rsidR="00DB4044" w:rsidRPr="00B20E30" w:rsidRDefault="00511684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XXXXXX</w:t>
            </w:r>
            <w:r w:rsidR="00DB4044" w:rsidRPr="00B20E30">
              <w:rPr>
                <w:rFonts w:cstheme="minorHAnsi"/>
              </w:rPr>
              <w:t xml:space="preserve"> </w:t>
            </w:r>
          </w:p>
          <w:p w14:paraId="3E9C6186" w14:textId="77777777" w:rsidR="00DB4044" w:rsidRPr="00B20E30" w:rsidRDefault="00DB4044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ČEZ, a.s.</w:t>
            </w:r>
          </w:p>
        </w:tc>
      </w:tr>
    </w:tbl>
    <w:p w14:paraId="27D68C8B" w14:textId="77777777" w:rsidR="00DB4044" w:rsidRDefault="00DB4044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32CFF70F" w14:textId="77777777" w:rsidR="00B36AE3" w:rsidRDefault="00B36AE3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36AE3" w:rsidRPr="00B20E30" w14:paraId="60F45A56" w14:textId="77777777" w:rsidTr="00574667">
        <w:tc>
          <w:tcPr>
            <w:tcW w:w="9056" w:type="dxa"/>
            <w:gridSpan w:val="2"/>
            <w:vAlign w:val="center"/>
          </w:tcPr>
          <w:p w14:paraId="6F45B9C3" w14:textId="632E43BE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B20E30">
              <w:rPr>
                <w:rFonts w:cstheme="minorHAnsi"/>
              </w:rPr>
              <w:lastRenderedPageBreak/>
              <w:t xml:space="preserve">Svým podpisem vyjadřuji souhlas s podmínkami smlouvy o účasti na řešení </w:t>
            </w:r>
            <w:r w:rsidRPr="00891DDA">
              <w:rPr>
                <w:rFonts w:cstheme="minorHAnsi"/>
              </w:rPr>
              <w:t xml:space="preserve">dílčího projektu č. </w:t>
            </w:r>
            <w:r w:rsidRPr="00C6216F">
              <w:rPr>
                <w:rFonts w:cstheme="minorHAnsi"/>
              </w:rPr>
              <w:t>TN02000025/003</w:t>
            </w:r>
            <w:r w:rsidRPr="00891DDA">
              <w:rPr>
                <w:rFonts w:cstheme="minorHAnsi"/>
              </w:rPr>
              <w:t xml:space="preserve"> týkajícího</w:t>
            </w:r>
            <w:r w:rsidRPr="00B20E30">
              <w:rPr>
                <w:rFonts w:cstheme="minorHAnsi"/>
              </w:rPr>
              <w:t xml:space="preserve"> se Národního centr</w:t>
            </w:r>
            <w:r>
              <w:rPr>
                <w:rFonts w:cstheme="minorHAnsi"/>
              </w:rPr>
              <w:t>a pro energetiku II</w:t>
            </w:r>
          </w:p>
        </w:tc>
      </w:tr>
      <w:tr w:rsidR="00B36AE3" w:rsidRPr="009352B7" w14:paraId="0496947E" w14:textId="77777777" w:rsidTr="00574667">
        <w:tc>
          <w:tcPr>
            <w:tcW w:w="4528" w:type="dxa"/>
            <w:vAlign w:val="center"/>
          </w:tcPr>
          <w:p w14:paraId="193A6FAF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71DB4943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9352B7" w14:paraId="28C6B897" w14:textId="77777777" w:rsidTr="00574667">
        <w:tc>
          <w:tcPr>
            <w:tcW w:w="4528" w:type="dxa"/>
            <w:vAlign w:val="center"/>
          </w:tcPr>
          <w:p w14:paraId="1FCB50B6" w14:textId="7F8CA80D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 xml:space="preserve">Za </w:t>
            </w:r>
            <w:r w:rsidR="00DB4044" w:rsidRPr="009352B7">
              <w:rPr>
                <w:rFonts w:cstheme="minorHAnsi"/>
              </w:rPr>
              <w:t>dalšího účastníka 12</w:t>
            </w:r>
            <w:r w:rsidRPr="009352B7">
              <w:rPr>
                <w:rFonts w:cstheme="minorHAnsi"/>
              </w:rPr>
              <w:t>:</w:t>
            </w:r>
          </w:p>
        </w:tc>
        <w:tc>
          <w:tcPr>
            <w:tcW w:w="4528" w:type="dxa"/>
          </w:tcPr>
          <w:p w14:paraId="55E40CAA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9352B7" w14:paraId="4E1EC9EB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6AA442BC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3AA103E2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9352B7" w14:paraId="35E50363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0E352DE4" w14:textId="02138EDF" w:rsidR="00B36AE3" w:rsidRPr="009352B7" w:rsidRDefault="00D20EA4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 xml:space="preserve">Ing. </w:t>
            </w:r>
            <w:proofErr w:type="spellStart"/>
            <w:r w:rsidRPr="009352B7">
              <w:rPr>
                <w:rFonts w:cstheme="minorHAnsi"/>
              </w:rPr>
              <w:t>Reda</w:t>
            </w:r>
            <w:proofErr w:type="spellEnd"/>
            <w:r w:rsidRPr="009352B7">
              <w:rPr>
                <w:rFonts w:cstheme="minorHAnsi"/>
              </w:rPr>
              <w:t xml:space="preserve"> </w:t>
            </w:r>
            <w:proofErr w:type="spellStart"/>
            <w:r w:rsidRPr="009352B7">
              <w:rPr>
                <w:rFonts w:cstheme="minorHAnsi"/>
              </w:rPr>
              <w:t>Rahma</w:t>
            </w:r>
            <w:proofErr w:type="spellEnd"/>
          </w:p>
          <w:p w14:paraId="292E3E6C" w14:textId="65EEC83C" w:rsidR="00B36AE3" w:rsidRPr="009352B7" w:rsidRDefault="004B4082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místo</w:t>
            </w:r>
            <w:r w:rsidR="00D20EA4" w:rsidRPr="009352B7">
              <w:rPr>
                <w:rFonts w:cstheme="minorHAnsi"/>
              </w:rPr>
              <w:t>předseda představenstva</w:t>
            </w:r>
            <w:r w:rsidR="00B36AE3" w:rsidRPr="009352B7">
              <w:rPr>
                <w:rFonts w:cstheme="minorHAnsi"/>
              </w:rPr>
              <w:t xml:space="preserve"> </w:t>
            </w:r>
          </w:p>
          <w:p w14:paraId="6E1D90B8" w14:textId="4F013B8D" w:rsidR="00B36AE3" w:rsidRPr="009352B7" w:rsidRDefault="00DB4044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proofErr w:type="spellStart"/>
            <w:r w:rsidRPr="009352B7">
              <w:rPr>
                <w:rFonts w:cstheme="minorHAnsi"/>
              </w:rPr>
              <w:t>Veolia</w:t>
            </w:r>
            <w:proofErr w:type="spellEnd"/>
            <w:r w:rsidRPr="009352B7">
              <w:rPr>
                <w:rFonts w:cstheme="minorHAnsi"/>
              </w:rPr>
              <w:t xml:space="preserve"> Energie ČR, a.s.</w:t>
            </w:r>
          </w:p>
        </w:tc>
        <w:tc>
          <w:tcPr>
            <w:tcW w:w="4528" w:type="dxa"/>
          </w:tcPr>
          <w:p w14:paraId="7F45DABA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69CF9EB7" w14:textId="3CC5876D" w:rsidR="00B36AE3" w:rsidRPr="009352B7" w:rsidRDefault="00B36AE3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D20EA4" w:rsidRPr="009352B7" w14:paraId="6B173DDB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49981981" w14:textId="77777777" w:rsidR="00D20EA4" w:rsidRPr="009352B7" w:rsidRDefault="00D20EA4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D20EA4" w:rsidRPr="009352B7" w14:paraId="161141BE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3EE306EB" w14:textId="77777777" w:rsidR="005C571A" w:rsidRPr="00AE7C1A" w:rsidRDefault="005C571A" w:rsidP="005C571A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 w:rsidRPr="00AE7C1A">
              <w:rPr>
                <w:rFonts w:cstheme="minorHAnsi"/>
              </w:rPr>
              <w:t xml:space="preserve">Jakub Tobola, </w:t>
            </w:r>
            <w:proofErr w:type="spellStart"/>
            <w:r w:rsidRPr="00AE7C1A">
              <w:rPr>
                <w:rFonts w:cstheme="minorHAnsi"/>
              </w:rPr>
              <w:t>MSc</w:t>
            </w:r>
            <w:proofErr w:type="spellEnd"/>
            <w:r w:rsidRPr="00AE7C1A">
              <w:rPr>
                <w:rFonts w:cstheme="minorHAnsi"/>
              </w:rPr>
              <w:t>.</w:t>
            </w:r>
          </w:p>
          <w:p w14:paraId="05EC55BC" w14:textId="5A3EE06F" w:rsidR="00D20EA4" w:rsidRPr="009352B7" w:rsidRDefault="00D20EA4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 xml:space="preserve">člen představenstva </w:t>
            </w:r>
          </w:p>
          <w:p w14:paraId="56A1BE60" w14:textId="77777777" w:rsidR="00D20EA4" w:rsidRPr="009352B7" w:rsidRDefault="00D20EA4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proofErr w:type="spellStart"/>
            <w:r w:rsidRPr="009352B7">
              <w:rPr>
                <w:rFonts w:cstheme="minorHAnsi"/>
              </w:rPr>
              <w:t>Veolia</w:t>
            </w:r>
            <w:proofErr w:type="spellEnd"/>
            <w:r w:rsidRPr="009352B7">
              <w:rPr>
                <w:rFonts w:cstheme="minorHAnsi"/>
              </w:rPr>
              <w:t xml:space="preserve"> Energie ČR, a.s.</w:t>
            </w:r>
          </w:p>
        </w:tc>
      </w:tr>
    </w:tbl>
    <w:p w14:paraId="6A6BEE0B" w14:textId="77777777" w:rsidR="00D20EA4" w:rsidRPr="009352B7" w:rsidRDefault="00D20EA4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00E944B5" w14:textId="77777777" w:rsidR="00B36AE3" w:rsidRPr="009352B7" w:rsidRDefault="00B36AE3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  <w:r w:rsidRPr="009352B7">
        <w:rPr>
          <w:rFonts w:cstheme="minorHAnsi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36AE3" w:rsidRPr="009352B7" w14:paraId="0A56C9D6" w14:textId="77777777" w:rsidTr="00574667">
        <w:tc>
          <w:tcPr>
            <w:tcW w:w="9056" w:type="dxa"/>
            <w:gridSpan w:val="2"/>
            <w:vAlign w:val="center"/>
          </w:tcPr>
          <w:p w14:paraId="0FFD7AA5" w14:textId="06227AA9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9352B7">
              <w:rPr>
                <w:rFonts w:cstheme="minorHAnsi"/>
              </w:rPr>
              <w:lastRenderedPageBreak/>
              <w:t>Svým podpisem vyjadřuji souhlas s podmínkami smlouvy o účasti na řešení dílčího projektu č. TN02000025/003 týkajícího se Národního centra pro energetiku II</w:t>
            </w:r>
          </w:p>
        </w:tc>
      </w:tr>
      <w:tr w:rsidR="00B36AE3" w:rsidRPr="009352B7" w14:paraId="02439B0F" w14:textId="77777777" w:rsidTr="00574667">
        <w:tc>
          <w:tcPr>
            <w:tcW w:w="4528" w:type="dxa"/>
            <w:vAlign w:val="center"/>
          </w:tcPr>
          <w:p w14:paraId="3E89D712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490C91D6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5C590C47" w14:textId="77777777" w:rsidTr="00574667">
        <w:tc>
          <w:tcPr>
            <w:tcW w:w="4528" w:type="dxa"/>
            <w:vAlign w:val="center"/>
          </w:tcPr>
          <w:p w14:paraId="76A03988" w14:textId="62F582C5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 xml:space="preserve">Za </w:t>
            </w:r>
            <w:r w:rsidR="00DB4044" w:rsidRPr="009352B7">
              <w:rPr>
                <w:rFonts w:cstheme="minorHAnsi"/>
              </w:rPr>
              <w:t>dalšího účastníka 18</w:t>
            </w:r>
            <w:r w:rsidRPr="009352B7">
              <w:rPr>
                <w:rFonts w:cstheme="minorHAnsi"/>
              </w:rPr>
              <w:t>:</w:t>
            </w:r>
          </w:p>
        </w:tc>
        <w:tc>
          <w:tcPr>
            <w:tcW w:w="4528" w:type="dxa"/>
          </w:tcPr>
          <w:p w14:paraId="7BCC0141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1592AC3D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5F38EEC3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262C890E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27078203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36E664F2" w14:textId="4F935234" w:rsidR="00B36AE3" w:rsidRPr="00B20E30" w:rsidRDefault="00D20EA4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Ing. Tadeáš </w:t>
            </w:r>
            <w:proofErr w:type="spellStart"/>
            <w:r>
              <w:rPr>
                <w:rFonts w:cstheme="minorHAnsi"/>
              </w:rPr>
              <w:t>Cichy</w:t>
            </w:r>
            <w:proofErr w:type="spellEnd"/>
          </w:p>
          <w:p w14:paraId="3FBB6803" w14:textId="0659D605" w:rsidR="00B36AE3" w:rsidRPr="00B20E30" w:rsidRDefault="00D20EA4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předseda představenstva</w:t>
            </w:r>
            <w:r w:rsidR="00B36AE3" w:rsidRPr="00B20E30">
              <w:rPr>
                <w:rFonts w:cstheme="minorHAnsi"/>
              </w:rPr>
              <w:t xml:space="preserve"> </w:t>
            </w:r>
          </w:p>
          <w:p w14:paraId="13921B9A" w14:textId="16524F04" w:rsidR="00B36AE3" w:rsidRPr="00B20E30" w:rsidRDefault="00DB4044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SMOLO a.s.</w:t>
            </w:r>
          </w:p>
        </w:tc>
        <w:tc>
          <w:tcPr>
            <w:tcW w:w="4528" w:type="dxa"/>
          </w:tcPr>
          <w:p w14:paraId="6739949F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13AE06D9" w14:textId="36D47516" w:rsidR="00B36AE3" w:rsidRDefault="00B36AE3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0F9CA21D" w14:textId="77777777" w:rsidR="00B36AE3" w:rsidRDefault="00B36AE3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36AE3" w:rsidRPr="00B20E30" w14:paraId="3D95BC00" w14:textId="77777777" w:rsidTr="00574667">
        <w:tc>
          <w:tcPr>
            <w:tcW w:w="9056" w:type="dxa"/>
            <w:gridSpan w:val="2"/>
            <w:vAlign w:val="center"/>
          </w:tcPr>
          <w:p w14:paraId="0703F334" w14:textId="158F5428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B20E30">
              <w:rPr>
                <w:rFonts w:cstheme="minorHAnsi"/>
              </w:rPr>
              <w:lastRenderedPageBreak/>
              <w:t xml:space="preserve">Svým podpisem vyjadřuji souhlas s podmínkami smlouvy o účasti na řešení </w:t>
            </w:r>
            <w:r w:rsidRPr="00891DDA">
              <w:rPr>
                <w:rFonts w:cstheme="minorHAnsi"/>
              </w:rPr>
              <w:t xml:space="preserve">dílčího projektu č. </w:t>
            </w:r>
            <w:r w:rsidRPr="00C6216F">
              <w:rPr>
                <w:rFonts w:cstheme="minorHAnsi"/>
              </w:rPr>
              <w:t>TN02000025/003</w:t>
            </w:r>
            <w:r w:rsidRPr="00891DDA">
              <w:rPr>
                <w:rFonts w:cstheme="minorHAnsi"/>
              </w:rPr>
              <w:t xml:space="preserve"> týkajícího</w:t>
            </w:r>
            <w:r w:rsidRPr="00B20E30">
              <w:rPr>
                <w:rFonts w:cstheme="minorHAnsi"/>
              </w:rPr>
              <w:t xml:space="preserve"> se Národního centr</w:t>
            </w:r>
            <w:r>
              <w:rPr>
                <w:rFonts w:cstheme="minorHAnsi"/>
              </w:rPr>
              <w:t>a pro energetiku II</w:t>
            </w:r>
          </w:p>
        </w:tc>
      </w:tr>
      <w:tr w:rsidR="00B36AE3" w:rsidRPr="009352B7" w14:paraId="04825D18" w14:textId="77777777" w:rsidTr="00574667">
        <w:tc>
          <w:tcPr>
            <w:tcW w:w="4528" w:type="dxa"/>
            <w:vAlign w:val="center"/>
          </w:tcPr>
          <w:p w14:paraId="345A28FD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01E3355A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9352B7" w14:paraId="3BF5F771" w14:textId="77777777" w:rsidTr="00574667">
        <w:tc>
          <w:tcPr>
            <w:tcW w:w="4528" w:type="dxa"/>
            <w:vAlign w:val="center"/>
          </w:tcPr>
          <w:p w14:paraId="183A1952" w14:textId="10ADEAFF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 xml:space="preserve">Za </w:t>
            </w:r>
            <w:r w:rsidR="00254B0C" w:rsidRPr="009352B7">
              <w:rPr>
                <w:rFonts w:cstheme="minorHAnsi"/>
              </w:rPr>
              <w:t>dalšího účastníka 19</w:t>
            </w:r>
            <w:r w:rsidRPr="009352B7">
              <w:rPr>
                <w:rFonts w:cstheme="minorHAnsi"/>
              </w:rPr>
              <w:t>:</w:t>
            </w:r>
          </w:p>
        </w:tc>
        <w:tc>
          <w:tcPr>
            <w:tcW w:w="4528" w:type="dxa"/>
          </w:tcPr>
          <w:p w14:paraId="07EA20B8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9352B7" w14:paraId="7D1FD177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66227BE8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53F8714F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9352B7" w14:paraId="1AFD4AE1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48B3C667" w14:textId="201E9737" w:rsidR="00B36AE3" w:rsidRPr="009352B7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 xml:space="preserve">Mgr. Blanka Kropáčová </w:t>
            </w:r>
            <w:proofErr w:type="spellStart"/>
            <w:r w:rsidRPr="009352B7">
              <w:rPr>
                <w:rFonts w:cstheme="minorHAnsi"/>
              </w:rPr>
              <w:t>Kalcsová</w:t>
            </w:r>
            <w:proofErr w:type="spellEnd"/>
          </w:p>
          <w:p w14:paraId="33CF4725" w14:textId="20D99551" w:rsidR="00B36AE3" w:rsidRPr="009352B7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>předsedkyně představenstva</w:t>
            </w:r>
            <w:r w:rsidR="00B36AE3" w:rsidRPr="009352B7">
              <w:rPr>
                <w:rFonts w:cstheme="minorHAnsi"/>
              </w:rPr>
              <w:t xml:space="preserve"> </w:t>
            </w:r>
          </w:p>
          <w:p w14:paraId="31E9153C" w14:textId="148495D1" w:rsidR="00B36AE3" w:rsidRPr="009352B7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>ATEKO a.s.</w:t>
            </w:r>
          </w:p>
        </w:tc>
        <w:tc>
          <w:tcPr>
            <w:tcW w:w="4528" w:type="dxa"/>
          </w:tcPr>
          <w:p w14:paraId="55E05A84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17F5413D" w14:textId="526E2E70" w:rsidR="00B36AE3" w:rsidRPr="009352B7" w:rsidRDefault="00B36AE3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254B0C" w:rsidRPr="009352B7" w14:paraId="42EB9025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3D74BFB6" w14:textId="77777777" w:rsidR="00254B0C" w:rsidRPr="009352B7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254B0C" w:rsidRPr="009352B7" w14:paraId="63FEDCA9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6205ABEA" w14:textId="0A954317" w:rsidR="00254B0C" w:rsidRPr="009352B7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>Ing. Tomáš Nosek</w:t>
            </w:r>
          </w:p>
          <w:p w14:paraId="0EA10CFF" w14:textId="3FD8B183" w:rsidR="00254B0C" w:rsidRPr="009352B7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 xml:space="preserve">místopředseda představenstva </w:t>
            </w:r>
          </w:p>
          <w:p w14:paraId="537C5612" w14:textId="3D743B9B" w:rsidR="00254B0C" w:rsidRPr="009352B7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>ATEKO a.s.</w:t>
            </w:r>
          </w:p>
        </w:tc>
      </w:tr>
    </w:tbl>
    <w:p w14:paraId="7766CA88" w14:textId="77777777" w:rsidR="00254B0C" w:rsidRPr="009352B7" w:rsidRDefault="00254B0C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67F85E85" w14:textId="77777777" w:rsidR="00B36AE3" w:rsidRPr="009352B7" w:rsidRDefault="00B36AE3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  <w:r w:rsidRPr="009352B7">
        <w:rPr>
          <w:rFonts w:cstheme="minorHAnsi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36AE3" w:rsidRPr="009352B7" w14:paraId="76E7D11F" w14:textId="77777777" w:rsidTr="00574667">
        <w:tc>
          <w:tcPr>
            <w:tcW w:w="9056" w:type="dxa"/>
            <w:gridSpan w:val="2"/>
            <w:vAlign w:val="center"/>
          </w:tcPr>
          <w:p w14:paraId="3E4EFA5F" w14:textId="25913761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9352B7">
              <w:rPr>
                <w:rFonts w:cstheme="minorHAnsi"/>
              </w:rPr>
              <w:lastRenderedPageBreak/>
              <w:t>Svým podpisem vyjadřuji souhlas s podmínkami smlouvy o účasti na řešení dílčího projektu č. TN02000025/003 týkajícího se Národního centra pro energetiku II</w:t>
            </w:r>
          </w:p>
        </w:tc>
      </w:tr>
      <w:tr w:rsidR="00B36AE3" w:rsidRPr="009352B7" w14:paraId="11FFF681" w14:textId="77777777" w:rsidTr="00574667">
        <w:tc>
          <w:tcPr>
            <w:tcW w:w="4528" w:type="dxa"/>
            <w:vAlign w:val="center"/>
          </w:tcPr>
          <w:p w14:paraId="364E7E76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7C56336E" w14:textId="77777777" w:rsidR="00B36AE3" w:rsidRPr="009352B7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756FFCEE" w14:textId="77777777" w:rsidTr="00574667">
        <w:tc>
          <w:tcPr>
            <w:tcW w:w="4528" w:type="dxa"/>
            <w:vAlign w:val="center"/>
          </w:tcPr>
          <w:p w14:paraId="23A069F0" w14:textId="595EAFFC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9352B7">
              <w:rPr>
                <w:rFonts w:cstheme="minorHAnsi"/>
              </w:rPr>
              <w:t xml:space="preserve">Za </w:t>
            </w:r>
            <w:r w:rsidR="00254B0C" w:rsidRPr="009352B7">
              <w:rPr>
                <w:rFonts w:cstheme="minorHAnsi"/>
              </w:rPr>
              <w:t xml:space="preserve">dalšího účastníka 23 </w:t>
            </w:r>
            <w:r w:rsidRPr="009352B7">
              <w:rPr>
                <w:rFonts w:cstheme="minorHAnsi"/>
              </w:rPr>
              <w:t>:</w:t>
            </w:r>
          </w:p>
        </w:tc>
        <w:tc>
          <w:tcPr>
            <w:tcW w:w="4528" w:type="dxa"/>
          </w:tcPr>
          <w:p w14:paraId="5C0CE311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5D51230E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64473D08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1BFD3E71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08DD69B0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0CBABE29" w14:textId="63489F61" w:rsidR="00B36AE3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Mgr. Ing. Vladimír Hlavinka</w:t>
            </w:r>
          </w:p>
          <w:p w14:paraId="731DD7D9" w14:textId="246D85D8" w:rsidR="00B36AE3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člen představenstva</w:t>
            </w:r>
          </w:p>
          <w:p w14:paraId="5AEE9F6F" w14:textId="741725A0" w:rsidR="00B36AE3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ORGREZ, a.s.</w:t>
            </w:r>
          </w:p>
        </w:tc>
        <w:tc>
          <w:tcPr>
            <w:tcW w:w="4528" w:type="dxa"/>
          </w:tcPr>
          <w:p w14:paraId="0F674C0E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4651FD46" w14:textId="1C597975" w:rsidR="00B36AE3" w:rsidRDefault="00B36AE3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4B4082" w:rsidRPr="00B20E30" w14:paraId="36475701" w14:textId="77777777" w:rsidTr="000F67B3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2562E4C4" w14:textId="77777777" w:rsidR="004B4082" w:rsidRPr="00B20E30" w:rsidRDefault="004B4082" w:rsidP="000F67B3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5DEF095F" w14:textId="77777777" w:rsidR="004B4082" w:rsidRPr="00B20E30" w:rsidRDefault="004B4082" w:rsidP="000F67B3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4B4082" w:rsidRPr="00B20E30" w14:paraId="0E8276C1" w14:textId="77777777" w:rsidTr="000F67B3">
        <w:tc>
          <w:tcPr>
            <w:tcW w:w="4528" w:type="dxa"/>
            <w:tcBorders>
              <w:top w:val="dotted" w:sz="12" w:space="0" w:color="auto"/>
            </w:tcBorders>
          </w:tcPr>
          <w:p w14:paraId="69E1A4DE" w14:textId="65E0E5E2" w:rsidR="004B4082" w:rsidRPr="00B20E30" w:rsidRDefault="004B4082" w:rsidP="000F67B3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Ing. Jan </w:t>
            </w:r>
            <w:proofErr w:type="spellStart"/>
            <w:r>
              <w:rPr>
                <w:rFonts w:cstheme="minorHAnsi"/>
              </w:rPr>
              <w:t>Krišpín</w:t>
            </w:r>
            <w:proofErr w:type="spellEnd"/>
          </w:p>
          <w:p w14:paraId="107EBAE2" w14:textId="77777777" w:rsidR="004B4082" w:rsidRPr="00B20E30" w:rsidRDefault="004B4082" w:rsidP="000F67B3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člen představenstva</w:t>
            </w:r>
          </w:p>
          <w:p w14:paraId="68D42898" w14:textId="77777777" w:rsidR="004B4082" w:rsidRPr="00B20E30" w:rsidRDefault="004B4082" w:rsidP="000F67B3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ORGREZ, a.s.</w:t>
            </w:r>
          </w:p>
        </w:tc>
        <w:tc>
          <w:tcPr>
            <w:tcW w:w="4528" w:type="dxa"/>
          </w:tcPr>
          <w:p w14:paraId="2E264DC6" w14:textId="77777777" w:rsidR="004B4082" w:rsidRPr="00B20E30" w:rsidRDefault="004B4082" w:rsidP="000F67B3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5AE885D3" w14:textId="77777777" w:rsidR="004B4082" w:rsidRDefault="004B4082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2F953ACC" w14:textId="77777777" w:rsidR="00B36AE3" w:rsidRDefault="00B36AE3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36AE3" w:rsidRPr="00B20E30" w14:paraId="376E80A0" w14:textId="77777777" w:rsidTr="00574667">
        <w:tc>
          <w:tcPr>
            <w:tcW w:w="9056" w:type="dxa"/>
            <w:gridSpan w:val="2"/>
            <w:vAlign w:val="center"/>
          </w:tcPr>
          <w:p w14:paraId="0AFD6DEB" w14:textId="294E99C6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B20E30">
              <w:rPr>
                <w:rFonts w:cstheme="minorHAnsi"/>
              </w:rPr>
              <w:lastRenderedPageBreak/>
              <w:t xml:space="preserve">Svým podpisem vyjadřuji souhlas s podmínkami smlouvy o účasti na řešení </w:t>
            </w:r>
            <w:r w:rsidRPr="00891DDA">
              <w:rPr>
                <w:rFonts w:cstheme="minorHAnsi"/>
              </w:rPr>
              <w:t xml:space="preserve">dílčího projektu č. </w:t>
            </w:r>
            <w:r w:rsidRPr="00C6216F">
              <w:rPr>
                <w:rFonts w:cstheme="minorHAnsi"/>
              </w:rPr>
              <w:t>TN02000025/003</w:t>
            </w:r>
            <w:r w:rsidRPr="00891DDA">
              <w:rPr>
                <w:rFonts w:cstheme="minorHAnsi"/>
              </w:rPr>
              <w:t xml:space="preserve"> týkajícího</w:t>
            </w:r>
            <w:r w:rsidRPr="00B20E30">
              <w:rPr>
                <w:rFonts w:cstheme="minorHAnsi"/>
              </w:rPr>
              <w:t xml:space="preserve"> se Národního centr</w:t>
            </w:r>
            <w:r>
              <w:rPr>
                <w:rFonts w:cstheme="minorHAnsi"/>
              </w:rPr>
              <w:t>a pro energetiku II</w:t>
            </w:r>
          </w:p>
        </w:tc>
      </w:tr>
      <w:tr w:rsidR="00B36AE3" w:rsidRPr="00B20E30" w14:paraId="0C60DE1F" w14:textId="77777777" w:rsidTr="00574667">
        <w:tc>
          <w:tcPr>
            <w:tcW w:w="4528" w:type="dxa"/>
            <w:vAlign w:val="center"/>
          </w:tcPr>
          <w:p w14:paraId="25495311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09047DF5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1FFEF1DF" w14:textId="77777777" w:rsidTr="00574667">
        <w:tc>
          <w:tcPr>
            <w:tcW w:w="4528" w:type="dxa"/>
            <w:vAlign w:val="center"/>
          </w:tcPr>
          <w:p w14:paraId="7B3614FD" w14:textId="047FBA8B" w:rsidR="00B36AE3" w:rsidRPr="00254B0C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254B0C">
              <w:rPr>
                <w:rFonts w:cstheme="minorHAnsi"/>
              </w:rPr>
              <w:t xml:space="preserve">Za </w:t>
            </w:r>
            <w:r w:rsidR="00254B0C" w:rsidRPr="00254B0C">
              <w:rPr>
                <w:rFonts w:cstheme="minorHAnsi"/>
              </w:rPr>
              <w:t>dalšího účastníka 24</w:t>
            </w:r>
            <w:r w:rsidRPr="00254B0C">
              <w:rPr>
                <w:rFonts w:cstheme="minorHAnsi"/>
              </w:rPr>
              <w:t>:</w:t>
            </w:r>
          </w:p>
        </w:tc>
        <w:tc>
          <w:tcPr>
            <w:tcW w:w="4528" w:type="dxa"/>
          </w:tcPr>
          <w:p w14:paraId="64D023EC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38D18565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1291C963" w14:textId="77777777" w:rsidR="00B36AE3" w:rsidRPr="00254B0C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7DE7987A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14BD55FB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58F73DF2" w14:textId="3CC3CCA7" w:rsidR="00B36AE3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Ing. Alojz Boko</w:t>
            </w:r>
          </w:p>
          <w:p w14:paraId="201046FB" w14:textId="262E30D3" w:rsidR="00B36AE3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jednatel</w:t>
            </w:r>
            <w:r w:rsidR="00B36AE3" w:rsidRPr="00B20E30">
              <w:rPr>
                <w:rFonts w:cstheme="minorHAnsi"/>
              </w:rPr>
              <w:t xml:space="preserve"> </w:t>
            </w:r>
          </w:p>
          <w:p w14:paraId="2B7FCB66" w14:textId="41265B1E" w:rsidR="00B36AE3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Provyko</w:t>
            </w:r>
            <w:proofErr w:type="spellEnd"/>
            <w:r>
              <w:rPr>
                <w:rFonts w:cstheme="minorHAnsi"/>
              </w:rPr>
              <w:t xml:space="preserve"> s.r.o.</w:t>
            </w:r>
          </w:p>
        </w:tc>
        <w:tc>
          <w:tcPr>
            <w:tcW w:w="4528" w:type="dxa"/>
          </w:tcPr>
          <w:p w14:paraId="60AAD514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0B6E2A4D" w14:textId="066A018F" w:rsidR="00B36AE3" w:rsidRDefault="00B36AE3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66D6AB27" w14:textId="77777777" w:rsidR="00254B0C" w:rsidRDefault="00254B0C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2BCA9102" w14:textId="77777777" w:rsidR="00B36AE3" w:rsidRDefault="00B36AE3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36AE3" w:rsidRPr="00B20E30" w14:paraId="7FB1DE56" w14:textId="77777777" w:rsidTr="00574667">
        <w:tc>
          <w:tcPr>
            <w:tcW w:w="9056" w:type="dxa"/>
            <w:gridSpan w:val="2"/>
            <w:vAlign w:val="center"/>
          </w:tcPr>
          <w:p w14:paraId="1529CD33" w14:textId="647AB8EB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B20E30">
              <w:rPr>
                <w:rFonts w:cstheme="minorHAnsi"/>
              </w:rPr>
              <w:lastRenderedPageBreak/>
              <w:t xml:space="preserve">Svým podpisem vyjadřuji souhlas s podmínkami smlouvy o účasti na řešení </w:t>
            </w:r>
            <w:r w:rsidRPr="00891DDA">
              <w:rPr>
                <w:rFonts w:cstheme="minorHAnsi"/>
              </w:rPr>
              <w:t xml:space="preserve">dílčího projektu č. </w:t>
            </w:r>
            <w:r w:rsidRPr="00C6216F">
              <w:rPr>
                <w:rFonts w:cstheme="minorHAnsi"/>
              </w:rPr>
              <w:t>TN02000025/003</w:t>
            </w:r>
            <w:r w:rsidRPr="00891DDA">
              <w:rPr>
                <w:rFonts w:cstheme="minorHAnsi"/>
              </w:rPr>
              <w:t xml:space="preserve"> týkajícího</w:t>
            </w:r>
            <w:r w:rsidRPr="00B20E30">
              <w:rPr>
                <w:rFonts w:cstheme="minorHAnsi"/>
              </w:rPr>
              <w:t xml:space="preserve"> se Národního centr</w:t>
            </w:r>
            <w:r>
              <w:rPr>
                <w:rFonts w:cstheme="minorHAnsi"/>
              </w:rPr>
              <w:t>a pro energetiku II</w:t>
            </w:r>
          </w:p>
        </w:tc>
      </w:tr>
      <w:tr w:rsidR="00B36AE3" w:rsidRPr="00B20E30" w14:paraId="5AD1DCB6" w14:textId="77777777" w:rsidTr="00574667">
        <w:tc>
          <w:tcPr>
            <w:tcW w:w="4528" w:type="dxa"/>
            <w:vAlign w:val="center"/>
          </w:tcPr>
          <w:p w14:paraId="65AB8E03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01740433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15ABA90D" w14:textId="77777777" w:rsidTr="00574667">
        <w:tc>
          <w:tcPr>
            <w:tcW w:w="4528" w:type="dxa"/>
            <w:vAlign w:val="center"/>
          </w:tcPr>
          <w:p w14:paraId="400D1732" w14:textId="2B2D8294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254B0C">
              <w:rPr>
                <w:rFonts w:cstheme="minorHAnsi"/>
              </w:rPr>
              <w:t xml:space="preserve">Za </w:t>
            </w:r>
            <w:r w:rsidR="00254B0C" w:rsidRPr="00254B0C">
              <w:rPr>
                <w:rFonts w:cstheme="minorHAnsi"/>
              </w:rPr>
              <w:t>dalšího účastníka 26</w:t>
            </w:r>
            <w:r w:rsidRPr="00254B0C">
              <w:rPr>
                <w:rFonts w:cstheme="minorHAnsi"/>
              </w:rPr>
              <w:t>:</w:t>
            </w:r>
          </w:p>
        </w:tc>
        <w:tc>
          <w:tcPr>
            <w:tcW w:w="4528" w:type="dxa"/>
          </w:tcPr>
          <w:p w14:paraId="513FBFBD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75C9DE64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75812712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76C4C516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41FBCA5E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3D94DADB" w14:textId="77777777" w:rsidR="005C571A" w:rsidRPr="00B20E30" w:rsidRDefault="005C571A" w:rsidP="005C571A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Ing. Oldřich </w:t>
            </w:r>
            <w:proofErr w:type="spellStart"/>
            <w:r>
              <w:rPr>
                <w:rFonts w:cstheme="minorHAnsi"/>
              </w:rPr>
              <w:t>Šoba</w:t>
            </w:r>
            <w:proofErr w:type="spellEnd"/>
            <w:r>
              <w:rPr>
                <w:rFonts w:cstheme="minorHAnsi"/>
              </w:rPr>
              <w:t>, Ph.D.</w:t>
            </w:r>
          </w:p>
          <w:p w14:paraId="129CE079" w14:textId="77777777" w:rsidR="005C571A" w:rsidRPr="00B20E30" w:rsidRDefault="005C571A" w:rsidP="005C571A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předseda představenstva</w:t>
            </w:r>
            <w:r w:rsidRPr="00B20E30">
              <w:rPr>
                <w:rFonts w:cstheme="minorHAnsi"/>
              </w:rPr>
              <w:t xml:space="preserve"> </w:t>
            </w:r>
          </w:p>
          <w:p w14:paraId="2331EA96" w14:textId="6736D442" w:rsidR="00B36AE3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TEDOM a.s.</w:t>
            </w:r>
          </w:p>
        </w:tc>
        <w:tc>
          <w:tcPr>
            <w:tcW w:w="4528" w:type="dxa"/>
          </w:tcPr>
          <w:p w14:paraId="4D013284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71C3FA66" w14:textId="14F5DADD" w:rsidR="00B36AE3" w:rsidRDefault="00B36AE3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254B0C" w:rsidRPr="00B20E30" w14:paraId="5C85BAE3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74397D38" w14:textId="77777777" w:rsidR="00254B0C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254B0C" w:rsidRPr="00B20E30" w14:paraId="2AEB9786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115F85E3" w14:textId="4DE6D2B0" w:rsidR="00254B0C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Ing. Tomáš </w:t>
            </w:r>
            <w:proofErr w:type="spellStart"/>
            <w:r>
              <w:rPr>
                <w:rFonts w:cstheme="minorHAnsi"/>
              </w:rPr>
              <w:t>Sameš</w:t>
            </w:r>
            <w:proofErr w:type="spellEnd"/>
          </w:p>
          <w:p w14:paraId="18A00CC4" w14:textId="12ED4A91" w:rsidR="00254B0C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člen představenstva</w:t>
            </w:r>
            <w:r w:rsidRPr="00B20E30">
              <w:rPr>
                <w:rFonts w:cstheme="minorHAnsi"/>
              </w:rPr>
              <w:t xml:space="preserve"> </w:t>
            </w:r>
          </w:p>
          <w:p w14:paraId="4F1670A0" w14:textId="77777777" w:rsidR="00254B0C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TEDOM a.s.</w:t>
            </w:r>
          </w:p>
        </w:tc>
      </w:tr>
    </w:tbl>
    <w:p w14:paraId="04F6341A" w14:textId="77777777" w:rsidR="00254B0C" w:rsidRDefault="00254B0C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p w14:paraId="36DA2029" w14:textId="77777777" w:rsidR="00B36AE3" w:rsidRDefault="00B36AE3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B36AE3" w:rsidRPr="00B20E30" w14:paraId="3B843C8B" w14:textId="77777777" w:rsidTr="00574667">
        <w:tc>
          <w:tcPr>
            <w:tcW w:w="9056" w:type="dxa"/>
            <w:gridSpan w:val="2"/>
            <w:vAlign w:val="center"/>
          </w:tcPr>
          <w:p w14:paraId="6910907F" w14:textId="02DAEA74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rPr>
                <w:rFonts w:cstheme="minorHAnsi"/>
              </w:rPr>
            </w:pPr>
            <w:r w:rsidRPr="00B20E30">
              <w:rPr>
                <w:rFonts w:cstheme="minorHAnsi"/>
              </w:rPr>
              <w:lastRenderedPageBreak/>
              <w:t xml:space="preserve">Svým podpisem vyjadřuji souhlas s podmínkami smlouvy o účasti na řešení </w:t>
            </w:r>
            <w:r w:rsidRPr="00891DDA">
              <w:rPr>
                <w:rFonts w:cstheme="minorHAnsi"/>
              </w:rPr>
              <w:t xml:space="preserve">dílčího projektu č. </w:t>
            </w:r>
            <w:r w:rsidRPr="00C6216F">
              <w:rPr>
                <w:rFonts w:cstheme="minorHAnsi"/>
              </w:rPr>
              <w:t>TN02000025/003</w:t>
            </w:r>
            <w:r w:rsidRPr="00891DDA">
              <w:rPr>
                <w:rFonts w:cstheme="minorHAnsi"/>
              </w:rPr>
              <w:t xml:space="preserve"> týkajícího</w:t>
            </w:r>
            <w:r w:rsidRPr="00B20E30">
              <w:rPr>
                <w:rFonts w:cstheme="minorHAnsi"/>
              </w:rPr>
              <w:t xml:space="preserve"> se Národního centr</w:t>
            </w:r>
            <w:r>
              <w:rPr>
                <w:rFonts w:cstheme="minorHAnsi"/>
              </w:rPr>
              <w:t>a pro energetiku II</w:t>
            </w:r>
          </w:p>
        </w:tc>
      </w:tr>
      <w:tr w:rsidR="00B36AE3" w:rsidRPr="00B20E30" w14:paraId="00E3B214" w14:textId="77777777" w:rsidTr="00574667">
        <w:tc>
          <w:tcPr>
            <w:tcW w:w="4528" w:type="dxa"/>
            <w:vAlign w:val="center"/>
          </w:tcPr>
          <w:p w14:paraId="5B136342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B20E30">
              <w:rPr>
                <w:rFonts w:cstheme="minorHAnsi"/>
              </w:rPr>
              <w:t>Datum:</w:t>
            </w:r>
          </w:p>
        </w:tc>
        <w:tc>
          <w:tcPr>
            <w:tcW w:w="4528" w:type="dxa"/>
          </w:tcPr>
          <w:p w14:paraId="11D3AEC0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5DA6EAE7" w14:textId="77777777" w:rsidTr="00574667">
        <w:tc>
          <w:tcPr>
            <w:tcW w:w="4528" w:type="dxa"/>
            <w:vAlign w:val="center"/>
          </w:tcPr>
          <w:p w14:paraId="3A3350D4" w14:textId="63B2932B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spacing w:before="120"/>
              <w:ind w:left="0" w:firstLine="0"/>
              <w:jc w:val="left"/>
              <w:rPr>
                <w:rFonts w:cstheme="minorHAnsi"/>
              </w:rPr>
            </w:pPr>
            <w:r w:rsidRPr="00254B0C">
              <w:rPr>
                <w:rFonts w:cstheme="minorHAnsi"/>
              </w:rPr>
              <w:t xml:space="preserve">Za </w:t>
            </w:r>
            <w:r w:rsidR="00254B0C" w:rsidRPr="00254B0C">
              <w:rPr>
                <w:rFonts w:cstheme="minorHAnsi"/>
              </w:rPr>
              <w:t>dalšího účastníka 33</w:t>
            </w:r>
            <w:r w:rsidRPr="00254B0C">
              <w:rPr>
                <w:rFonts w:cstheme="minorHAnsi"/>
              </w:rPr>
              <w:t>:</w:t>
            </w:r>
          </w:p>
        </w:tc>
        <w:tc>
          <w:tcPr>
            <w:tcW w:w="4528" w:type="dxa"/>
          </w:tcPr>
          <w:p w14:paraId="5DB0AB42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3F40B9CD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678E7748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4528" w:type="dxa"/>
          </w:tcPr>
          <w:p w14:paraId="5F82FD6A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B36AE3" w:rsidRPr="00B20E30" w14:paraId="16309DBB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3124D5B3" w14:textId="7B2CFF25" w:rsidR="00B36AE3" w:rsidRPr="00B20E30" w:rsidRDefault="00F71F01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Mgr. Jan </w:t>
            </w:r>
            <w:proofErr w:type="spellStart"/>
            <w:r>
              <w:rPr>
                <w:rFonts w:cstheme="minorHAnsi"/>
              </w:rPr>
              <w:t>Duspěva</w:t>
            </w:r>
            <w:proofErr w:type="spellEnd"/>
          </w:p>
          <w:p w14:paraId="6D2700E7" w14:textId="1A60CEFD" w:rsidR="00B36AE3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předseda představenstva</w:t>
            </w:r>
            <w:r w:rsidR="00B36AE3" w:rsidRPr="00B20E30">
              <w:rPr>
                <w:rFonts w:cstheme="minorHAnsi"/>
              </w:rPr>
              <w:t xml:space="preserve"> </w:t>
            </w:r>
          </w:p>
          <w:p w14:paraId="0C5A85B2" w14:textId="55142FD4" w:rsidR="00B36AE3" w:rsidRPr="00B20E30" w:rsidRDefault="00254B0C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ČEPRO, a.s.</w:t>
            </w:r>
          </w:p>
        </w:tc>
        <w:tc>
          <w:tcPr>
            <w:tcW w:w="4528" w:type="dxa"/>
          </w:tcPr>
          <w:p w14:paraId="07C7C72C" w14:textId="77777777" w:rsidR="00B36AE3" w:rsidRPr="00B20E30" w:rsidRDefault="00B36AE3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</w:tbl>
    <w:p w14:paraId="5E379256" w14:textId="77777777" w:rsidR="00B36AE3" w:rsidRDefault="00B36AE3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F71F01" w:rsidRPr="00B20E30" w14:paraId="35BE61AA" w14:textId="77777777" w:rsidTr="00574667">
        <w:trPr>
          <w:trHeight w:val="2192"/>
        </w:trPr>
        <w:tc>
          <w:tcPr>
            <w:tcW w:w="4528" w:type="dxa"/>
            <w:tcBorders>
              <w:bottom w:val="dotted" w:sz="12" w:space="0" w:color="auto"/>
            </w:tcBorders>
          </w:tcPr>
          <w:p w14:paraId="58259B29" w14:textId="77777777" w:rsidR="00F71F01" w:rsidRPr="00B20E30" w:rsidRDefault="00F71F01" w:rsidP="00574667">
            <w:pPr>
              <w:tabs>
                <w:tab w:val="clear" w:pos="425"/>
                <w:tab w:val="left" w:pos="0"/>
                <w:tab w:val="left" w:pos="5812"/>
              </w:tabs>
              <w:ind w:left="0" w:firstLine="0"/>
              <w:jc w:val="left"/>
              <w:rPr>
                <w:rFonts w:cstheme="minorHAnsi"/>
              </w:rPr>
            </w:pPr>
          </w:p>
        </w:tc>
      </w:tr>
      <w:tr w:rsidR="00F71F01" w:rsidRPr="00B20E30" w14:paraId="2A983156" w14:textId="77777777" w:rsidTr="00574667">
        <w:tc>
          <w:tcPr>
            <w:tcW w:w="4528" w:type="dxa"/>
            <w:tcBorders>
              <w:top w:val="dotted" w:sz="12" w:space="0" w:color="auto"/>
            </w:tcBorders>
          </w:tcPr>
          <w:p w14:paraId="63B59491" w14:textId="2516CCCD" w:rsidR="00F71F01" w:rsidRPr="00B20E30" w:rsidRDefault="00F71F01" w:rsidP="00574667">
            <w:pPr>
              <w:tabs>
                <w:tab w:val="clear" w:pos="425"/>
                <w:tab w:val="left" w:pos="0"/>
                <w:tab w:val="left" w:pos="5812"/>
              </w:tabs>
              <w:spacing w:before="120"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Ing. František </w:t>
            </w:r>
            <w:proofErr w:type="spellStart"/>
            <w:r>
              <w:rPr>
                <w:rFonts w:cstheme="minorHAnsi"/>
              </w:rPr>
              <w:t>Todt</w:t>
            </w:r>
            <w:proofErr w:type="spellEnd"/>
          </w:p>
          <w:p w14:paraId="48116866" w14:textId="30BEE054" w:rsidR="00F71F01" w:rsidRPr="00B20E30" w:rsidRDefault="00F71F01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člen představenstva</w:t>
            </w:r>
            <w:r w:rsidRPr="00B20E30">
              <w:rPr>
                <w:rFonts w:cstheme="minorHAnsi"/>
              </w:rPr>
              <w:t xml:space="preserve"> </w:t>
            </w:r>
          </w:p>
          <w:p w14:paraId="5EDEF635" w14:textId="77777777" w:rsidR="00F71F01" w:rsidRPr="00B20E30" w:rsidRDefault="00F71F01" w:rsidP="00574667">
            <w:pPr>
              <w:tabs>
                <w:tab w:val="clear" w:pos="425"/>
                <w:tab w:val="left" w:pos="0"/>
                <w:tab w:val="left" w:pos="5812"/>
              </w:tabs>
              <w:spacing w:after="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ČEPRO, a.s.</w:t>
            </w:r>
          </w:p>
        </w:tc>
      </w:tr>
    </w:tbl>
    <w:p w14:paraId="5916BB8B" w14:textId="77777777" w:rsidR="00F71F01" w:rsidRDefault="00F71F01" w:rsidP="001103E4">
      <w:pPr>
        <w:tabs>
          <w:tab w:val="clear" w:pos="425"/>
        </w:tabs>
        <w:spacing w:after="160" w:line="259" w:lineRule="auto"/>
        <w:ind w:left="0" w:firstLine="0"/>
        <w:jc w:val="left"/>
        <w:rPr>
          <w:rFonts w:cstheme="minorHAnsi"/>
        </w:rPr>
      </w:pPr>
    </w:p>
    <w:sectPr w:rsidR="00F71F01" w:rsidSect="006B6002">
      <w:footerReference w:type="default" r:id="rId14"/>
      <w:pgSz w:w="11900" w:h="16840"/>
      <w:pgMar w:top="1134" w:right="1134" w:bottom="1276" w:left="1701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A27D" w14:textId="77777777" w:rsidR="00C70F59" w:rsidRDefault="00C70F59" w:rsidP="006522BB">
      <w:r>
        <w:separator/>
      </w:r>
    </w:p>
    <w:p w14:paraId="6D1A5685" w14:textId="77777777" w:rsidR="00C70F59" w:rsidRDefault="00C70F59" w:rsidP="006522BB"/>
  </w:endnote>
  <w:endnote w:type="continuationSeparator" w:id="0">
    <w:p w14:paraId="1DB3A635" w14:textId="77777777" w:rsidR="00C70F59" w:rsidRDefault="00C70F59" w:rsidP="006522BB">
      <w:r>
        <w:continuationSeparator/>
      </w:r>
    </w:p>
    <w:p w14:paraId="0FFC04F1" w14:textId="77777777" w:rsidR="00C70F59" w:rsidRDefault="00C70F59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E11F" w14:textId="77777777" w:rsidR="00216431" w:rsidRPr="00FE3E51" w:rsidRDefault="00216431" w:rsidP="006522BB">
    <w:pPr>
      <w:pStyle w:val="Zpat"/>
    </w:pPr>
  </w:p>
  <w:p w14:paraId="17B92EEB" w14:textId="77777777" w:rsidR="00216431" w:rsidRDefault="00216431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2288" w14:textId="73916069" w:rsidR="00216431" w:rsidRPr="00CC047C" w:rsidRDefault="00216431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131A9B">
      <w:rPr>
        <w:rStyle w:val="slostrnky"/>
        <w:noProof/>
        <w:sz w:val="18"/>
        <w:szCs w:val="18"/>
      </w:rPr>
      <w:t>5</w:t>
    </w:r>
    <w:r w:rsidRPr="00CC047C">
      <w:rPr>
        <w:rStyle w:val="slostrnk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2D6C" w14:textId="77777777" w:rsidR="00EA1198" w:rsidRDefault="00EA119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65F4" w14:textId="4ED9FA22" w:rsidR="00B36AE3" w:rsidRDefault="00B36AE3">
    <w:pPr>
      <w:pStyle w:val="Zpat"/>
    </w:pPr>
    <w:r>
      <w:t>Podpisová listina ke Smlouvě o účasti na řešení dílčího projektu TN02000025/003</w:t>
    </w:r>
  </w:p>
  <w:p w14:paraId="4A25BC6D" w14:textId="0FBBA171" w:rsidR="00216431" w:rsidRPr="00CC047C" w:rsidRDefault="00216431" w:rsidP="00CC047C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3BB7" w14:textId="77777777" w:rsidR="00C70F59" w:rsidRDefault="00C70F59" w:rsidP="006522BB">
      <w:r>
        <w:separator/>
      </w:r>
    </w:p>
    <w:p w14:paraId="549C8969" w14:textId="77777777" w:rsidR="00C70F59" w:rsidRDefault="00C70F59" w:rsidP="006522BB"/>
  </w:footnote>
  <w:footnote w:type="continuationSeparator" w:id="0">
    <w:p w14:paraId="6BBC1053" w14:textId="77777777" w:rsidR="00C70F59" w:rsidRDefault="00C70F59" w:rsidP="006522BB">
      <w:r>
        <w:continuationSeparator/>
      </w:r>
    </w:p>
    <w:p w14:paraId="28CB3F62" w14:textId="77777777" w:rsidR="00C70F59" w:rsidRDefault="00C70F59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EA1E" w14:textId="77777777" w:rsidR="00216431" w:rsidRDefault="00216431" w:rsidP="006522BB">
    <w:pPr>
      <w:pStyle w:val="Zhlav"/>
    </w:pPr>
  </w:p>
  <w:p w14:paraId="66094B13" w14:textId="77777777" w:rsidR="00216431" w:rsidRDefault="00216431" w:rsidP="006522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78E9B" w14:textId="708D61CA" w:rsidR="00010447" w:rsidRDefault="000104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ED8115" wp14:editId="2279881C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56500" cy="273050"/>
              <wp:effectExtent l="0" t="0" r="0" b="12700"/>
              <wp:wrapNone/>
              <wp:docPr id="1" name="MSIPCMded546b8b57ab473249581d9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882C06" w14:textId="2AC803E8" w:rsidR="00010447" w:rsidRPr="00010447" w:rsidRDefault="00010447" w:rsidP="00010447">
                          <w:pPr>
                            <w:spacing w:after="0"/>
                            <w:ind w:left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104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Interní / </w:t>
                          </w:r>
                          <w:proofErr w:type="spellStart"/>
                          <w:r w:rsidRPr="0001044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D8115" id="_x0000_t202" coordsize="21600,21600" o:spt="202" path="m,l,21600r21600,l21600,xe">
              <v:stroke joinstyle="miter"/>
              <v:path gradientshapeok="t" o:connecttype="rect"/>
            </v:shapetype>
            <v:shape id="MSIPCMded546b8b57ab473249581d9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left:0;text-align:left;margin-left:0;margin-top:2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" o:allowincell="f" filled="f" stroked="f" strokeweight=".5pt">
              <v:textbox inset=",0,30pt,0">
                <w:txbxContent>
                  <w:p w14:paraId="26882C06" w14:textId="2AC803E8" w:rsidR="00010447" w:rsidRPr="00010447" w:rsidRDefault="00010447" w:rsidP="00010447">
                    <w:pPr>
                      <w:spacing w:after="0"/>
                      <w:ind w:left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1044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 w:rsidRPr="0001044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44D9" w14:textId="77777777" w:rsidR="00EA1198" w:rsidRDefault="00EA11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2BC"/>
    <w:multiLevelType w:val="hybridMultilevel"/>
    <w:tmpl w:val="FEBAC662"/>
    <w:lvl w:ilvl="0" w:tplc="13E4853C">
      <w:start w:val="1"/>
      <w:numFmt w:val="lowerLetter"/>
      <w:pStyle w:val="Styl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028"/>
    <w:multiLevelType w:val="hybridMultilevel"/>
    <w:tmpl w:val="21FE942C"/>
    <w:lvl w:ilvl="0" w:tplc="D9A2DE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B031E"/>
    <w:multiLevelType w:val="hybridMultilevel"/>
    <w:tmpl w:val="984E5E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C83"/>
    <w:multiLevelType w:val="hybridMultilevel"/>
    <w:tmpl w:val="AC04887A"/>
    <w:lvl w:ilvl="0" w:tplc="B18E3C98">
      <w:start w:val="1"/>
      <w:numFmt w:val="lowerRoman"/>
      <w:lvlText w:val="(%1.)"/>
      <w:lvlJc w:val="right"/>
      <w:pPr>
        <w:ind w:left="1145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0E22500"/>
    <w:multiLevelType w:val="hybridMultilevel"/>
    <w:tmpl w:val="CA3295FE"/>
    <w:lvl w:ilvl="0" w:tplc="B66601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53B"/>
    <w:multiLevelType w:val="hybridMultilevel"/>
    <w:tmpl w:val="56183D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B56A7"/>
    <w:multiLevelType w:val="hybridMultilevel"/>
    <w:tmpl w:val="02C47D04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191373F"/>
    <w:multiLevelType w:val="hybridMultilevel"/>
    <w:tmpl w:val="B54C9988"/>
    <w:lvl w:ilvl="0" w:tplc="7780FD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4A143CB"/>
    <w:multiLevelType w:val="hybridMultilevel"/>
    <w:tmpl w:val="F10C11B6"/>
    <w:lvl w:ilvl="0" w:tplc="80A226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57847"/>
    <w:multiLevelType w:val="hybridMultilevel"/>
    <w:tmpl w:val="E012A34A"/>
    <w:lvl w:ilvl="0" w:tplc="BD1A2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C24EA2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A119F9"/>
    <w:multiLevelType w:val="hybridMultilevel"/>
    <w:tmpl w:val="47E47B6E"/>
    <w:lvl w:ilvl="0" w:tplc="C160011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33AFA"/>
    <w:multiLevelType w:val="hybridMultilevel"/>
    <w:tmpl w:val="96CEF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F98"/>
    <w:multiLevelType w:val="hybridMultilevel"/>
    <w:tmpl w:val="82348ECC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31F3636"/>
    <w:multiLevelType w:val="hybridMultilevel"/>
    <w:tmpl w:val="137CBAAA"/>
    <w:lvl w:ilvl="0" w:tplc="AC2A7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01E92"/>
    <w:multiLevelType w:val="hybridMultilevel"/>
    <w:tmpl w:val="31CE1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37753"/>
    <w:multiLevelType w:val="hybridMultilevel"/>
    <w:tmpl w:val="15024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5941"/>
    <w:multiLevelType w:val="hybridMultilevel"/>
    <w:tmpl w:val="B1B4E146"/>
    <w:lvl w:ilvl="0" w:tplc="BDD8A9AA">
      <w:start w:val="1"/>
      <w:numFmt w:val="decimal"/>
      <w:pStyle w:val="clanek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E910F7"/>
    <w:multiLevelType w:val="multilevel"/>
    <w:tmpl w:val="35B4841E"/>
    <w:lvl w:ilvl="0">
      <w:start w:val="1"/>
      <w:numFmt w:val="decimal"/>
      <w:pStyle w:val="01BODY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453AC5"/>
    <w:multiLevelType w:val="hybridMultilevel"/>
    <w:tmpl w:val="BC2C7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13D48"/>
    <w:multiLevelType w:val="hybridMultilevel"/>
    <w:tmpl w:val="8AC4F2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05153"/>
    <w:multiLevelType w:val="hybridMultilevel"/>
    <w:tmpl w:val="693EFA80"/>
    <w:lvl w:ilvl="0" w:tplc="4ADA1446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6FE319EC"/>
    <w:multiLevelType w:val="hybridMultilevel"/>
    <w:tmpl w:val="FBB85EEC"/>
    <w:lvl w:ilvl="0" w:tplc="ECCAB3F6">
      <w:start w:val="1"/>
      <w:numFmt w:val="lowerLetter"/>
      <w:pStyle w:val="Styl2"/>
      <w:lvlText w:val="%1)"/>
      <w:lvlJc w:val="left"/>
      <w:pPr>
        <w:ind w:left="472" w:hanging="358"/>
      </w:pPr>
      <w:rPr>
        <w:rFonts w:asciiTheme="minorHAnsi" w:eastAsia="Times New Roman" w:hAnsiTheme="minorHAnsi" w:cstheme="minorHAnsi" w:hint="default"/>
        <w:b w:val="0"/>
        <w:w w:val="100"/>
        <w:sz w:val="22"/>
        <w:szCs w:val="22"/>
      </w:rPr>
    </w:lvl>
    <w:lvl w:ilvl="1" w:tplc="BCD27884">
      <w:start w:val="1"/>
      <w:numFmt w:val="decimal"/>
      <w:lvlText w:val="(%2)"/>
      <w:lvlJc w:val="left"/>
      <w:pPr>
        <w:ind w:left="115" w:hanging="4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76EEFC6">
      <w:numFmt w:val="bullet"/>
      <w:lvlText w:val="•"/>
      <w:lvlJc w:val="left"/>
      <w:pPr>
        <w:ind w:left="1460" w:hanging="404"/>
      </w:pPr>
      <w:rPr>
        <w:rFonts w:hint="default"/>
      </w:rPr>
    </w:lvl>
    <w:lvl w:ilvl="3" w:tplc="144CF7FA">
      <w:numFmt w:val="bullet"/>
      <w:lvlText w:val="•"/>
      <w:lvlJc w:val="left"/>
      <w:pPr>
        <w:ind w:left="2441" w:hanging="404"/>
      </w:pPr>
      <w:rPr>
        <w:rFonts w:hint="default"/>
      </w:rPr>
    </w:lvl>
    <w:lvl w:ilvl="4" w:tplc="C6B0DEEC">
      <w:numFmt w:val="bullet"/>
      <w:lvlText w:val="•"/>
      <w:lvlJc w:val="left"/>
      <w:pPr>
        <w:ind w:left="3422" w:hanging="404"/>
      </w:pPr>
      <w:rPr>
        <w:rFonts w:hint="default"/>
      </w:rPr>
    </w:lvl>
    <w:lvl w:ilvl="5" w:tplc="A2FE596E">
      <w:numFmt w:val="bullet"/>
      <w:lvlText w:val="•"/>
      <w:lvlJc w:val="left"/>
      <w:pPr>
        <w:ind w:left="4402" w:hanging="404"/>
      </w:pPr>
      <w:rPr>
        <w:rFonts w:hint="default"/>
      </w:rPr>
    </w:lvl>
    <w:lvl w:ilvl="6" w:tplc="5838F97E">
      <w:numFmt w:val="bullet"/>
      <w:lvlText w:val="•"/>
      <w:lvlJc w:val="left"/>
      <w:pPr>
        <w:ind w:left="5383" w:hanging="404"/>
      </w:pPr>
      <w:rPr>
        <w:rFonts w:hint="default"/>
      </w:rPr>
    </w:lvl>
    <w:lvl w:ilvl="7" w:tplc="15747F38">
      <w:numFmt w:val="bullet"/>
      <w:lvlText w:val="•"/>
      <w:lvlJc w:val="left"/>
      <w:pPr>
        <w:ind w:left="6364" w:hanging="404"/>
      </w:pPr>
      <w:rPr>
        <w:rFonts w:hint="default"/>
      </w:rPr>
    </w:lvl>
    <w:lvl w:ilvl="8" w:tplc="0F082B98">
      <w:numFmt w:val="bullet"/>
      <w:lvlText w:val="•"/>
      <w:lvlJc w:val="left"/>
      <w:pPr>
        <w:ind w:left="7344" w:hanging="404"/>
      </w:pPr>
      <w:rPr>
        <w:rFonts w:hint="default"/>
      </w:rPr>
    </w:lvl>
  </w:abstractNum>
  <w:abstractNum w:abstractNumId="22" w15:restartNumberingAfterBreak="0">
    <w:nsid w:val="795A3CF2"/>
    <w:multiLevelType w:val="hybridMultilevel"/>
    <w:tmpl w:val="F7203C0E"/>
    <w:lvl w:ilvl="0" w:tplc="6CA8E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53AED"/>
    <w:multiLevelType w:val="hybridMultilevel"/>
    <w:tmpl w:val="B3D469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16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22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4"/>
  </w:num>
  <w:num w:numId="13">
    <w:abstractNumId w:val="21"/>
    <w:lvlOverride w:ilvl="0">
      <w:startOverride w:val="1"/>
    </w:lvlOverride>
  </w:num>
  <w:num w:numId="14">
    <w:abstractNumId w:val="11"/>
  </w:num>
  <w:num w:numId="15">
    <w:abstractNumId w:val="19"/>
  </w:num>
  <w:num w:numId="16">
    <w:abstractNumId w:val="23"/>
  </w:num>
  <w:num w:numId="17">
    <w:abstractNumId w:val="2"/>
  </w:num>
  <w:num w:numId="18">
    <w:abstractNumId w:val="10"/>
  </w:num>
  <w:num w:numId="19">
    <w:abstractNumId w:val="15"/>
  </w:num>
  <w:num w:numId="20">
    <w:abstractNumId w:val="9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0"/>
  </w:num>
  <w:num w:numId="24">
    <w:abstractNumId w:val="12"/>
  </w:num>
  <w:num w:numId="25">
    <w:abstractNumId w:val="16"/>
    <w:lvlOverride w:ilvl="0">
      <w:startOverride w:val="1"/>
    </w:lvlOverride>
  </w:num>
  <w:num w:numId="26">
    <w:abstractNumId w:val="18"/>
  </w:num>
  <w:num w:numId="27">
    <w:abstractNumId w:val="5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16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CF"/>
    <w:rsid w:val="000002B9"/>
    <w:rsid w:val="00002769"/>
    <w:rsid w:val="00002775"/>
    <w:rsid w:val="00003576"/>
    <w:rsid w:val="00004C4F"/>
    <w:rsid w:val="0000578B"/>
    <w:rsid w:val="00005AD3"/>
    <w:rsid w:val="000078F7"/>
    <w:rsid w:val="00010447"/>
    <w:rsid w:val="0001080A"/>
    <w:rsid w:val="00011747"/>
    <w:rsid w:val="00012CEA"/>
    <w:rsid w:val="00014D14"/>
    <w:rsid w:val="0001542B"/>
    <w:rsid w:val="00016317"/>
    <w:rsid w:val="00016E9C"/>
    <w:rsid w:val="000208DA"/>
    <w:rsid w:val="0002228B"/>
    <w:rsid w:val="0002399E"/>
    <w:rsid w:val="00025217"/>
    <w:rsid w:val="00025813"/>
    <w:rsid w:val="00030CC9"/>
    <w:rsid w:val="00042681"/>
    <w:rsid w:val="00043649"/>
    <w:rsid w:val="00052FD7"/>
    <w:rsid w:val="0005457B"/>
    <w:rsid w:val="000551AE"/>
    <w:rsid w:val="000554CF"/>
    <w:rsid w:val="00056870"/>
    <w:rsid w:val="000570D1"/>
    <w:rsid w:val="0006057F"/>
    <w:rsid w:val="000632E1"/>
    <w:rsid w:val="000705EF"/>
    <w:rsid w:val="0007065E"/>
    <w:rsid w:val="000709D7"/>
    <w:rsid w:val="00071C31"/>
    <w:rsid w:val="00072AED"/>
    <w:rsid w:val="000748FA"/>
    <w:rsid w:val="000755EA"/>
    <w:rsid w:val="00075C1E"/>
    <w:rsid w:val="000763BB"/>
    <w:rsid w:val="00077278"/>
    <w:rsid w:val="000820A4"/>
    <w:rsid w:val="00082472"/>
    <w:rsid w:val="00083B7B"/>
    <w:rsid w:val="000840BB"/>
    <w:rsid w:val="00087379"/>
    <w:rsid w:val="000904C6"/>
    <w:rsid w:val="000921A3"/>
    <w:rsid w:val="00094728"/>
    <w:rsid w:val="00095108"/>
    <w:rsid w:val="000A00ED"/>
    <w:rsid w:val="000A1895"/>
    <w:rsid w:val="000A2CE7"/>
    <w:rsid w:val="000A35F7"/>
    <w:rsid w:val="000A3667"/>
    <w:rsid w:val="000A6B01"/>
    <w:rsid w:val="000B0FAD"/>
    <w:rsid w:val="000B2355"/>
    <w:rsid w:val="000B461D"/>
    <w:rsid w:val="000B78D4"/>
    <w:rsid w:val="000C4226"/>
    <w:rsid w:val="000C5096"/>
    <w:rsid w:val="000C533F"/>
    <w:rsid w:val="000C6471"/>
    <w:rsid w:val="000C70EE"/>
    <w:rsid w:val="000D09B0"/>
    <w:rsid w:val="000D2858"/>
    <w:rsid w:val="000D34AA"/>
    <w:rsid w:val="000D5691"/>
    <w:rsid w:val="000D6A0A"/>
    <w:rsid w:val="000D7A46"/>
    <w:rsid w:val="000E2EE3"/>
    <w:rsid w:val="000E3D2D"/>
    <w:rsid w:val="000E7229"/>
    <w:rsid w:val="000F1DCE"/>
    <w:rsid w:val="000F22EB"/>
    <w:rsid w:val="000F55A1"/>
    <w:rsid w:val="0010052B"/>
    <w:rsid w:val="00101AA3"/>
    <w:rsid w:val="001022F7"/>
    <w:rsid w:val="001024DB"/>
    <w:rsid w:val="0010421C"/>
    <w:rsid w:val="001058A0"/>
    <w:rsid w:val="001059F5"/>
    <w:rsid w:val="00105FF7"/>
    <w:rsid w:val="001103E4"/>
    <w:rsid w:val="00111963"/>
    <w:rsid w:val="0011301D"/>
    <w:rsid w:val="00115121"/>
    <w:rsid w:val="00116931"/>
    <w:rsid w:val="00116AA3"/>
    <w:rsid w:val="00116EF8"/>
    <w:rsid w:val="00117FB1"/>
    <w:rsid w:val="00117FC9"/>
    <w:rsid w:val="00120A22"/>
    <w:rsid w:val="00120A6B"/>
    <w:rsid w:val="00121AF4"/>
    <w:rsid w:val="00122B34"/>
    <w:rsid w:val="00122BBD"/>
    <w:rsid w:val="00122D96"/>
    <w:rsid w:val="0012365A"/>
    <w:rsid w:val="00126280"/>
    <w:rsid w:val="00126B7F"/>
    <w:rsid w:val="00126B96"/>
    <w:rsid w:val="00131A9B"/>
    <w:rsid w:val="0013442F"/>
    <w:rsid w:val="00134810"/>
    <w:rsid w:val="0013566B"/>
    <w:rsid w:val="00137AF1"/>
    <w:rsid w:val="00137CC7"/>
    <w:rsid w:val="00140F60"/>
    <w:rsid w:val="00141396"/>
    <w:rsid w:val="0014393F"/>
    <w:rsid w:val="001460B5"/>
    <w:rsid w:val="001462F7"/>
    <w:rsid w:val="001479E4"/>
    <w:rsid w:val="00150155"/>
    <w:rsid w:val="00150F3B"/>
    <w:rsid w:val="00151F31"/>
    <w:rsid w:val="00152398"/>
    <w:rsid w:val="001534FF"/>
    <w:rsid w:val="00153F3C"/>
    <w:rsid w:val="00154A70"/>
    <w:rsid w:val="00155579"/>
    <w:rsid w:val="0016053D"/>
    <w:rsid w:val="00162482"/>
    <w:rsid w:val="00163DE3"/>
    <w:rsid w:val="00166F08"/>
    <w:rsid w:val="00167243"/>
    <w:rsid w:val="00167251"/>
    <w:rsid w:val="00167B03"/>
    <w:rsid w:val="00171801"/>
    <w:rsid w:val="00174588"/>
    <w:rsid w:val="00175F72"/>
    <w:rsid w:val="00180029"/>
    <w:rsid w:val="0018161E"/>
    <w:rsid w:val="00181B9F"/>
    <w:rsid w:val="0018238E"/>
    <w:rsid w:val="00182900"/>
    <w:rsid w:val="00185B09"/>
    <w:rsid w:val="00187D83"/>
    <w:rsid w:val="0019035B"/>
    <w:rsid w:val="001906C9"/>
    <w:rsid w:val="0019170C"/>
    <w:rsid w:val="0019220A"/>
    <w:rsid w:val="001928AB"/>
    <w:rsid w:val="00192FBE"/>
    <w:rsid w:val="0019332F"/>
    <w:rsid w:val="00195292"/>
    <w:rsid w:val="00197F22"/>
    <w:rsid w:val="001A0893"/>
    <w:rsid w:val="001A08A4"/>
    <w:rsid w:val="001A2D18"/>
    <w:rsid w:val="001A2DC8"/>
    <w:rsid w:val="001A3EB4"/>
    <w:rsid w:val="001A4A1B"/>
    <w:rsid w:val="001A4BDD"/>
    <w:rsid w:val="001A545C"/>
    <w:rsid w:val="001B1FE6"/>
    <w:rsid w:val="001C2D50"/>
    <w:rsid w:val="001C3992"/>
    <w:rsid w:val="001C3B90"/>
    <w:rsid w:val="001C45CD"/>
    <w:rsid w:val="001C6BF4"/>
    <w:rsid w:val="001C7824"/>
    <w:rsid w:val="001D0008"/>
    <w:rsid w:val="001D2CEA"/>
    <w:rsid w:val="001D39C0"/>
    <w:rsid w:val="001D655E"/>
    <w:rsid w:val="001E255B"/>
    <w:rsid w:val="001E2C72"/>
    <w:rsid w:val="001E680B"/>
    <w:rsid w:val="001E7EA7"/>
    <w:rsid w:val="001F0240"/>
    <w:rsid w:val="001F09F6"/>
    <w:rsid w:val="001F1E81"/>
    <w:rsid w:val="001F3E10"/>
    <w:rsid w:val="00201242"/>
    <w:rsid w:val="00202502"/>
    <w:rsid w:val="00202665"/>
    <w:rsid w:val="0020366D"/>
    <w:rsid w:val="0020369C"/>
    <w:rsid w:val="00205016"/>
    <w:rsid w:val="00205B3B"/>
    <w:rsid w:val="00213A30"/>
    <w:rsid w:val="00215394"/>
    <w:rsid w:val="00215DC0"/>
    <w:rsid w:val="00216431"/>
    <w:rsid w:val="002179BE"/>
    <w:rsid w:val="00217A1A"/>
    <w:rsid w:val="00221E8D"/>
    <w:rsid w:val="0022284A"/>
    <w:rsid w:val="00223A99"/>
    <w:rsid w:val="00224342"/>
    <w:rsid w:val="0022523A"/>
    <w:rsid w:val="00230998"/>
    <w:rsid w:val="00232A45"/>
    <w:rsid w:val="002332B9"/>
    <w:rsid w:val="00233606"/>
    <w:rsid w:val="00236BCA"/>
    <w:rsid w:val="002408DC"/>
    <w:rsid w:val="00241F78"/>
    <w:rsid w:val="00242A86"/>
    <w:rsid w:val="0024331F"/>
    <w:rsid w:val="0024780F"/>
    <w:rsid w:val="00250D62"/>
    <w:rsid w:val="00251878"/>
    <w:rsid w:val="002536C4"/>
    <w:rsid w:val="00254B0C"/>
    <w:rsid w:val="00255F79"/>
    <w:rsid w:val="002568FF"/>
    <w:rsid w:val="0026015C"/>
    <w:rsid w:val="00260853"/>
    <w:rsid w:val="00260ACD"/>
    <w:rsid w:val="0026134A"/>
    <w:rsid w:val="0026393E"/>
    <w:rsid w:val="00263CA8"/>
    <w:rsid w:val="00265B95"/>
    <w:rsid w:val="00271679"/>
    <w:rsid w:val="00272FBF"/>
    <w:rsid w:val="00274DB5"/>
    <w:rsid w:val="002767E5"/>
    <w:rsid w:val="00277161"/>
    <w:rsid w:val="00277F5D"/>
    <w:rsid w:val="002801E9"/>
    <w:rsid w:val="002833B2"/>
    <w:rsid w:val="00284FA8"/>
    <w:rsid w:val="00285A92"/>
    <w:rsid w:val="00286AC4"/>
    <w:rsid w:val="00287BB6"/>
    <w:rsid w:val="0029507E"/>
    <w:rsid w:val="00297DFA"/>
    <w:rsid w:val="002A0213"/>
    <w:rsid w:val="002A0CD8"/>
    <w:rsid w:val="002A11CA"/>
    <w:rsid w:val="002A16D1"/>
    <w:rsid w:val="002A30A4"/>
    <w:rsid w:val="002A36A4"/>
    <w:rsid w:val="002A574A"/>
    <w:rsid w:val="002A67D3"/>
    <w:rsid w:val="002B1DEF"/>
    <w:rsid w:val="002B2A80"/>
    <w:rsid w:val="002B538C"/>
    <w:rsid w:val="002B5653"/>
    <w:rsid w:val="002B67F5"/>
    <w:rsid w:val="002B780B"/>
    <w:rsid w:val="002B7C62"/>
    <w:rsid w:val="002C1238"/>
    <w:rsid w:val="002C2342"/>
    <w:rsid w:val="002C2D91"/>
    <w:rsid w:val="002C3985"/>
    <w:rsid w:val="002C4693"/>
    <w:rsid w:val="002D0C52"/>
    <w:rsid w:val="002D259B"/>
    <w:rsid w:val="002D5362"/>
    <w:rsid w:val="002D5657"/>
    <w:rsid w:val="002E1A47"/>
    <w:rsid w:val="002E5D7B"/>
    <w:rsid w:val="002E7FFA"/>
    <w:rsid w:val="002F04F8"/>
    <w:rsid w:val="002F1377"/>
    <w:rsid w:val="002F19EC"/>
    <w:rsid w:val="002F35A7"/>
    <w:rsid w:val="002F4254"/>
    <w:rsid w:val="002F4944"/>
    <w:rsid w:val="002F4BFD"/>
    <w:rsid w:val="002F6C06"/>
    <w:rsid w:val="00300A76"/>
    <w:rsid w:val="00300A85"/>
    <w:rsid w:val="003042BB"/>
    <w:rsid w:val="00305B03"/>
    <w:rsid w:val="00311413"/>
    <w:rsid w:val="00312F9B"/>
    <w:rsid w:val="0031401A"/>
    <w:rsid w:val="00315028"/>
    <w:rsid w:val="0032069A"/>
    <w:rsid w:val="00321519"/>
    <w:rsid w:val="00321ACA"/>
    <w:rsid w:val="00321ADE"/>
    <w:rsid w:val="00322108"/>
    <w:rsid w:val="00322AC8"/>
    <w:rsid w:val="003246E8"/>
    <w:rsid w:val="003270F5"/>
    <w:rsid w:val="00327B75"/>
    <w:rsid w:val="00331ED6"/>
    <w:rsid w:val="00332DD6"/>
    <w:rsid w:val="00333F7A"/>
    <w:rsid w:val="003340D1"/>
    <w:rsid w:val="0033460C"/>
    <w:rsid w:val="00335707"/>
    <w:rsid w:val="00340B01"/>
    <w:rsid w:val="003413D0"/>
    <w:rsid w:val="00342474"/>
    <w:rsid w:val="00342A93"/>
    <w:rsid w:val="0034384D"/>
    <w:rsid w:val="00344DF7"/>
    <w:rsid w:val="003453AD"/>
    <w:rsid w:val="003478AD"/>
    <w:rsid w:val="00353711"/>
    <w:rsid w:val="003552EE"/>
    <w:rsid w:val="00356627"/>
    <w:rsid w:val="00357C35"/>
    <w:rsid w:val="0036389A"/>
    <w:rsid w:val="0036415C"/>
    <w:rsid w:val="0036564E"/>
    <w:rsid w:val="00365DF5"/>
    <w:rsid w:val="00366856"/>
    <w:rsid w:val="003669CC"/>
    <w:rsid w:val="00367272"/>
    <w:rsid w:val="003710FE"/>
    <w:rsid w:val="003722EF"/>
    <w:rsid w:val="0037288B"/>
    <w:rsid w:val="00374806"/>
    <w:rsid w:val="0037595A"/>
    <w:rsid w:val="00376787"/>
    <w:rsid w:val="00383E11"/>
    <w:rsid w:val="00384F89"/>
    <w:rsid w:val="0038683A"/>
    <w:rsid w:val="00387348"/>
    <w:rsid w:val="00387A60"/>
    <w:rsid w:val="00391393"/>
    <w:rsid w:val="003951EE"/>
    <w:rsid w:val="003976C1"/>
    <w:rsid w:val="00397741"/>
    <w:rsid w:val="003A3579"/>
    <w:rsid w:val="003A3AB3"/>
    <w:rsid w:val="003B0B17"/>
    <w:rsid w:val="003B42BB"/>
    <w:rsid w:val="003B5955"/>
    <w:rsid w:val="003B5ABB"/>
    <w:rsid w:val="003B5D35"/>
    <w:rsid w:val="003C0592"/>
    <w:rsid w:val="003C0791"/>
    <w:rsid w:val="003C2A67"/>
    <w:rsid w:val="003D224D"/>
    <w:rsid w:val="003D32E3"/>
    <w:rsid w:val="003D49B3"/>
    <w:rsid w:val="003D5028"/>
    <w:rsid w:val="003D569A"/>
    <w:rsid w:val="003E0A79"/>
    <w:rsid w:val="003E150F"/>
    <w:rsid w:val="003E1AE2"/>
    <w:rsid w:val="003E2AC0"/>
    <w:rsid w:val="003E2C16"/>
    <w:rsid w:val="003E48A7"/>
    <w:rsid w:val="003E4D7F"/>
    <w:rsid w:val="003E5F99"/>
    <w:rsid w:val="003F0F83"/>
    <w:rsid w:val="003F1D1D"/>
    <w:rsid w:val="003F242B"/>
    <w:rsid w:val="003F407E"/>
    <w:rsid w:val="003F4BD6"/>
    <w:rsid w:val="003F5CE4"/>
    <w:rsid w:val="003F6347"/>
    <w:rsid w:val="003F6546"/>
    <w:rsid w:val="0040423A"/>
    <w:rsid w:val="0040476E"/>
    <w:rsid w:val="00407784"/>
    <w:rsid w:val="00410AD2"/>
    <w:rsid w:val="0041145C"/>
    <w:rsid w:val="00411A72"/>
    <w:rsid w:val="00415423"/>
    <w:rsid w:val="004157A9"/>
    <w:rsid w:val="00415FC5"/>
    <w:rsid w:val="0042233F"/>
    <w:rsid w:val="00422C32"/>
    <w:rsid w:val="00423B33"/>
    <w:rsid w:val="00424A37"/>
    <w:rsid w:val="00424BFF"/>
    <w:rsid w:val="00425A9D"/>
    <w:rsid w:val="0043097E"/>
    <w:rsid w:val="00430E1A"/>
    <w:rsid w:val="00437C16"/>
    <w:rsid w:val="00441AF5"/>
    <w:rsid w:val="00441B74"/>
    <w:rsid w:val="00442E31"/>
    <w:rsid w:val="00444231"/>
    <w:rsid w:val="00447F9A"/>
    <w:rsid w:val="00451DF2"/>
    <w:rsid w:val="00452B71"/>
    <w:rsid w:val="00453BFF"/>
    <w:rsid w:val="00453C7C"/>
    <w:rsid w:val="004546FD"/>
    <w:rsid w:val="00455381"/>
    <w:rsid w:val="0045553B"/>
    <w:rsid w:val="004566BE"/>
    <w:rsid w:val="0045726B"/>
    <w:rsid w:val="00457FAF"/>
    <w:rsid w:val="0046301B"/>
    <w:rsid w:val="00464B0A"/>
    <w:rsid w:val="00466AAE"/>
    <w:rsid w:val="00467212"/>
    <w:rsid w:val="00467235"/>
    <w:rsid w:val="00472BD2"/>
    <w:rsid w:val="00476344"/>
    <w:rsid w:val="00476A7C"/>
    <w:rsid w:val="00477AB1"/>
    <w:rsid w:val="0048052D"/>
    <w:rsid w:val="00486F5B"/>
    <w:rsid w:val="0048748E"/>
    <w:rsid w:val="004878A6"/>
    <w:rsid w:val="0048799E"/>
    <w:rsid w:val="004908D3"/>
    <w:rsid w:val="00493393"/>
    <w:rsid w:val="004969AC"/>
    <w:rsid w:val="00496BC7"/>
    <w:rsid w:val="00497963"/>
    <w:rsid w:val="004A1E1E"/>
    <w:rsid w:val="004A42EF"/>
    <w:rsid w:val="004A6745"/>
    <w:rsid w:val="004A77D3"/>
    <w:rsid w:val="004B02AE"/>
    <w:rsid w:val="004B2F54"/>
    <w:rsid w:val="004B4082"/>
    <w:rsid w:val="004B59D5"/>
    <w:rsid w:val="004B7308"/>
    <w:rsid w:val="004B792E"/>
    <w:rsid w:val="004C47F8"/>
    <w:rsid w:val="004C5A4A"/>
    <w:rsid w:val="004C5DD2"/>
    <w:rsid w:val="004C71C7"/>
    <w:rsid w:val="004D1FE3"/>
    <w:rsid w:val="004D29E6"/>
    <w:rsid w:val="004D37BC"/>
    <w:rsid w:val="004D3B14"/>
    <w:rsid w:val="004D50EB"/>
    <w:rsid w:val="004E01C5"/>
    <w:rsid w:val="004E6092"/>
    <w:rsid w:val="004E7E66"/>
    <w:rsid w:val="004F20BE"/>
    <w:rsid w:val="004F2DC2"/>
    <w:rsid w:val="004F43C1"/>
    <w:rsid w:val="004F6BEA"/>
    <w:rsid w:val="004F726C"/>
    <w:rsid w:val="00502FA7"/>
    <w:rsid w:val="005057C0"/>
    <w:rsid w:val="00510A3D"/>
    <w:rsid w:val="00511684"/>
    <w:rsid w:val="005127E0"/>
    <w:rsid w:val="00512925"/>
    <w:rsid w:val="00512949"/>
    <w:rsid w:val="00512A90"/>
    <w:rsid w:val="00514DA6"/>
    <w:rsid w:val="00515505"/>
    <w:rsid w:val="00517501"/>
    <w:rsid w:val="00520047"/>
    <w:rsid w:val="00524119"/>
    <w:rsid w:val="00524DBE"/>
    <w:rsid w:val="00526F40"/>
    <w:rsid w:val="00530BC4"/>
    <w:rsid w:val="00532F69"/>
    <w:rsid w:val="00533114"/>
    <w:rsid w:val="00534773"/>
    <w:rsid w:val="005378A8"/>
    <w:rsid w:val="00537D22"/>
    <w:rsid w:val="00542FA8"/>
    <w:rsid w:val="00544C37"/>
    <w:rsid w:val="00544E79"/>
    <w:rsid w:val="00546708"/>
    <w:rsid w:val="00550B1A"/>
    <w:rsid w:val="00553268"/>
    <w:rsid w:val="005556FC"/>
    <w:rsid w:val="0055742F"/>
    <w:rsid w:val="00557BE2"/>
    <w:rsid w:val="00557C6C"/>
    <w:rsid w:val="00557E83"/>
    <w:rsid w:val="0056052C"/>
    <w:rsid w:val="0056216E"/>
    <w:rsid w:val="00563525"/>
    <w:rsid w:val="0056385E"/>
    <w:rsid w:val="005653BE"/>
    <w:rsid w:val="00565858"/>
    <w:rsid w:val="00566092"/>
    <w:rsid w:val="00566BA2"/>
    <w:rsid w:val="00567686"/>
    <w:rsid w:val="00573075"/>
    <w:rsid w:val="00573204"/>
    <w:rsid w:val="00573CF7"/>
    <w:rsid w:val="005768AD"/>
    <w:rsid w:val="005812F3"/>
    <w:rsid w:val="00581735"/>
    <w:rsid w:val="005820B7"/>
    <w:rsid w:val="00583E66"/>
    <w:rsid w:val="00585507"/>
    <w:rsid w:val="00585C95"/>
    <w:rsid w:val="0058785E"/>
    <w:rsid w:val="005904F3"/>
    <w:rsid w:val="0059200B"/>
    <w:rsid w:val="00592310"/>
    <w:rsid w:val="005926E5"/>
    <w:rsid w:val="005931C4"/>
    <w:rsid w:val="005A1835"/>
    <w:rsid w:val="005A1E49"/>
    <w:rsid w:val="005A209D"/>
    <w:rsid w:val="005A4CA2"/>
    <w:rsid w:val="005A6229"/>
    <w:rsid w:val="005A7A8F"/>
    <w:rsid w:val="005A7E3C"/>
    <w:rsid w:val="005B00CE"/>
    <w:rsid w:val="005B0669"/>
    <w:rsid w:val="005B0688"/>
    <w:rsid w:val="005B1AD9"/>
    <w:rsid w:val="005B1D8F"/>
    <w:rsid w:val="005B2A1F"/>
    <w:rsid w:val="005B2BEC"/>
    <w:rsid w:val="005B3018"/>
    <w:rsid w:val="005B5CBF"/>
    <w:rsid w:val="005C1013"/>
    <w:rsid w:val="005C2E79"/>
    <w:rsid w:val="005C3C78"/>
    <w:rsid w:val="005C44A6"/>
    <w:rsid w:val="005C56D9"/>
    <w:rsid w:val="005C571A"/>
    <w:rsid w:val="005C6EEC"/>
    <w:rsid w:val="005C7530"/>
    <w:rsid w:val="005C75B7"/>
    <w:rsid w:val="005D0DC1"/>
    <w:rsid w:val="005D1EAE"/>
    <w:rsid w:val="005D2E2D"/>
    <w:rsid w:val="005D30EC"/>
    <w:rsid w:val="005D7EE2"/>
    <w:rsid w:val="005E0B93"/>
    <w:rsid w:val="005E21FE"/>
    <w:rsid w:val="005E394E"/>
    <w:rsid w:val="005E7E23"/>
    <w:rsid w:val="005F0FB9"/>
    <w:rsid w:val="005F35D7"/>
    <w:rsid w:val="005F6578"/>
    <w:rsid w:val="005F74B1"/>
    <w:rsid w:val="00600E37"/>
    <w:rsid w:val="00601389"/>
    <w:rsid w:val="00605E46"/>
    <w:rsid w:val="00606A4C"/>
    <w:rsid w:val="00610EC2"/>
    <w:rsid w:val="00612130"/>
    <w:rsid w:val="006134CB"/>
    <w:rsid w:val="00614087"/>
    <w:rsid w:val="0061502A"/>
    <w:rsid w:val="00617940"/>
    <w:rsid w:val="0062174B"/>
    <w:rsid w:val="00622253"/>
    <w:rsid w:val="00622D45"/>
    <w:rsid w:val="00624496"/>
    <w:rsid w:val="0062562B"/>
    <w:rsid w:val="00626290"/>
    <w:rsid w:val="00633A7A"/>
    <w:rsid w:val="00634A94"/>
    <w:rsid w:val="00636E8C"/>
    <w:rsid w:val="00640009"/>
    <w:rsid w:val="00641DC2"/>
    <w:rsid w:val="0064388E"/>
    <w:rsid w:val="00651024"/>
    <w:rsid w:val="0065130A"/>
    <w:rsid w:val="00651960"/>
    <w:rsid w:val="006522BB"/>
    <w:rsid w:val="00653580"/>
    <w:rsid w:val="00653C21"/>
    <w:rsid w:val="0065596E"/>
    <w:rsid w:val="00655F9F"/>
    <w:rsid w:val="00661453"/>
    <w:rsid w:val="006620E3"/>
    <w:rsid w:val="00664B4B"/>
    <w:rsid w:val="00665EC1"/>
    <w:rsid w:val="006664D5"/>
    <w:rsid w:val="00667122"/>
    <w:rsid w:val="00671315"/>
    <w:rsid w:val="0067248A"/>
    <w:rsid w:val="006734B9"/>
    <w:rsid w:val="00674BDA"/>
    <w:rsid w:val="006769C9"/>
    <w:rsid w:val="0068054E"/>
    <w:rsid w:val="00681CE9"/>
    <w:rsid w:val="006828CF"/>
    <w:rsid w:val="00684D80"/>
    <w:rsid w:val="00684FF1"/>
    <w:rsid w:val="00685570"/>
    <w:rsid w:val="006861BA"/>
    <w:rsid w:val="006946FB"/>
    <w:rsid w:val="006957B6"/>
    <w:rsid w:val="006A006F"/>
    <w:rsid w:val="006A0BD6"/>
    <w:rsid w:val="006A1002"/>
    <w:rsid w:val="006A1AC0"/>
    <w:rsid w:val="006A583A"/>
    <w:rsid w:val="006A5D63"/>
    <w:rsid w:val="006A5FFB"/>
    <w:rsid w:val="006B1C9F"/>
    <w:rsid w:val="006B2EF3"/>
    <w:rsid w:val="006B6002"/>
    <w:rsid w:val="006B68AE"/>
    <w:rsid w:val="006B7C19"/>
    <w:rsid w:val="006B7C68"/>
    <w:rsid w:val="006C0A68"/>
    <w:rsid w:val="006C10DF"/>
    <w:rsid w:val="006C3142"/>
    <w:rsid w:val="006C4424"/>
    <w:rsid w:val="006C55E3"/>
    <w:rsid w:val="006C5918"/>
    <w:rsid w:val="006C6178"/>
    <w:rsid w:val="006C63EB"/>
    <w:rsid w:val="006C7575"/>
    <w:rsid w:val="006D00A2"/>
    <w:rsid w:val="006D1606"/>
    <w:rsid w:val="006D51CB"/>
    <w:rsid w:val="006D5A2E"/>
    <w:rsid w:val="006D7FB6"/>
    <w:rsid w:val="006E5760"/>
    <w:rsid w:val="006E5D64"/>
    <w:rsid w:val="006E6901"/>
    <w:rsid w:val="006E7044"/>
    <w:rsid w:val="006E787E"/>
    <w:rsid w:val="006F0E97"/>
    <w:rsid w:val="006F277F"/>
    <w:rsid w:val="0070079A"/>
    <w:rsid w:val="00700FB7"/>
    <w:rsid w:val="0070137F"/>
    <w:rsid w:val="0070146A"/>
    <w:rsid w:val="0070286D"/>
    <w:rsid w:val="007035B5"/>
    <w:rsid w:val="007055AE"/>
    <w:rsid w:val="007057D7"/>
    <w:rsid w:val="0071044D"/>
    <w:rsid w:val="007162DC"/>
    <w:rsid w:val="0071639A"/>
    <w:rsid w:val="00721C03"/>
    <w:rsid w:val="00723BC2"/>
    <w:rsid w:val="00723D9D"/>
    <w:rsid w:val="00724C55"/>
    <w:rsid w:val="00727436"/>
    <w:rsid w:val="0072788C"/>
    <w:rsid w:val="00730A8A"/>
    <w:rsid w:val="00730B28"/>
    <w:rsid w:val="00734A86"/>
    <w:rsid w:val="00734FA6"/>
    <w:rsid w:val="00735A48"/>
    <w:rsid w:val="00735C39"/>
    <w:rsid w:val="007377CC"/>
    <w:rsid w:val="007407E1"/>
    <w:rsid w:val="00744510"/>
    <w:rsid w:val="00744DD5"/>
    <w:rsid w:val="007456CB"/>
    <w:rsid w:val="00747E42"/>
    <w:rsid w:val="0075172F"/>
    <w:rsid w:val="00753581"/>
    <w:rsid w:val="00753BA1"/>
    <w:rsid w:val="007554A8"/>
    <w:rsid w:val="00756A88"/>
    <w:rsid w:val="007574C9"/>
    <w:rsid w:val="0076266E"/>
    <w:rsid w:val="00764C3D"/>
    <w:rsid w:val="007668D7"/>
    <w:rsid w:val="00771389"/>
    <w:rsid w:val="00771B14"/>
    <w:rsid w:val="00775ED7"/>
    <w:rsid w:val="007772D3"/>
    <w:rsid w:val="00777811"/>
    <w:rsid w:val="007826D3"/>
    <w:rsid w:val="00785B37"/>
    <w:rsid w:val="007861D8"/>
    <w:rsid w:val="007865C9"/>
    <w:rsid w:val="0079064A"/>
    <w:rsid w:val="00790E17"/>
    <w:rsid w:val="0079360D"/>
    <w:rsid w:val="007949F8"/>
    <w:rsid w:val="00794A8E"/>
    <w:rsid w:val="00795087"/>
    <w:rsid w:val="007955E4"/>
    <w:rsid w:val="007A5C47"/>
    <w:rsid w:val="007A5C9D"/>
    <w:rsid w:val="007A732A"/>
    <w:rsid w:val="007B0D5C"/>
    <w:rsid w:val="007B5862"/>
    <w:rsid w:val="007B6784"/>
    <w:rsid w:val="007C0022"/>
    <w:rsid w:val="007C11C0"/>
    <w:rsid w:val="007C360C"/>
    <w:rsid w:val="007D0132"/>
    <w:rsid w:val="007D27D2"/>
    <w:rsid w:val="007D6223"/>
    <w:rsid w:val="007D62CB"/>
    <w:rsid w:val="007D6F62"/>
    <w:rsid w:val="007E11C3"/>
    <w:rsid w:val="007E2229"/>
    <w:rsid w:val="007E36F8"/>
    <w:rsid w:val="007E49D7"/>
    <w:rsid w:val="007E5B5D"/>
    <w:rsid w:val="007E5F30"/>
    <w:rsid w:val="007F008B"/>
    <w:rsid w:val="007F1889"/>
    <w:rsid w:val="007F385F"/>
    <w:rsid w:val="007F4924"/>
    <w:rsid w:val="007F59DE"/>
    <w:rsid w:val="00800606"/>
    <w:rsid w:val="0080206A"/>
    <w:rsid w:val="008020A2"/>
    <w:rsid w:val="008022D2"/>
    <w:rsid w:val="00802687"/>
    <w:rsid w:val="008063AA"/>
    <w:rsid w:val="00811328"/>
    <w:rsid w:val="0081168E"/>
    <w:rsid w:val="00817938"/>
    <w:rsid w:val="00822055"/>
    <w:rsid w:val="00822262"/>
    <w:rsid w:val="00823C35"/>
    <w:rsid w:val="00824663"/>
    <w:rsid w:val="00824688"/>
    <w:rsid w:val="008254DD"/>
    <w:rsid w:val="008255E5"/>
    <w:rsid w:val="00826AD7"/>
    <w:rsid w:val="008273B7"/>
    <w:rsid w:val="00830338"/>
    <w:rsid w:val="008318EF"/>
    <w:rsid w:val="0083243E"/>
    <w:rsid w:val="00835226"/>
    <w:rsid w:val="0084009E"/>
    <w:rsid w:val="0084247E"/>
    <w:rsid w:val="008478B4"/>
    <w:rsid w:val="00847E22"/>
    <w:rsid w:val="008516B3"/>
    <w:rsid w:val="00851C4B"/>
    <w:rsid w:val="00854BEE"/>
    <w:rsid w:val="0085553C"/>
    <w:rsid w:val="0085689A"/>
    <w:rsid w:val="008569C4"/>
    <w:rsid w:val="008605D2"/>
    <w:rsid w:val="00860C9E"/>
    <w:rsid w:val="00862D80"/>
    <w:rsid w:val="008630B7"/>
    <w:rsid w:val="00864024"/>
    <w:rsid w:val="0086546D"/>
    <w:rsid w:val="00866464"/>
    <w:rsid w:val="0087341A"/>
    <w:rsid w:val="00874E3D"/>
    <w:rsid w:val="00877E4B"/>
    <w:rsid w:val="00880124"/>
    <w:rsid w:val="00882188"/>
    <w:rsid w:val="008824F5"/>
    <w:rsid w:val="008828E6"/>
    <w:rsid w:val="00882B15"/>
    <w:rsid w:val="008847A2"/>
    <w:rsid w:val="00886801"/>
    <w:rsid w:val="00887331"/>
    <w:rsid w:val="00887774"/>
    <w:rsid w:val="00891DDA"/>
    <w:rsid w:val="0089461D"/>
    <w:rsid w:val="008952F9"/>
    <w:rsid w:val="008964CA"/>
    <w:rsid w:val="008A08C3"/>
    <w:rsid w:val="008A097D"/>
    <w:rsid w:val="008A44F7"/>
    <w:rsid w:val="008A57E4"/>
    <w:rsid w:val="008A6F16"/>
    <w:rsid w:val="008A7BD7"/>
    <w:rsid w:val="008B1796"/>
    <w:rsid w:val="008B191C"/>
    <w:rsid w:val="008B220C"/>
    <w:rsid w:val="008B3552"/>
    <w:rsid w:val="008B512D"/>
    <w:rsid w:val="008B58B6"/>
    <w:rsid w:val="008B5C5F"/>
    <w:rsid w:val="008B74EF"/>
    <w:rsid w:val="008B7E11"/>
    <w:rsid w:val="008C16F5"/>
    <w:rsid w:val="008C2C73"/>
    <w:rsid w:val="008C45E6"/>
    <w:rsid w:val="008C5394"/>
    <w:rsid w:val="008C5756"/>
    <w:rsid w:val="008C5CB7"/>
    <w:rsid w:val="008C6BB5"/>
    <w:rsid w:val="008C71E5"/>
    <w:rsid w:val="008C7CC3"/>
    <w:rsid w:val="008C7D22"/>
    <w:rsid w:val="008D0FC1"/>
    <w:rsid w:val="008D1DB9"/>
    <w:rsid w:val="008D308B"/>
    <w:rsid w:val="008D59DE"/>
    <w:rsid w:val="008D62B4"/>
    <w:rsid w:val="008D6466"/>
    <w:rsid w:val="008D65E8"/>
    <w:rsid w:val="008E0662"/>
    <w:rsid w:val="008E1F78"/>
    <w:rsid w:val="008E296C"/>
    <w:rsid w:val="008F060E"/>
    <w:rsid w:val="008F1324"/>
    <w:rsid w:val="008F2313"/>
    <w:rsid w:val="008F3E3A"/>
    <w:rsid w:val="008F51EA"/>
    <w:rsid w:val="008F5DE4"/>
    <w:rsid w:val="008F6AE1"/>
    <w:rsid w:val="009015C8"/>
    <w:rsid w:val="00904733"/>
    <w:rsid w:val="00907E2D"/>
    <w:rsid w:val="0091142D"/>
    <w:rsid w:val="00913355"/>
    <w:rsid w:val="009139B5"/>
    <w:rsid w:val="00913DC5"/>
    <w:rsid w:val="00914A68"/>
    <w:rsid w:val="009170A6"/>
    <w:rsid w:val="00917744"/>
    <w:rsid w:val="00921B50"/>
    <w:rsid w:val="00921D08"/>
    <w:rsid w:val="00922208"/>
    <w:rsid w:val="009222B1"/>
    <w:rsid w:val="009231A4"/>
    <w:rsid w:val="0092402C"/>
    <w:rsid w:val="00924E85"/>
    <w:rsid w:val="00925464"/>
    <w:rsid w:val="00925821"/>
    <w:rsid w:val="009271AF"/>
    <w:rsid w:val="0092783D"/>
    <w:rsid w:val="00930584"/>
    <w:rsid w:val="00932150"/>
    <w:rsid w:val="00932E06"/>
    <w:rsid w:val="00932E3C"/>
    <w:rsid w:val="00933975"/>
    <w:rsid w:val="00934E4C"/>
    <w:rsid w:val="009352B7"/>
    <w:rsid w:val="00936B99"/>
    <w:rsid w:val="00940931"/>
    <w:rsid w:val="009444B1"/>
    <w:rsid w:val="00954E67"/>
    <w:rsid w:val="009625DC"/>
    <w:rsid w:val="0096459D"/>
    <w:rsid w:val="009655F8"/>
    <w:rsid w:val="00965FFB"/>
    <w:rsid w:val="009712A6"/>
    <w:rsid w:val="0097398B"/>
    <w:rsid w:val="009750A8"/>
    <w:rsid w:val="00975F5B"/>
    <w:rsid w:val="009771FA"/>
    <w:rsid w:val="00977409"/>
    <w:rsid w:val="00980B60"/>
    <w:rsid w:val="00983325"/>
    <w:rsid w:val="009838E0"/>
    <w:rsid w:val="009857F9"/>
    <w:rsid w:val="00993B8F"/>
    <w:rsid w:val="009944CD"/>
    <w:rsid w:val="00995CB5"/>
    <w:rsid w:val="00996207"/>
    <w:rsid w:val="00997228"/>
    <w:rsid w:val="009A2266"/>
    <w:rsid w:val="009A2831"/>
    <w:rsid w:val="009A2B07"/>
    <w:rsid w:val="009A2EE1"/>
    <w:rsid w:val="009A358B"/>
    <w:rsid w:val="009A7442"/>
    <w:rsid w:val="009A7FF4"/>
    <w:rsid w:val="009B2035"/>
    <w:rsid w:val="009B44D1"/>
    <w:rsid w:val="009B46C3"/>
    <w:rsid w:val="009B48A7"/>
    <w:rsid w:val="009B500D"/>
    <w:rsid w:val="009B54A9"/>
    <w:rsid w:val="009B5814"/>
    <w:rsid w:val="009B5B39"/>
    <w:rsid w:val="009B69A1"/>
    <w:rsid w:val="009B7EDE"/>
    <w:rsid w:val="009C1F59"/>
    <w:rsid w:val="009C5F90"/>
    <w:rsid w:val="009C6EEA"/>
    <w:rsid w:val="009C74B5"/>
    <w:rsid w:val="009C7B8A"/>
    <w:rsid w:val="009D1351"/>
    <w:rsid w:val="009D2108"/>
    <w:rsid w:val="009D4F10"/>
    <w:rsid w:val="009D6482"/>
    <w:rsid w:val="009D7436"/>
    <w:rsid w:val="009E0845"/>
    <w:rsid w:val="009E100A"/>
    <w:rsid w:val="009E4636"/>
    <w:rsid w:val="009E5629"/>
    <w:rsid w:val="009E5D11"/>
    <w:rsid w:val="009F0540"/>
    <w:rsid w:val="009F2AF4"/>
    <w:rsid w:val="009F2F18"/>
    <w:rsid w:val="009F5938"/>
    <w:rsid w:val="009F6BE8"/>
    <w:rsid w:val="009F7538"/>
    <w:rsid w:val="00A0062C"/>
    <w:rsid w:val="00A00770"/>
    <w:rsid w:val="00A0116F"/>
    <w:rsid w:val="00A02338"/>
    <w:rsid w:val="00A056DE"/>
    <w:rsid w:val="00A057FD"/>
    <w:rsid w:val="00A05BCC"/>
    <w:rsid w:val="00A07928"/>
    <w:rsid w:val="00A07FF9"/>
    <w:rsid w:val="00A16309"/>
    <w:rsid w:val="00A1661A"/>
    <w:rsid w:val="00A21C99"/>
    <w:rsid w:val="00A24505"/>
    <w:rsid w:val="00A24EE4"/>
    <w:rsid w:val="00A24F12"/>
    <w:rsid w:val="00A273A9"/>
    <w:rsid w:val="00A27B28"/>
    <w:rsid w:val="00A33E77"/>
    <w:rsid w:val="00A369F2"/>
    <w:rsid w:val="00A36C68"/>
    <w:rsid w:val="00A3738F"/>
    <w:rsid w:val="00A40490"/>
    <w:rsid w:val="00A448A0"/>
    <w:rsid w:val="00A46318"/>
    <w:rsid w:val="00A4695B"/>
    <w:rsid w:val="00A55FE3"/>
    <w:rsid w:val="00A56689"/>
    <w:rsid w:val="00A60C86"/>
    <w:rsid w:val="00A64CB8"/>
    <w:rsid w:val="00A65E04"/>
    <w:rsid w:val="00A67DE3"/>
    <w:rsid w:val="00A712A0"/>
    <w:rsid w:val="00A71F3A"/>
    <w:rsid w:val="00A7230F"/>
    <w:rsid w:val="00A72E20"/>
    <w:rsid w:val="00A73EF4"/>
    <w:rsid w:val="00A75982"/>
    <w:rsid w:val="00A8094F"/>
    <w:rsid w:val="00A86A7A"/>
    <w:rsid w:val="00A907E2"/>
    <w:rsid w:val="00A908FC"/>
    <w:rsid w:val="00A914A7"/>
    <w:rsid w:val="00A93A8D"/>
    <w:rsid w:val="00A93DB2"/>
    <w:rsid w:val="00A943E7"/>
    <w:rsid w:val="00A947C2"/>
    <w:rsid w:val="00A965B4"/>
    <w:rsid w:val="00A97EA7"/>
    <w:rsid w:val="00AA01CE"/>
    <w:rsid w:val="00AA0C09"/>
    <w:rsid w:val="00AA5F24"/>
    <w:rsid w:val="00AA626C"/>
    <w:rsid w:val="00AA7ECD"/>
    <w:rsid w:val="00AB30DD"/>
    <w:rsid w:val="00AB3329"/>
    <w:rsid w:val="00AB5879"/>
    <w:rsid w:val="00AB7AFA"/>
    <w:rsid w:val="00AC2325"/>
    <w:rsid w:val="00AC319D"/>
    <w:rsid w:val="00AC3971"/>
    <w:rsid w:val="00AC3BA4"/>
    <w:rsid w:val="00AC5970"/>
    <w:rsid w:val="00AC5BE8"/>
    <w:rsid w:val="00AC5C8E"/>
    <w:rsid w:val="00AC7910"/>
    <w:rsid w:val="00AD3824"/>
    <w:rsid w:val="00AD6465"/>
    <w:rsid w:val="00AD769C"/>
    <w:rsid w:val="00AE0345"/>
    <w:rsid w:val="00AE2312"/>
    <w:rsid w:val="00AE2D83"/>
    <w:rsid w:val="00AE3030"/>
    <w:rsid w:val="00AE42C4"/>
    <w:rsid w:val="00AF15CD"/>
    <w:rsid w:val="00AF2955"/>
    <w:rsid w:val="00B00561"/>
    <w:rsid w:val="00B01CEE"/>
    <w:rsid w:val="00B020F8"/>
    <w:rsid w:val="00B04693"/>
    <w:rsid w:val="00B0549B"/>
    <w:rsid w:val="00B05857"/>
    <w:rsid w:val="00B068D6"/>
    <w:rsid w:val="00B07D5F"/>
    <w:rsid w:val="00B07DE4"/>
    <w:rsid w:val="00B1275E"/>
    <w:rsid w:val="00B15E37"/>
    <w:rsid w:val="00B16BF3"/>
    <w:rsid w:val="00B17748"/>
    <w:rsid w:val="00B200E0"/>
    <w:rsid w:val="00B20E30"/>
    <w:rsid w:val="00B2102D"/>
    <w:rsid w:val="00B22AF1"/>
    <w:rsid w:val="00B23C4A"/>
    <w:rsid w:val="00B24427"/>
    <w:rsid w:val="00B26ACA"/>
    <w:rsid w:val="00B26D89"/>
    <w:rsid w:val="00B278A9"/>
    <w:rsid w:val="00B30B4A"/>
    <w:rsid w:val="00B349CF"/>
    <w:rsid w:val="00B35878"/>
    <w:rsid w:val="00B36012"/>
    <w:rsid w:val="00B36AE3"/>
    <w:rsid w:val="00B36BFF"/>
    <w:rsid w:val="00B37A1C"/>
    <w:rsid w:val="00B42DB0"/>
    <w:rsid w:val="00B43C82"/>
    <w:rsid w:val="00B45109"/>
    <w:rsid w:val="00B45800"/>
    <w:rsid w:val="00B45C6F"/>
    <w:rsid w:val="00B45FB2"/>
    <w:rsid w:val="00B46926"/>
    <w:rsid w:val="00B47A77"/>
    <w:rsid w:val="00B5092A"/>
    <w:rsid w:val="00B52BB8"/>
    <w:rsid w:val="00B5313E"/>
    <w:rsid w:val="00B53FAC"/>
    <w:rsid w:val="00B55217"/>
    <w:rsid w:val="00B57E1C"/>
    <w:rsid w:val="00B60772"/>
    <w:rsid w:val="00B608A2"/>
    <w:rsid w:val="00B60E39"/>
    <w:rsid w:val="00B61815"/>
    <w:rsid w:val="00B61CB2"/>
    <w:rsid w:val="00B61F99"/>
    <w:rsid w:val="00B638A7"/>
    <w:rsid w:val="00B70AD4"/>
    <w:rsid w:val="00B7114A"/>
    <w:rsid w:val="00B718A1"/>
    <w:rsid w:val="00B7193C"/>
    <w:rsid w:val="00B750CE"/>
    <w:rsid w:val="00B7563B"/>
    <w:rsid w:val="00B76208"/>
    <w:rsid w:val="00B7744E"/>
    <w:rsid w:val="00B80F81"/>
    <w:rsid w:val="00B81014"/>
    <w:rsid w:val="00B81EF5"/>
    <w:rsid w:val="00B8425B"/>
    <w:rsid w:val="00B84EF9"/>
    <w:rsid w:val="00B8576C"/>
    <w:rsid w:val="00B904E4"/>
    <w:rsid w:val="00B91480"/>
    <w:rsid w:val="00B91DAF"/>
    <w:rsid w:val="00B9270D"/>
    <w:rsid w:val="00B94864"/>
    <w:rsid w:val="00B9613C"/>
    <w:rsid w:val="00B9631A"/>
    <w:rsid w:val="00B96A2C"/>
    <w:rsid w:val="00BA0577"/>
    <w:rsid w:val="00BA18CF"/>
    <w:rsid w:val="00BA1B18"/>
    <w:rsid w:val="00BA5EA9"/>
    <w:rsid w:val="00BA6105"/>
    <w:rsid w:val="00BA7CFE"/>
    <w:rsid w:val="00BA7D5E"/>
    <w:rsid w:val="00BB1076"/>
    <w:rsid w:val="00BB1D31"/>
    <w:rsid w:val="00BB448A"/>
    <w:rsid w:val="00BB4E52"/>
    <w:rsid w:val="00BB4EA2"/>
    <w:rsid w:val="00BB59C2"/>
    <w:rsid w:val="00BB63D6"/>
    <w:rsid w:val="00BB683F"/>
    <w:rsid w:val="00BB6A0B"/>
    <w:rsid w:val="00BC1CD8"/>
    <w:rsid w:val="00BC1E7E"/>
    <w:rsid w:val="00BC55DC"/>
    <w:rsid w:val="00BC6E14"/>
    <w:rsid w:val="00BD0B00"/>
    <w:rsid w:val="00BD1A6E"/>
    <w:rsid w:val="00BD2131"/>
    <w:rsid w:val="00BD3130"/>
    <w:rsid w:val="00BD31C9"/>
    <w:rsid w:val="00BD369B"/>
    <w:rsid w:val="00BD423C"/>
    <w:rsid w:val="00BE0DF3"/>
    <w:rsid w:val="00BE22F1"/>
    <w:rsid w:val="00BE2514"/>
    <w:rsid w:val="00BE2AF1"/>
    <w:rsid w:val="00BE3605"/>
    <w:rsid w:val="00BE43B9"/>
    <w:rsid w:val="00BE4AF5"/>
    <w:rsid w:val="00BE7D1D"/>
    <w:rsid w:val="00BF03EB"/>
    <w:rsid w:val="00BF1657"/>
    <w:rsid w:val="00BF2111"/>
    <w:rsid w:val="00BF3577"/>
    <w:rsid w:val="00BF435E"/>
    <w:rsid w:val="00BF4FFD"/>
    <w:rsid w:val="00C00880"/>
    <w:rsid w:val="00C04239"/>
    <w:rsid w:val="00C074C7"/>
    <w:rsid w:val="00C077B2"/>
    <w:rsid w:val="00C10496"/>
    <w:rsid w:val="00C10688"/>
    <w:rsid w:val="00C10BCA"/>
    <w:rsid w:val="00C122C9"/>
    <w:rsid w:val="00C13EB7"/>
    <w:rsid w:val="00C14D4A"/>
    <w:rsid w:val="00C15C24"/>
    <w:rsid w:val="00C15D65"/>
    <w:rsid w:val="00C1604C"/>
    <w:rsid w:val="00C1786A"/>
    <w:rsid w:val="00C22D67"/>
    <w:rsid w:val="00C23A6A"/>
    <w:rsid w:val="00C23DAE"/>
    <w:rsid w:val="00C24CFF"/>
    <w:rsid w:val="00C25323"/>
    <w:rsid w:val="00C351CA"/>
    <w:rsid w:val="00C3640D"/>
    <w:rsid w:val="00C36C2B"/>
    <w:rsid w:val="00C451E9"/>
    <w:rsid w:val="00C455D7"/>
    <w:rsid w:val="00C45C60"/>
    <w:rsid w:val="00C46A1A"/>
    <w:rsid w:val="00C47DE4"/>
    <w:rsid w:val="00C50664"/>
    <w:rsid w:val="00C553A9"/>
    <w:rsid w:val="00C56197"/>
    <w:rsid w:val="00C61AEF"/>
    <w:rsid w:val="00C6216F"/>
    <w:rsid w:val="00C62D4F"/>
    <w:rsid w:val="00C631D7"/>
    <w:rsid w:val="00C64F9F"/>
    <w:rsid w:val="00C6597B"/>
    <w:rsid w:val="00C659CA"/>
    <w:rsid w:val="00C65CD7"/>
    <w:rsid w:val="00C665B5"/>
    <w:rsid w:val="00C70F59"/>
    <w:rsid w:val="00C71C15"/>
    <w:rsid w:val="00C72C0E"/>
    <w:rsid w:val="00C742DA"/>
    <w:rsid w:val="00C74453"/>
    <w:rsid w:val="00C7621D"/>
    <w:rsid w:val="00C80BDF"/>
    <w:rsid w:val="00C82949"/>
    <w:rsid w:val="00C83655"/>
    <w:rsid w:val="00C85555"/>
    <w:rsid w:val="00C86BE8"/>
    <w:rsid w:val="00C8710B"/>
    <w:rsid w:val="00C9042C"/>
    <w:rsid w:val="00C90B43"/>
    <w:rsid w:val="00C917A2"/>
    <w:rsid w:val="00C968F7"/>
    <w:rsid w:val="00CA6B1D"/>
    <w:rsid w:val="00CB3E09"/>
    <w:rsid w:val="00CB60B6"/>
    <w:rsid w:val="00CB6FCF"/>
    <w:rsid w:val="00CB740A"/>
    <w:rsid w:val="00CB791E"/>
    <w:rsid w:val="00CC047C"/>
    <w:rsid w:val="00CC070B"/>
    <w:rsid w:val="00CC0AE2"/>
    <w:rsid w:val="00CC215F"/>
    <w:rsid w:val="00CC2377"/>
    <w:rsid w:val="00CC2B01"/>
    <w:rsid w:val="00CC485F"/>
    <w:rsid w:val="00CD00C5"/>
    <w:rsid w:val="00CD0E2C"/>
    <w:rsid w:val="00CD1120"/>
    <w:rsid w:val="00CD14A7"/>
    <w:rsid w:val="00CD1C99"/>
    <w:rsid w:val="00CD325B"/>
    <w:rsid w:val="00CD34A5"/>
    <w:rsid w:val="00CD39B6"/>
    <w:rsid w:val="00CD4158"/>
    <w:rsid w:val="00CE055A"/>
    <w:rsid w:val="00CE2B7F"/>
    <w:rsid w:val="00CE3C1B"/>
    <w:rsid w:val="00CE6CF6"/>
    <w:rsid w:val="00CE7A16"/>
    <w:rsid w:val="00CF054F"/>
    <w:rsid w:val="00CF0927"/>
    <w:rsid w:val="00CF4B06"/>
    <w:rsid w:val="00CF5AD4"/>
    <w:rsid w:val="00CF5D9E"/>
    <w:rsid w:val="00D01812"/>
    <w:rsid w:val="00D03091"/>
    <w:rsid w:val="00D04F4B"/>
    <w:rsid w:val="00D0713E"/>
    <w:rsid w:val="00D072AA"/>
    <w:rsid w:val="00D12141"/>
    <w:rsid w:val="00D12934"/>
    <w:rsid w:val="00D12D30"/>
    <w:rsid w:val="00D13E09"/>
    <w:rsid w:val="00D14107"/>
    <w:rsid w:val="00D16A6B"/>
    <w:rsid w:val="00D20EA4"/>
    <w:rsid w:val="00D2109A"/>
    <w:rsid w:val="00D229E6"/>
    <w:rsid w:val="00D232F1"/>
    <w:rsid w:val="00D245D8"/>
    <w:rsid w:val="00D25A69"/>
    <w:rsid w:val="00D25B61"/>
    <w:rsid w:val="00D302A8"/>
    <w:rsid w:val="00D3176A"/>
    <w:rsid w:val="00D3221D"/>
    <w:rsid w:val="00D3305E"/>
    <w:rsid w:val="00D33C52"/>
    <w:rsid w:val="00D34AEE"/>
    <w:rsid w:val="00D36C2E"/>
    <w:rsid w:val="00D41D47"/>
    <w:rsid w:val="00D43D67"/>
    <w:rsid w:val="00D46254"/>
    <w:rsid w:val="00D4718D"/>
    <w:rsid w:val="00D500B6"/>
    <w:rsid w:val="00D50EB8"/>
    <w:rsid w:val="00D52308"/>
    <w:rsid w:val="00D52877"/>
    <w:rsid w:val="00D531D5"/>
    <w:rsid w:val="00D53C44"/>
    <w:rsid w:val="00D553CB"/>
    <w:rsid w:val="00D56630"/>
    <w:rsid w:val="00D56721"/>
    <w:rsid w:val="00D567EB"/>
    <w:rsid w:val="00D56E2E"/>
    <w:rsid w:val="00D57B45"/>
    <w:rsid w:val="00D60957"/>
    <w:rsid w:val="00D638BB"/>
    <w:rsid w:val="00D64E8C"/>
    <w:rsid w:val="00D6560E"/>
    <w:rsid w:val="00D66A9F"/>
    <w:rsid w:val="00D70DB8"/>
    <w:rsid w:val="00D747B7"/>
    <w:rsid w:val="00D75E7F"/>
    <w:rsid w:val="00D77DD2"/>
    <w:rsid w:val="00D810FD"/>
    <w:rsid w:val="00D81E8C"/>
    <w:rsid w:val="00D8494D"/>
    <w:rsid w:val="00D858A1"/>
    <w:rsid w:val="00D85B8C"/>
    <w:rsid w:val="00D87377"/>
    <w:rsid w:val="00D87D32"/>
    <w:rsid w:val="00D90F32"/>
    <w:rsid w:val="00D91786"/>
    <w:rsid w:val="00DA3935"/>
    <w:rsid w:val="00DA3FC8"/>
    <w:rsid w:val="00DA4272"/>
    <w:rsid w:val="00DA5670"/>
    <w:rsid w:val="00DA7945"/>
    <w:rsid w:val="00DB4044"/>
    <w:rsid w:val="00DB56CD"/>
    <w:rsid w:val="00DB70B2"/>
    <w:rsid w:val="00DC26F4"/>
    <w:rsid w:val="00DC2823"/>
    <w:rsid w:val="00DC2A87"/>
    <w:rsid w:val="00DC3078"/>
    <w:rsid w:val="00DC5DC8"/>
    <w:rsid w:val="00DD2C00"/>
    <w:rsid w:val="00DD2E24"/>
    <w:rsid w:val="00DD3072"/>
    <w:rsid w:val="00DD4F56"/>
    <w:rsid w:val="00DD7574"/>
    <w:rsid w:val="00DE1BDD"/>
    <w:rsid w:val="00DE1CDB"/>
    <w:rsid w:val="00DE374E"/>
    <w:rsid w:val="00DE511B"/>
    <w:rsid w:val="00DE6DE6"/>
    <w:rsid w:val="00DF07EA"/>
    <w:rsid w:val="00DF1ED8"/>
    <w:rsid w:val="00DF1F79"/>
    <w:rsid w:val="00DF4223"/>
    <w:rsid w:val="00DF5B06"/>
    <w:rsid w:val="00E00005"/>
    <w:rsid w:val="00E00AB8"/>
    <w:rsid w:val="00E00ADE"/>
    <w:rsid w:val="00E00B10"/>
    <w:rsid w:val="00E04FBC"/>
    <w:rsid w:val="00E101D3"/>
    <w:rsid w:val="00E11BE8"/>
    <w:rsid w:val="00E11FE1"/>
    <w:rsid w:val="00E132EA"/>
    <w:rsid w:val="00E142DA"/>
    <w:rsid w:val="00E14FF5"/>
    <w:rsid w:val="00E15C11"/>
    <w:rsid w:val="00E168AF"/>
    <w:rsid w:val="00E16F89"/>
    <w:rsid w:val="00E21709"/>
    <w:rsid w:val="00E24B2D"/>
    <w:rsid w:val="00E24F68"/>
    <w:rsid w:val="00E26F16"/>
    <w:rsid w:val="00E30969"/>
    <w:rsid w:val="00E33632"/>
    <w:rsid w:val="00E358DA"/>
    <w:rsid w:val="00E364D0"/>
    <w:rsid w:val="00E4018A"/>
    <w:rsid w:val="00E437A4"/>
    <w:rsid w:val="00E5115A"/>
    <w:rsid w:val="00E52226"/>
    <w:rsid w:val="00E522D7"/>
    <w:rsid w:val="00E52443"/>
    <w:rsid w:val="00E54A47"/>
    <w:rsid w:val="00E54D11"/>
    <w:rsid w:val="00E551B6"/>
    <w:rsid w:val="00E55D65"/>
    <w:rsid w:val="00E56AE7"/>
    <w:rsid w:val="00E57275"/>
    <w:rsid w:val="00E57E69"/>
    <w:rsid w:val="00E613B7"/>
    <w:rsid w:val="00E61816"/>
    <w:rsid w:val="00E62230"/>
    <w:rsid w:val="00E64A43"/>
    <w:rsid w:val="00E65FB0"/>
    <w:rsid w:val="00E701A6"/>
    <w:rsid w:val="00E7631B"/>
    <w:rsid w:val="00E763D2"/>
    <w:rsid w:val="00E77269"/>
    <w:rsid w:val="00E77784"/>
    <w:rsid w:val="00E8580F"/>
    <w:rsid w:val="00E864A5"/>
    <w:rsid w:val="00E90B6A"/>
    <w:rsid w:val="00E9611F"/>
    <w:rsid w:val="00EA0000"/>
    <w:rsid w:val="00EA1198"/>
    <w:rsid w:val="00EA1370"/>
    <w:rsid w:val="00EA2B06"/>
    <w:rsid w:val="00EA7B4E"/>
    <w:rsid w:val="00EB3044"/>
    <w:rsid w:val="00EB3C8E"/>
    <w:rsid w:val="00EB3D11"/>
    <w:rsid w:val="00EB4D4E"/>
    <w:rsid w:val="00EB68D4"/>
    <w:rsid w:val="00EB7947"/>
    <w:rsid w:val="00EC04CF"/>
    <w:rsid w:val="00EC0D18"/>
    <w:rsid w:val="00EC4938"/>
    <w:rsid w:val="00EC6961"/>
    <w:rsid w:val="00EC6D90"/>
    <w:rsid w:val="00ED0736"/>
    <w:rsid w:val="00ED0977"/>
    <w:rsid w:val="00ED1842"/>
    <w:rsid w:val="00ED1F1A"/>
    <w:rsid w:val="00ED2835"/>
    <w:rsid w:val="00ED40D5"/>
    <w:rsid w:val="00ED569C"/>
    <w:rsid w:val="00ED5DBC"/>
    <w:rsid w:val="00ED681D"/>
    <w:rsid w:val="00ED7699"/>
    <w:rsid w:val="00EE059F"/>
    <w:rsid w:val="00EE64BC"/>
    <w:rsid w:val="00EF039D"/>
    <w:rsid w:val="00EF14E2"/>
    <w:rsid w:val="00EF2B67"/>
    <w:rsid w:val="00EF4B05"/>
    <w:rsid w:val="00EF5271"/>
    <w:rsid w:val="00EF6546"/>
    <w:rsid w:val="00F02D3B"/>
    <w:rsid w:val="00F04479"/>
    <w:rsid w:val="00F04ADD"/>
    <w:rsid w:val="00F05217"/>
    <w:rsid w:val="00F1051C"/>
    <w:rsid w:val="00F10AFC"/>
    <w:rsid w:val="00F11983"/>
    <w:rsid w:val="00F126CF"/>
    <w:rsid w:val="00F128C5"/>
    <w:rsid w:val="00F143FA"/>
    <w:rsid w:val="00F155B9"/>
    <w:rsid w:val="00F20125"/>
    <w:rsid w:val="00F212AF"/>
    <w:rsid w:val="00F249E8"/>
    <w:rsid w:val="00F252B4"/>
    <w:rsid w:val="00F255A1"/>
    <w:rsid w:val="00F30872"/>
    <w:rsid w:val="00F31474"/>
    <w:rsid w:val="00F32E57"/>
    <w:rsid w:val="00F34202"/>
    <w:rsid w:val="00F35A90"/>
    <w:rsid w:val="00F37639"/>
    <w:rsid w:val="00F41827"/>
    <w:rsid w:val="00F42874"/>
    <w:rsid w:val="00F434FE"/>
    <w:rsid w:val="00F44621"/>
    <w:rsid w:val="00F457E0"/>
    <w:rsid w:val="00F45FAD"/>
    <w:rsid w:val="00F526CE"/>
    <w:rsid w:val="00F5279D"/>
    <w:rsid w:val="00F53E81"/>
    <w:rsid w:val="00F5637D"/>
    <w:rsid w:val="00F56AAA"/>
    <w:rsid w:val="00F609A6"/>
    <w:rsid w:val="00F61524"/>
    <w:rsid w:val="00F6296D"/>
    <w:rsid w:val="00F62AB8"/>
    <w:rsid w:val="00F62C39"/>
    <w:rsid w:val="00F651C2"/>
    <w:rsid w:val="00F6709B"/>
    <w:rsid w:val="00F679EA"/>
    <w:rsid w:val="00F71F01"/>
    <w:rsid w:val="00F71F81"/>
    <w:rsid w:val="00F72A3A"/>
    <w:rsid w:val="00F74A57"/>
    <w:rsid w:val="00F779BE"/>
    <w:rsid w:val="00F812DB"/>
    <w:rsid w:val="00F813AE"/>
    <w:rsid w:val="00F83356"/>
    <w:rsid w:val="00F8457C"/>
    <w:rsid w:val="00F84B31"/>
    <w:rsid w:val="00F8600C"/>
    <w:rsid w:val="00F8601F"/>
    <w:rsid w:val="00F90322"/>
    <w:rsid w:val="00F905FE"/>
    <w:rsid w:val="00F93519"/>
    <w:rsid w:val="00F93917"/>
    <w:rsid w:val="00F94258"/>
    <w:rsid w:val="00F94610"/>
    <w:rsid w:val="00F95943"/>
    <w:rsid w:val="00F97582"/>
    <w:rsid w:val="00F97829"/>
    <w:rsid w:val="00F97F80"/>
    <w:rsid w:val="00F97FD1"/>
    <w:rsid w:val="00FA049A"/>
    <w:rsid w:val="00FA105D"/>
    <w:rsid w:val="00FA1CBF"/>
    <w:rsid w:val="00FA2D92"/>
    <w:rsid w:val="00FA5EB9"/>
    <w:rsid w:val="00FA6F5B"/>
    <w:rsid w:val="00FA72B8"/>
    <w:rsid w:val="00FA77D0"/>
    <w:rsid w:val="00FB3C63"/>
    <w:rsid w:val="00FB5CA2"/>
    <w:rsid w:val="00FC1EB9"/>
    <w:rsid w:val="00FC3359"/>
    <w:rsid w:val="00FC5B15"/>
    <w:rsid w:val="00FC6024"/>
    <w:rsid w:val="00FC76BD"/>
    <w:rsid w:val="00FC76E7"/>
    <w:rsid w:val="00FD2E3F"/>
    <w:rsid w:val="00FD4156"/>
    <w:rsid w:val="00FD52C8"/>
    <w:rsid w:val="00FD672C"/>
    <w:rsid w:val="00FD72BD"/>
    <w:rsid w:val="00FE318E"/>
    <w:rsid w:val="00FE3523"/>
    <w:rsid w:val="00FE3E51"/>
    <w:rsid w:val="00FE582F"/>
    <w:rsid w:val="00FE5B2B"/>
    <w:rsid w:val="00FE7DB9"/>
    <w:rsid w:val="00FF067C"/>
    <w:rsid w:val="00FF1CB1"/>
    <w:rsid w:val="00FF34AC"/>
    <w:rsid w:val="00FF4126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CF723"/>
  <w15:docId w15:val="{713F272D-6440-4002-AF13-9897DB7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401A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paragraph" w:customStyle="1" w:styleId="01BODY">
    <w:name w:val="01_BODY"/>
    <w:basedOn w:val="Normln"/>
    <w:link w:val="01BODYChar"/>
    <w:qFormat/>
    <w:rsid w:val="002F04F8"/>
    <w:pPr>
      <w:numPr>
        <w:numId w:val="1"/>
      </w:numPr>
      <w:tabs>
        <w:tab w:val="clear" w:pos="425"/>
      </w:tabs>
      <w:spacing w:before="120" w:line="259" w:lineRule="auto"/>
      <w:jc w:val="left"/>
    </w:pPr>
    <w:rPr>
      <w:rFonts w:ascii="Garamond" w:eastAsiaTheme="minorHAnsi" w:hAnsi="Garamond" w:cstheme="minorBidi"/>
      <w:color w:val="auto"/>
      <w:sz w:val="24"/>
    </w:rPr>
  </w:style>
  <w:style w:type="paragraph" w:customStyle="1" w:styleId="Styl2">
    <w:name w:val="Styl2"/>
    <w:basedOn w:val="Nadpis3"/>
    <w:link w:val="Styl2Char"/>
    <w:qFormat/>
    <w:rsid w:val="002F04F8"/>
    <w:pPr>
      <w:keepNext w:val="0"/>
      <w:keepLines w:val="0"/>
      <w:widowControl w:val="0"/>
      <w:numPr>
        <w:numId w:val="2"/>
      </w:numPr>
      <w:tabs>
        <w:tab w:val="clear" w:pos="425"/>
        <w:tab w:val="left" w:pos="1134"/>
        <w:tab w:val="left" w:pos="1915"/>
      </w:tabs>
      <w:autoSpaceDE w:val="0"/>
      <w:autoSpaceDN w:val="0"/>
      <w:spacing w:before="120" w:after="120" w:line="259" w:lineRule="auto"/>
      <w:ind w:right="113"/>
      <w:jc w:val="left"/>
      <w:outlineLvl w:val="9"/>
    </w:pPr>
    <w:rPr>
      <w:rFonts w:ascii="Garamond" w:eastAsia="Times New Roman" w:hAnsi="Garamond" w:cs="Times New Roman"/>
      <w:bCs/>
      <w:color w:val="auto"/>
      <w:szCs w:val="22"/>
    </w:rPr>
  </w:style>
  <w:style w:type="character" w:customStyle="1" w:styleId="Styl2Char">
    <w:name w:val="Styl2 Char"/>
    <w:basedOn w:val="Nadpis3Char"/>
    <w:link w:val="Styl2"/>
    <w:rsid w:val="001024DB"/>
    <w:rPr>
      <w:rFonts w:ascii="Garamond" w:eastAsia="Times New Roman" w:hAnsi="Garamond" w:cs="Times New Roman"/>
      <w:bCs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5C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cl">
    <w:name w:val="nadpis cl"/>
    <w:qFormat/>
    <w:rsid w:val="00367272"/>
    <w:pPr>
      <w:spacing w:before="480" w:after="24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paragraph" w:customStyle="1" w:styleId="clanek">
    <w:name w:val="clanek"/>
    <w:qFormat/>
    <w:rsid w:val="00367272"/>
    <w:pPr>
      <w:numPr>
        <w:numId w:val="4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D90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C6D90"/>
    <w:rPr>
      <w:rFonts w:ascii="Consolas" w:eastAsia="Cambria" w:hAnsi="Consolas" w:cs="Times New Roman"/>
      <w:color w:val="000000" w:themeColor="text1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7668D7"/>
    <w:pPr>
      <w:tabs>
        <w:tab w:val="clear" w:pos="425"/>
      </w:tabs>
      <w:spacing w:before="240" w:after="240"/>
      <w:ind w:left="0" w:firstLine="0"/>
      <w:jc w:val="center"/>
      <w:outlineLvl w:val="0"/>
    </w:pPr>
    <w:rPr>
      <w:rFonts w:ascii="Arial" w:eastAsia="Times New Roman" w:hAnsi="Arial"/>
      <w:b/>
      <w:bCs/>
      <w:color w:val="auto"/>
      <w:kern w:val="28"/>
      <w:sz w:val="20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7668D7"/>
    <w:rPr>
      <w:rFonts w:ascii="Arial" w:eastAsia="Times New Roman" w:hAnsi="Arial" w:cs="Times New Roman"/>
      <w:b/>
      <w:bCs/>
      <w:kern w:val="28"/>
      <w:sz w:val="20"/>
      <w:szCs w:val="32"/>
      <w:lang w:eastAsia="cs-CZ"/>
    </w:rPr>
  </w:style>
  <w:style w:type="paragraph" w:styleId="Bezmezer">
    <w:name w:val="No Spacing"/>
    <w:uiPriority w:val="1"/>
    <w:qFormat/>
    <w:rsid w:val="002B2A80"/>
    <w:pPr>
      <w:tabs>
        <w:tab w:val="left" w:pos="425"/>
      </w:tabs>
      <w:spacing w:after="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Revize">
    <w:name w:val="Revision"/>
    <w:hidden/>
    <w:uiPriority w:val="99"/>
    <w:semiHidden/>
    <w:rsid w:val="00137CC7"/>
    <w:pPr>
      <w:spacing w:after="0" w:line="240" w:lineRule="auto"/>
    </w:pPr>
    <w:rPr>
      <w:rFonts w:eastAsia="Cambria" w:cs="Times New Roman"/>
      <w:color w:val="000000" w:themeColor="text1"/>
    </w:rPr>
  </w:style>
  <w:style w:type="character" w:customStyle="1" w:styleId="01BODYChar">
    <w:name w:val="01_BODY Char"/>
    <w:basedOn w:val="Standardnpsmoodstavce"/>
    <w:link w:val="01BODY"/>
    <w:rsid w:val="0019332F"/>
    <w:rPr>
      <w:rFonts w:ascii="Garamond" w:hAnsi="Garamond"/>
      <w:sz w:val="24"/>
    </w:rPr>
  </w:style>
  <w:style w:type="character" w:customStyle="1" w:styleId="bold">
    <w:name w:val="bold"/>
    <w:basedOn w:val="Standardnpsmoodstavce"/>
    <w:rsid w:val="00F74A57"/>
  </w:style>
  <w:style w:type="character" w:styleId="Siln">
    <w:name w:val="Strong"/>
    <w:basedOn w:val="Standardnpsmoodstavce"/>
    <w:uiPriority w:val="22"/>
    <w:qFormat/>
    <w:rsid w:val="00D072AA"/>
    <w:rPr>
      <w:b/>
      <w:bCs/>
    </w:rPr>
  </w:style>
  <w:style w:type="character" w:customStyle="1" w:styleId="preformatted">
    <w:name w:val="preformatted"/>
    <w:basedOn w:val="Standardnpsmoodstavce"/>
    <w:rsid w:val="00BB63D6"/>
  </w:style>
  <w:style w:type="character" w:customStyle="1" w:styleId="tsubjname">
    <w:name w:val="tsubjname"/>
    <w:basedOn w:val="Standardnpsmoodstavce"/>
    <w:rsid w:val="00B61F99"/>
  </w:style>
  <w:style w:type="paragraph" w:customStyle="1" w:styleId="Styl3">
    <w:name w:val="Styl3"/>
    <w:basedOn w:val="Odstavecseseznamem"/>
    <w:link w:val="Styl3Char"/>
    <w:qFormat/>
    <w:rsid w:val="00557BE2"/>
    <w:pPr>
      <w:numPr>
        <w:numId w:val="6"/>
      </w:numPr>
      <w:tabs>
        <w:tab w:val="clear" w:pos="425"/>
      </w:tabs>
      <w:spacing w:after="160" w:line="259" w:lineRule="auto"/>
      <w:jc w:val="left"/>
    </w:pPr>
    <w:rPr>
      <w:rFonts w:ascii="Garamond" w:eastAsiaTheme="minorHAnsi" w:hAnsi="Garamond" w:cstheme="minorBidi"/>
      <w:color w:val="auto"/>
      <w:sz w:val="24"/>
    </w:rPr>
  </w:style>
  <w:style w:type="character" w:customStyle="1" w:styleId="Styl3Char">
    <w:name w:val="Styl3 Char"/>
    <w:basedOn w:val="Standardnpsmoodstavce"/>
    <w:link w:val="Styl3"/>
    <w:rsid w:val="00557BE2"/>
    <w:rPr>
      <w:rFonts w:ascii="Garamond" w:hAnsi="Garamond"/>
      <w:sz w:val="24"/>
    </w:rPr>
  </w:style>
  <w:style w:type="paragraph" w:customStyle="1" w:styleId="Default">
    <w:name w:val="Default"/>
    <w:rsid w:val="008B5C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yl1">
    <w:name w:val="Styl1"/>
    <w:basedOn w:val="Normln"/>
    <w:link w:val="Styl1Char"/>
    <w:qFormat/>
    <w:rsid w:val="00F72A3A"/>
    <w:pPr>
      <w:tabs>
        <w:tab w:val="clear" w:pos="425"/>
      </w:tabs>
      <w:spacing w:before="120" w:line="259" w:lineRule="auto"/>
      <w:ind w:left="1068" w:hanging="360"/>
    </w:pPr>
    <w:rPr>
      <w:rFonts w:ascii="Garamond" w:eastAsiaTheme="minorHAnsi" w:hAnsi="Garamond" w:cstheme="minorBidi"/>
      <w:color w:val="auto"/>
      <w:sz w:val="24"/>
    </w:rPr>
  </w:style>
  <w:style w:type="character" w:customStyle="1" w:styleId="Styl1Char">
    <w:name w:val="Styl1 Char"/>
    <w:basedOn w:val="Standardnpsmoodstavce"/>
    <w:link w:val="Styl1"/>
    <w:rsid w:val="00F72A3A"/>
    <w:rPr>
      <w:rFonts w:ascii="Garamond" w:hAnsi="Garamond"/>
      <w:sz w:val="24"/>
    </w:rPr>
  </w:style>
  <w:style w:type="table" w:customStyle="1" w:styleId="TableNormal">
    <w:name w:val="Table Normal"/>
    <w:uiPriority w:val="2"/>
    <w:semiHidden/>
    <w:unhideWhenUsed/>
    <w:qFormat/>
    <w:rsid w:val="000436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43649"/>
    <w:pPr>
      <w:widowControl w:val="0"/>
      <w:tabs>
        <w:tab w:val="clear" w:pos="425"/>
      </w:tabs>
      <w:autoSpaceDE w:val="0"/>
      <w:autoSpaceDN w:val="0"/>
      <w:spacing w:before="1" w:after="0"/>
      <w:ind w:left="0" w:firstLine="0"/>
      <w:jc w:val="left"/>
    </w:pPr>
    <w:rPr>
      <w:rFonts w:ascii="Calibri" w:eastAsia="Calibri" w:hAnsi="Calibri" w:cs="Calibri"/>
      <w:color w:val="auto"/>
      <w:lang w:eastAsia="cs-CZ" w:bidi="cs-CZ"/>
    </w:rPr>
  </w:style>
  <w:style w:type="character" w:customStyle="1" w:styleId="normaltextrun">
    <w:name w:val="normaltextrun"/>
    <w:basedOn w:val="Standardnpsmoodstavce"/>
    <w:rsid w:val="001E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C5F5-0AF5-4E13-A268-0B2229A9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2279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Gregorek Kamil</dc:creator>
  <cp:lastModifiedBy>Radim Musalek</cp:lastModifiedBy>
  <cp:revision>4</cp:revision>
  <cp:lastPrinted>2023-06-22T06:18:00Z</cp:lastPrinted>
  <dcterms:created xsi:type="dcterms:W3CDTF">2023-12-14T05:54:00Z</dcterms:created>
  <dcterms:modified xsi:type="dcterms:W3CDTF">2024-01-11T15:13:00Z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2b1512-c507-42e7-a4b2-0c0a603350ec_Enabled">
    <vt:lpwstr>true</vt:lpwstr>
  </property>
  <property fmtid="{D5CDD505-2E9C-101B-9397-08002B2CF9AE}" pid="3" name="MSIP_Label_952b1512-c507-42e7-a4b2-0c0a603350ec_SetDate">
    <vt:lpwstr>2023-10-05T12:38:59Z</vt:lpwstr>
  </property>
  <property fmtid="{D5CDD505-2E9C-101B-9397-08002B2CF9AE}" pid="4" name="MSIP_Label_952b1512-c507-42e7-a4b2-0c0a603350ec_Method">
    <vt:lpwstr>Privileged</vt:lpwstr>
  </property>
  <property fmtid="{D5CDD505-2E9C-101B-9397-08002B2CF9AE}" pid="5" name="MSIP_Label_952b1512-c507-42e7-a4b2-0c0a603350ec_Name">
    <vt:lpwstr>L00008</vt:lpwstr>
  </property>
  <property fmtid="{D5CDD505-2E9C-101B-9397-08002B2CF9AE}" pid="6" name="MSIP_Label_952b1512-c507-42e7-a4b2-0c0a603350ec_SiteId">
    <vt:lpwstr>b233f9e1-5599-4693-9cef-38858fe25406</vt:lpwstr>
  </property>
  <property fmtid="{D5CDD505-2E9C-101B-9397-08002B2CF9AE}" pid="7" name="MSIP_Label_952b1512-c507-42e7-a4b2-0c0a603350ec_ActionId">
    <vt:lpwstr>d2e4042f-c49a-4d6b-84d6-0aac17bbb932</vt:lpwstr>
  </property>
  <property fmtid="{D5CDD505-2E9C-101B-9397-08002B2CF9AE}" pid="8" name="MSIP_Label_952b1512-c507-42e7-a4b2-0c0a603350ec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CEZ:CEZ-DGR:C</vt:lpwstr>
  </property>
  <property fmtid="{D5CDD505-2E9C-101B-9397-08002B2CF9AE}" pid="11" name="CEZ_MIPLabelName">
    <vt:lpwstr>Internal-CEZ-DGR</vt:lpwstr>
  </property>
</Properties>
</file>