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90B8" w14:textId="77777777" w:rsidR="00120DD5" w:rsidRPr="0078265D" w:rsidRDefault="00120DD5">
      <w:pPr>
        <w:pStyle w:val="Nadpis1"/>
        <w:rPr>
          <w:rFonts w:ascii="Tahoma" w:hAnsi="Tahoma" w:cs="Tahoma"/>
          <w:sz w:val="44"/>
          <w:szCs w:val="44"/>
          <w:u w:val="single"/>
        </w:rPr>
      </w:pPr>
      <w:r w:rsidRPr="0078265D">
        <w:rPr>
          <w:rFonts w:ascii="Tahoma" w:hAnsi="Tahoma" w:cs="Tahoma"/>
          <w:sz w:val="44"/>
          <w:szCs w:val="44"/>
          <w:u w:val="single"/>
        </w:rPr>
        <w:t xml:space="preserve">Smlouva o nájmu </w:t>
      </w:r>
      <w:r w:rsidR="009C699B">
        <w:rPr>
          <w:rFonts w:ascii="Tahoma" w:hAnsi="Tahoma" w:cs="Tahoma"/>
          <w:sz w:val="44"/>
          <w:szCs w:val="44"/>
          <w:u w:val="single"/>
        </w:rPr>
        <w:t>nebytových prostor</w:t>
      </w:r>
    </w:p>
    <w:p w14:paraId="1608AA67" w14:textId="77777777" w:rsidR="00120DD5" w:rsidRPr="0078265D" w:rsidRDefault="00655FAC">
      <w:pPr>
        <w:pStyle w:val="Nadpis2"/>
        <w:rPr>
          <w:rFonts w:ascii="Tahoma" w:hAnsi="Tahoma" w:cs="Tahoma"/>
          <w:sz w:val="22"/>
          <w:szCs w:val="22"/>
        </w:rPr>
      </w:pPr>
      <w:r w:rsidRPr="0078265D">
        <w:rPr>
          <w:rFonts w:ascii="Tahoma" w:hAnsi="Tahoma" w:cs="Tahoma"/>
          <w:sz w:val="22"/>
          <w:szCs w:val="22"/>
        </w:rPr>
        <w:t>u</w:t>
      </w:r>
      <w:r w:rsidR="00120DD5" w:rsidRPr="0078265D">
        <w:rPr>
          <w:rFonts w:ascii="Tahoma" w:hAnsi="Tahoma" w:cs="Tahoma"/>
          <w:sz w:val="22"/>
          <w:szCs w:val="22"/>
        </w:rPr>
        <w:t xml:space="preserve">zavřená dle </w:t>
      </w:r>
      <w:r w:rsidRPr="0078265D">
        <w:rPr>
          <w:rFonts w:ascii="Tahoma" w:hAnsi="Tahoma" w:cs="Tahoma"/>
          <w:sz w:val="22"/>
          <w:szCs w:val="22"/>
        </w:rPr>
        <w:t>Zákona č. 89/2012 Sb., občanského zákoníku</w:t>
      </w:r>
    </w:p>
    <w:p w14:paraId="657DF6CD" w14:textId="77777777" w:rsidR="0078265D" w:rsidRDefault="0078265D" w:rsidP="0078265D">
      <w:pPr>
        <w:suppressAutoHyphens/>
        <w:jc w:val="center"/>
        <w:rPr>
          <w:rFonts w:ascii="Tahoma" w:hAnsi="Tahoma" w:cs="Tahoma"/>
          <w:spacing w:val="-2"/>
        </w:rPr>
      </w:pPr>
    </w:p>
    <w:p w14:paraId="2C71F7F5" w14:textId="77777777" w:rsidR="00120DD5" w:rsidRPr="0078265D" w:rsidRDefault="00120DD5" w:rsidP="0078265D">
      <w:pPr>
        <w:suppressAutoHyphens/>
        <w:jc w:val="center"/>
        <w:rPr>
          <w:rFonts w:ascii="Tahoma" w:hAnsi="Tahoma" w:cs="Tahoma"/>
          <w:spacing w:val="-2"/>
        </w:rPr>
      </w:pPr>
      <w:r w:rsidRPr="0078265D">
        <w:rPr>
          <w:rFonts w:ascii="Tahoma" w:hAnsi="Tahoma" w:cs="Tahoma"/>
          <w:spacing w:val="-2"/>
        </w:rPr>
        <w:t>níže uvedeného dne, měsíce a roku uzavřeli</w:t>
      </w:r>
    </w:p>
    <w:p w14:paraId="2B42318B" w14:textId="77777777" w:rsidR="00120DD5" w:rsidRPr="0078265D" w:rsidRDefault="00120DD5">
      <w:pPr>
        <w:spacing w:line="240" w:lineRule="atLeast"/>
        <w:rPr>
          <w:rFonts w:ascii="Tahoma" w:hAnsi="Tahoma" w:cs="Tahoma"/>
        </w:rPr>
      </w:pPr>
    </w:p>
    <w:p w14:paraId="25737C89" w14:textId="77777777" w:rsidR="00120DD5" w:rsidRPr="0078265D" w:rsidRDefault="00120DD5">
      <w:pPr>
        <w:spacing w:line="240" w:lineRule="atLeast"/>
        <w:rPr>
          <w:rFonts w:ascii="Tahoma" w:hAnsi="Tahoma" w:cs="Tahoma"/>
          <w:b/>
          <w:bCs/>
        </w:rPr>
      </w:pPr>
      <w:r w:rsidRPr="0078265D">
        <w:rPr>
          <w:rFonts w:ascii="Tahoma" w:hAnsi="Tahoma" w:cs="Tahoma"/>
          <w:b/>
          <w:bCs/>
        </w:rPr>
        <w:t>1.</w:t>
      </w:r>
      <w:r w:rsidRPr="0078265D">
        <w:rPr>
          <w:rFonts w:ascii="Tahoma" w:hAnsi="Tahoma" w:cs="Tahoma"/>
          <w:b/>
          <w:bCs/>
        </w:rPr>
        <w:tab/>
      </w:r>
      <w:r w:rsidR="009C699B">
        <w:rPr>
          <w:rFonts w:ascii="Tahoma" w:hAnsi="Tahoma" w:cs="Tahoma"/>
          <w:b/>
          <w:bCs/>
        </w:rPr>
        <w:t>Komunitní středisko KONTAKT Liberec, příspěvková organizace</w:t>
      </w:r>
    </w:p>
    <w:p w14:paraId="5A7D61D8" w14:textId="77777777" w:rsidR="00120DD5" w:rsidRPr="0078265D" w:rsidRDefault="00120DD5">
      <w:pPr>
        <w:spacing w:line="240" w:lineRule="atLeast"/>
        <w:rPr>
          <w:rFonts w:ascii="Tahoma" w:hAnsi="Tahoma" w:cs="Tahoma"/>
        </w:rPr>
      </w:pPr>
      <w:r w:rsidRPr="0078265D">
        <w:rPr>
          <w:rFonts w:ascii="Tahoma" w:hAnsi="Tahoma" w:cs="Tahoma"/>
        </w:rPr>
        <w:tab/>
      </w:r>
      <w:proofErr w:type="gramStart"/>
      <w:r w:rsidR="00E37E04" w:rsidRPr="0078265D">
        <w:rPr>
          <w:rFonts w:ascii="Tahoma" w:hAnsi="Tahoma" w:cs="Tahoma"/>
        </w:rPr>
        <w:t>Z</w:t>
      </w:r>
      <w:r w:rsidRPr="0078265D">
        <w:rPr>
          <w:rFonts w:ascii="Tahoma" w:hAnsi="Tahoma" w:cs="Tahoma"/>
        </w:rPr>
        <w:t>astoupená</w:t>
      </w:r>
      <w:r w:rsidR="00E37E04" w:rsidRPr="0078265D">
        <w:rPr>
          <w:rFonts w:ascii="Tahoma" w:hAnsi="Tahoma" w:cs="Tahoma"/>
        </w:rPr>
        <w:t>:</w:t>
      </w:r>
      <w:r w:rsidRPr="0078265D">
        <w:rPr>
          <w:rFonts w:ascii="Tahoma" w:hAnsi="Tahoma" w:cs="Tahoma"/>
        </w:rPr>
        <w:t xml:space="preserve"> </w:t>
      </w:r>
      <w:r w:rsidR="00B159F3" w:rsidRPr="0078265D">
        <w:rPr>
          <w:rFonts w:ascii="Tahoma" w:hAnsi="Tahoma" w:cs="Tahoma"/>
        </w:rPr>
        <w:t xml:space="preserve"> </w:t>
      </w:r>
      <w:r w:rsidR="009C699B">
        <w:rPr>
          <w:rFonts w:ascii="Tahoma" w:hAnsi="Tahoma" w:cs="Tahoma"/>
        </w:rPr>
        <w:t>Bc.</w:t>
      </w:r>
      <w:proofErr w:type="gramEnd"/>
      <w:r w:rsidR="009C699B">
        <w:rPr>
          <w:rFonts w:ascii="Tahoma" w:hAnsi="Tahoma" w:cs="Tahoma"/>
        </w:rPr>
        <w:t xml:space="preserve"> Michaelem Dufkem, ředitelem</w:t>
      </w:r>
    </w:p>
    <w:p w14:paraId="171F7FA7" w14:textId="77777777" w:rsidR="00120DD5" w:rsidRDefault="00120DD5">
      <w:pPr>
        <w:spacing w:line="240" w:lineRule="atLeast"/>
        <w:ind w:firstLine="720"/>
        <w:rPr>
          <w:rFonts w:ascii="Tahoma" w:hAnsi="Tahoma" w:cs="Tahoma"/>
        </w:rPr>
      </w:pPr>
      <w:r w:rsidRPr="0078265D">
        <w:rPr>
          <w:rFonts w:ascii="Tahoma" w:hAnsi="Tahoma" w:cs="Tahoma"/>
        </w:rPr>
        <w:t xml:space="preserve">se </w:t>
      </w:r>
      <w:proofErr w:type="gramStart"/>
      <w:r w:rsidRPr="0078265D">
        <w:rPr>
          <w:rFonts w:ascii="Tahoma" w:hAnsi="Tahoma" w:cs="Tahoma"/>
        </w:rPr>
        <w:t>sídlem</w:t>
      </w:r>
      <w:r w:rsidR="00E37E04" w:rsidRPr="0078265D">
        <w:rPr>
          <w:rFonts w:ascii="Tahoma" w:hAnsi="Tahoma" w:cs="Tahoma"/>
        </w:rPr>
        <w:t>:</w:t>
      </w:r>
      <w:r w:rsidRPr="0078265D">
        <w:rPr>
          <w:rFonts w:ascii="Tahoma" w:hAnsi="Tahoma" w:cs="Tahoma"/>
        </w:rPr>
        <w:t xml:space="preserve"> </w:t>
      </w:r>
      <w:r w:rsidR="00B159F3" w:rsidRPr="0078265D">
        <w:rPr>
          <w:rFonts w:ascii="Tahoma" w:hAnsi="Tahoma" w:cs="Tahoma"/>
        </w:rPr>
        <w:t xml:space="preserve">  </w:t>
      </w:r>
      <w:proofErr w:type="gramEnd"/>
      <w:r w:rsidR="00B159F3" w:rsidRPr="0078265D">
        <w:rPr>
          <w:rFonts w:ascii="Tahoma" w:hAnsi="Tahoma" w:cs="Tahoma"/>
        </w:rPr>
        <w:t xml:space="preserve">  </w:t>
      </w:r>
      <w:r w:rsidR="00C333D3" w:rsidRPr="0078265D">
        <w:rPr>
          <w:rFonts w:ascii="Tahoma" w:hAnsi="Tahoma" w:cs="Tahoma"/>
        </w:rPr>
        <w:t xml:space="preserve">U </w:t>
      </w:r>
      <w:r w:rsidR="009C699B">
        <w:rPr>
          <w:rFonts w:ascii="Tahoma" w:hAnsi="Tahoma" w:cs="Tahoma"/>
        </w:rPr>
        <w:t>Tiskárny 81/1, 460 01  Liberec 5</w:t>
      </w:r>
    </w:p>
    <w:p w14:paraId="2E70D787" w14:textId="77777777" w:rsidR="00B21395" w:rsidRPr="0078265D" w:rsidRDefault="00B21395">
      <w:pPr>
        <w:spacing w:line="240" w:lineRule="atLeast"/>
        <w:ind w:firstLine="720"/>
        <w:rPr>
          <w:rFonts w:ascii="Tahoma" w:hAnsi="Tahoma" w:cs="Tahoma"/>
        </w:rPr>
      </w:pPr>
      <w:proofErr w:type="gramStart"/>
      <w:r>
        <w:rPr>
          <w:rFonts w:ascii="Tahoma" w:hAnsi="Tahoma" w:cs="Tahoma"/>
        </w:rPr>
        <w:t xml:space="preserve">Zapsána:   </w:t>
      </w:r>
      <w:proofErr w:type="gramEnd"/>
      <w:r>
        <w:rPr>
          <w:rFonts w:ascii="Tahoma" w:hAnsi="Tahoma" w:cs="Tahoma"/>
        </w:rPr>
        <w:t xml:space="preserve">   Spisová značka </w:t>
      </w:r>
      <w:proofErr w:type="spellStart"/>
      <w:r w:rsidR="002C05F0">
        <w:rPr>
          <w:rFonts w:ascii="Tahoma" w:hAnsi="Tahoma" w:cs="Tahoma"/>
        </w:rPr>
        <w:t>Pr</w:t>
      </w:r>
      <w:proofErr w:type="spellEnd"/>
      <w:r w:rsidR="002C05F0">
        <w:rPr>
          <w:rFonts w:ascii="Tahoma" w:hAnsi="Tahoma" w:cs="Tahoma"/>
        </w:rPr>
        <w:t>, vložka 761</w:t>
      </w:r>
      <w:r>
        <w:rPr>
          <w:rFonts w:ascii="Tahoma" w:hAnsi="Tahoma" w:cs="Tahoma"/>
        </w:rPr>
        <w:t xml:space="preserve"> vedená u Krajského soudu v Ústí nad Labem</w:t>
      </w:r>
    </w:p>
    <w:p w14:paraId="3A090FD0" w14:textId="77777777" w:rsidR="00120DD5" w:rsidRPr="0078265D" w:rsidRDefault="00120DD5">
      <w:pPr>
        <w:spacing w:line="240" w:lineRule="atLeast"/>
        <w:rPr>
          <w:rFonts w:ascii="Tahoma" w:hAnsi="Tahoma" w:cs="Tahoma"/>
        </w:rPr>
      </w:pPr>
      <w:r w:rsidRPr="0078265D">
        <w:rPr>
          <w:rFonts w:ascii="Tahoma" w:hAnsi="Tahoma" w:cs="Tahoma"/>
        </w:rPr>
        <w:tab/>
      </w:r>
      <w:proofErr w:type="gramStart"/>
      <w:r w:rsidRPr="0078265D">
        <w:rPr>
          <w:rFonts w:ascii="Tahoma" w:hAnsi="Tahoma" w:cs="Tahoma"/>
        </w:rPr>
        <w:t>IČ:</w:t>
      </w:r>
      <w:r w:rsidR="00B159F3" w:rsidRPr="0078265D">
        <w:rPr>
          <w:rFonts w:ascii="Tahoma" w:hAnsi="Tahoma" w:cs="Tahoma"/>
        </w:rPr>
        <w:t xml:space="preserve">   </w:t>
      </w:r>
      <w:proofErr w:type="gramEnd"/>
      <w:r w:rsidR="00B159F3" w:rsidRPr="0078265D">
        <w:rPr>
          <w:rFonts w:ascii="Tahoma" w:hAnsi="Tahoma" w:cs="Tahoma"/>
        </w:rPr>
        <w:t xml:space="preserve">      </w:t>
      </w:r>
      <w:r w:rsidR="000A3805" w:rsidRPr="0078265D">
        <w:rPr>
          <w:rFonts w:ascii="Tahoma" w:hAnsi="Tahoma" w:cs="Tahoma"/>
        </w:rPr>
        <w:t xml:space="preserve">      </w:t>
      </w:r>
      <w:r w:rsidR="00FD7DEB">
        <w:rPr>
          <w:rFonts w:ascii="Tahoma" w:hAnsi="Tahoma" w:cs="Tahoma"/>
        </w:rPr>
        <w:t>27336751</w:t>
      </w:r>
    </w:p>
    <w:p w14:paraId="08B07A21" w14:textId="77777777" w:rsidR="00120DD5" w:rsidRPr="0078265D" w:rsidRDefault="00120DD5">
      <w:pPr>
        <w:spacing w:line="240" w:lineRule="atLeast"/>
        <w:rPr>
          <w:rFonts w:ascii="Tahoma" w:hAnsi="Tahoma" w:cs="Tahoma"/>
        </w:rPr>
      </w:pPr>
      <w:r w:rsidRPr="0078265D">
        <w:rPr>
          <w:rFonts w:ascii="Tahoma" w:hAnsi="Tahoma" w:cs="Tahoma"/>
        </w:rPr>
        <w:tab/>
        <w:t>DIČ:</w:t>
      </w:r>
      <w:r w:rsidR="00B71B8C" w:rsidRPr="0078265D">
        <w:rPr>
          <w:rFonts w:ascii="Tahoma" w:hAnsi="Tahoma" w:cs="Tahoma"/>
        </w:rPr>
        <w:tab/>
      </w:r>
      <w:r w:rsidR="00E37E04" w:rsidRPr="0078265D">
        <w:rPr>
          <w:rFonts w:ascii="Tahoma" w:hAnsi="Tahoma" w:cs="Tahoma"/>
        </w:rPr>
        <w:t xml:space="preserve">        </w:t>
      </w:r>
      <w:r w:rsidR="00FD7DEB">
        <w:rPr>
          <w:rFonts w:ascii="Tahoma" w:hAnsi="Tahoma" w:cs="Tahoma"/>
        </w:rPr>
        <w:t>není plátcem DPH</w:t>
      </w:r>
    </w:p>
    <w:p w14:paraId="7549F61D" w14:textId="77777777" w:rsidR="00120DD5" w:rsidRPr="0078265D" w:rsidRDefault="00120DD5">
      <w:pPr>
        <w:spacing w:line="240" w:lineRule="atLeast"/>
        <w:rPr>
          <w:rFonts w:ascii="Tahoma" w:hAnsi="Tahoma" w:cs="Tahoma"/>
        </w:rPr>
      </w:pPr>
      <w:r w:rsidRPr="0078265D">
        <w:rPr>
          <w:rFonts w:ascii="Tahoma" w:hAnsi="Tahoma" w:cs="Tahoma"/>
        </w:rPr>
        <w:tab/>
        <w:t xml:space="preserve">Bankovní spojení: </w:t>
      </w:r>
      <w:r w:rsidR="00FD7DEB">
        <w:rPr>
          <w:rFonts w:ascii="Tahoma" w:hAnsi="Tahoma" w:cs="Tahoma"/>
        </w:rPr>
        <w:t>Česká spořitelna a.s.</w:t>
      </w:r>
      <w:r w:rsidRPr="0078265D">
        <w:rPr>
          <w:rFonts w:ascii="Tahoma" w:hAnsi="Tahoma" w:cs="Tahoma"/>
        </w:rPr>
        <w:tab/>
      </w:r>
      <w:r w:rsidRPr="0078265D">
        <w:rPr>
          <w:rFonts w:ascii="Tahoma" w:hAnsi="Tahoma" w:cs="Tahoma"/>
        </w:rPr>
        <w:tab/>
      </w:r>
      <w:r w:rsidRPr="0078265D">
        <w:rPr>
          <w:rFonts w:ascii="Tahoma" w:hAnsi="Tahoma" w:cs="Tahoma"/>
        </w:rPr>
        <w:tab/>
      </w:r>
    </w:p>
    <w:p w14:paraId="3173A43B" w14:textId="77777777" w:rsidR="00120DD5" w:rsidRPr="0078265D" w:rsidRDefault="00120DD5">
      <w:pPr>
        <w:spacing w:line="240" w:lineRule="atLeast"/>
        <w:rPr>
          <w:rFonts w:ascii="Tahoma" w:hAnsi="Tahoma" w:cs="Tahoma"/>
        </w:rPr>
      </w:pPr>
      <w:r w:rsidRPr="0078265D">
        <w:rPr>
          <w:rFonts w:ascii="Tahoma" w:hAnsi="Tahoma" w:cs="Tahoma"/>
        </w:rPr>
        <w:tab/>
        <w:t xml:space="preserve">Číslo </w:t>
      </w:r>
      <w:proofErr w:type="gramStart"/>
      <w:r w:rsidRPr="0078265D">
        <w:rPr>
          <w:rFonts w:ascii="Tahoma" w:hAnsi="Tahoma" w:cs="Tahoma"/>
        </w:rPr>
        <w:t xml:space="preserve">účtu: </w:t>
      </w:r>
      <w:r w:rsidR="00163A5F" w:rsidRPr="0078265D">
        <w:rPr>
          <w:rFonts w:ascii="Tahoma" w:hAnsi="Tahoma" w:cs="Tahoma"/>
        </w:rPr>
        <w:t xml:space="preserve">  </w:t>
      </w:r>
      <w:proofErr w:type="gramEnd"/>
      <w:r w:rsidR="00163A5F" w:rsidRPr="0078265D">
        <w:rPr>
          <w:rFonts w:ascii="Tahoma" w:hAnsi="Tahoma" w:cs="Tahoma"/>
        </w:rPr>
        <w:t xml:space="preserve">  </w:t>
      </w:r>
      <w:r w:rsidR="00FD7DEB">
        <w:rPr>
          <w:rFonts w:ascii="Tahoma" w:hAnsi="Tahoma" w:cs="Tahoma"/>
        </w:rPr>
        <w:t>5485932/0800</w:t>
      </w:r>
    </w:p>
    <w:p w14:paraId="3C704247" w14:textId="77777777" w:rsidR="00120DD5" w:rsidRPr="0078265D" w:rsidRDefault="00120DD5">
      <w:pPr>
        <w:spacing w:line="240" w:lineRule="atLeast"/>
        <w:rPr>
          <w:rFonts w:ascii="Tahoma" w:hAnsi="Tahoma" w:cs="Tahoma"/>
        </w:rPr>
      </w:pPr>
    </w:p>
    <w:p w14:paraId="39AB6546" w14:textId="77777777" w:rsidR="00120DD5" w:rsidRPr="0078265D" w:rsidRDefault="00120DD5">
      <w:pPr>
        <w:spacing w:line="240" w:lineRule="atLeast"/>
        <w:rPr>
          <w:rFonts w:ascii="Tahoma" w:hAnsi="Tahoma" w:cs="Tahoma"/>
          <w:b/>
          <w:bCs/>
        </w:rPr>
      </w:pPr>
      <w:r w:rsidRPr="0078265D">
        <w:rPr>
          <w:rFonts w:ascii="Tahoma" w:hAnsi="Tahoma" w:cs="Tahoma"/>
        </w:rPr>
        <w:tab/>
        <w:t xml:space="preserve">- dále jen </w:t>
      </w:r>
      <w:r w:rsidRPr="0078265D">
        <w:rPr>
          <w:rFonts w:ascii="Tahoma" w:hAnsi="Tahoma" w:cs="Tahoma"/>
          <w:b/>
          <w:bCs/>
        </w:rPr>
        <w:t xml:space="preserve">"pronajímatel" </w:t>
      </w:r>
      <w:r w:rsidRPr="0078265D">
        <w:rPr>
          <w:rFonts w:ascii="Tahoma" w:hAnsi="Tahoma" w:cs="Tahoma"/>
        </w:rPr>
        <w:t>na straně jedné</w:t>
      </w:r>
    </w:p>
    <w:p w14:paraId="7F591334" w14:textId="77777777" w:rsidR="00120DD5" w:rsidRPr="0078265D" w:rsidRDefault="00120DD5">
      <w:pPr>
        <w:spacing w:line="240" w:lineRule="atLeast"/>
        <w:rPr>
          <w:rFonts w:ascii="Tahoma" w:hAnsi="Tahoma" w:cs="Tahoma"/>
        </w:rPr>
      </w:pPr>
      <w:r w:rsidRPr="0078265D">
        <w:rPr>
          <w:rFonts w:ascii="Tahoma" w:hAnsi="Tahoma" w:cs="Tahoma"/>
        </w:rPr>
        <w:t>a</w:t>
      </w:r>
    </w:p>
    <w:p w14:paraId="1742BDDC" w14:textId="77777777" w:rsidR="00120DD5" w:rsidRPr="0078265D" w:rsidRDefault="00120DD5">
      <w:pPr>
        <w:spacing w:line="240" w:lineRule="atLeast"/>
        <w:rPr>
          <w:rFonts w:ascii="Tahoma" w:hAnsi="Tahoma" w:cs="Tahoma"/>
        </w:rPr>
      </w:pPr>
    </w:p>
    <w:p w14:paraId="41EF6158" w14:textId="1790D8E6" w:rsidR="00A4100A" w:rsidRDefault="00120DD5" w:rsidP="00A4100A">
      <w:pPr>
        <w:jc w:val="both"/>
        <w:rPr>
          <w:rStyle w:val="contentpasted1"/>
          <w:rFonts w:ascii="Arial" w:hAnsi="Arial" w:cs="Arial"/>
          <w:b/>
          <w:bCs/>
          <w:color w:val="000000"/>
        </w:rPr>
      </w:pPr>
      <w:r w:rsidRPr="0078265D">
        <w:rPr>
          <w:rFonts w:ascii="Tahoma" w:hAnsi="Tahoma" w:cs="Tahoma"/>
          <w:b/>
          <w:bCs/>
        </w:rPr>
        <w:t>2.</w:t>
      </w:r>
      <w:r w:rsidRPr="0078265D">
        <w:rPr>
          <w:rFonts w:ascii="Tahoma" w:hAnsi="Tahoma" w:cs="Tahoma"/>
          <w:b/>
          <w:bCs/>
        </w:rPr>
        <w:tab/>
      </w:r>
    </w:p>
    <w:p w14:paraId="0CBDAC97" w14:textId="77777777" w:rsidR="00200FA3" w:rsidRDefault="00200FA3" w:rsidP="00200FA3">
      <w:pPr>
        <w:ind w:firstLine="720"/>
        <w:jc w:val="both"/>
        <w:rPr>
          <w:rStyle w:val="contentpasted1"/>
          <w:rFonts w:ascii="Arial" w:hAnsi="Arial" w:cs="Arial"/>
          <w:b/>
          <w:bCs/>
          <w:color w:val="000000"/>
        </w:rPr>
      </w:pPr>
      <w:r>
        <w:rPr>
          <w:rStyle w:val="contentpasted1"/>
          <w:rFonts w:ascii="Arial" w:hAnsi="Arial" w:cs="Arial"/>
          <w:b/>
          <w:bCs/>
          <w:color w:val="000000"/>
        </w:rPr>
        <w:t>Člověk v tísni, o.p.s. </w:t>
      </w:r>
    </w:p>
    <w:p w14:paraId="6392D5A6" w14:textId="77777777" w:rsidR="00200FA3" w:rsidRDefault="00200FA3" w:rsidP="00200FA3">
      <w:pPr>
        <w:spacing w:line="240" w:lineRule="atLeast"/>
        <w:ind w:firstLine="720"/>
        <w:rPr>
          <w:rStyle w:val="contentpasted1"/>
          <w:rFonts w:ascii="Arial" w:hAnsi="Arial" w:cs="Arial"/>
          <w:color w:val="000000"/>
        </w:rPr>
      </w:pPr>
      <w:r w:rsidRPr="00A4100A">
        <w:rPr>
          <w:rStyle w:val="contentpasted1"/>
          <w:rFonts w:ascii="Arial" w:hAnsi="Arial" w:cs="Arial"/>
          <w:color w:val="000000"/>
        </w:rPr>
        <w:t>Zastoupená</w:t>
      </w:r>
      <w:r>
        <w:rPr>
          <w:rStyle w:val="contentpasted1"/>
          <w:rFonts w:ascii="Arial" w:hAnsi="Arial" w:cs="Arial"/>
          <w:color w:val="000000"/>
        </w:rPr>
        <w:t xml:space="preserve">: Lukášem Průchou, ředitelem pobočky </w:t>
      </w:r>
      <w:proofErr w:type="spellStart"/>
      <w:r>
        <w:rPr>
          <w:rStyle w:val="contentpasted1"/>
          <w:rFonts w:ascii="Arial" w:hAnsi="Arial" w:cs="Arial"/>
          <w:color w:val="000000"/>
        </w:rPr>
        <w:t>ČvT</w:t>
      </w:r>
      <w:proofErr w:type="spellEnd"/>
      <w:r>
        <w:rPr>
          <w:rStyle w:val="contentpasted1"/>
          <w:rFonts w:ascii="Arial" w:hAnsi="Arial" w:cs="Arial"/>
          <w:color w:val="000000"/>
        </w:rPr>
        <w:t xml:space="preserve"> Liberec </w:t>
      </w:r>
    </w:p>
    <w:p w14:paraId="131B355F" w14:textId="77777777" w:rsidR="00200FA3" w:rsidRPr="00A4100A" w:rsidRDefault="00200FA3" w:rsidP="00200FA3">
      <w:pPr>
        <w:spacing w:line="240" w:lineRule="atLeast"/>
        <w:ind w:firstLine="720"/>
        <w:rPr>
          <w:rFonts w:ascii="Tahoma" w:hAnsi="Tahoma" w:cs="Tahoma"/>
        </w:rPr>
      </w:pPr>
      <w:r>
        <w:rPr>
          <w:rStyle w:val="contentpasted1"/>
          <w:rFonts w:ascii="Arial" w:hAnsi="Arial" w:cs="Arial"/>
          <w:color w:val="000000"/>
        </w:rPr>
        <w:t xml:space="preserve">Se </w:t>
      </w:r>
      <w:proofErr w:type="gramStart"/>
      <w:r>
        <w:rPr>
          <w:rStyle w:val="contentpasted1"/>
          <w:rFonts w:ascii="Arial" w:hAnsi="Arial" w:cs="Arial"/>
          <w:color w:val="000000"/>
        </w:rPr>
        <w:t xml:space="preserve">sídlem:   </w:t>
      </w:r>
      <w:proofErr w:type="gramEnd"/>
      <w:r>
        <w:rPr>
          <w:rStyle w:val="contentpasted1"/>
          <w:rFonts w:ascii="Arial" w:hAnsi="Arial" w:cs="Arial"/>
          <w:color w:val="000000"/>
        </w:rPr>
        <w:t xml:space="preserve"> Šafaříkova 635/24, 120 00 Praha 2 - Vinohrady</w:t>
      </w:r>
    </w:p>
    <w:p w14:paraId="15DB3EDA" w14:textId="77777777" w:rsidR="00200FA3" w:rsidRPr="0078265D" w:rsidRDefault="00200FA3" w:rsidP="00200FA3">
      <w:pPr>
        <w:spacing w:line="240" w:lineRule="atLeast"/>
        <w:ind w:firstLine="720"/>
        <w:rPr>
          <w:rFonts w:ascii="Tahoma" w:hAnsi="Tahoma" w:cs="Tahoma"/>
        </w:rPr>
      </w:pPr>
      <w:proofErr w:type="gramStart"/>
      <w:r>
        <w:rPr>
          <w:rFonts w:ascii="Tahoma" w:hAnsi="Tahoma" w:cs="Tahoma"/>
        </w:rPr>
        <w:t xml:space="preserve">Zapsána:   </w:t>
      </w:r>
      <w:proofErr w:type="gramEnd"/>
      <w:r>
        <w:rPr>
          <w:rFonts w:ascii="Tahoma" w:hAnsi="Tahoma" w:cs="Tahoma"/>
        </w:rPr>
        <w:t xml:space="preserve">   </w:t>
      </w:r>
      <w:r>
        <w:rPr>
          <w:rStyle w:val="contentpasted1"/>
          <w:rFonts w:ascii="Arial" w:hAnsi="Arial" w:cs="Arial"/>
          <w:color w:val="000000"/>
        </w:rPr>
        <w:t>v rejstříku obecně prospěšných společností vedeném Městským soudem v Praze, oddíl O, vložka 119  </w:t>
      </w:r>
    </w:p>
    <w:p w14:paraId="1706F3A9" w14:textId="77777777" w:rsidR="00200FA3" w:rsidRPr="0078265D" w:rsidRDefault="00200FA3" w:rsidP="00200FA3">
      <w:pPr>
        <w:spacing w:line="240" w:lineRule="atLeast"/>
        <w:rPr>
          <w:rFonts w:ascii="Tahoma" w:hAnsi="Tahoma" w:cs="Tahoma"/>
        </w:rPr>
      </w:pPr>
      <w:r w:rsidRPr="0078265D">
        <w:rPr>
          <w:rFonts w:ascii="Tahoma" w:hAnsi="Tahoma" w:cs="Tahoma"/>
        </w:rPr>
        <w:tab/>
      </w:r>
      <w:proofErr w:type="gramStart"/>
      <w:r w:rsidRPr="0078265D">
        <w:rPr>
          <w:rFonts w:ascii="Tahoma" w:hAnsi="Tahoma" w:cs="Tahoma"/>
        </w:rPr>
        <w:t xml:space="preserve">IČ:  </w:t>
      </w:r>
      <w:r>
        <w:rPr>
          <w:rFonts w:ascii="Tahoma" w:hAnsi="Tahoma" w:cs="Tahoma"/>
        </w:rPr>
        <w:tab/>
      </w:r>
      <w:proofErr w:type="gramEnd"/>
      <w:r>
        <w:rPr>
          <w:rFonts w:ascii="Tahoma" w:hAnsi="Tahoma" w:cs="Tahoma"/>
        </w:rPr>
        <w:t xml:space="preserve">        25755277</w:t>
      </w:r>
      <w:r w:rsidRPr="0078265D">
        <w:rPr>
          <w:rFonts w:ascii="Tahoma" w:hAnsi="Tahoma" w:cs="Tahoma"/>
        </w:rPr>
        <w:t xml:space="preserve">             </w:t>
      </w:r>
    </w:p>
    <w:p w14:paraId="00BE524C" w14:textId="77777777" w:rsidR="00200FA3" w:rsidRPr="0078265D" w:rsidRDefault="00200FA3" w:rsidP="00200FA3">
      <w:pPr>
        <w:spacing w:line="240" w:lineRule="atLeast"/>
        <w:rPr>
          <w:rFonts w:ascii="Tahoma" w:hAnsi="Tahoma" w:cs="Tahoma"/>
        </w:rPr>
      </w:pPr>
      <w:r w:rsidRPr="0078265D">
        <w:rPr>
          <w:rFonts w:ascii="Tahoma" w:hAnsi="Tahoma" w:cs="Tahoma"/>
        </w:rPr>
        <w:tab/>
        <w:t>DIČ:</w:t>
      </w:r>
      <w:r w:rsidRPr="0078265D">
        <w:rPr>
          <w:rFonts w:ascii="Tahoma" w:hAnsi="Tahoma" w:cs="Tahoma"/>
        </w:rPr>
        <w:tab/>
        <w:t xml:space="preserve">        </w:t>
      </w:r>
      <w:r>
        <w:rPr>
          <w:rFonts w:ascii="Tahoma" w:hAnsi="Tahoma" w:cs="Tahoma"/>
        </w:rPr>
        <w:t>CZ25755277</w:t>
      </w:r>
    </w:p>
    <w:p w14:paraId="2067CE0E" w14:textId="77777777" w:rsidR="00200FA3" w:rsidRPr="0078265D" w:rsidRDefault="00200FA3" w:rsidP="00200FA3">
      <w:pPr>
        <w:spacing w:line="240" w:lineRule="atLeast"/>
        <w:rPr>
          <w:rFonts w:ascii="Tahoma" w:hAnsi="Tahoma" w:cs="Tahoma"/>
        </w:rPr>
      </w:pPr>
      <w:r w:rsidRPr="0078265D">
        <w:rPr>
          <w:rFonts w:ascii="Tahoma" w:hAnsi="Tahoma" w:cs="Tahoma"/>
        </w:rPr>
        <w:tab/>
        <w:t xml:space="preserve">Bankovní spojení: </w:t>
      </w:r>
      <w:r>
        <w:rPr>
          <w:rFonts w:ascii="Tahoma" w:hAnsi="Tahoma" w:cs="Tahoma"/>
        </w:rPr>
        <w:t>ČSOB</w:t>
      </w:r>
      <w:r w:rsidRPr="0078265D">
        <w:rPr>
          <w:rFonts w:ascii="Tahoma" w:hAnsi="Tahoma" w:cs="Tahoma"/>
        </w:rPr>
        <w:tab/>
      </w:r>
      <w:r w:rsidRPr="0078265D">
        <w:rPr>
          <w:rFonts w:ascii="Tahoma" w:hAnsi="Tahoma" w:cs="Tahoma"/>
        </w:rPr>
        <w:tab/>
      </w:r>
    </w:p>
    <w:p w14:paraId="4958BB84" w14:textId="77777777" w:rsidR="00200FA3" w:rsidRPr="0078265D" w:rsidRDefault="00200FA3" w:rsidP="00200FA3">
      <w:pPr>
        <w:spacing w:line="240" w:lineRule="atLeast"/>
        <w:rPr>
          <w:rFonts w:ascii="Tahoma" w:hAnsi="Tahoma" w:cs="Tahoma"/>
        </w:rPr>
      </w:pPr>
      <w:r w:rsidRPr="0078265D">
        <w:rPr>
          <w:rFonts w:ascii="Tahoma" w:hAnsi="Tahoma" w:cs="Tahoma"/>
        </w:rPr>
        <w:tab/>
        <w:t xml:space="preserve">Číslo </w:t>
      </w:r>
      <w:proofErr w:type="gramStart"/>
      <w:r w:rsidRPr="0078265D">
        <w:rPr>
          <w:rFonts w:ascii="Tahoma" w:hAnsi="Tahoma" w:cs="Tahoma"/>
        </w:rPr>
        <w:t xml:space="preserve">účtu:   </w:t>
      </w:r>
      <w:proofErr w:type="gramEnd"/>
      <w:r w:rsidRPr="0078265D">
        <w:rPr>
          <w:rFonts w:ascii="Tahoma" w:hAnsi="Tahoma" w:cs="Tahoma"/>
        </w:rPr>
        <w:t xml:space="preserve">  </w:t>
      </w:r>
      <w:r>
        <w:rPr>
          <w:rFonts w:ascii="Tahoma" w:hAnsi="Tahoma" w:cs="Tahoma"/>
        </w:rPr>
        <w:t>260995702/0300</w:t>
      </w:r>
    </w:p>
    <w:p w14:paraId="6C1E806B" w14:textId="77777777" w:rsidR="00200FA3" w:rsidRDefault="00200FA3" w:rsidP="00200FA3">
      <w:pPr>
        <w:jc w:val="both"/>
        <w:rPr>
          <w:rStyle w:val="contentpasted1"/>
          <w:rFonts w:ascii="Arial" w:hAnsi="Arial" w:cs="Arial"/>
          <w:b/>
          <w:bCs/>
          <w:color w:val="000000"/>
        </w:rPr>
      </w:pPr>
    </w:p>
    <w:p w14:paraId="3CE80E7E" w14:textId="3F56D8E8" w:rsidR="00120DD5" w:rsidRPr="0078265D" w:rsidRDefault="00200FA3">
      <w:pPr>
        <w:spacing w:line="240" w:lineRule="atLeast"/>
        <w:rPr>
          <w:rFonts w:ascii="Tahoma" w:hAnsi="Tahoma" w:cs="Tahoma"/>
        </w:rPr>
      </w:pPr>
      <w:r w:rsidRPr="0078265D">
        <w:rPr>
          <w:rFonts w:ascii="Tahoma" w:hAnsi="Tahoma" w:cs="Tahoma"/>
        </w:rPr>
        <w:tab/>
      </w:r>
      <w:r w:rsidR="00120DD5" w:rsidRPr="0078265D">
        <w:rPr>
          <w:rFonts w:ascii="Tahoma" w:hAnsi="Tahoma" w:cs="Tahoma"/>
        </w:rPr>
        <w:t xml:space="preserve">- dále jen </w:t>
      </w:r>
      <w:r w:rsidR="00120DD5" w:rsidRPr="0078265D">
        <w:rPr>
          <w:rFonts w:ascii="Tahoma" w:hAnsi="Tahoma" w:cs="Tahoma"/>
          <w:b/>
          <w:bCs/>
        </w:rPr>
        <w:t>"nájemce"</w:t>
      </w:r>
      <w:r w:rsidR="00120DD5" w:rsidRPr="0078265D">
        <w:rPr>
          <w:rFonts w:ascii="Tahoma" w:hAnsi="Tahoma" w:cs="Tahoma"/>
        </w:rPr>
        <w:t xml:space="preserve"> na straně druhé</w:t>
      </w:r>
    </w:p>
    <w:p w14:paraId="3FCE5E8A" w14:textId="77777777" w:rsidR="00120DD5" w:rsidRPr="0078265D" w:rsidRDefault="00120DD5">
      <w:pPr>
        <w:spacing w:line="240" w:lineRule="atLeast"/>
        <w:rPr>
          <w:rFonts w:ascii="Tahoma" w:hAnsi="Tahoma" w:cs="Tahoma"/>
        </w:rPr>
      </w:pPr>
    </w:p>
    <w:p w14:paraId="6B0D9F22" w14:textId="77777777" w:rsidR="00120DD5" w:rsidRPr="0078265D" w:rsidRDefault="00120DD5" w:rsidP="0078265D">
      <w:pPr>
        <w:spacing w:line="240" w:lineRule="atLeast"/>
        <w:ind w:firstLine="720"/>
        <w:jc w:val="center"/>
        <w:rPr>
          <w:rFonts w:ascii="Tahoma" w:hAnsi="Tahoma" w:cs="Tahoma"/>
          <w:b/>
          <w:bCs/>
        </w:rPr>
      </w:pPr>
      <w:r w:rsidRPr="0078265D">
        <w:rPr>
          <w:rFonts w:ascii="Tahoma" w:hAnsi="Tahoma" w:cs="Tahoma"/>
          <w:b/>
          <w:bCs/>
        </w:rPr>
        <w:t>tuto nájemní smlouvu</w:t>
      </w:r>
    </w:p>
    <w:p w14:paraId="049ED4BD" w14:textId="77777777" w:rsidR="00120DD5" w:rsidRPr="0078265D" w:rsidRDefault="00120DD5">
      <w:pPr>
        <w:spacing w:line="240" w:lineRule="atLeast"/>
        <w:jc w:val="both"/>
        <w:rPr>
          <w:rFonts w:ascii="Tahoma" w:hAnsi="Tahoma" w:cs="Tahoma"/>
        </w:rPr>
      </w:pPr>
    </w:p>
    <w:p w14:paraId="5C541406" w14:textId="77777777" w:rsidR="00120DD5" w:rsidRPr="0078265D" w:rsidRDefault="00120DD5">
      <w:pPr>
        <w:spacing w:line="240" w:lineRule="atLeast"/>
        <w:jc w:val="center"/>
        <w:rPr>
          <w:rFonts w:ascii="Tahoma" w:hAnsi="Tahoma" w:cs="Tahoma"/>
          <w:b/>
          <w:bCs/>
        </w:rPr>
      </w:pPr>
      <w:r w:rsidRPr="0078265D">
        <w:rPr>
          <w:rFonts w:ascii="Tahoma" w:hAnsi="Tahoma" w:cs="Tahoma"/>
          <w:b/>
          <w:bCs/>
        </w:rPr>
        <w:t>Článek 1</w:t>
      </w:r>
    </w:p>
    <w:p w14:paraId="20912151" w14:textId="77777777" w:rsidR="00120DD5" w:rsidRPr="0078265D" w:rsidRDefault="00120DD5">
      <w:pPr>
        <w:spacing w:line="240" w:lineRule="atLeast"/>
        <w:jc w:val="center"/>
        <w:rPr>
          <w:rFonts w:ascii="Tahoma" w:hAnsi="Tahoma" w:cs="Tahoma"/>
          <w:b/>
          <w:bCs/>
        </w:rPr>
      </w:pPr>
      <w:r w:rsidRPr="0078265D">
        <w:rPr>
          <w:rFonts w:ascii="Tahoma" w:hAnsi="Tahoma" w:cs="Tahoma"/>
          <w:b/>
          <w:bCs/>
        </w:rPr>
        <w:t xml:space="preserve">Předmět smlouvy </w:t>
      </w:r>
    </w:p>
    <w:p w14:paraId="7AB7F2EB" w14:textId="77777777" w:rsidR="00120DD5" w:rsidRPr="0078265D" w:rsidRDefault="00120DD5" w:rsidP="0078265D">
      <w:pPr>
        <w:pStyle w:val="Zkladntextodsazen"/>
        <w:ind w:firstLine="567"/>
        <w:rPr>
          <w:rFonts w:ascii="Tahoma" w:hAnsi="Tahoma" w:cs="Tahoma"/>
          <w:b w:val="0"/>
          <w:bCs w:val="0"/>
          <w:sz w:val="20"/>
          <w:szCs w:val="20"/>
        </w:rPr>
      </w:pPr>
      <w:r w:rsidRPr="0078265D">
        <w:rPr>
          <w:rFonts w:ascii="Tahoma" w:hAnsi="Tahoma" w:cs="Tahoma"/>
          <w:b w:val="0"/>
          <w:bCs w:val="0"/>
          <w:sz w:val="20"/>
          <w:szCs w:val="20"/>
        </w:rPr>
        <w:t>Touto smlouvou přenechává pronajímatel úplatně předmět nájmu tak, jak je definovaný v článku 2 této</w:t>
      </w:r>
      <w:r w:rsidR="000750F9" w:rsidRPr="0078265D">
        <w:rPr>
          <w:rFonts w:ascii="Tahoma" w:hAnsi="Tahoma" w:cs="Tahoma"/>
          <w:b w:val="0"/>
          <w:bCs w:val="0"/>
          <w:sz w:val="20"/>
          <w:szCs w:val="20"/>
        </w:rPr>
        <w:t xml:space="preserve"> </w:t>
      </w:r>
      <w:r w:rsidRPr="0078265D">
        <w:rPr>
          <w:rFonts w:ascii="Tahoma" w:hAnsi="Tahoma" w:cs="Tahoma"/>
          <w:b w:val="0"/>
          <w:bCs w:val="0"/>
          <w:sz w:val="20"/>
          <w:szCs w:val="20"/>
        </w:rPr>
        <w:t>smlouvy</w:t>
      </w:r>
      <w:r w:rsidR="0078265D">
        <w:rPr>
          <w:rFonts w:ascii="Tahoma" w:hAnsi="Tahoma" w:cs="Tahoma"/>
          <w:b w:val="0"/>
          <w:bCs w:val="0"/>
          <w:sz w:val="20"/>
          <w:szCs w:val="20"/>
        </w:rPr>
        <w:t>,</w:t>
      </w:r>
      <w:r w:rsidRPr="0078265D">
        <w:rPr>
          <w:rFonts w:ascii="Tahoma" w:hAnsi="Tahoma" w:cs="Tahoma"/>
          <w:b w:val="0"/>
          <w:bCs w:val="0"/>
          <w:sz w:val="20"/>
          <w:szCs w:val="20"/>
        </w:rPr>
        <w:t xml:space="preserve"> nájemci a nájemce ho tímto od pronajímatele k datu níže uvedenému přijímá a zavazuje se mu za tento hradit níže ujednané nájemné a další sjednané platby. Smluvní strany se dále podpisem této smlouvy zavazují plnit veškeré povinnosti upravené v této smlouvě, stejně tak jako povinnosti vyplývající z právních předpisů České republiky této smlouvy se dotýkajících. </w:t>
      </w:r>
    </w:p>
    <w:p w14:paraId="7DEF210C" w14:textId="77777777" w:rsidR="00120DD5" w:rsidRPr="0078265D" w:rsidRDefault="00120DD5">
      <w:pPr>
        <w:spacing w:line="240" w:lineRule="atLeast"/>
        <w:jc w:val="center"/>
        <w:rPr>
          <w:rFonts w:ascii="Tahoma" w:hAnsi="Tahoma" w:cs="Tahoma"/>
          <w:b/>
          <w:bCs/>
        </w:rPr>
      </w:pPr>
    </w:p>
    <w:p w14:paraId="59D3B6FA" w14:textId="77777777" w:rsidR="00120DD5" w:rsidRPr="0078265D" w:rsidRDefault="00120DD5">
      <w:pPr>
        <w:pStyle w:val="Nadpis1"/>
        <w:rPr>
          <w:rFonts w:ascii="Tahoma" w:hAnsi="Tahoma" w:cs="Tahoma"/>
          <w:sz w:val="20"/>
          <w:szCs w:val="20"/>
        </w:rPr>
      </w:pPr>
      <w:r w:rsidRPr="0078265D">
        <w:rPr>
          <w:rFonts w:ascii="Tahoma" w:hAnsi="Tahoma" w:cs="Tahoma"/>
          <w:sz w:val="20"/>
          <w:szCs w:val="20"/>
        </w:rPr>
        <w:t>Článek 2</w:t>
      </w:r>
    </w:p>
    <w:p w14:paraId="2A1F8B22" w14:textId="77777777" w:rsidR="00120DD5" w:rsidRPr="0078265D" w:rsidRDefault="00120DD5">
      <w:pPr>
        <w:spacing w:line="240" w:lineRule="atLeast"/>
        <w:jc w:val="center"/>
        <w:rPr>
          <w:rFonts w:ascii="Tahoma" w:hAnsi="Tahoma" w:cs="Tahoma"/>
        </w:rPr>
      </w:pPr>
      <w:r w:rsidRPr="0078265D">
        <w:rPr>
          <w:rFonts w:ascii="Tahoma" w:hAnsi="Tahoma" w:cs="Tahoma"/>
          <w:b/>
          <w:bCs/>
        </w:rPr>
        <w:t>Předmět nájmu</w:t>
      </w:r>
    </w:p>
    <w:p w14:paraId="172969ED" w14:textId="5C433B1D" w:rsidR="00120DD5" w:rsidRDefault="00197535" w:rsidP="00FE6014">
      <w:pPr>
        <w:tabs>
          <w:tab w:val="left" w:pos="1701"/>
          <w:tab w:val="left" w:pos="3118"/>
        </w:tabs>
        <w:spacing w:line="240" w:lineRule="atLeast"/>
        <w:ind w:firstLine="567"/>
        <w:jc w:val="both"/>
        <w:rPr>
          <w:rFonts w:ascii="Tahoma" w:hAnsi="Tahoma" w:cs="Tahoma"/>
        </w:rPr>
      </w:pPr>
      <w:r w:rsidRPr="0078265D">
        <w:rPr>
          <w:rFonts w:ascii="Tahoma" w:hAnsi="Tahoma" w:cs="Tahoma"/>
        </w:rPr>
        <w:t>Pronajímatel má ve své výlučné správě</w:t>
      </w:r>
      <w:r w:rsidR="00120DD5" w:rsidRPr="0078265D">
        <w:rPr>
          <w:rFonts w:ascii="Tahoma" w:hAnsi="Tahoma" w:cs="Tahoma"/>
        </w:rPr>
        <w:t xml:space="preserve"> mimo jiné i níže uvedené nemovitosti</w:t>
      </w:r>
      <w:r w:rsidR="00945187">
        <w:rPr>
          <w:rFonts w:ascii="Tahoma" w:hAnsi="Tahoma" w:cs="Tahoma"/>
        </w:rPr>
        <w:t xml:space="preserve"> v objektu na parcele č. 915 v </w:t>
      </w:r>
      <w:proofErr w:type="spellStart"/>
      <w:r w:rsidR="00945187">
        <w:rPr>
          <w:rFonts w:ascii="Tahoma" w:hAnsi="Tahoma" w:cs="Tahoma"/>
        </w:rPr>
        <w:t>k.ú</w:t>
      </w:r>
      <w:proofErr w:type="spellEnd"/>
      <w:r w:rsidR="00945187">
        <w:rPr>
          <w:rFonts w:ascii="Tahoma" w:hAnsi="Tahoma" w:cs="Tahoma"/>
        </w:rPr>
        <w:t>. Liberec, v Liberci v ulici U Tiskárny.</w:t>
      </w:r>
    </w:p>
    <w:p w14:paraId="2AD16305" w14:textId="77777777" w:rsidR="00993E37" w:rsidRDefault="00993E37" w:rsidP="00FE6014">
      <w:pPr>
        <w:tabs>
          <w:tab w:val="left" w:pos="1701"/>
          <w:tab w:val="left" w:pos="3118"/>
        </w:tabs>
        <w:spacing w:line="240" w:lineRule="atLeast"/>
        <w:ind w:firstLine="567"/>
        <w:jc w:val="both"/>
        <w:rPr>
          <w:rFonts w:ascii="Tahoma" w:hAnsi="Tahoma" w:cs="Tahoma"/>
        </w:rPr>
      </w:pPr>
    </w:p>
    <w:p w14:paraId="17304F14" w14:textId="493E7A78" w:rsidR="00BF178D" w:rsidRDefault="00120DD5" w:rsidP="00200FA3">
      <w:pPr>
        <w:tabs>
          <w:tab w:val="left" w:pos="1701"/>
          <w:tab w:val="left" w:pos="3118"/>
        </w:tabs>
        <w:spacing w:line="240" w:lineRule="atLeast"/>
        <w:ind w:firstLine="567"/>
        <w:jc w:val="both"/>
        <w:rPr>
          <w:rFonts w:ascii="Tahoma" w:hAnsi="Tahoma" w:cs="Tahoma"/>
          <w:b/>
          <w:bCs/>
          <w:color w:val="000000" w:themeColor="text1"/>
        </w:rPr>
      </w:pPr>
      <w:r w:rsidRPr="00945596">
        <w:rPr>
          <w:rFonts w:ascii="Tahoma" w:hAnsi="Tahoma" w:cs="Tahoma"/>
          <w:b/>
          <w:bCs/>
          <w:color w:val="000000"/>
        </w:rPr>
        <w:t xml:space="preserve">Pronajímatel na základě této smlouvy </w:t>
      </w:r>
      <w:r w:rsidRPr="00272DFF">
        <w:rPr>
          <w:rFonts w:ascii="Tahoma" w:hAnsi="Tahoma" w:cs="Tahoma"/>
          <w:b/>
          <w:bCs/>
          <w:color w:val="000000" w:themeColor="text1"/>
        </w:rPr>
        <w:t xml:space="preserve">pronajímá nájemci úplatně </w:t>
      </w:r>
      <w:r w:rsidR="00FE6014" w:rsidRPr="00272DFF">
        <w:rPr>
          <w:rFonts w:ascii="Tahoma" w:hAnsi="Tahoma" w:cs="Tahoma"/>
          <w:b/>
          <w:bCs/>
          <w:color w:val="000000" w:themeColor="text1"/>
        </w:rPr>
        <w:t>nebytové prostory</w:t>
      </w:r>
      <w:r w:rsidR="00466549" w:rsidRPr="00272DFF">
        <w:rPr>
          <w:rFonts w:ascii="Tahoma" w:hAnsi="Tahoma" w:cs="Tahoma"/>
          <w:b/>
          <w:bCs/>
          <w:color w:val="000000" w:themeColor="text1"/>
        </w:rPr>
        <w:t xml:space="preserve"> </w:t>
      </w:r>
      <w:r w:rsidR="00A76ACC" w:rsidRPr="00272DFF">
        <w:rPr>
          <w:rFonts w:ascii="Tahoma" w:hAnsi="Tahoma" w:cs="Tahoma"/>
          <w:b/>
          <w:bCs/>
          <w:color w:val="000000" w:themeColor="text1"/>
        </w:rPr>
        <w:t>umístěn</w:t>
      </w:r>
      <w:r w:rsidR="00FE6014" w:rsidRPr="00272DFF">
        <w:rPr>
          <w:rFonts w:ascii="Tahoma" w:hAnsi="Tahoma" w:cs="Tahoma"/>
          <w:b/>
          <w:bCs/>
          <w:color w:val="000000" w:themeColor="text1"/>
        </w:rPr>
        <w:t>é</w:t>
      </w:r>
      <w:r w:rsidR="00A76ACC" w:rsidRPr="00272DFF">
        <w:rPr>
          <w:rFonts w:ascii="Tahoma" w:hAnsi="Tahoma" w:cs="Tahoma"/>
          <w:b/>
          <w:bCs/>
          <w:color w:val="000000" w:themeColor="text1"/>
        </w:rPr>
        <w:t xml:space="preserve"> </w:t>
      </w:r>
      <w:r w:rsidR="00FE6014" w:rsidRPr="00272DFF">
        <w:rPr>
          <w:rFonts w:ascii="Tahoma" w:hAnsi="Tahoma" w:cs="Tahoma"/>
          <w:b/>
          <w:bCs/>
          <w:color w:val="000000" w:themeColor="text1"/>
        </w:rPr>
        <w:t xml:space="preserve">v budově </w:t>
      </w:r>
      <w:r w:rsidR="00FD7DEB">
        <w:rPr>
          <w:rFonts w:ascii="Tahoma" w:hAnsi="Tahoma" w:cs="Tahoma"/>
          <w:b/>
          <w:bCs/>
          <w:color w:val="000000" w:themeColor="text1"/>
        </w:rPr>
        <w:t xml:space="preserve">Paláce </w:t>
      </w:r>
      <w:proofErr w:type="spellStart"/>
      <w:r w:rsidR="00FD7DEB">
        <w:rPr>
          <w:rFonts w:ascii="Tahoma" w:hAnsi="Tahoma" w:cs="Tahoma"/>
          <w:b/>
          <w:bCs/>
          <w:color w:val="000000" w:themeColor="text1"/>
        </w:rPr>
        <w:t>Liebig</w:t>
      </w:r>
      <w:proofErr w:type="spellEnd"/>
      <w:r w:rsidR="00FD7DEB">
        <w:rPr>
          <w:rFonts w:ascii="Tahoma" w:hAnsi="Tahoma" w:cs="Tahoma"/>
          <w:b/>
          <w:bCs/>
          <w:color w:val="000000" w:themeColor="text1"/>
        </w:rPr>
        <w:t>, v ulici U Tiskárny 81/1, Liberec 5</w:t>
      </w:r>
      <w:r w:rsidR="007A47CF" w:rsidRPr="00272DFF">
        <w:rPr>
          <w:rFonts w:ascii="Tahoma" w:hAnsi="Tahoma" w:cs="Tahoma"/>
          <w:b/>
          <w:bCs/>
          <w:color w:val="000000" w:themeColor="text1"/>
        </w:rPr>
        <w:t xml:space="preserve">, a </w:t>
      </w:r>
      <w:r w:rsidR="007A47CF" w:rsidRPr="009A2372">
        <w:rPr>
          <w:rFonts w:ascii="Tahoma" w:hAnsi="Tahoma" w:cs="Tahoma"/>
          <w:b/>
          <w:bCs/>
          <w:color w:val="171717" w:themeColor="background2" w:themeShade="1A"/>
        </w:rPr>
        <w:t xml:space="preserve">to </w:t>
      </w:r>
      <w:r w:rsidR="00993E37" w:rsidRPr="009A2372">
        <w:rPr>
          <w:rFonts w:ascii="Tahoma" w:hAnsi="Tahoma" w:cs="Tahoma"/>
          <w:b/>
          <w:bCs/>
          <w:color w:val="171717" w:themeColor="background2" w:themeShade="1A"/>
        </w:rPr>
        <w:t>kancelář</w:t>
      </w:r>
      <w:r w:rsidR="00A4100A">
        <w:rPr>
          <w:rFonts w:ascii="Tahoma" w:hAnsi="Tahoma" w:cs="Tahoma"/>
          <w:b/>
          <w:bCs/>
          <w:color w:val="171717" w:themeColor="background2" w:themeShade="1A"/>
        </w:rPr>
        <w:t xml:space="preserve"> č.</w:t>
      </w:r>
      <w:r w:rsidR="00200FA3">
        <w:rPr>
          <w:rFonts w:ascii="Tahoma" w:hAnsi="Tahoma" w:cs="Tahoma"/>
          <w:b/>
          <w:bCs/>
          <w:color w:val="171717" w:themeColor="background2" w:themeShade="1A"/>
        </w:rPr>
        <w:t xml:space="preserve"> </w:t>
      </w:r>
      <w:proofErr w:type="gramStart"/>
      <w:r w:rsidR="00200FA3">
        <w:rPr>
          <w:rFonts w:ascii="Tahoma" w:hAnsi="Tahoma" w:cs="Tahoma"/>
          <w:b/>
          <w:bCs/>
          <w:color w:val="171717" w:themeColor="background2" w:themeShade="1A"/>
        </w:rPr>
        <w:t>1.16</w:t>
      </w:r>
      <w:r w:rsidR="00A4100A">
        <w:rPr>
          <w:rFonts w:ascii="Tahoma" w:hAnsi="Tahoma" w:cs="Tahoma"/>
          <w:b/>
          <w:bCs/>
          <w:color w:val="171717" w:themeColor="background2" w:themeShade="1A"/>
        </w:rPr>
        <w:t xml:space="preserve"> </w:t>
      </w:r>
      <w:r w:rsidR="00993E37" w:rsidRPr="009A2372">
        <w:rPr>
          <w:rFonts w:ascii="Tahoma" w:hAnsi="Tahoma" w:cs="Tahoma"/>
          <w:b/>
          <w:bCs/>
          <w:color w:val="171717" w:themeColor="background2" w:themeShade="1A"/>
        </w:rPr>
        <w:t xml:space="preserve"> </w:t>
      </w:r>
      <w:r w:rsidR="00993E37" w:rsidRPr="00272DFF">
        <w:rPr>
          <w:rFonts w:ascii="Tahoma" w:hAnsi="Tahoma" w:cs="Tahoma"/>
          <w:b/>
          <w:bCs/>
          <w:color w:val="000000" w:themeColor="text1"/>
        </w:rPr>
        <w:t>o</w:t>
      </w:r>
      <w:proofErr w:type="gramEnd"/>
      <w:r w:rsidR="00993E37" w:rsidRPr="00272DFF">
        <w:rPr>
          <w:rFonts w:ascii="Tahoma" w:hAnsi="Tahoma" w:cs="Tahoma"/>
          <w:b/>
          <w:bCs/>
          <w:color w:val="000000" w:themeColor="text1"/>
        </w:rPr>
        <w:t xml:space="preserve"> celkové výměře</w:t>
      </w:r>
      <w:r w:rsidR="00466549" w:rsidRPr="00272DFF">
        <w:rPr>
          <w:rFonts w:ascii="Tahoma" w:hAnsi="Tahoma" w:cs="Tahoma"/>
          <w:b/>
          <w:bCs/>
          <w:color w:val="000000" w:themeColor="text1"/>
        </w:rPr>
        <w:t xml:space="preserve"> </w:t>
      </w:r>
      <w:r w:rsidR="00DB7376" w:rsidRPr="009A2372">
        <w:rPr>
          <w:rFonts w:ascii="Tahoma" w:hAnsi="Tahoma" w:cs="Tahoma"/>
          <w:b/>
          <w:bCs/>
          <w:color w:val="FF0000"/>
        </w:rPr>
        <w:t xml:space="preserve"> </w:t>
      </w:r>
      <w:r w:rsidR="00200FA3" w:rsidRPr="00200FA3">
        <w:rPr>
          <w:rFonts w:ascii="Tahoma" w:hAnsi="Tahoma" w:cs="Tahoma"/>
          <w:b/>
          <w:bCs/>
        </w:rPr>
        <w:t xml:space="preserve">35,56 </w:t>
      </w:r>
      <w:r w:rsidRPr="00A4100A">
        <w:rPr>
          <w:rFonts w:ascii="Tahoma" w:hAnsi="Tahoma" w:cs="Tahoma"/>
          <w:b/>
          <w:bCs/>
          <w:color w:val="000000" w:themeColor="text1"/>
        </w:rPr>
        <w:t>m</w:t>
      </w:r>
      <w:r w:rsidRPr="00A4100A">
        <w:rPr>
          <w:rFonts w:ascii="Tahoma" w:hAnsi="Tahoma" w:cs="Tahoma"/>
          <w:b/>
          <w:bCs/>
          <w:color w:val="000000" w:themeColor="text1"/>
          <w:vertAlign w:val="superscript"/>
        </w:rPr>
        <w:t>2</w:t>
      </w:r>
      <w:r w:rsidR="00C7369C" w:rsidRPr="00A4100A">
        <w:rPr>
          <w:rFonts w:ascii="Tahoma" w:hAnsi="Tahoma" w:cs="Tahoma"/>
          <w:b/>
          <w:bCs/>
          <w:color w:val="000000" w:themeColor="text1"/>
        </w:rPr>
        <w:t>,</w:t>
      </w:r>
      <w:r w:rsidR="00BF178D">
        <w:rPr>
          <w:rFonts w:ascii="Tahoma" w:hAnsi="Tahoma" w:cs="Tahoma"/>
          <w:b/>
          <w:bCs/>
          <w:color w:val="FF0000"/>
        </w:rPr>
        <w:t xml:space="preserve"> </w:t>
      </w:r>
      <w:r w:rsidRPr="00272DFF">
        <w:rPr>
          <w:rFonts w:ascii="Tahoma" w:hAnsi="Tahoma" w:cs="Tahoma"/>
          <w:b/>
          <w:bCs/>
          <w:color w:val="000000" w:themeColor="text1"/>
        </w:rPr>
        <w:t>(</w:t>
      </w:r>
      <w:r w:rsidRPr="00272DFF">
        <w:rPr>
          <w:rFonts w:ascii="Tahoma" w:hAnsi="Tahoma" w:cs="Tahoma"/>
          <w:color w:val="000000" w:themeColor="text1"/>
        </w:rPr>
        <w:t>dále jen</w:t>
      </w:r>
      <w:r w:rsidRPr="00272DFF">
        <w:rPr>
          <w:rFonts w:ascii="Tahoma" w:hAnsi="Tahoma" w:cs="Tahoma"/>
          <w:b/>
          <w:bCs/>
          <w:color w:val="000000" w:themeColor="text1"/>
        </w:rPr>
        <w:t xml:space="preserve"> „předmět nájmu“) s tím, že nájemce nebytové prostory shora přesně specifikované do nájmu přijímá. </w:t>
      </w:r>
    </w:p>
    <w:p w14:paraId="526F2E0B" w14:textId="15F94748" w:rsidR="00FD7DEB" w:rsidRPr="00200FA3" w:rsidRDefault="003F694C" w:rsidP="00BF178D">
      <w:pPr>
        <w:tabs>
          <w:tab w:val="left" w:pos="1701"/>
          <w:tab w:val="left" w:pos="3118"/>
        </w:tabs>
        <w:spacing w:line="240" w:lineRule="atLeast"/>
        <w:ind w:firstLine="567"/>
        <w:jc w:val="both"/>
        <w:rPr>
          <w:rFonts w:ascii="Tahoma" w:hAnsi="Tahoma" w:cs="Tahoma"/>
          <w:i/>
          <w:iCs/>
          <w:color w:val="FF0000"/>
        </w:rPr>
      </w:pPr>
      <w:r w:rsidRPr="00200FA3">
        <w:rPr>
          <w:rFonts w:ascii="Tahoma" w:hAnsi="Tahoma" w:cs="Tahoma"/>
          <w:i/>
          <w:iCs/>
          <w:color w:val="000000" w:themeColor="text1"/>
        </w:rPr>
        <w:t xml:space="preserve">Projekt </w:t>
      </w:r>
      <w:proofErr w:type="spellStart"/>
      <w:r w:rsidRPr="00200FA3">
        <w:rPr>
          <w:rFonts w:ascii="Tahoma" w:hAnsi="Tahoma" w:cs="Tahoma"/>
          <w:i/>
          <w:iCs/>
          <w:color w:val="000000" w:themeColor="text1"/>
        </w:rPr>
        <w:t>Rekontrukce</w:t>
      </w:r>
      <w:proofErr w:type="spellEnd"/>
      <w:r w:rsidRPr="00200FA3">
        <w:rPr>
          <w:rFonts w:ascii="Tahoma" w:hAnsi="Tahoma" w:cs="Tahoma"/>
          <w:i/>
          <w:iCs/>
          <w:color w:val="000000" w:themeColor="text1"/>
        </w:rPr>
        <w:t xml:space="preserve"> </w:t>
      </w:r>
      <w:proofErr w:type="spellStart"/>
      <w:r w:rsidRPr="00200FA3">
        <w:rPr>
          <w:rFonts w:ascii="Tahoma" w:hAnsi="Tahoma" w:cs="Tahoma"/>
          <w:i/>
          <w:iCs/>
          <w:color w:val="000000" w:themeColor="text1"/>
        </w:rPr>
        <w:t>Liebiegova</w:t>
      </w:r>
      <w:proofErr w:type="spellEnd"/>
      <w:r w:rsidRPr="00200FA3">
        <w:rPr>
          <w:rFonts w:ascii="Tahoma" w:hAnsi="Tahoma" w:cs="Tahoma"/>
          <w:i/>
          <w:iCs/>
          <w:color w:val="000000" w:themeColor="text1"/>
        </w:rPr>
        <w:t xml:space="preserve"> paláce pro potřeby polyfunkčního komunitního centra – Centrum aktivního života je spolufinancován z EU </w:t>
      </w:r>
      <w:r w:rsidR="00BF178D" w:rsidRPr="00200FA3">
        <w:rPr>
          <w:rFonts w:ascii="Tahoma" w:hAnsi="Tahoma" w:cs="Tahoma"/>
          <w:i/>
          <w:iCs/>
          <w:color w:val="000000" w:themeColor="text1"/>
        </w:rPr>
        <w:t>s dobou udržitelnosti 5 let.</w:t>
      </w:r>
    </w:p>
    <w:p w14:paraId="4EFB8DB6" w14:textId="77777777" w:rsidR="00BF178D" w:rsidRDefault="00BF178D" w:rsidP="00FE6014">
      <w:pPr>
        <w:tabs>
          <w:tab w:val="left" w:pos="1701"/>
          <w:tab w:val="left" w:pos="3118"/>
        </w:tabs>
        <w:spacing w:line="240" w:lineRule="atLeast"/>
        <w:ind w:firstLine="567"/>
        <w:jc w:val="both"/>
        <w:rPr>
          <w:rFonts w:ascii="Tahoma" w:hAnsi="Tahoma" w:cs="Tahoma"/>
          <w:b/>
          <w:bCs/>
          <w:color w:val="000000" w:themeColor="text1"/>
        </w:rPr>
      </w:pPr>
    </w:p>
    <w:p w14:paraId="0E462C36" w14:textId="75BC2C47" w:rsidR="00694637" w:rsidRDefault="00694637" w:rsidP="00FE6014">
      <w:pPr>
        <w:tabs>
          <w:tab w:val="left" w:pos="1701"/>
          <w:tab w:val="left" w:pos="3118"/>
        </w:tabs>
        <w:spacing w:line="240" w:lineRule="atLeast"/>
        <w:ind w:firstLine="567"/>
        <w:jc w:val="both"/>
        <w:rPr>
          <w:rFonts w:ascii="Tahoma" w:hAnsi="Tahoma" w:cs="Tahoma"/>
          <w:b/>
          <w:bCs/>
          <w:color w:val="000000" w:themeColor="text1"/>
        </w:rPr>
      </w:pPr>
      <w:r>
        <w:rPr>
          <w:rFonts w:ascii="Tahoma" w:hAnsi="Tahoma" w:cs="Tahoma"/>
          <w:b/>
          <w:bCs/>
          <w:color w:val="000000" w:themeColor="text1"/>
        </w:rPr>
        <w:t>Součástí prostor, které má nájemce dále k dispozici jsou: společná kuchyňka a WC.</w:t>
      </w:r>
    </w:p>
    <w:p w14:paraId="351AC512" w14:textId="77777777" w:rsidR="00FD7DEB" w:rsidRDefault="00FD7DEB" w:rsidP="00FE6014">
      <w:pPr>
        <w:tabs>
          <w:tab w:val="left" w:pos="1701"/>
          <w:tab w:val="left" w:pos="3118"/>
        </w:tabs>
        <w:spacing w:line="240" w:lineRule="atLeast"/>
        <w:ind w:firstLine="567"/>
        <w:jc w:val="both"/>
        <w:rPr>
          <w:rFonts w:ascii="Tahoma" w:hAnsi="Tahoma" w:cs="Tahoma"/>
          <w:b/>
          <w:bCs/>
          <w:color w:val="000000" w:themeColor="text1"/>
        </w:rPr>
      </w:pPr>
    </w:p>
    <w:p w14:paraId="5DAB61A3" w14:textId="77777777" w:rsidR="00BF178D" w:rsidRDefault="00BF178D" w:rsidP="00FE6014">
      <w:pPr>
        <w:tabs>
          <w:tab w:val="left" w:pos="1701"/>
          <w:tab w:val="left" w:pos="3118"/>
        </w:tabs>
        <w:spacing w:line="240" w:lineRule="atLeast"/>
        <w:ind w:firstLine="567"/>
        <w:jc w:val="both"/>
        <w:rPr>
          <w:rFonts w:ascii="Tahoma" w:hAnsi="Tahoma" w:cs="Tahoma"/>
          <w:b/>
          <w:bCs/>
          <w:color w:val="000000" w:themeColor="text1"/>
        </w:rPr>
      </w:pPr>
    </w:p>
    <w:p w14:paraId="7280910C" w14:textId="77777777" w:rsidR="00BF178D" w:rsidRPr="00272DFF" w:rsidRDefault="00BF178D" w:rsidP="00FE6014">
      <w:pPr>
        <w:tabs>
          <w:tab w:val="left" w:pos="1701"/>
          <w:tab w:val="left" w:pos="3118"/>
        </w:tabs>
        <w:spacing w:line="240" w:lineRule="atLeast"/>
        <w:ind w:firstLine="567"/>
        <w:jc w:val="both"/>
        <w:rPr>
          <w:rFonts w:ascii="Tahoma" w:hAnsi="Tahoma" w:cs="Tahoma"/>
          <w:b/>
          <w:bCs/>
          <w:color w:val="000000" w:themeColor="text1"/>
        </w:rPr>
      </w:pPr>
    </w:p>
    <w:p w14:paraId="5F0718E1" w14:textId="77777777" w:rsidR="00120DD5" w:rsidRPr="0078265D" w:rsidRDefault="00120DD5">
      <w:pPr>
        <w:pStyle w:val="Nadpis1"/>
        <w:rPr>
          <w:rFonts w:ascii="Tahoma" w:hAnsi="Tahoma" w:cs="Tahoma"/>
          <w:sz w:val="20"/>
          <w:szCs w:val="20"/>
        </w:rPr>
      </w:pPr>
      <w:r w:rsidRPr="0078265D">
        <w:rPr>
          <w:rFonts w:ascii="Tahoma" w:hAnsi="Tahoma" w:cs="Tahoma"/>
          <w:sz w:val="20"/>
          <w:szCs w:val="20"/>
        </w:rPr>
        <w:lastRenderedPageBreak/>
        <w:t>Článek 3</w:t>
      </w:r>
    </w:p>
    <w:p w14:paraId="2E526BAC" w14:textId="77777777" w:rsidR="00120DD5" w:rsidRPr="0078265D" w:rsidRDefault="00120DD5">
      <w:pPr>
        <w:spacing w:line="240" w:lineRule="atLeast"/>
        <w:jc w:val="center"/>
        <w:rPr>
          <w:rFonts w:ascii="Tahoma" w:hAnsi="Tahoma" w:cs="Tahoma"/>
        </w:rPr>
      </w:pPr>
      <w:r w:rsidRPr="0078265D">
        <w:rPr>
          <w:rFonts w:ascii="Tahoma" w:hAnsi="Tahoma" w:cs="Tahoma"/>
          <w:b/>
          <w:bCs/>
        </w:rPr>
        <w:t>Účel nájmu</w:t>
      </w:r>
    </w:p>
    <w:p w14:paraId="2AF96999" w14:textId="77777777" w:rsidR="00FE6014" w:rsidRDefault="00120DD5">
      <w:pPr>
        <w:spacing w:line="240" w:lineRule="atLeast"/>
        <w:jc w:val="both"/>
        <w:rPr>
          <w:rFonts w:ascii="Tahoma" w:hAnsi="Tahoma" w:cs="Tahoma"/>
          <w:color w:val="000000" w:themeColor="text1"/>
        </w:rPr>
      </w:pPr>
      <w:r w:rsidRPr="0078265D">
        <w:rPr>
          <w:rFonts w:ascii="Tahoma" w:hAnsi="Tahoma" w:cs="Tahoma"/>
        </w:rPr>
        <w:tab/>
      </w:r>
      <w:r w:rsidRPr="00272DFF">
        <w:rPr>
          <w:rFonts w:ascii="Tahoma" w:hAnsi="Tahoma" w:cs="Tahoma"/>
          <w:color w:val="000000" w:themeColor="text1"/>
        </w:rPr>
        <w:t>Předmětné prostory, specifikované detailně v článku 2 této smlouvy</w:t>
      </w:r>
      <w:r w:rsidR="00A76ACC" w:rsidRPr="00272DFF">
        <w:rPr>
          <w:rFonts w:ascii="Tahoma" w:hAnsi="Tahoma" w:cs="Tahoma"/>
          <w:color w:val="000000" w:themeColor="text1"/>
        </w:rPr>
        <w:t>,</w:t>
      </w:r>
      <w:r w:rsidRPr="00272DFF">
        <w:rPr>
          <w:rFonts w:ascii="Tahoma" w:hAnsi="Tahoma" w:cs="Tahoma"/>
          <w:color w:val="000000" w:themeColor="text1"/>
        </w:rPr>
        <w:t xml:space="preserve"> bude nájemce užívat</w:t>
      </w:r>
      <w:r w:rsidR="00A76ACC" w:rsidRPr="00272DFF">
        <w:rPr>
          <w:rFonts w:ascii="Tahoma" w:hAnsi="Tahoma" w:cs="Tahoma"/>
          <w:color w:val="000000" w:themeColor="text1"/>
        </w:rPr>
        <w:t xml:space="preserve"> </w:t>
      </w:r>
      <w:r w:rsidR="00FE6014" w:rsidRPr="00272DFF">
        <w:rPr>
          <w:rFonts w:ascii="Tahoma" w:hAnsi="Tahoma" w:cs="Tahoma"/>
          <w:color w:val="000000" w:themeColor="text1"/>
        </w:rPr>
        <w:t xml:space="preserve">v souladu s jejich stavebním určením </w:t>
      </w:r>
      <w:r w:rsidR="00FD7DEB">
        <w:rPr>
          <w:rFonts w:ascii="Tahoma" w:hAnsi="Tahoma" w:cs="Tahoma"/>
          <w:color w:val="000000" w:themeColor="text1"/>
        </w:rPr>
        <w:t xml:space="preserve">a </w:t>
      </w:r>
      <w:r w:rsidR="00FE6014" w:rsidRPr="00272DFF">
        <w:rPr>
          <w:rFonts w:ascii="Tahoma" w:hAnsi="Tahoma" w:cs="Tahoma"/>
          <w:color w:val="000000" w:themeColor="text1"/>
        </w:rPr>
        <w:t>výlučně k</w:t>
      </w:r>
      <w:r w:rsidR="00B031DB" w:rsidRPr="00272DFF">
        <w:rPr>
          <w:rFonts w:ascii="Tahoma" w:hAnsi="Tahoma" w:cs="Tahoma"/>
          <w:color w:val="000000" w:themeColor="text1"/>
        </w:rPr>
        <w:t> </w:t>
      </w:r>
      <w:r w:rsidR="00FE6014" w:rsidRPr="00272DFF">
        <w:rPr>
          <w:rFonts w:ascii="Tahoma" w:hAnsi="Tahoma" w:cs="Tahoma"/>
          <w:color w:val="000000" w:themeColor="text1"/>
        </w:rPr>
        <w:t>činnostem, ke kterým má ke dni podpisu nájemní smlouvy oprávnění</w:t>
      </w:r>
      <w:r w:rsidR="00FD7DEB">
        <w:rPr>
          <w:rFonts w:ascii="Tahoma" w:hAnsi="Tahoma" w:cs="Tahoma"/>
          <w:color w:val="000000" w:themeColor="text1"/>
        </w:rPr>
        <w:t>.</w:t>
      </w:r>
      <w:r w:rsidR="00FE6014" w:rsidRPr="00272DFF">
        <w:rPr>
          <w:rFonts w:ascii="Tahoma" w:hAnsi="Tahoma" w:cs="Tahoma"/>
          <w:color w:val="000000" w:themeColor="text1"/>
        </w:rPr>
        <w:t xml:space="preserve"> </w:t>
      </w:r>
    </w:p>
    <w:p w14:paraId="7375BA41" w14:textId="77777777" w:rsidR="00A4100A" w:rsidRDefault="00A4100A">
      <w:pPr>
        <w:spacing w:line="240" w:lineRule="atLeast"/>
        <w:jc w:val="both"/>
        <w:rPr>
          <w:rFonts w:ascii="Tahoma" w:hAnsi="Tahoma" w:cs="Tahoma"/>
          <w:color w:val="000000" w:themeColor="text1"/>
        </w:rPr>
      </w:pPr>
    </w:p>
    <w:p w14:paraId="7DB1E604" w14:textId="092C2E66" w:rsidR="00A4100A" w:rsidRDefault="00A4100A" w:rsidP="00A4100A">
      <w:pPr>
        <w:ind w:firstLine="567"/>
        <w:jc w:val="both"/>
        <w:rPr>
          <w:rStyle w:val="contentpasted2"/>
          <w:rFonts w:ascii="Tahoma" w:hAnsi="Tahoma" w:cs="Tahoma"/>
          <w:color w:val="333333"/>
          <w:shd w:val="clear" w:color="auto" w:fill="FFFFFF"/>
        </w:rPr>
      </w:pPr>
      <w:r w:rsidRPr="00A4100A">
        <w:rPr>
          <w:rStyle w:val="contentpasted2"/>
          <w:rFonts w:ascii="Tahoma" w:hAnsi="Tahoma" w:cs="Tahoma"/>
          <w:color w:val="333333"/>
          <w:shd w:val="clear" w:color="auto" w:fill="FFFFFF"/>
        </w:rPr>
        <w:t>Jedná se</w:t>
      </w:r>
      <w:r>
        <w:rPr>
          <w:rStyle w:val="contentpasted2"/>
          <w:rFonts w:ascii="Tahoma" w:hAnsi="Tahoma" w:cs="Tahoma"/>
          <w:color w:val="333333"/>
          <w:shd w:val="clear" w:color="auto" w:fill="FFFFFF"/>
        </w:rPr>
        <w:t xml:space="preserve"> zejména</w:t>
      </w:r>
      <w:r w:rsidRPr="00A4100A">
        <w:rPr>
          <w:rStyle w:val="contentpasted2"/>
          <w:rFonts w:ascii="Tahoma" w:hAnsi="Tahoma" w:cs="Tahoma"/>
          <w:color w:val="333333"/>
          <w:shd w:val="clear" w:color="auto" w:fill="FFFFFF"/>
        </w:rPr>
        <w:t xml:space="preserve"> o tyto činnosti: </w:t>
      </w:r>
    </w:p>
    <w:p w14:paraId="5BC34246" w14:textId="77777777" w:rsidR="00200FA3" w:rsidRPr="00A4100A" w:rsidRDefault="00200FA3" w:rsidP="00200FA3">
      <w:pPr>
        <w:pStyle w:val="Odstavecseseznamem"/>
        <w:numPr>
          <w:ilvl w:val="0"/>
          <w:numId w:val="14"/>
        </w:numPr>
        <w:jc w:val="both"/>
        <w:rPr>
          <w:rStyle w:val="contentpasted2"/>
          <w:rFonts w:ascii="Tahoma" w:hAnsi="Tahoma" w:cs="Tahoma"/>
          <w:color w:val="333333"/>
          <w:shd w:val="clear" w:color="auto" w:fill="FFFFFF"/>
        </w:rPr>
      </w:pPr>
      <w:r w:rsidRPr="00A4100A">
        <w:rPr>
          <w:rStyle w:val="contentpasted2"/>
          <w:rFonts w:ascii="Tahoma" w:hAnsi="Tahoma" w:cs="Tahoma"/>
          <w:color w:val="333333"/>
          <w:shd w:val="clear" w:color="auto" w:fill="FFFFFF"/>
        </w:rPr>
        <w:t>Poskytuje rady, informace a podporu lidem, kteří se dostali do nepříznivé sociální situace v souvislosti se zadlužením, bydlením, vzděláváním</w:t>
      </w:r>
    </w:p>
    <w:p w14:paraId="6CD251DE" w14:textId="77777777" w:rsidR="00200FA3" w:rsidRPr="00A4100A" w:rsidRDefault="00200FA3" w:rsidP="00200FA3">
      <w:pPr>
        <w:pStyle w:val="Odstavecseseznamem"/>
        <w:numPr>
          <w:ilvl w:val="0"/>
          <w:numId w:val="14"/>
        </w:numPr>
        <w:jc w:val="both"/>
        <w:rPr>
          <w:rStyle w:val="contentpasted2"/>
          <w:rFonts w:ascii="Tahoma" w:hAnsi="Tahoma" w:cs="Tahoma"/>
          <w:color w:val="333333"/>
          <w:shd w:val="clear" w:color="auto" w:fill="FFFFFF"/>
        </w:rPr>
      </w:pPr>
      <w:r w:rsidRPr="00A4100A">
        <w:rPr>
          <w:rStyle w:val="contentpasted2"/>
          <w:rFonts w:ascii="Tahoma" w:hAnsi="Tahoma" w:cs="Tahoma"/>
          <w:color w:val="333333"/>
          <w:shd w:val="clear" w:color="auto" w:fill="FFFFFF"/>
        </w:rPr>
        <w:t>Usiluje o zajištění rovného přístupu k informacím a zákonným nárokům uživatelů</w:t>
      </w:r>
    </w:p>
    <w:p w14:paraId="5B9B94B4" w14:textId="77777777" w:rsidR="00200FA3" w:rsidRPr="00A4100A" w:rsidRDefault="00200FA3" w:rsidP="00200FA3">
      <w:pPr>
        <w:pStyle w:val="Odstavecseseznamem"/>
        <w:numPr>
          <w:ilvl w:val="0"/>
          <w:numId w:val="14"/>
        </w:numPr>
        <w:jc w:val="both"/>
        <w:rPr>
          <w:rStyle w:val="contentpasted2"/>
          <w:rFonts w:ascii="Tahoma" w:hAnsi="Tahoma" w:cs="Tahoma"/>
          <w:color w:val="333333"/>
          <w:shd w:val="clear" w:color="auto" w:fill="FFFFFF"/>
        </w:rPr>
      </w:pPr>
      <w:r w:rsidRPr="00A4100A">
        <w:rPr>
          <w:rStyle w:val="contentpasted2"/>
          <w:rFonts w:ascii="Tahoma" w:hAnsi="Tahoma" w:cs="Tahoma"/>
          <w:color w:val="333333"/>
          <w:shd w:val="clear" w:color="auto" w:fill="FFFFFF"/>
        </w:rPr>
        <w:t xml:space="preserve">Snaží se předcházet zneužívání lidí neznalých svých práv, se sníženými komunikačními a sociálními dovednostmi či s nedostatkem informací. </w:t>
      </w:r>
    </w:p>
    <w:p w14:paraId="7AA49C52" w14:textId="77777777" w:rsidR="00200FA3" w:rsidRDefault="00200FA3" w:rsidP="00200FA3">
      <w:pPr>
        <w:jc w:val="both"/>
        <w:rPr>
          <w:rStyle w:val="contentpasted2"/>
          <w:rFonts w:ascii="Tahoma" w:hAnsi="Tahoma" w:cs="Tahoma"/>
          <w:color w:val="333333"/>
          <w:shd w:val="clear" w:color="auto" w:fill="FFFFFF"/>
        </w:rPr>
      </w:pPr>
    </w:p>
    <w:p w14:paraId="180DFB50" w14:textId="77777777" w:rsidR="00200FA3" w:rsidRPr="00A4100A" w:rsidRDefault="00200FA3" w:rsidP="00200FA3">
      <w:pPr>
        <w:ind w:firstLine="567"/>
        <w:jc w:val="both"/>
        <w:rPr>
          <w:rFonts w:ascii="Tahoma" w:hAnsi="Tahoma" w:cs="Tahoma"/>
          <w:color w:val="000000"/>
        </w:rPr>
      </w:pPr>
      <w:r>
        <w:rPr>
          <w:rStyle w:val="contentpasted2"/>
          <w:rFonts w:ascii="Tahoma" w:hAnsi="Tahoma" w:cs="Tahoma"/>
          <w:color w:val="333333"/>
          <w:shd w:val="clear" w:color="auto" w:fill="FFFFFF"/>
        </w:rPr>
        <w:t>C</w:t>
      </w:r>
      <w:r w:rsidRPr="00A4100A">
        <w:rPr>
          <w:rStyle w:val="contentpasted2"/>
          <w:rFonts w:ascii="Tahoma" w:hAnsi="Tahoma" w:cs="Tahoma"/>
          <w:color w:val="333333"/>
          <w:shd w:val="clear" w:color="auto" w:fill="FFFFFF"/>
        </w:rPr>
        <w:t>ílovou skupinou služby jsou lidé v nepříznivé sociální situaci, kteří nemají dovednosti, informace a znalosti nezbytné k jejímu řešení či předcházení, a proto jim hrozí ztráta možnosti žít způsobem života, který je společností považovaný za běžný, nebo tuto možnost již ztratili. </w:t>
      </w:r>
    </w:p>
    <w:p w14:paraId="26768758" w14:textId="77777777" w:rsidR="00200FA3" w:rsidRDefault="00200FA3" w:rsidP="00FE6014">
      <w:pPr>
        <w:spacing w:line="240" w:lineRule="atLeast"/>
        <w:ind w:firstLine="567"/>
        <w:jc w:val="both"/>
        <w:rPr>
          <w:rFonts w:ascii="Tahoma" w:hAnsi="Tahoma" w:cs="Tahoma"/>
          <w:b/>
          <w:bCs/>
        </w:rPr>
      </w:pPr>
    </w:p>
    <w:p w14:paraId="71EBAD99" w14:textId="7FB6E4DA" w:rsidR="00120DD5" w:rsidRPr="00F06597" w:rsidRDefault="00A76ACC" w:rsidP="00FE6014">
      <w:pPr>
        <w:spacing w:line="240" w:lineRule="atLeast"/>
        <w:ind w:firstLine="567"/>
        <w:jc w:val="both"/>
        <w:rPr>
          <w:rFonts w:ascii="Tahoma" w:hAnsi="Tahoma" w:cs="Tahoma"/>
          <w:b/>
          <w:bCs/>
        </w:rPr>
      </w:pPr>
      <w:r w:rsidRPr="00F06597">
        <w:rPr>
          <w:rFonts w:ascii="Tahoma" w:hAnsi="Tahoma" w:cs="Tahoma"/>
          <w:b/>
          <w:bCs/>
        </w:rPr>
        <w:t>Při veškeré činnosti v areálu pronajímatele bude dodržovat platnou legislativu ČR a pokyny pro BOZP</w:t>
      </w:r>
      <w:r w:rsidR="00265165" w:rsidRPr="00F06597">
        <w:rPr>
          <w:rFonts w:ascii="Tahoma" w:hAnsi="Tahoma" w:cs="Tahoma"/>
          <w:b/>
          <w:bCs/>
        </w:rPr>
        <w:t xml:space="preserve"> a PO </w:t>
      </w:r>
      <w:r w:rsidRPr="00F06597">
        <w:rPr>
          <w:rFonts w:ascii="Tahoma" w:hAnsi="Tahoma" w:cs="Tahoma"/>
          <w:b/>
          <w:bCs/>
        </w:rPr>
        <w:t>pronajímatele. Podpisem této smlouvy dává najevo, že se s těmito předpisy seznámil, plně jim porozuměl a bude se jimi řídit.</w:t>
      </w:r>
    </w:p>
    <w:p w14:paraId="796FBDB7" w14:textId="77777777" w:rsidR="00120DD5" w:rsidRDefault="00120DD5">
      <w:pPr>
        <w:spacing w:line="240" w:lineRule="atLeast"/>
        <w:jc w:val="both"/>
        <w:rPr>
          <w:rFonts w:ascii="Tahoma" w:hAnsi="Tahoma" w:cs="Tahoma"/>
        </w:rPr>
      </w:pPr>
    </w:p>
    <w:p w14:paraId="4ECE0E7D" w14:textId="77777777" w:rsidR="00120DD5" w:rsidRPr="00945596" w:rsidRDefault="00120DD5">
      <w:pPr>
        <w:spacing w:line="240" w:lineRule="atLeast"/>
        <w:jc w:val="both"/>
        <w:rPr>
          <w:rFonts w:ascii="Tahoma" w:hAnsi="Tahoma" w:cs="Tahoma"/>
          <w:color w:val="000000"/>
        </w:rPr>
      </w:pPr>
    </w:p>
    <w:p w14:paraId="520EB8BC" w14:textId="77777777" w:rsidR="00120DD5" w:rsidRPr="00945596" w:rsidRDefault="00120DD5">
      <w:pPr>
        <w:spacing w:line="240" w:lineRule="atLeast"/>
        <w:jc w:val="center"/>
        <w:rPr>
          <w:rFonts w:ascii="Tahoma" w:hAnsi="Tahoma" w:cs="Tahoma"/>
          <w:b/>
          <w:bCs/>
          <w:color w:val="000000"/>
        </w:rPr>
      </w:pPr>
      <w:r w:rsidRPr="00945596">
        <w:rPr>
          <w:rFonts w:ascii="Tahoma" w:hAnsi="Tahoma" w:cs="Tahoma"/>
          <w:b/>
          <w:bCs/>
          <w:color w:val="000000"/>
        </w:rPr>
        <w:t>Článek 4</w:t>
      </w:r>
    </w:p>
    <w:p w14:paraId="19D1F0A5" w14:textId="77777777" w:rsidR="00120DD5" w:rsidRPr="0078265D" w:rsidRDefault="00120DD5">
      <w:pPr>
        <w:spacing w:line="240" w:lineRule="atLeast"/>
        <w:jc w:val="center"/>
        <w:rPr>
          <w:rFonts w:ascii="Tahoma" w:hAnsi="Tahoma" w:cs="Tahoma"/>
        </w:rPr>
      </w:pPr>
      <w:r w:rsidRPr="0078265D">
        <w:rPr>
          <w:rFonts w:ascii="Tahoma" w:hAnsi="Tahoma" w:cs="Tahoma"/>
          <w:b/>
          <w:bCs/>
        </w:rPr>
        <w:t>Nájemné a způsob jeho placení</w:t>
      </w:r>
    </w:p>
    <w:p w14:paraId="2584CE66" w14:textId="3A33DEA6" w:rsidR="00200FA3" w:rsidRDefault="00200FA3" w:rsidP="00692F89">
      <w:pPr>
        <w:spacing w:line="240" w:lineRule="atLeast"/>
        <w:ind w:firstLine="567"/>
        <w:jc w:val="both"/>
        <w:rPr>
          <w:rFonts w:ascii="Tahoma" w:hAnsi="Tahoma" w:cs="Tahoma"/>
        </w:rPr>
      </w:pPr>
      <w:r>
        <w:rPr>
          <w:rFonts w:ascii="Tahoma" w:hAnsi="Tahoma" w:cs="Tahoma"/>
        </w:rPr>
        <w:t>Na základě usnesení Rady města č. 1191/2023 ze dne 5. prosince 2023</w:t>
      </w:r>
      <w:r w:rsidR="00D26EC0">
        <w:rPr>
          <w:rFonts w:ascii="Tahoma" w:hAnsi="Tahoma" w:cs="Tahoma"/>
        </w:rPr>
        <w:t xml:space="preserve"> je kalkulovaná cena </w:t>
      </w:r>
      <w:proofErr w:type="gramStart"/>
      <w:r w:rsidR="00D26EC0">
        <w:rPr>
          <w:rFonts w:ascii="Tahoma" w:hAnsi="Tahoma" w:cs="Tahoma"/>
        </w:rPr>
        <w:t>2.181,-</w:t>
      </w:r>
      <w:proofErr w:type="gramEnd"/>
      <w:r w:rsidR="00D26EC0">
        <w:rPr>
          <w:rFonts w:ascii="Tahoma" w:hAnsi="Tahoma" w:cs="Tahoma"/>
        </w:rPr>
        <w:t>/m</w:t>
      </w:r>
      <w:r w:rsidR="00D26EC0" w:rsidRPr="00D26EC0">
        <w:rPr>
          <w:rFonts w:ascii="Tahoma" w:hAnsi="Tahoma" w:cs="Tahoma"/>
          <w:vertAlign w:val="superscript"/>
        </w:rPr>
        <w:t>2</w:t>
      </w:r>
      <w:r w:rsidR="00D26EC0">
        <w:rPr>
          <w:rFonts w:ascii="Tahoma" w:hAnsi="Tahoma" w:cs="Tahoma"/>
        </w:rPr>
        <w:t>.</w:t>
      </w:r>
    </w:p>
    <w:p w14:paraId="2609B672" w14:textId="6B8D445F" w:rsidR="00120DD5" w:rsidRPr="0078265D" w:rsidRDefault="00120DD5" w:rsidP="00692F89">
      <w:pPr>
        <w:spacing w:line="240" w:lineRule="atLeast"/>
        <w:ind w:firstLine="567"/>
        <w:jc w:val="both"/>
        <w:rPr>
          <w:rFonts w:ascii="Tahoma" w:hAnsi="Tahoma" w:cs="Tahoma"/>
        </w:rPr>
      </w:pPr>
      <w:r w:rsidRPr="0078265D">
        <w:rPr>
          <w:rFonts w:ascii="Tahoma" w:hAnsi="Tahoma" w:cs="Tahoma"/>
        </w:rPr>
        <w:t xml:space="preserve">Výše nájemného za předmět nájmu (článek 2 smlouvy) byla dohodnuta mezi stranami na celkovou </w:t>
      </w:r>
      <w:r w:rsidR="00C83434" w:rsidRPr="0078265D">
        <w:rPr>
          <w:rFonts w:ascii="Tahoma" w:hAnsi="Tahoma" w:cs="Tahoma"/>
        </w:rPr>
        <w:t xml:space="preserve">dobu trvání nájemního </w:t>
      </w:r>
      <w:proofErr w:type="gramStart"/>
      <w:r w:rsidR="00C83434" w:rsidRPr="0078265D">
        <w:rPr>
          <w:rFonts w:ascii="Tahoma" w:hAnsi="Tahoma" w:cs="Tahoma"/>
        </w:rPr>
        <w:t>poměru</w:t>
      </w:r>
      <w:proofErr w:type="gramEnd"/>
      <w:r w:rsidRPr="0078265D">
        <w:rPr>
          <w:rFonts w:ascii="Tahoma" w:hAnsi="Tahoma" w:cs="Tahoma"/>
        </w:rPr>
        <w:t xml:space="preserve"> a to v této výši:</w:t>
      </w:r>
    </w:p>
    <w:p w14:paraId="5DA8F859" w14:textId="77777777" w:rsidR="00120DD5" w:rsidRPr="0078265D" w:rsidRDefault="00120DD5">
      <w:pPr>
        <w:spacing w:line="240" w:lineRule="atLeast"/>
        <w:jc w:val="both"/>
        <w:rPr>
          <w:rFonts w:ascii="Tahoma" w:hAnsi="Tahoma" w:cs="Tahoma"/>
        </w:rPr>
      </w:pPr>
    </w:p>
    <w:p w14:paraId="364C4C5E" w14:textId="3C36F4B6" w:rsidR="005B49CE" w:rsidRDefault="00200FA3" w:rsidP="00B80AE2">
      <w:pPr>
        <w:numPr>
          <w:ilvl w:val="0"/>
          <w:numId w:val="1"/>
        </w:numPr>
        <w:spacing w:line="240" w:lineRule="atLeast"/>
        <w:jc w:val="both"/>
        <w:rPr>
          <w:rFonts w:ascii="Tahoma" w:hAnsi="Tahoma" w:cs="Tahoma"/>
          <w:color w:val="000000" w:themeColor="text1"/>
        </w:rPr>
      </w:pPr>
      <w:r>
        <w:rPr>
          <w:rFonts w:ascii="Tahoma" w:hAnsi="Tahoma" w:cs="Tahoma"/>
          <w:color w:val="000000" w:themeColor="text1"/>
        </w:rPr>
        <w:t>6.463</w:t>
      </w:r>
      <w:r w:rsidR="00F06597" w:rsidRPr="00F06597">
        <w:rPr>
          <w:rFonts w:ascii="Tahoma" w:hAnsi="Tahoma" w:cs="Tahoma"/>
          <w:color w:val="000000" w:themeColor="text1"/>
        </w:rPr>
        <w:t>.-</w:t>
      </w:r>
      <w:r w:rsidR="005B49CE" w:rsidRPr="00F06597">
        <w:rPr>
          <w:rFonts w:ascii="Tahoma" w:hAnsi="Tahoma" w:cs="Tahoma"/>
          <w:color w:val="000000" w:themeColor="text1"/>
        </w:rPr>
        <w:t xml:space="preserve"> Kč/</w:t>
      </w:r>
      <w:r w:rsidR="00F06597" w:rsidRPr="00F06597">
        <w:rPr>
          <w:rFonts w:ascii="Tahoma" w:hAnsi="Tahoma" w:cs="Tahoma"/>
          <w:color w:val="000000" w:themeColor="text1"/>
        </w:rPr>
        <w:t xml:space="preserve">měsíc, tzn. </w:t>
      </w:r>
      <w:r w:rsidR="005B49CE" w:rsidRPr="00F06597">
        <w:rPr>
          <w:rFonts w:ascii="Tahoma" w:hAnsi="Tahoma" w:cs="Tahoma"/>
          <w:color w:val="000000" w:themeColor="text1"/>
        </w:rPr>
        <w:t xml:space="preserve"> </w:t>
      </w:r>
      <w:r w:rsidR="005B49CE" w:rsidRPr="00272DFF">
        <w:rPr>
          <w:rFonts w:ascii="Tahoma" w:hAnsi="Tahoma" w:cs="Tahoma"/>
          <w:color w:val="000000" w:themeColor="text1"/>
        </w:rPr>
        <w:t xml:space="preserve">(slovy: </w:t>
      </w:r>
      <w:proofErr w:type="spellStart"/>
      <w:r>
        <w:rPr>
          <w:rFonts w:ascii="Tahoma" w:hAnsi="Tahoma" w:cs="Tahoma"/>
          <w:color w:val="000000" w:themeColor="text1"/>
        </w:rPr>
        <w:t>šesttisícčtyřistašedesáttři</w:t>
      </w:r>
      <w:proofErr w:type="spellEnd"/>
      <w:r w:rsidR="00642A4E">
        <w:rPr>
          <w:rFonts w:ascii="Tahoma" w:hAnsi="Tahoma" w:cs="Tahoma"/>
          <w:color w:val="000000" w:themeColor="text1"/>
        </w:rPr>
        <w:t xml:space="preserve"> </w:t>
      </w:r>
      <w:r w:rsidR="005B49CE" w:rsidRPr="00272DFF">
        <w:rPr>
          <w:rFonts w:ascii="Tahoma" w:hAnsi="Tahoma" w:cs="Tahoma"/>
          <w:color w:val="000000" w:themeColor="text1"/>
        </w:rPr>
        <w:t xml:space="preserve">korun českých) </w:t>
      </w:r>
    </w:p>
    <w:p w14:paraId="1EDD36F2" w14:textId="77777777" w:rsidR="00BB662C" w:rsidRPr="00272DFF" w:rsidRDefault="00BB662C" w:rsidP="00BB662C">
      <w:pPr>
        <w:spacing w:line="240" w:lineRule="atLeast"/>
        <w:ind w:left="360"/>
        <w:jc w:val="both"/>
        <w:rPr>
          <w:rFonts w:ascii="Tahoma" w:hAnsi="Tahoma" w:cs="Tahoma"/>
          <w:color w:val="000000" w:themeColor="text1"/>
        </w:rPr>
      </w:pPr>
    </w:p>
    <w:p w14:paraId="281A8A6A" w14:textId="3155F658" w:rsidR="00694637" w:rsidRPr="00BB662C" w:rsidRDefault="00BB662C" w:rsidP="00BB662C">
      <w:pPr>
        <w:spacing w:after="120"/>
        <w:ind w:firstLine="567"/>
        <w:jc w:val="both"/>
        <w:rPr>
          <w:rFonts w:ascii="Tahoma" w:hAnsi="Tahoma" w:cs="Tahoma"/>
          <w:color w:val="000000" w:themeColor="text1"/>
        </w:rPr>
      </w:pPr>
      <w:r>
        <w:rPr>
          <w:rFonts w:ascii="Tahoma" w:hAnsi="Tahoma" w:cs="Tahoma"/>
          <w:color w:val="000000" w:themeColor="text1"/>
        </w:rPr>
        <w:t>S</w:t>
      </w:r>
      <w:r w:rsidR="002A7AC3" w:rsidRPr="00BB662C">
        <w:rPr>
          <w:rFonts w:ascii="Tahoma" w:hAnsi="Tahoma" w:cs="Tahoma"/>
          <w:color w:val="000000" w:themeColor="text1"/>
        </w:rPr>
        <w:t xml:space="preserve">oučástí uvedené ceny jsou následující služby: </w:t>
      </w:r>
    </w:p>
    <w:p w14:paraId="1D3CDD4D" w14:textId="4A6F4144" w:rsidR="00694637" w:rsidRDefault="00BB662C" w:rsidP="00B80AE2">
      <w:pPr>
        <w:pStyle w:val="Odstavecseseznamem"/>
        <w:numPr>
          <w:ilvl w:val="0"/>
          <w:numId w:val="2"/>
        </w:numPr>
        <w:jc w:val="both"/>
        <w:rPr>
          <w:rFonts w:ascii="Tahoma" w:hAnsi="Tahoma" w:cs="Tahoma"/>
          <w:color w:val="000000" w:themeColor="text1"/>
        </w:rPr>
      </w:pPr>
      <w:r>
        <w:rPr>
          <w:rFonts w:ascii="Tahoma" w:hAnsi="Tahoma" w:cs="Tahoma"/>
          <w:color w:val="000000" w:themeColor="text1"/>
        </w:rPr>
        <w:t>platba</w:t>
      </w:r>
      <w:r w:rsidR="00694637">
        <w:rPr>
          <w:rFonts w:ascii="Tahoma" w:hAnsi="Tahoma" w:cs="Tahoma"/>
          <w:color w:val="000000" w:themeColor="text1"/>
        </w:rPr>
        <w:t xml:space="preserve"> energi</w:t>
      </w:r>
      <w:r>
        <w:rPr>
          <w:rFonts w:ascii="Tahoma" w:hAnsi="Tahoma" w:cs="Tahoma"/>
          <w:color w:val="000000" w:themeColor="text1"/>
        </w:rPr>
        <w:t>í</w:t>
      </w:r>
    </w:p>
    <w:p w14:paraId="43028FD1" w14:textId="71CAF6B6" w:rsidR="00694637" w:rsidRDefault="00694637" w:rsidP="00B80AE2">
      <w:pPr>
        <w:pStyle w:val="Odstavecseseznamem"/>
        <w:numPr>
          <w:ilvl w:val="0"/>
          <w:numId w:val="2"/>
        </w:numPr>
        <w:jc w:val="both"/>
        <w:rPr>
          <w:rFonts w:ascii="Tahoma" w:hAnsi="Tahoma" w:cs="Tahoma"/>
          <w:color w:val="000000" w:themeColor="text1"/>
        </w:rPr>
      </w:pPr>
      <w:r>
        <w:rPr>
          <w:rFonts w:ascii="Tahoma" w:hAnsi="Tahoma" w:cs="Tahoma"/>
          <w:color w:val="000000" w:themeColor="text1"/>
        </w:rPr>
        <w:t>úklid společných prostor (kuchyňka, WC)</w:t>
      </w:r>
      <w:r w:rsidR="00BB662C">
        <w:rPr>
          <w:rFonts w:ascii="Tahoma" w:hAnsi="Tahoma" w:cs="Tahoma"/>
          <w:color w:val="000000" w:themeColor="text1"/>
        </w:rPr>
        <w:t xml:space="preserve"> </w:t>
      </w:r>
      <w:r w:rsidR="00200FA3">
        <w:rPr>
          <w:rFonts w:ascii="Tahoma" w:hAnsi="Tahoma" w:cs="Tahoma"/>
          <w:color w:val="000000" w:themeColor="text1"/>
        </w:rPr>
        <w:t>a 1x týdně úklid kanceláře (cca 1 h)</w:t>
      </w:r>
    </w:p>
    <w:p w14:paraId="54540B48" w14:textId="77777777" w:rsidR="00694637" w:rsidRDefault="00694637" w:rsidP="00B80AE2">
      <w:pPr>
        <w:pStyle w:val="Odstavecseseznamem"/>
        <w:numPr>
          <w:ilvl w:val="0"/>
          <w:numId w:val="2"/>
        </w:numPr>
        <w:jc w:val="both"/>
        <w:rPr>
          <w:rFonts w:ascii="Tahoma" w:hAnsi="Tahoma" w:cs="Tahoma"/>
          <w:color w:val="000000" w:themeColor="text1"/>
        </w:rPr>
      </w:pPr>
      <w:r>
        <w:rPr>
          <w:rFonts w:ascii="Tahoma" w:hAnsi="Tahoma" w:cs="Tahoma"/>
          <w:color w:val="000000" w:themeColor="text1"/>
        </w:rPr>
        <w:t>služby recepce</w:t>
      </w:r>
    </w:p>
    <w:p w14:paraId="6C0557BC" w14:textId="13982C13" w:rsidR="00BB662C" w:rsidRDefault="00BB662C" w:rsidP="00B80AE2">
      <w:pPr>
        <w:pStyle w:val="Odstavecseseznamem"/>
        <w:numPr>
          <w:ilvl w:val="0"/>
          <w:numId w:val="2"/>
        </w:numPr>
        <w:jc w:val="both"/>
        <w:rPr>
          <w:rFonts w:ascii="Tahoma" w:hAnsi="Tahoma" w:cs="Tahoma"/>
          <w:color w:val="000000" w:themeColor="text1"/>
        </w:rPr>
      </w:pPr>
      <w:r>
        <w:rPr>
          <w:rFonts w:ascii="Tahoma" w:hAnsi="Tahoma" w:cs="Tahoma"/>
          <w:color w:val="000000" w:themeColor="text1"/>
        </w:rPr>
        <w:t>likvidace odpadů, které nájemci vzniknou. Nájemce je povinen třídit odpad do připravených nádob dle platné legislativy. Všechny nádoby jsou řádně označeny. Pokud z jeho činnosti vznikne jin</w:t>
      </w:r>
      <w:r w:rsidR="00A32B28">
        <w:rPr>
          <w:rFonts w:ascii="Tahoma" w:hAnsi="Tahoma" w:cs="Tahoma"/>
          <w:color w:val="000000" w:themeColor="text1"/>
        </w:rPr>
        <w:t>ý</w:t>
      </w:r>
      <w:r>
        <w:rPr>
          <w:rFonts w:ascii="Tahoma" w:hAnsi="Tahoma" w:cs="Tahoma"/>
          <w:color w:val="000000" w:themeColor="text1"/>
        </w:rPr>
        <w:t xml:space="preserve"> než komunální a tříděný odpad</w:t>
      </w:r>
      <w:r w:rsidR="006F30D6">
        <w:rPr>
          <w:rFonts w:ascii="Tahoma" w:hAnsi="Tahoma" w:cs="Tahoma"/>
          <w:color w:val="000000" w:themeColor="text1"/>
        </w:rPr>
        <w:t xml:space="preserve"> nad rámec dostupných nádob, nájemce je </w:t>
      </w:r>
      <w:r>
        <w:rPr>
          <w:rFonts w:ascii="Tahoma" w:hAnsi="Tahoma" w:cs="Tahoma"/>
          <w:color w:val="000000" w:themeColor="text1"/>
        </w:rPr>
        <w:t xml:space="preserve">povinen </w:t>
      </w:r>
      <w:r w:rsidR="006F30D6">
        <w:rPr>
          <w:rFonts w:ascii="Tahoma" w:hAnsi="Tahoma" w:cs="Tahoma"/>
          <w:color w:val="000000" w:themeColor="text1"/>
        </w:rPr>
        <w:t>odpad zlikvidovat na vlastní náklady</w:t>
      </w:r>
      <w:r>
        <w:rPr>
          <w:rFonts w:ascii="Tahoma" w:hAnsi="Tahoma" w:cs="Tahoma"/>
          <w:color w:val="000000" w:themeColor="text1"/>
        </w:rPr>
        <w:t>.</w:t>
      </w:r>
    </w:p>
    <w:p w14:paraId="3741B880" w14:textId="77777777" w:rsidR="002A7AC3" w:rsidRPr="00272DFF" w:rsidRDefault="002A7AC3" w:rsidP="00C83434">
      <w:pPr>
        <w:spacing w:line="240" w:lineRule="atLeast"/>
        <w:ind w:left="360"/>
        <w:jc w:val="both"/>
        <w:rPr>
          <w:rFonts w:ascii="Tahoma" w:hAnsi="Tahoma" w:cs="Tahoma"/>
          <w:color w:val="000000" w:themeColor="text1"/>
        </w:rPr>
      </w:pPr>
    </w:p>
    <w:p w14:paraId="6F4FDD31" w14:textId="49D85526" w:rsidR="00D13A9F" w:rsidRDefault="00120DD5" w:rsidP="00BB662C">
      <w:pPr>
        <w:ind w:firstLine="567"/>
        <w:jc w:val="both"/>
        <w:rPr>
          <w:rFonts w:ascii="Tahoma" w:hAnsi="Tahoma" w:cs="Tahoma"/>
          <w:color w:val="000000" w:themeColor="text1"/>
        </w:rPr>
      </w:pPr>
      <w:r w:rsidRPr="00F06597">
        <w:rPr>
          <w:rFonts w:ascii="Tahoma" w:hAnsi="Tahoma" w:cs="Tahoma"/>
          <w:color w:val="000000" w:themeColor="text1"/>
        </w:rPr>
        <w:t>Platby nájemného budou probíhat na základě faktur</w:t>
      </w:r>
      <w:r w:rsidR="009F18F4" w:rsidRPr="00F06597">
        <w:rPr>
          <w:rFonts w:ascii="Tahoma" w:hAnsi="Tahoma" w:cs="Tahoma"/>
          <w:color w:val="000000" w:themeColor="text1"/>
        </w:rPr>
        <w:t>y</w:t>
      </w:r>
      <w:r w:rsidR="0096041E" w:rsidRPr="00F06597">
        <w:rPr>
          <w:rFonts w:ascii="Tahoma" w:hAnsi="Tahoma" w:cs="Tahoma"/>
          <w:color w:val="000000" w:themeColor="text1"/>
        </w:rPr>
        <w:t xml:space="preserve"> se splatností 14 dní</w:t>
      </w:r>
      <w:r w:rsidRPr="00F06597">
        <w:rPr>
          <w:rFonts w:ascii="Tahoma" w:hAnsi="Tahoma" w:cs="Tahoma"/>
          <w:color w:val="000000" w:themeColor="text1"/>
        </w:rPr>
        <w:t xml:space="preserve"> vystaven</w:t>
      </w:r>
      <w:r w:rsidR="009F18F4" w:rsidRPr="00F06597">
        <w:rPr>
          <w:rFonts w:ascii="Tahoma" w:hAnsi="Tahoma" w:cs="Tahoma"/>
          <w:color w:val="000000" w:themeColor="text1"/>
        </w:rPr>
        <w:t>é</w:t>
      </w:r>
      <w:r w:rsidRPr="00F06597">
        <w:rPr>
          <w:rFonts w:ascii="Tahoma" w:hAnsi="Tahoma" w:cs="Tahoma"/>
          <w:color w:val="000000" w:themeColor="text1"/>
        </w:rPr>
        <w:t xml:space="preserve"> pronajímatelem s tím, že nájemné bude placeno v měně Kč (korun</w:t>
      </w:r>
      <w:r w:rsidR="00692F89" w:rsidRPr="00F06597">
        <w:rPr>
          <w:rFonts w:ascii="Tahoma" w:hAnsi="Tahoma" w:cs="Tahoma"/>
          <w:color w:val="000000" w:themeColor="text1"/>
        </w:rPr>
        <w:t>y české</w:t>
      </w:r>
      <w:r w:rsidRPr="00F06597">
        <w:rPr>
          <w:rFonts w:ascii="Tahoma" w:hAnsi="Tahoma" w:cs="Tahoma"/>
          <w:color w:val="000000" w:themeColor="text1"/>
        </w:rPr>
        <w:t>)</w:t>
      </w:r>
      <w:r w:rsidR="0096041E" w:rsidRPr="00F06597">
        <w:rPr>
          <w:rFonts w:ascii="Tahoma" w:hAnsi="Tahoma" w:cs="Tahoma"/>
          <w:color w:val="000000" w:themeColor="text1"/>
        </w:rPr>
        <w:t>.</w:t>
      </w:r>
    </w:p>
    <w:p w14:paraId="304FDD31" w14:textId="77777777" w:rsidR="00642A4E" w:rsidRDefault="00642A4E" w:rsidP="00BB662C">
      <w:pPr>
        <w:ind w:firstLine="567"/>
        <w:jc w:val="both"/>
        <w:rPr>
          <w:rFonts w:ascii="Tahoma" w:hAnsi="Tahoma" w:cs="Tahoma"/>
          <w:color w:val="000000" w:themeColor="text1"/>
        </w:rPr>
      </w:pPr>
    </w:p>
    <w:p w14:paraId="35969A2B" w14:textId="388AB52A" w:rsidR="00642A4E" w:rsidRPr="00200FA3" w:rsidRDefault="00642A4E" w:rsidP="00BB662C">
      <w:pPr>
        <w:ind w:firstLine="567"/>
        <w:jc w:val="both"/>
        <w:rPr>
          <w:rFonts w:ascii="Tahoma" w:hAnsi="Tahoma" w:cs="Tahoma"/>
        </w:rPr>
      </w:pPr>
      <w:r w:rsidRPr="00200FA3">
        <w:rPr>
          <w:rFonts w:ascii="Tahoma" w:hAnsi="Tahoma" w:cs="Tahoma"/>
        </w:rPr>
        <w:t xml:space="preserve">Cena uvedená v tomto článku bude každoročně navýšena o míru inflace vyjádřenou přírůstkem indexu spotřebitelských cen ke stejnému měsíci předchozího roku (vyjadřuje procentní změnu cenové hladiny ve vykazovaném měsíci daného roku proti stejnému měsíci předchozího roku), vyhlášenou Českým statistickým úřadem. Rozhodným měsícem bude vždy měsíc srpen. Tato cena </w:t>
      </w:r>
      <w:r w:rsidR="00C957DD" w:rsidRPr="00200FA3">
        <w:rPr>
          <w:rFonts w:ascii="Tahoma" w:hAnsi="Tahoma" w:cs="Tahoma"/>
        </w:rPr>
        <w:t>navýšená o takto vyjádřenou míru inflace bude fakturována vždy od ledna následujícího roku</w:t>
      </w:r>
      <w:r w:rsidR="001018C7" w:rsidRPr="00200FA3">
        <w:rPr>
          <w:rFonts w:ascii="Tahoma" w:hAnsi="Tahoma" w:cs="Tahoma"/>
        </w:rPr>
        <w:t>, poprvé od ledna 2025,</w:t>
      </w:r>
      <w:r w:rsidR="00C957DD" w:rsidRPr="00200FA3">
        <w:rPr>
          <w:rFonts w:ascii="Tahoma" w:hAnsi="Tahoma" w:cs="Tahoma"/>
        </w:rPr>
        <w:t xml:space="preserve"> a </w:t>
      </w:r>
      <w:r w:rsidRPr="00200FA3">
        <w:rPr>
          <w:rFonts w:ascii="Tahoma" w:hAnsi="Tahoma" w:cs="Tahoma"/>
        </w:rPr>
        <w:t>bude vždy platná po celý kalendářní rok</w:t>
      </w:r>
      <w:r w:rsidR="00C957DD" w:rsidRPr="00200FA3">
        <w:rPr>
          <w:rFonts w:ascii="Tahoma" w:hAnsi="Tahoma" w:cs="Tahoma"/>
        </w:rPr>
        <w:t>. O</w:t>
      </w:r>
      <w:r w:rsidRPr="00200FA3">
        <w:rPr>
          <w:rFonts w:ascii="Tahoma" w:hAnsi="Tahoma" w:cs="Tahoma"/>
        </w:rPr>
        <w:t xml:space="preserve"> této skutečnosti není nutné uzavírat dodatek ke smlouvě.</w:t>
      </w:r>
    </w:p>
    <w:p w14:paraId="65E580B5" w14:textId="77777777" w:rsidR="00763443" w:rsidRDefault="00763443" w:rsidP="00763443">
      <w:pPr>
        <w:pStyle w:val="Zkladntext2"/>
        <w:spacing w:before="120"/>
        <w:ind w:firstLine="567"/>
        <w:rPr>
          <w:rFonts w:ascii="Tahoma" w:hAnsi="Tahoma" w:cs="Tahoma"/>
          <w:spacing w:val="-2"/>
          <w:sz w:val="20"/>
          <w:szCs w:val="20"/>
        </w:rPr>
      </w:pPr>
    </w:p>
    <w:p w14:paraId="30878CC7" w14:textId="77777777" w:rsidR="00120DD5" w:rsidRPr="0078265D" w:rsidRDefault="00120DD5">
      <w:pPr>
        <w:spacing w:line="240" w:lineRule="atLeast"/>
        <w:jc w:val="center"/>
        <w:rPr>
          <w:rFonts w:ascii="Tahoma" w:hAnsi="Tahoma" w:cs="Tahoma"/>
          <w:b/>
          <w:bCs/>
        </w:rPr>
      </w:pPr>
      <w:r w:rsidRPr="0078265D">
        <w:rPr>
          <w:rFonts w:ascii="Tahoma" w:hAnsi="Tahoma" w:cs="Tahoma"/>
          <w:b/>
          <w:bCs/>
        </w:rPr>
        <w:t xml:space="preserve">Článek </w:t>
      </w:r>
      <w:r w:rsidR="008A20BE" w:rsidRPr="0078265D">
        <w:rPr>
          <w:rFonts w:ascii="Tahoma" w:hAnsi="Tahoma" w:cs="Tahoma"/>
          <w:b/>
          <w:bCs/>
        </w:rPr>
        <w:t>5</w:t>
      </w:r>
    </w:p>
    <w:p w14:paraId="5B306CC8" w14:textId="77777777" w:rsidR="00120DD5" w:rsidRPr="0078265D" w:rsidRDefault="00120DD5">
      <w:pPr>
        <w:spacing w:line="240" w:lineRule="atLeast"/>
        <w:jc w:val="center"/>
        <w:rPr>
          <w:rFonts w:ascii="Tahoma" w:hAnsi="Tahoma" w:cs="Tahoma"/>
          <w:b/>
          <w:bCs/>
        </w:rPr>
      </w:pPr>
      <w:r w:rsidRPr="0078265D">
        <w:rPr>
          <w:rFonts w:ascii="Tahoma" w:hAnsi="Tahoma" w:cs="Tahoma"/>
          <w:b/>
          <w:bCs/>
        </w:rPr>
        <w:t>Práva a povinnosti nájemce a pronajímatele</w:t>
      </w:r>
    </w:p>
    <w:p w14:paraId="6BCA213A" w14:textId="77777777" w:rsidR="00120DD5" w:rsidRPr="0078265D" w:rsidRDefault="00120DD5">
      <w:pPr>
        <w:spacing w:line="240" w:lineRule="atLeast"/>
        <w:jc w:val="both"/>
        <w:rPr>
          <w:rFonts w:ascii="Tahoma" w:hAnsi="Tahoma" w:cs="Tahoma"/>
          <w:b/>
          <w:bCs/>
          <w:u w:val="single"/>
        </w:rPr>
      </w:pPr>
    </w:p>
    <w:p w14:paraId="6BA60EC5" w14:textId="7F136C44" w:rsidR="00120DD5" w:rsidRPr="006F30D6" w:rsidRDefault="00120DD5" w:rsidP="00B80AE2">
      <w:pPr>
        <w:pStyle w:val="Odstavecseseznamem"/>
        <w:numPr>
          <w:ilvl w:val="0"/>
          <w:numId w:val="3"/>
        </w:numPr>
        <w:spacing w:after="120" w:line="240" w:lineRule="atLeast"/>
        <w:ind w:left="714" w:hanging="357"/>
        <w:jc w:val="both"/>
        <w:rPr>
          <w:rFonts w:ascii="Tahoma" w:hAnsi="Tahoma" w:cs="Tahoma"/>
        </w:rPr>
      </w:pPr>
      <w:r w:rsidRPr="006F30D6">
        <w:rPr>
          <w:rFonts w:ascii="Tahoma" w:hAnsi="Tahoma" w:cs="Tahoma"/>
          <w:b/>
          <w:bCs/>
        </w:rPr>
        <w:t>Nájemce je oprávněn</w:t>
      </w:r>
      <w:r w:rsidR="006F30D6" w:rsidRPr="006F30D6">
        <w:rPr>
          <w:rFonts w:ascii="Tahoma" w:hAnsi="Tahoma" w:cs="Tahoma"/>
          <w:b/>
          <w:bCs/>
        </w:rPr>
        <w:t xml:space="preserve"> </w:t>
      </w:r>
      <w:r w:rsidRPr="006F30D6">
        <w:rPr>
          <w:rFonts w:ascii="Tahoma" w:hAnsi="Tahoma" w:cs="Tahoma"/>
        </w:rPr>
        <w:t>užívat předmět nájmu v souladu s touto smlouvou a právními předpisy,</w:t>
      </w:r>
    </w:p>
    <w:p w14:paraId="195E56E9" w14:textId="22CDDC9C" w:rsidR="00120DD5" w:rsidRPr="006F30D6" w:rsidRDefault="00120DD5" w:rsidP="00B80AE2">
      <w:pPr>
        <w:pStyle w:val="Zkladntext2"/>
        <w:numPr>
          <w:ilvl w:val="0"/>
          <w:numId w:val="3"/>
        </w:numPr>
        <w:spacing w:after="60"/>
        <w:rPr>
          <w:rFonts w:ascii="Tahoma" w:hAnsi="Tahoma" w:cs="Tahoma"/>
          <w:sz w:val="20"/>
          <w:szCs w:val="20"/>
        </w:rPr>
      </w:pPr>
      <w:r w:rsidRPr="006F30D6">
        <w:rPr>
          <w:rFonts w:ascii="Tahoma" w:hAnsi="Tahoma" w:cs="Tahoma"/>
          <w:b/>
          <w:bCs/>
          <w:sz w:val="20"/>
          <w:szCs w:val="20"/>
        </w:rPr>
        <w:t>Nájemce bere podpisem této smlouvy na vědomí a je povinen</w:t>
      </w:r>
      <w:r w:rsidR="006F30D6" w:rsidRPr="006F30D6">
        <w:rPr>
          <w:rFonts w:ascii="Tahoma" w:hAnsi="Tahoma" w:cs="Tahoma"/>
          <w:b/>
          <w:bCs/>
          <w:sz w:val="20"/>
          <w:szCs w:val="20"/>
        </w:rPr>
        <w:t xml:space="preserve"> </w:t>
      </w:r>
      <w:r w:rsidRPr="006F30D6">
        <w:rPr>
          <w:rFonts w:ascii="Tahoma" w:hAnsi="Tahoma" w:cs="Tahoma"/>
          <w:sz w:val="20"/>
          <w:szCs w:val="20"/>
        </w:rPr>
        <w:t>pronajaté prostory užívat výhradně pro své potřeby a k účelu shora uvedenému v článku 3 smlouvy,</w:t>
      </w:r>
      <w:r w:rsidR="006F30D6" w:rsidRPr="006F30D6">
        <w:rPr>
          <w:rFonts w:ascii="Tahoma" w:hAnsi="Tahoma" w:cs="Tahoma"/>
          <w:sz w:val="20"/>
          <w:szCs w:val="20"/>
        </w:rPr>
        <w:t xml:space="preserve"> </w:t>
      </w:r>
      <w:r w:rsidRPr="006F30D6">
        <w:rPr>
          <w:rFonts w:ascii="Tahoma" w:hAnsi="Tahoma" w:cs="Tahoma"/>
          <w:sz w:val="20"/>
          <w:szCs w:val="20"/>
        </w:rPr>
        <w:t xml:space="preserve">hradit nájemné specifikované v článku 4 této smlouvy </w:t>
      </w:r>
    </w:p>
    <w:p w14:paraId="5338F871" w14:textId="6F71B54B" w:rsidR="00120DD5" w:rsidRPr="006F30D6" w:rsidRDefault="00120DD5" w:rsidP="00B80AE2">
      <w:pPr>
        <w:pStyle w:val="Odstavecseseznamem"/>
        <w:numPr>
          <w:ilvl w:val="0"/>
          <w:numId w:val="3"/>
        </w:numPr>
        <w:spacing w:line="240" w:lineRule="atLeast"/>
        <w:jc w:val="both"/>
        <w:rPr>
          <w:rFonts w:ascii="Tahoma" w:hAnsi="Tahoma" w:cs="Tahoma"/>
          <w:b/>
          <w:bCs/>
        </w:rPr>
      </w:pPr>
      <w:r w:rsidRPr="006F30D6">
        <w:rPr>
          <w:rFonts w:ascii="Tahoma" w:hAnsi="Tahoma" w:cs="Tahoma"/>
          <w:b/>
          <w:bCs/>
        </w:rPr>
        <w:t xml:space="preserve">Nájemce je dále povinen:  </w:t>
      </w:r>
    </w:p>
    <w:p w14:paraId="4B9FF20C" w14:textId="77777777" w:rsidR="00120DD5" w:rsidRPr="0078265D" w:rsidRDefault="00120DD5" w:rsidP="00B80AE2">
      <w:pPr>
        <w:numPr>
          <w:ilvl w:val="0"/>
          <w:numId w:val="4"/>
        </w:numPr>
        <w:spacing w:line="240" w:lineRule="atLeast"/>
        <w:jc w:val="both"/>
        <w:rPr>
          <w:rFonts w:ascii="Tahoma" w:hAnsi="Tahoma" w:cs="Tahoma"/>
        </w:rPr>
      </w:pPr>
      <w:r w:rsidRPr="0078265D">
        <w:rPr>
          <w:rFonts w:ascii="Tahoma" w:hAnsi="Tahoma" w:cs="Tahoma"/>
        </w:rPr>
        <w:t xml:space="preserve">ve sjednaném termínu předmět nájmu převzít a podepsat předávací protokol,   </w:t>
      </w:r>
    </w:p>
    <w:p w14:paraId="52159EE2" w14:textId="77777777" w:rsidR="00120DD5" w:rsidRDefault="00120DD5" w:rsidP="00B80AE2">
      <w:pPr>
        <w:numPr>
          <w:ilvl w:val="0"/>
          <w:numId w:val="4"/>
        </w:numPr>
        <w:spacing w:after="60" w:line="240" w:lineRule="atLeast"/>
        <w:jc w:val="both"/>
        <w:rPr>
          <w:rFonts w:ascii="Tahoma" w:hAnsi="Tahoma" w:cs="Tahoma"/>
        </w:rPr>
      </w:pPr>
      <w:r w:rsidRPr="0078265D">
        <w:rPr>
          <w:rFonts w:ascii="Tahoma" w:hAnsi="Tahoma" w:cs="Tahoma"/>
        </w:rPr>
        <w:lastRenderedPageBreak/>
        <w:t>zajistit úklid pronajímaných nebytových prostor na svůj náklad,</w:t>
      </w:r>
    </w:p>
    <w:p w14:paraId="227D2CDA" w14:textId="088E4419" w:rsidR="001E7849" w:rsidRPr="0078265D" w:rsidRDefault="001E7849" w:rsidP="00B80AE2">
      <w:pPr>
        <w:numPr>
          <w:ilvl w:val="0"/>
          <w:numId w:val="4"/>
        </w:numPr>
        <w:spacing w:after="60" w:line="240" w:lineRule="atLeast"/>
        <w:jc w:val="both"/>
        <w:rPr>
          <w:rFonts w:ascii="Tahoma" w:hAnsi="Tahoma" w:cs="Tahoma"/>
        </w:rPr>
      </w:pPr>
      <w:r>
        <w:rPr>
          <w:rFonts w:ascii="Tahoma" w:hAnsi="Tahoma" w:cs="Tahoma"/>
        </w:rPr>
        <w:t>specifikovat seznam osob, které se budou v pronajímaném prostoru trvale vyskytovat</w:t>
      </w:r>
      <w:r w:rsidR="00BB662C">
        <w:rPr>
          <w:rFonts w:ascii="Tahoma" w:hAnsi="Tahoma" w:cs="Tahoma"/>
        </w:rPr>
        <w:t>, a předat ho pronajímateli</w:t>
      </w:r>
    </w:p>
    <w:p w14:paraId="0DB74C58" w14:textId="77777777" w:rsidR="00120DD5" w:rsidRDefault="00120DD5" w:rsidP="00B80AE2">
      <w:pPr>
        <w:numPr>
          <w:ilvl w:val="0"/>
          <w:numId w:val="4"/>
        </w:numPr>
        <w:spacing w:after="60" w:line="240" w:lineRule="atLeast"/>
        <w:jc w:val="both"/>
        <w:rPr>
          <w:rFonts w:ascii="Tahoma" w:hAnsi="Tahoma" w:cs="Tahoma"/>
          <w:color w:val="000000"/>
          <w:spacing w:val="-2"/>
        </w:rPr>
      </w:pPr>
      <w:r w:rsidRPr="00945596">
        <w:rPr>
          <w:rFonts w:ascii="Tahoma" w:hAnsi="Tahoma" w:cs="Tahoma"/>
          <w:color w:val="000000"/>
          <w:spacing w:val="-2"/>
        </w:rPr>
        <w:t>dodržovat bezpečnostní, protipožární, ekologické, předpisy BOZ</w:t>
      </w:r>
      <w:r w:rsidR="00403A98" w:rsidRPr="00945596">
        <w:rPr>
          <w:rFonts w:ascii="Tahoma" w:hAnsi="Tahoma" w:cs="Tahoma"/>
          <w:color w:val="000000"/>
          <w:spacing w:val="-2"/>
        </w:rPr>
        <w:t>P</w:t>
      </w:r>
      <w:r w:rsidRPr="00945596">
        <w:rPr>
          <w:rFonts w:ascii="Tahoma" w:hAnsi="Tahoma" w:cs="Tahoma"/>
          <w:color w:val="000000"/>
          <w:spacing w:val="-2"/>
        </w:rPr>
        <w:t xml:space="preserve"> a další předpisy</w:t>
      </w:r>
      <w:r w:rsidR="00542ACF" w:rsidRPr="00945596">
        <w:rPr>
          <w:rFonts w:ascii="Tahoma" w:hAnsi="Tahoma" w:cs="Tahoma"/>
          <w:color w:val="000000"/>
          <w:spacing w:val="-2"/>
        </w:rPr>
        <w:t>,</w:t>
      </w:r>
      <w:r w:rsidRPr="00945596">
        <w:rPr>
          <w:rFonts w:ascii="Tahoma" w:hAnsi="Tahoma" w:cs="Tahoma"/>
          <w:color w:val="000000"/>
          <w:spacing w:val="-2"/>
        </w:rPr>
        <w:t xml:space="preserve"> včetně pokynů pronajímatele ohledně stanoveného režimu užívání a uzavírání předmětu nájmu,</w:t>
      </w:r>
    </w:p>
    <w:p w14:paraId="5B1BDC51" w14:textId="6EB07AE3" w:rsidR="005E6DB8" w:rsidRPr="00945596" w:rsidRDefault="005E6DB8" w:rsidP="00B80AE2">
      <w:pPr>
        <w:numPr>
          <w:ilvl w:val="0"/>
          <w:numId w:val="4"/>
        </w:numPr>
        <w:spacing w:after="60" w:line="240" w:lineRule="atLeast"/>
        <w:jc w:val="both"/>
        <w:rPr>
          <w:rFonts w:ascii="Tahoma" w:hAnsi="Tahoma" w:cs="Tahoma"/>
          <w:color w:val="000000"/>
          <w:spacing w:val="-2"/>
        </w:rPr>
      </w:pPr>
      <w:r>
        <w:rPr>
          <w:rFonts w:ascii="Tahoma" w:hAnsi="Tahoma" w:cs="Tahoma"/>
          <w:color w:val="000000"/>
          <w:spacing w:val="-2"/>
        </w:rPr>
        <w:t xml:space="preserve">nájemce má povinnost minimálně 1x ročně předložit revize na jím používaných zařízeních (větráky, počítačová technika, nabíječky, prodlužovací </w:t>
      </w:r>
      <w:proofErr w:type="gramStart"/>
      <w:r>
        <w:rPr>
          <w:rFonts w:ascii="Tahoma" w:hAnsi="Tahoma" w:cs="Tahoma"/>
          <w:color w:val="000000"/>
          <w:spacing w:val="-2"/>
        </w:rPr>
        <w:t>kabely,…</w:t>
      </w:r>
      <w:proofErr w:type="gramEnd"/>
      <w:r>
        <w:rPr>
          <w:rFonts w:ascii="Tahoma" w:hAnsi="Tahoma" w:cs="Tahoma"/>
          <w:color w:val="000000"/>
          <w:spacing w:val="-2"/>
        </w:rPr>
        <w:t>.)</w:t>
      </w:r>
    </w:p>
    <w:p w14:paraId="4BF871A8" w14:textId="77777777" w:rsidR="00120DD5" w:rsidRPr="00945596" w:rsidRDefault="00120DD5" w:rsidP="00B80AE2">
      <w:pPr>
        <w:numPr>
          <w:ilvl w:val="0"/>
          <w:numId w:val="4"/>
        </w:numPr>
        <w:suppressAutoHyphens/>
        <w:spacing w:after="60"/>
        <w:jc w:val="both"/>
        <w:rPr>
          <w:rFonts w:ascii="Tahoma" w:hAnsi="Tahoma" w:cs="Tahoma"/>
          <w:color w:val="000000"/>
          <w:spacing w:val="-2"/>
        </w:rPr>
      </w:pPr>
      <w:r w:rsidRPr="00945596">
        <w:rPr>
          <w:rFonts w:ascii="Tahoma" w:hAnsi="Tahoma" w:cs="Tahoma"/>
          <w:color w:val="000000"/>
          <w:spacing w:val="-2"/>
        </w:rPr>
        <w:t>chránit předmět smlouvy před zničením, poškozením a znehodnocením,</w:t>
      </w:r>
    </w:p>
    <w:p w14:paraId="152D21E3" w14:textId="77777777" w:rsidR="00792229" w:rsidRPr="00792229" w:rsidRDefault="00120DD5" w:rsidP="00B80AE2">
      <w:pPr>
        <w:numPr>
          <w:ilvl w:val="0"/>
          <w:numId w:val="4"/>
        </w:numPr>
        <w:spacing w:after="60" w:line="240" w:lineRule="atLeast"/>
        <w:jc w:val="both"/>
        <w:rPr>
          <w:rFonts w:ascii="Tahoma" w:hAnsi="Tahoma" w:cs="Tahoma"/>
        </w:rPr>
      </w:pPr>
      <w:r w:rsidRPr="00792229">
        <w:rPr>
          <w:rFonts w:ascii="Tahoma" w:hAnsi="Tahoma" w:cs="Tahoma"/>
          <w:color w:val="000000"/>
          <w:spacing w:val="-2"/>
        </w:rPr>
        <w:t>po skončení nájmu předmět nájmu vrátit v původním stavu s přihlédnutím k běžnému opotřebení</w:t>
      </w:r>
    </w:p>
    <w:p w14:paraId="7F79AB7F" w14:textId="77777777" w:rsidR="00120DD5" w:rsidRPr="00792229" w:rsidRDefault="00120DD5" w:rsidP="00B80AE2">
      <w:pPr>
        <w:numPr>
          <w:ilvl w:val="0"/>
          <w:numId w:val="4"/>
        </w:numPr>
        <w:spacing w:after="60" w:line="240" w:lineRule="atLeast"/>
        <w:jc w:val="both"/>
        <w:rPr>
          <w:rFonts w:ascii="Tahoma" w:hAnsi="Tahoma" w:cs="Tahoma"/>
        </w:rPr>
      </w:pPr>
      <w:r w:rsidRPr="00792229">
        <w:rPr>
          <w:rFonts w:ascii="Tahoma" w:hAnsi="Tahoma" w:cs="Tahoma"/>
          <w:spacing w:val="-2"/>
        </w:rPr>
        <w:t xml:space="preserve">umožnit pronajímateli, příp. jím pověřené osobě či osobám vstup a kontrolu předmětu nájmu, </w:t>
      </w:r>
    </w:p>
    <w:p w14:paraId="79B52384" w14:textId="77777777" w:rsidR="00120DD5" w:rsidRPr="0078265D" w:rsidRDefault="00120DD5" w:rsidP="00B80AE2">
      <w:pPr>
        <w:numPr>
          <w:ilvl w:val="0"/>
          <w:numId w:val="4"/>
        </w:numPr>
        <w:spacing w:after="60" w:line="240" w:lineRule="atLeast"/>
        <w:jc w:val="both"/>
        <w:rPr>
          <w:rFonts w:ascii="Tahoma" w:hAnsi="Tahoma" w:cs="Tahoma"/>
        </w:rPr>
      </w:pPr>
      <w:r w:rsidRPr="0078265D">
        <w:rPr>
          <w:rFonts w:ascii="Tahoma" w:hAnsi="Tahoma" w:cs="Tahoma"/>
          <w:spacing w:val="-2"/>
        </w:rPr>
        <w:t xml:space="preserve">v případě provádění oprav ze strany pronajímatele nebo ze strany pronajímatelem pověřeného subjektu, poskytnout tomuto součinnost a umožnit provedení oprav, </w:t>
      </w:r>
    </w:p>
    <w:p w14:paraId="35206CE0" w14:textId="77777777" w:rsidR="00120DD5" w:rsidRDefault="00120DD5" w:rsidP="00B80AE2">
      <w:pPr>
        <w:numPr>
          <w:ilvl w:val="0"/>
          <w:numId w:val="4"/>
        </w:numPr>
        <w:spacing w:after="60" w:line="240" w:lineRule="atLeast"/>
        <w:jc w:val="both"/>
        <w:rPr>
          <w:rFonts w:ascii="Tahoma" w:hAnsi="Tahoma" w:cs="Tahoma"/>
        </w:rPr>
      </w:pPr>
      <w:r w:rsidRPr="0078265D">
        <w:rPr>
          <w:rFonts w:ascii="Tahoma" w:hAnsi="Tahoma" w:cs="Tahoma"/>
        </w:rPr>
        <w:t xml:space="preserve">uhradit pronajímateli veškerou škodu vzniklou na předmětu nájmu bude-li způsobena nájemcem či třetí osobou v souvislosti s užíváním předmětu nájmu nájemcem, </w:t>
      </w:r>
    </w:p>
    <w:p w14:paraId="18EB0000" w14:textId="3A2A7C7E" w:rsidR="006F30D6" w:rsidRPr="0078265D" w:rsidRDefault="006F30D6" w:rsidP="00B80AE2">
      <w:pPr>
        <w:numPr>
          <w:ilvl w:val="0"/>
          <w:numId w:val="4"/>
        </w:numPr>
        <w:spacing w:after="120" w:line="240" w:lineRule="atLeast"/>
        <w:ind w:left="714" w:hanging="357"/>
        <w:jc w:val="both"/>
        <w:rPr>
          <w:rFonts w:ascii="Tahoma" w:hAnsi="Tahoma" w:cs="Tahoma"/>
        </w:rPr>
      </w:pPr>
      <w:r>
        <w:rPr>
          <w:rFonts w:ascii="Tahoma" w:hAnsi="Tahoma" w:cs="Tahoma"/>
        </w:rPr>
        <w:t>dodržovat platný Provozní řád organizace</w:t>
      </w:r>
    </w:p>
    <w:p w14:paraId="28FEC27A" w14:textId="2DA8CE97" w:rsidR="00692F89" w:rsidRPr="006F30D6" w:rsidRDefault="00120DD5" w:rsidP="00B80AE2">
      <w:pPr>
        <w:pStyle w:val="Odstavecseseznamem"/>
        <w:numPr>
          <w:ilvl w:val="0"/>
          <w:numId w:val="3"/>
        </w:numPr>
        <w:suppressAutoHyphens/>
        <w:spacing w:after="120" w:line="240" w:lineRule="atLeast"/>
        <w:ind w:left="714" w:hanging="357"/>
        <w:contextualSpacing w:val="0"/>
        <w:jc w:val="both"/>
        <w:rPr>
          <w:rFonts w:ascii="Tahoma" w:hAnsi="Tahoma" w:cs="Tahoma"/>
        </w:rPr>
      </w:pPr>
      <w:r w:rsidRPr="006F30D6">
        <w:rPr>
          <w:rFonts w:ascii="Tahoma" w:hAnsi="Tahoma" w:cs="Tahoma"/>
          <w:b/>
          <w:bCs/>
          <w:color w:val="000000" w:themeColor="text1"/>
          <w:spacing w:val="-2"/>
        </w:rPr>
        <w:t>Pronajímatel je oprávněn</w:t>
      </w:r>
      <w:r w:rsidR="006F30D6" w:rsidRPr="006F30D6">
        <w:rPr>
          <w:rFonts w:ascii="Tahoma" w:hAnsi="Tahoma" w:cs="Tahoma"/>
          <w:b/>
          <w:bCs/>
          <w:color w:val="000000" w:themeColor="text1"/>
          <w:spacing w:val="-2"/>
        </w:rPr>
        <w:t xml:space="preserve"> </w:t>
      </w:r>
      <w:r w:rsidR="00792229" w:rsidRPr="006F30D6">
        <w:rPr>
          <w:rFonts w:ascii="Tahoma" w:hAnsi="Tahoma" w:cs="Tahoma"/>
          <w:color w:val="000000" w:themeColor="text1"/>
        </w:rPr>
        <w:t>vstoupit do pronajímaného prostoru v případě odvracení hrozící škody nebo pro neodkladný úkon orgánů činných v trestním řízení</w:t>
      </w:r>
      <w:r w:rsidR="006F30D6" w:rsidRPr="006F30D6">
        <w:rPr>
          <w:rFonts w:ascii="Tahoma" w:hAnsi="Tahoma" w:cs="Tahoma"/>
          <w:color w:val="000000" w:themeColor="text1"/>
        </w:rPr>
        <w:t>,</w:t>
      </w:r>
      <w:r w:rsidR="006F30D6">
        <w:rPr>
          <w:rFonts w:ascii="Tahoma" w:hAnsi="Tahoma" w:cs="Tahoma"/>
          <w:color w:val="000000" w:themeColor="text1"/>
        </w:rPr>
        <w:t xml:space="preserve"> </w:t>
      </w:r>
      <w:r w:rsidR="00792229" w:rsidRPr="006F30D6">
        <w:rPr>
          <w:rFonts w:ascii="Tahoma" w:hAnsi="Tahoma" w:cs="Tahoma"/>
          <w:color w:val="000000" w:themeColor="text1"/>
        </w:rPr>
        <w:t>kontrolovat předmět nájmu</w:t>
      </w:r>
      <w:r w:rsidR="006F30D6">
        <w:rPr>
          <w:rFonts w:ascii="Tahoma" w:hAnsi="Tahoma" w:cs="Tahoma"/>
          <w:color w:val="000000" w:themeColor="text1"/>
        </w:rPr>
        <w:t>.</w:t>
      </w:r>
    </w:p>
    <w:p w14:paraId="155E7D36" w14:textId="7A73BC2C" w:rsidR="00120DD5" w:rsidRPr="006F30D6" w:rsidRDefault="00120DD5" w:rsidP="00B80AE2">
      <w:pPr>
        <w:pStyle w:val="Odstavecseseznamem"/>
        <w:numPr>
          <w:ilvl w:val="0"/>
          <w:numId w:val="3"/>
        </w:numPr>
        <w:suppressAutoHyphens/>
        <w:spacing w:before="120"/>
        <w:ind w:left="714" w:hanging="357"/>
        <w:jc w:val="both"/>
        <w:rPr>
          <w:rFonts w:ascii="Tahoma" w:hAnsi="Tahoma" w:cs="Tahoma"/>
          <w:b/>
          <w:bCs/>
          <w:spacing w:val="-2"/>
        </w:rPr>
      </w:pPr>
      <w:r w:rsidRPr="006F30D6">
        <w:rPr>
          <w:rFonts w:ascii="Tahoma" w:hAnsi="Tahoma" w:cs="Tahoma"/>
          <w:b/>
          <w:bCs/>
          <w:spacing w:val="-2"/>
        </w:rPr>
        <w:t>Pronajímatel je povinen:</w:t>
      </w:r>
    </w:p>
    <w:p w14:paraId="64F63896" w14:textId="77777777" w:rsidR="00120DD5" w:rsidRPr="0078265D" w:rsidRDefault="00120DD5" w:rsidP="00B80AE2">
      <w:pPr>
        <w:numPr>
          <w:ilvl w:val="0"/>
          <w:numId w:val="5"/>
        </w:numPr>
        <w:suppressAutoHyphens/>
        <w:spacing w:after="60"/>
        <w:jc w:val="both"/>
        <w:rPr>
          <w:rFonts w:ascii="Tahoma" w:hAnsi="Tahoma" w:cs="Tahoma"/>
          <w:spacing w:val="-2"/>
        </w:rPr>
      </w:pPr>
      <w:r w:rsidRPr="0078265D">
        <w:rPr>
          <w:rFonts w:ascii="Tahoma" w:hAnsi="Tahoma" w:cs="Tahoma"/>
          <w:spacing w:val="-2"/>
        </w:rPr>
        <w:t>odevzdat předmět nájmu ve stavu způsobilém užívání a tento stav zachovávat v součinnosti s nájemcem po celou dobu trvání nájemního poměru,</w:t>
      </w:r>
    </w:p>
    <w:p w14:paraId="54E5C6A1" w14:textId="77777777" w:rsidR="00120DD5" w:rsidRDefault="00120DD5" w:rsidP="00B80AE2">
      <w:pPr>
        <w:numPr>
          <w:ilvl w:val="0"/>
          <w:numId w:val="5"/>
        </w:numPr>
        <w:suppressAutoHyphens/>
        <w:spacing w:after="60"/>
        <w:jc w:val="both"/>
        <w:rPr>
          <w:rFonts w:ascii="Tahoma" w:hAnsi="Tahoma" w:cs="Tahoma"/>
          <w:spacing w:val="-2"/>
        </w:rPr>
      </w:pPr>
      <w:r w:rsidRPr="0078265D">
        <w:rPr>
          <w:rFonts w:ascii="Tahoma" w:hAnsi="Tahoma" w:cs="Tahoma"/>
          <w:spacing w:val="-2"/>
        </w:rPr>
        <w:t>umožnit nájemci nerušený výkon jeho práv,</w:t>
      </w:r>
    </w:p>
    <w:p w14:paraId="0E01FD29" w14:textId="54D73AA3" w:rsidR="001E7849" w:rsidRPr="00327A28" w:rsidRDefault="001E7849" w:rsidP="00B80AE2">
      <w:pPr>
        <w:numPr>
          <w:ilvl w:val="0"/>
          <w:numId w:val="5"/>
        </w:numPr>
        <w:suppressAutoHyphens/>
        <w:spacing w:after="60"/>
        <w:jc w:val="both"/>
        <w:rPr>
          <w:rFonts w:ascii="Tahoma" w:hAnsi="Tahoma" w:cs="Tahoma"/>
          <w:spacing w:val="-2"/>
        </w:rPr>
      </w:pPr>
      <w:r w:rsidRPr="00327A28">
        <w:rPr>
          <w:rFonts w:ascii="Tahoma" w:hAnsi="Tahoma" w:cs="Tahoma"/>
          <w:spacing w:val="-2"/>
        </w:rPr>
        <w:t>předat nájemci klíč od předmětu nájmu v počtu ks odpovídajícím</w:t>
      </w:r>
      <w:r w:rsidR="00BB662C" w:rsidRPr="00327A28">
        <w:rPr>
          <w:rFonts w:ascii="Tahoma" w:hAnsi="Tahoma" w:cs="Tahoma"/>
          <w:spacing w:val="-2"/>
        </w:rPr>
        <w:t>u</w:t>
      </w:r>
      <w:r w:rsidRPr="00327A28">
        <w:rPr>
          <w:rFonts w:ascii="Tahoma" w:hAnsi="Tahoma" w:cs="Tahoma"/>
          <w:spacing w:val="-2"/>
        </w:rPr>
        <w:t xml:space="preserve"> poštu osob</w:t>
      </w:r>
    </w:p>
    <w:p w14:paraId="7D59CC3B" w14:textId="77777777" w:rsidR="00120DD5" w:rsidRPr="0078265D" w:rsidRDefault="00120DD5" w:rsidP="00B80AE2">
      <w:pPr>
        <w:numPr>
          <w:ilvl w:val="0"/>
          <w:numId w:val="5"/>
        </w:numPr>
        <w:suppressAutoHyphens/>
        <w:spacing w:after="60"/>
        <w:jc w:val="both"/>
        <w:rPr>
          <w:rFonts w:ascii="Tahoma" w:hAnsi="Tahoma" w:cs="Tahoma"/>
          <w:spacing w:val="-2"/>
        </w:rPr>
      </w:pPr>
      <w:r w:rsidRPr="0078265D">
        <w:rPr>
          <w:rFonts w:ascii="Tahoma" w:hAnsi="Tahoma" w:cs="Tahoma"/>
          <w:spacing w:val="-2"/>
        </w:rPr>
        <w:t xml:space="preserve">na upozornění nájemce uskutečnit provedení oprav nezbytných k řádnému a nerušenému nájmu, </w:t>
      </w:r>
    </w:p>
    <w:p w14:paraId="78FCF86E" w14:textId="77777777" w:rsidR="00120DD5" w:rsidRPr="0078265D" w:rsidRDefault="00120DD5" w:rsidP="00B80AE2">
      <w:pPr>
        <w:numPr>
          <w:ilvl w:val="0"/>
          <w:numId w:val="5"/>
        </w:numPr>
        <w:suppressAutoHyphens/>
        <w:spacing w:after="60"/>
        <w:jc w:val="both"/>
        <w:rPr>
          <w:rFonts w:ascii="Tahoma" w:hAnsi="Tahoma" w:cs="Tahoma"/>
          <w:spacing w:val="-2"/>
        </w:rPr>
      </w:pPr>
      <w:r w:rsidRPr="0078265D">
        <w:rPr>
          <w:rFonts w:ascii="Tahoma" w:hAnsi="Tahoma" w:cs="Tahoma"/>
          <w:spacing w:val="-2"/>
        </w:rPr>
        <w:t>zajistit přístup nájemce k předmětu nájmu,</w:t>
      </w:r>
    </w:p>
    <w:p w14:paraId="1BD37DB0" w14:textId="77777777" w:rsidR="00120DD5" w:rsidRPr="00945596" w:rsidRDefault="00120DD5" w:rsidP="00B80AE2">
      <w:pPr>
        <w:numPr>
          <w:ilvl w:val="0"/>
          <w:numId w:val="5"/>
        </w:numPr>
        <w:suppressAutoHyphens/>
        <w:spacing w:after="60"/>
        <w:jc w:val="both"/>
        <w:rPr>
          <w:rFonts w:ascii="Tahoma" w:hAnsi="Tahoma" w:cs="Tahoma"/>
          <w:color w:val="000000"/>
        </w:rPr>
      </w:pPr>
      <w:r w:rsidRPr="0078265D">
        <w:rPr>
          <w:rFonts w:ascii="Tahoma" w:hAnsi="Tahoma" w:cs="Tahoma"/>
          <w:spacing w:val="-2"/>
        </w:rPr>
        <w:t xml:space="preserve">zajistit </w:t>
      </w:r>
      <w:r w:rsidRPr="00945596">
        <w:rPr>
          <w:rFonts w:ascii="Tahoma" w:hAnsi="Tahoma" w:cs="Tahoma"/>
          <w:color w:val="000000"/>
          <w:spacing w:val="-2"/>
        </w:rPr>
        <w:t>při předání předmětu nájmu dodávky všech sjednaných médií,</w:t>
      </w:r>
    </w:p>
    <w:p w14:paraId="1B8987CE" w14:textId="77777777" w:rsidR="00120DD5" w:rsidRPr="00945596" w:rsidRDefault="00120DD5" w:rsidP="00B80AE2">
      <w:pPr>
        <w:numPr>
          <w:ilvl w:val="0"/>
          <w:numId w:val="5"/>
        </w:numPr>
        <w:suppressAutoHyphens/>
        <w:spacing w:after="60"/>
        <w:jc w:val="both"/>
        <w:rPr>
          <w:rFonts w:ascii="Tahoma" w:hAnsi="Tahoma" w:cs="Tahoma"/>
          <w:color w:val="000000"/>
        </w:rPr>
      </w:pPr>
      <w:r w:rsidRPr="00945596">
        <w:rPr>
          <w:rFonts w:ascii="Tahoma" w:hAnsi="Tahoma" w:cs="Tahoma"/>
          <w:color w:val="000000"/>
        </w:rPr>
        <w:t>s dostatečným předstihem informovat nájemce o všech připravovaných technických a jiných opatřeních, které mohou mít vliv na užívání předmětu nájmu nájemcem a při jejich případném provádění brát zřetel na oprávněné zájmy nájemce</w:t>
      </w:r>
    </w:p>
    <w:p w14:paraId="062BAC87" w14:textId="77777777" w:rsidR="00260553" w:rsidRPr="00945596" w:rsidRDefault="00260553" w:rsidP="00B80AE2">
      <w:pPr>
        <w:numPr>
          <w:ilvl w:val="0"/>
          <w:numId w:val="5"/>
        </w:numPr>
        <w:spacing w:after="60" w:line="240" w:lineRule="atLeast"/>
        <w:jc w:val="both"/>
        <w:rPr>
          <w:rFonts w:ascii="Tahoma" w:hAnsi="Tahoma" w:cs="Tahoma"/>
          <w:color w:val="000000"/>
        </w:rPr>
      </w:pPr>
      <w:r w:rsidRPr="00945596">
        <w:rPr>
          <w:rFonts w:ascii="Tahoma" w:hAnsi="Tahoma" w:cs="Tahoma"/>
          <w:color w:val="000000"/>
          <w:spacing w:val="-2"/>
        </w:rPr>
        <w:t>v zimních měsících zajišťovat pravidelné odstraňování sněhu a ledu tak, aby přístupová cesta k předmětu nájmu byla způsobilá k užívání, jinak odpovídá za škodu tím vzniklou,</w:t>
      </w:r>
    </w:p>
    <w:p w14:paraId="54865D7B" w14:textId="77777777" w:rsidR="00F047A7" w:rsidRPr="00945596" w:rsidRDefault="00F047A7">
      <w:pPr>
        <w:spacing w:line="240" w:lineRule="atLeast"/>
        <w:jc w:val="center"/>
        <w:rPr>
          <w:rFonts w:ascii="Tahoma" w:hAnsi="Tahoma" w:cs="Tahoma"/>
          <w:b/>
          <w:bCs/>
          <w:color w:val="000000"/>
        </w:rPr>
      </w:pPr>
    </w:p>
    <w:p w14:paraId="41BD187E" w14:textId="77777777" w:rsidR="00120DD5" w:rsidRPr="00272DFF" w:rsidRDefault="00120DD5">
      <w:pPr>
        <w:spacing w:line="240" w:lineRule="atLeast"/>
        <w:jc w:val="center"/>
        <w:rPr>
          <w:rFonts w:ascii="Tahoma" w:hAnsi="Tahoma" w:cs="Tahoma"/>
          <w:b/>
          <w:bCs/>
        </w:rPr>
      </w:pPr>
      <w:r w:rsidRPr="00272DFF">
        <w:rPr>
          <w:rFonts w:ascii="Tahoma" w:hAnsi="Tahoma" w:cs="Tahoma"/>
          <w:b/>
          <w:bCs/>
        </w:rPr>
        <w:t xml:space="preserve">Článek </w:t>
      </w:r>
      <w:r w:rsidR="008A20BE" w:rsidRPr="00272DFF">
        <w:rPr>
          <w:rFonts w:ascii="Tahoma" w:hAnsi="Tahoma" w:cs="Tahoma"/>
          <w:b/>
          <w:bCs/>
        </w:rPr>
        <w:t>6</w:t>
      </w:r>
    </w:p>
    <w:p w14:paraId="0E616754" w14:textId="77777777" w:rsidR="00120DD5" w:rsidRPr="00945596" w:rsidRDefault="00120DD5">
      <w:pPr>
        <w:spacing w:line="240" w:lineRule="atLeast"/>
        <w:jc w:val="center"/>
        <w:rPr>
          <w:rFonts w:ascii="Tahoma" w:hAnsi="Tahoma" w:cs="Tahoma"/>
          <w:b/>
          <w:bCs/>
          <w:color w:val="000000"/>
        </w:rPr>
      </w:pPr>
      <w:r w:rsidRPr="00945596">
        <w:rPr>
          <w:rFonts w:ascii="Tahoma" w:hAnsi="Tahoma" w:cs="Tahoma"/>
          <w:b/>
          <w:bCs/>
          <w:color w:val="000000"/>
        </w:rPr>
        <w:t>Trvání nájemního poměru</w:t>
      </w:r>
    </w:p>
    <w:p w14:paraId="49C5B4EB" w14:textId="38237E54" w:rsidR="00120DD5" w:rsidRPr="006F30D6" w:rsidRDefault="00120DD5" w:rsidP="00B80AE2">
      <w:pPr>
        <w:pStyle w:val="Odstavecseseznamem"/>
        <w:numPr>
          <w:ilvl w:val="0"/>
          <w:numId w:val="6"/>
        </w:numPr>
        <w:spacing w:line="240" w:lineRule="atLeast"/>
        <w:jc w:val="both"/>
        <w:rPr>
          <w:rFonts w:ascii="Tahoma" w:hAnsi="Tahoma" w:cs="Tahoma"/>
          <w:color w:val="000000"/>
        </w:rPr>
      </w:pPr>
      <w:r w:rsidRPr="006F30D6">
        <w:rPr>
          <w:rFonts w:ascii="Tahoma" w:hAnsi="Tahoma" w:cs="Tahoma"/>
          <w:color w:val="000000"/>
        </w:rPr>
        <w:t>Nájemní poměr se sjednává s účinností od předání předmětu nájmu nájemci ve stavu způsobilém k řádnému užív</w:t>
      </w:r>
      <w:r w:rsidR="008D50A9" w:rsidRPr="006F30D6">
        <w:rPr>
          <w:rFonts w:ascii="Tahoma" w:hAnsi="Tahoma" w:cs="Tahoma"/>
          <w:color w:val="000000"/>
        </w:rPr>
        <w:t>á</w:t>
      </w:r>
      <w:r w:rsidRPr="006F30D6">
        <w:rPr>
          <w:rFonts w:ascii="Tahoma" w:hAnsi="Tahoma" w:cs="Tahoma"/>
          <w:color w:val="000000"/>
        </w:rPr>
        <w:t xml:space="preserve">ní, </w:t>
      </w:r>
      <w:r w:rsidRPr="006F30D6">
        <w:rPr>
          <w:rFonts w:ascii="Tahoma" w:hAnsi="Tahoma" w:cs="Tahoma"/>
          <w:color w:val="000000" w:themeColor="text1"/>
        </w:rPr>
        <w:t xml:space="preserve">tedy </w:t>
      </w:r>
      <w:r w:rsidR="00990CB4" w:rsidRPr="006F30D6">
        <w:rPr>
          <w:rFonts w:ascii="Tahoma" w:hAnsi="Tahoma" w:cs="Tahoma"/>
          <w:b/>
          <w:bCs/>
          <w:color w:val="000000" w:themeColor="text1"/>
        </w:rPr>
        <w:t xml:space="preserve">od </w:t>
      </w:r>
      <w:r w:rsidR="00DB565B" w:rsidRPr="006F30D6">
        <w:rPr>
          <w:rFonts w:ascii="Tahoma" w:hAnsi="Tahoma" w:cs="Tahoma"/>
          <w:b/>
          <w:bCs/>
          <w:color w:val="000000" w:themeColor="text1"/>
        </w:rPr>
        <w:t>1</w:t>
      </w:r>
      <w:r w:rsidR="00990CB4" w:rsidRPr="006F30D6">
        <w:rPr>
          <w:rFonts w:ascii="Tahoma" w:hAnsi="Tahoma" w:cs="Tahoma"/>
          <w:b/>
          <w:bCs/>
          <w:color w:val="000000" w:themeColor="text1"/>
        </w:rPr>
        <w:t xml:space="preserve">. </w:t>
      </w:r>
      <w:r w:rsidR="009A2372" w:rsidRPr="006F30D6">
        <w:rPr>
          <w:rFonts w:ascii="Tahoma" w:hAnsi="Tahoma" w:cs="Tahoma"/>
          <w:b/>
          <w:bCs/>
          <w:color w:val="000000" w:themeColor="text1"/>
        </w:rPr>
        <w:t>1</w:t>
      </w:r>
      <w:r w:rsidR="00990CB4" w:rsidRPr="006F30D6">
        <w:rPr>
          <w:rFonts w:ascii="Tahoma" w:hAnsi="Tahoma" w:cs="Tahoma"/>
          <w:b/>
          <w:bCs/>
          <w:color w:val="000000" w:themeColor="text1"/>
        </w:rPr>
        <w:t>. 20</w:t>
      </w:r>
      <w:r w:rsidR="00B019EF" w:rsidRPr="006F30D6">
        <w:rPr>
          <w:rFonts w:ascii="Tahoma" w:hAnsi="Tahoma" w:cs="Tahoma"/>
          <w:b/>
          <w:bCs/>
          <w:color w:val="000000" w:themeColor="text1"/>
        </w:rPr>
        <w:t>2</w:t>
      </w:r>
      <w:r w:rsidR="00642A4E" w:rsidRPr="006F30D6">
        <w:rPr>
          <w:rFonts w:ascii="Tahoma" w:hAnsi="Tahoma" w:cs="Tahoma"/>
          <w:b/>
          <w:bCs/>
          <w:color w:val="000000" w:themeColor="text1"/>
        </w:rPr>
        <w:t>4</w:t>
      </w:r>
      <w:r w:rsidR="000C0182" w:rsidRPr="006F30D6">
        <w:rPr>
          <w:rFonts w:ascii="Tahoma" w:hAnsi="Tahoma" w:cs="Tahoma"/>
          <w:color w:val="000000"/>
        </w:rPr>
        <w:t>.</w:t>
      </w:r>
      <w:r w:rsidRPr="006F30D6">
        <w:rPr>
          <w:rFonts w:ascii="Tahoma" w:hAnsi="Tahoma" w:cs="Tahoma"/>
          <w:color w:val="000000"/>
        </w:rPr>
        <w:t xml:space="preserve"> Tímto dnem nabývá nájemní smlouva účinnosti s tím, že tento nájemní poměr se sjednává </w:t>
      </w:r>
      <w:r w:rsidRPr="006F30D6">
        <w:rPr>
          <w:rFonts w:ascii="Tahoma" w:hAnsi="Tahoma" w:cs="Tahoma"/>
          <w:b/>
          <w:bCs/>
          <w:color w:val="000000"/>
        </w:rPr>
        <w:t xml:space="preserve">na dobu </w:t>
      </w:r>
      <w:r w:rsidR="00A32B28" w:rsidRPr="006F30D6">
        <w:rPr>
          <w:rFonts w:ascii="Tahoma" w:hAnsi="Tahoma" w:cs="Tahoma"/>
          <w:b/>
          <w:bCs/>
          <w:color w:val="000000"/>
        </w:rPr>
        <w:t>u</w:t>
      </w:r>
      <w:r w:rsidR="00DB565B" w:rsidRPr="006F30D6">
        <w:rPr>
          <w:rFonts w:ascii="Tahoma" w:hAnsi="Tahoma" w:cs="Tahoma"/>
          <w:b/>
          <w:bCs/>
          <w:color w:val="000000"/>
        </w:rPr>
        <w:t>rčitou</w:t>
      </w:r>
      <w:r w:rsidR="00A32B28" w:rsidRPr="006F30D6">
        <w:rPr>
          <w:rFonts w:ascii="Tahoma" w:hAnsi="Tahoma" w:cs="Tahoma"/>
          <w:b/>
          <w:bCs/>
          <w:color w:val="000000"/>
        </w:rPr>
        <w:t>, do 31. 12. 202</w:t>
      </w:r>
      <w:r w:rsidR="00642A4E" w:rsidRPr="006F30D6">
        <w:rPr>
          <w:rFonts w:ascii="Tahoma" w:hAnsi="Tahoma" w:cs="Tahoma"/>
          <w:b/>
          <w:bCs/>
          <w:color w:val="000000"/>
        </w:rPr>
        <w:t>8</w:t>
      </w:r>
      <w:r w:rsidR="00A32B28" w:rsidRPr="006F30D6">
        <w:rPr>
          <w:rFonts w:ascii="Tahoma" w:hAnsi="Tahoma" w:cs="Tahoma"/>
          <w:b/>
          <w:bCs/>
          <w:color w:val="000000"/>
        </w:rPr>
        <w:t>.</w:t>
      </w:r>
      <w:r w:rsidR="001E7849" w:rsidRPr="006F30D6">
        <w:rPr>
          <w:rFonts w:ascii="Tahoma" w:hAnsi="Tahoma" w:cs="Tahoma"/>
          <w:b/>
          <w:bCs/>
          <w:color w:val="000000"/>
        </w:rPr>
        <w:t xml:space="preserve"> </w:t>
      </w:r>
    </w:p>
    <w:p w14:paraId="40BA6613" w14:textId="77777777" w:rsidR="00120DD5" w:rsidRPr="00945596" w:rsidRDefault="00120DD5">
      <w:pPr>
        <w:spacing w:line="240" w:lineRule="atLeast"/>
        <w:jc w:val="both"/>
        <w:rPr>
          <w:rFonts w:ascii="Tahoma" w:hAnsi="Tahoma" w:cs="Tahoma"/>
          <w:color w:val="000000"/>
        </w:rPr>
      </w:pPr>
    </w:p>
    <w:p w14:paraId="49EAC46A" w14:textId="77777777" w:rsidR="00120DD5" w:rsidRPr="00945596" w:rsidRDefault="00120DD5">
      <w:pPr>
        <w:spacing w:line="240" w:lineRule="atLeast"/>
        <w:jc w:val="center"/>
        <w:rPr>
          <w:rFonts w:ascii="Tahoma" w:hAnsi="Tahoma" w:cs="Tahoma"/>
          <w:b/>
          <w:bCs/>
          <w:color w:val="000000"/>
        </w:rPr>
      </w:pPr>
      <w:r w:rsidRPr="00945596">
        <w:rPr>
          <w:rFonts w:ascii="Tahoma" w:hAnsi="Tahoma" w:cs="Tahoma"/>
          <w:b/>
          <w:bCs/>
          <w:color w:val="000000"/>
        </w:rPr>
        <w:t xml:space="preserve">Článek </w:t>
      </w:r>
      <w:r w:rsidR="008A20BE" w:rsidRPr="00945596">
        <w:rPr>
          <w:rFonts w:ascii="Tahoma" w:hAnsi="Tahoma" w:cs="Tahoma"/>
          <w:b/>
          <w:bCs/>
          <w:color w:val="000000"/>
        </w:rPr>
        <w:t>7</w:t>
      </w:r>
    </w:p>
    <w:p w14:paraId="4E7DE45C" w14:textId="77777777" w:rsidR="00120DD5" w:rsidRPr="00945596" w:rsidRDefault="00120DD5">
      <w:pPr>
        <w:spacing w:line="240" w:lineRule="atLeast"/>
        <w:jc w:val="center"/>
        <w:rPr>
          <w:rFonts w:ascii="Tahoma" w:hAnsi="Tahoma" w:cs="Tahoma"/>
          <w:b/>
          <w:bCs/>
          <w:color w:val="000000"/>
        </w:rPr>
      </w:pPr>
      <w:r w:rsidRPr="00945596">
        <w:rPr>
          <w:rFonts w:ascii="Tahoma" w:hAnsi="Tahoma" w:cs="Tahoma"/>
          <w:b/>
          <w:bCs/>
          <w:color w:val="000000"/>
        </w:rPr>
        <w:t>Ukončení nájemního poměru</w:t>
      </w:r>
    </w:p>
    <w:p w14:paraId="4EAE6CB2" w14:textId="6DF03DE8" w:rsidR="00120DD5" w:rsidRPr="006F30D6" w:rsidRDefault="00120DD5" w:rsidP="00B80AE2">
      <w:pPr>
        <w:pStyle w:val="Odstavecseseznamem"/>
        <w:numPr>
          <w:ilvl w:val="0"/>
          <w:numId w:val="7"/>
        </w:numPr>
        <w:spacing w:line="240" w:lineRule="atLeast"/>
        <w:jc w:val="both"/>
        <w:rPr>
          <w:rFonts w:ascii="Tahoma" w:hAnsi="Tahoma" w:cs="Tahoma"/>
          <w:color w:val="000000"/>
        </w:rPr>
      </w:pPr>
      <w:r w:rsidRPr="006F30D6">
        <w:rPr>
          <w:rFonts w:ascii="Tahoma" w:hAnsi="Tahoma" w:cs="Tahoma"/>
          <w:color w:val="000000"/>
        </w:rPr>
        <w:t>Nájemní poměr je možno ukončit na základě dohody smluvních stran k sjednanému termínu, a to kdykoli s tím, že předpokladem ukončení této smlouvy je s</w:t>
      </w:r>
      <w:r w:rsidR="000C0182" w:rsidRPr="006F30D6">
        <w:rPr>
          <w:rFonts w:ascii="Tahoma" w:hAnsi="Tahoma" w:cs="Tahoma"/>
          <w:color w:val="000000"/>
        </w:rPr>
        <w:t>epsání</w:t>
      </w:r>
      <w:r w:rsidRPr="006F30D6">
        <w:rPr>
          <w:rFonts w:ascii="Tahoma" w:hAnsi="Tahoma" w:cs="Tahoma"/>
          <w:color w:val="000000"/>
        </w:rPr>
        <w:t xml:space="preserve"> písemné dohody. </w:t>
      </w:r>
    </w:p>
    <w:p w14:paraId="148CC940" w14:textId="77777777" w:rsidR="00120DD5" w:rsidRPr="00945596" w:rsidRDefault="00120DD5">
      <w:pPr>
        <w:spacing w:line="240" w:lineRule="atLeast"/>
        <w:jc w:val="both"/>
        <w:rPr>
          <w:rFonts w:ascii="Tahoma" w:hAnsi="Tahoma" w:cs="Tahoma"/>
          <w:color w:val="000000"/>
        </w:rPr>
      </w:pPr>
    </w:p>
    <w:p w14:paraId="781154E5" w14:textId="30728603" w:rsidR="00120DD5" w:rsidRPr="006F30D6" w:rsidRDefault="00120DD5" w:rsidP="00B80AE2">
      <w:pPr>
        <w:pStyle w:val="Odstavecseseznamem"/>
        <w:numPr>
          <w:ilvl w:val="0"/>
          <w:numId w:val="7"/>
        </w:numPr>
        <w:spacing w:line="240" w:lineRule="atLeast"/>
        <w:jc w:val="both"/>
        <w:rPr>
          <w:rFonts w:ascii="Tahoma" w:hAnsi="Tahoma" w:cs="Tahoma"/>
          <w:color w:val="000000"/>
        </w:rPr>
      </w:pPr>
      <w:r w:rsidRPr="006F30D6">
        <w:rPr>
          <w:rFonts w:ascii="Tahoma" w:hAnsi="Tahoma" w:cs="Tahoma"/>
          <w:color w:val="000000"/>
        </w:rPr>
        <w:t xml:space="preserve">Nájemní poměr může být dále ukončen ze strany pronajímatele písemnou výpovědí. Při hrubém porušení nájemní smlouvy ze strany nájemce je výpovědní lhůta jednoměsíční, v ostatních případech je výpovědní doba při výpovědi ze strany pronajímatele </w:t>
      </w:r>
      <w:r w:rsidR="00760A38" w:rsidRPr="006F30D6">
        <w:rPr>
          <w:rFonts w:ascii="Tahoma" w:hAnsi="Tahoma" w:cs="Tahoma"/>
          <w:color w:val="000000"/>
        </w:rPr>
        <w:t>šestiměs</w:t>
      </w:r>
      <w:r w:rsidRPr="006F30D6">
        <w:rPr>
          <w:rFonts w:ascii="Tahoma" w:hAnsi="Tahoma" w:cs="Tahoma"/>
          <w:color w:val="000000"/>
        </w:rPr>
        <w:t>í</w:t>
      </w:r>
      <w:r w:rsidR="00760A38" w:rsidRPr="006F30D6">
        <w:rPr>
          <w:rFonts w:ascii="Tahoma" w:hAnsi="Tahoma" w:cs="Tahoma"/>
          <w:color w:val="000000"/>
        </w:rPr>
        <w:t>ční</w:t>
      </w:r>
      <w:r w:rsidRPr="006F30D6">
        <w:rPr>
          <w:rFonts w:ascii="Tahoma" w:hAnsi="Tahoma" w:cs="Tahoma"/>
          <w:color w:val="000000"/>
        </w:rPr>
        <w:t xml:space="preserve"> s tím, že ve všech případech počíná plynout prvého dne měsíce následujícího po jejím doručení nájemci – za doručení se považuje i oznámení pošty, že nájemce zásilku ne</w:t>
      </w:r>
      <w:r w:rsidR="00E216A2" w:rsidRPr="006F30D6">
        <w:rPr>
          <w:rFonts w:ascii="Tahoma" w:hAnsi="Tahoma" w:cs="Tahoma"/>
          <w:color w:val="000000"/>
        </w:rPr>
        <w:t>převzal</w:t>
      </w:r>
      <w:r w:rsidRPr="006F30D6">
        <w:rPr>
          <w:rFonts w:ascii="Tahoma" w:hAnsi="Tahoma" w:cs="Tahoma"/>
          <w:color w:val="000000"/>
        </w:rPr>
        <w:t xml:space="preserve">.    </w:t>
      </w:r>
    </w:p>
    <w:p w14:paraId="4BF2BB51" w14:textId="77777777" w:rsidR="00120DD5" w:rsidRPr="00945596" w:rsidRDefault="00120DD5">
      <w:pPr>
        <w:spacing w:line="240" w:lineRule="atLeast"/>
        <w:jc w:val="both"/>
        <w:rPr>
          <w:rFonts w:ascii="Tahoma" w:hAnsi="Tahoma" w:cs="Tahoma"/>
          <w:color w:val="000000"/>
        </w:rPr>
      </w:pPr>
    </w:p>
    <w:p w14:paraId="3A090272" w14:textId="5A6B713C" w:rsidR="00120DD5" w:rsidRPr="006F30D6" w:rsidRDefault="00120DD5" w:rsidP="00B80AE2">
      <w:pPr>
        <w:pStyle w:val="Odstavecseseznamem"/>
        <w:numPr>
          <w:ilvl w:val="0"/>
          <w:numId w:val="7"/>
        </w:numPr>
        <w:spacing w:line="240" w:lineRule="atLeast"/>
        <w:jc w:val="both"/>
        <w:rPr>
          <w:rFonts w:ascii="Tahoma" w:hAnsi="Tahoma" w:cs="Tahoma"/>
          <w:color w:val="000000"/>
        </w:rPr>
      </w:pPr>
      <w:r w:rsidRPr="006F30D6">
        <w:rPr>
          <w:rFonts w:ascii="Tahoma" w:hAnsi="Tahoma" w:cs="Tahoma"/>
          <w:color w:val="000000"/>
        </w:rPr>
        <w:t xml:space="preserve">Nájemní poměr může být dále ukončen ze strany nájemce písemnou výpovědí s tím, že výpovědní lhůta je </w:t>
      </w:r>
      <w:r w:rsidR="001B3417" w:rsidRPr="006F30D6">
        <w:rPr>
          <w:rFonts w:ascii="Tahoma" w:hAnsi="Tahoma" w:cs="Tahoma"/>
          <w:color w:val="000000"/>
        </w:rPr>
        <w:t>tříměsíční</w:t>
      </w:r>
      <w:r w:rsidRPr="006F30D6">
        <w:rPr>
          <w:rFonts w:ascii="Tahoma" w:hAnsi="Tahoma" w:cs="Tahoma"/>
          <w:color w:val="000000"/>
        </w:rPr>
        <w:t xml:space="preserve"> a počíná plynout prvého dne </w:t>
      </w:r>
      <w:r w:rsidR="00DB565B" w:rsidRPr="006F30D6">
        <w:rPr>
          <w:rFonts w:ascii="Tahoma" w:hAnsi="Tahoma" w:cs="Tahoma"/>
          <w:color w:val="000000"/>
        </w:rPr>
        <w:t>týdne</w:t>
      </w:r>
      <w:r w:rsidRPr="006F30D6">
        <w:rPr>
          <w:rFonts w:ascii="Tahoma" w:hAnsi="Tahoma" w:cs="Tahoma"/>
          <w:color w:val="000000"/>
        </w:rPr>
        <w:t xml:space="preserve"> následujícího po jejím doručení pronajímateli. </w:t>
      </w:r>
    </w:p>
    <w:p w14:paraId="06AF9819" w14:textId="77777777" w:rsidR="00E216A2" w:rsidRPr="00945596" w:rsidRDefault="00E216A2">
      <w:pPr>
        <w:spacing w:line="240" w:lineRule="atLeast"/>
        <w:jc w:val="both"/>
        <w:rPr>
          <w:rFonts w:ascii="Tahoma" w:hAnsi="Tahoma" w:cs="Tahoma"/>
          <w:color w:val="000000"/>
        </w:rPr>
      </w:pPr>
    </w:p>
    <w:p w14:paraId="196AB1E7" w14:textId="6DBEA72A" w:rsidR="00120DD5" w:rsidRPr="006F30D6" w:rsidRDefault="00120DD5" w:rsidP="00B80AE2">
      <w:pPr>
        <w:pStyle w:val="Odstavecseseznamem"/>
        <w:numPr>
          <w:ilvl w:val="0"/>
          <w:numId w:val="7"/>
        </w:numPr>
        <w:spacing w:line="240" w:lineRule="atLeast"/>
        <w:jc w:val="both"/>
        <w:rPr>
          <w:rFonts w:ascii="Tahoma" w:hAnsi="Tahoma" w:cs="Tahoma"/>
        </w:rPr>
      </w:pPr>
      <w:r w:rsidRPr="006F30D6">
        <w:rPr>
          <w:rFonts w:ascii="Tahoma" w:hAnsi="Tahoma" w:cs="Tahoma"/>
          <w:color w:val="000000"/>
        </w:rPr>
        <w:lastRenderedPageBreak/>
        <w:t>Po ukončení nájemního poměru zavazu</w:t>
      </w:r>
      <w:r w:rsidR="00DB565B" w:rsidRPr="006F30D6">
        <w:rPr>
          <w:rFonts w:ascii="Tahoma" w:hAnsi="Tahoma" w:cs="Tahoma"/>
          <w:color w:val="000000"/>
        </w:rPr>
        <w:t>je se nájemce pronajaté</w:t>
      </w:r>
      <w:r w:rsidRPr="006F30D6">
        <w:rPr>
          <w:rFonts w:ascii="Tahoma" w:hAnsi="Tahoma" w:cs="Tahoma"/>
          <w:color w:val="000000"/>
        </w:rPr>
        <w:t xml:space="preserve"> prostory pronajímateli předat ve stavu</w:t>
      </w:r>
      <w:r w:rsidRPr="006F30D6">
        <w:rPr>
          <w:rFonts w:ascii="Tahoma" w:hAnsi="Tahoma" w:cs="Tahoma"/>
        </w:rPr>
        <w:t xml:space="preserve">, v jakém se nacházely v den, kdy je převzal od pronajímatele s přihlédnutím k běžnému opotřebení, popřípadě i ke stavebním úpravám provedených v souladu s touto smlouvou. </w:t>
      </w:r>
    </w:p>
    <w:p w14:paraId="2D37B4F3" w14:textId="77777777" w:rsidR="00120DD5" w:rsidRPr="0078265D" w:rsidRDefault="00120DD5">
      <w:pPr>
        <w:spacing w:line="240" w:lineRule="atLeast"/>
        <w:jc w:val="both"/>
        <w:rPr>
          <w:rFonts w:ascii="Tahoma" w:hAnsi="Tahoma" w:cs="Tahoma"/>
        </w:rPr>
      </w:pPr>
    </w:p>
    <w:p w14:paraId="4D259370" w14:textId="281B0927" w:rsidR="00120DD5" w:rsidRPr="006F30D6" w:rsidRDefault="00120DD5" w:rsidP="00B80AE2">
      <w:pPr>
        <w:pStyle w:val="Odstavecseseznamem"/>
        <w:numPr>
          <w:ilvl w:val="0"/>
          <w:numId w:val="7"/>
        </w:numPr>
        <w:spacing w:line="240" w:lineRule="atLeast"/>
        <w:jc w:val="both"/>
        <w:rPr>
          <w:rFonts w:ascii="Tahoma" w:hAnsi="Tahoma" w:cs="Tahoma"/>
        </w:rPr>
      </w:pPr>
      <w:r w:rsidRPr="006F30D6">
        <w:rPr>
          <w:rFonts w:ascii="Tahoma" w:hAnsi="Tahoma" w:cs="Tahoma"/>
        </w:rPr>
        <w:t>Nájemce</w:t>
      </w:r>
      <w:r w:rsidR="00DB565B" w:rsidRPr="006F30D6">
        <w:rPr>
          <w:rFonts w:ascii="Tahoma" w:hAnsi="Tahoma" w:cs="Tahoma"/>
        </w:rPr>
        <w:t xml:space="preserve"> se zavazuje vyklidit předmětné </w:t>
      </w:r>
      <w:r w:rsidRPr="006F30D6">
        <w:rPr>
          <w:rFonts w:ascii="Tahoma" w:hAnsi="Tahoma" w:cs="Tahoma"/>
        </w:rPr>
        <w:t>prostory a tyto předat nejpozději v den skončení nájemního poměru. Pokud nebytové prostory, které jsou předmětem tohoto nájmu, jsou v době předání pro případ ukončení nájemního poměru poškozené v důsledku činnosti nájemce, zavazuje se nájemce odstranit toto poškození na své náklady, eventu</w:t>
      </w:r>
      <w:r w:rsidR="00313634" w:rsidRPr="006F30D6">
        <w:rPr>
          <w:rFonts w:ascii="Tahoma" w:hAnsi="Tahoma" w:cs="Tahoma"/>
        </w:rPr>
        <w:t>á</w:t>
      </w:r>
      <w:r w:rsidRPr="006F30D6">
        <w:rPr>
          <w:rFonts w:ascii="Tahoma" w:hAnsi="Tahoma" w:cs="Tahoma"/>
        </w:rPr>
        <w:t>lně nahradit škodu vyčíslenou pronajímatelem.</w:t>
      </w:r>
    </w:p>
    <w:p w14:paraId="3595FC44" w14:textId="77777777" w:rsidR="00120DD5" w:rsidRPr="0078265D" w:rsidRDefault="00120DD5">
      <w:pPr>
        <w:spacing w:line="240" w:lineRule="atLeast"/>
        <w:jc w:val="both"/>
        <w:rPr>
          <w:rFonts w:ascii="Tahoma" w:hAnsi="Tahoma" w:cs="Tahoma"/>
        </w:rPr>
      </w:pPr>
    </w:p>
    <w:p w14:paraId="55FB889B" w14:textId="1B6DBFBE" w:rsidR="00120DD5" w:rsidRPr="0078265D" w:rsidRDefault="00120DD5" w:rsidP="00B80AE2">
      <w:pPr>
        <w:pStyle w:val="Zkladntext2"/>
        <w:numPr>
          <w:ilvl w:val="0"/>
          <w:numId w:val="7"/>
        </w:numPr>
        <w:spacing w:line="240" w:lineRule="auto"/>
        <w:rPr>
          <w:rFonts w:ascii="Tahoma" w:hAnsi="Tahoma" w:cs="Tahoma"/>
          <w:sz w:val="20"/>
          <w:szCs w:val="20"/>
        </w:rPr>
      </w:pPr>
      <w:r w:rsidRPr="0078265D">
        <w:rPr>
          <w:rFonts w:ascii="Tahoma" w:hAnsi="Tahoma" w:cs="Tahoma"/>
          <w:sz w:val="20"/>
          <w:szCs w:val="20"/>
        </w:rPr>
        <w:t>Potrvá-li prodlení nájemce s vyklizením a předáním pronajímateli déle než 10 kalendářních dnů, strany pro tento případ mezi sebou současně tímto uzavírají příkazní smlouvu, podle níž je pronajímatel oprávněn za nájemce uskutečnit níže uvedené činnosti a úkony:</w:t>
      </w:r>
    </w:p>
    <w:p w14:paraId="2DB47C39" w14:textId="258AE1AA" w:rsidR="00120DD5" w:rsidRPr="0078265D" w:rsidRDefault="00120DD5" w:rsidP="00B80AE2">
      <w:pPr>
        <w:numPr>
          <w:ilvl w:val="0"/>
          <w:numId w:val="8"/>
        </w:numPr>
        <w:spacing w:before="60"/>
        <w:jc w:val="both"/>
        <w:rPr>
          <w:rFonts w:ascii="Tahoma" w:hAnsi="Tahoma" w:cs="Tahoma"/>
        </w:rPr>
      </w:pPr>
      <w:r w:rsidRPr="0078265D">
        <w:rPr>
          <w:rFonts w:ascii="Tahoma" w:hAnsi="Tahoma" w:cs="Tahoma"/>
        </w:rPr>
        <w:t xml:space="preserve">nevyklizený nebytový prostor za přítomnosti </w:t>
      </w:r>
      <w:r w:rsidR="006F30D6">
        <w:rPr>
          <w:rFonts w:ascii="Tahoma" w:hAnsi="Tahoma" w:cs="Tahoma"/>
        </w:rPr>
        <w:t>svědků</w:t>
      </w:r>
      <w:r w:rsidRPr="0078265D">
        <w:rPr>
          <w:rFonts w:ascii="Tahoma" w:hAnsi="Tahoma" w:cs="Tahoma"/>
        </w:rPr>
        <w:t xml:space="preserve"> otevřít, </w:t>
      </w:r>
    </w:p>
    <w:p w14:paraId="000E6F5A" w14:textId="77777777" w:rsidR="00120DD5" w:rsidRPr="0078265D" w:rsidRDefault="00120DD5" w:rsidP="00B80AE2">
      <w:pPr>
        <w:numPr>
          <w:ilvl w:val="0"/>
          <w:numId w:val="8"/>
        </w:numPr>
        <w:spacing w:before="60"/>
        <w:jc w:val="both"/>
        <w:rPr>
          <w:rFonts w:ascii="Tahoma" w:hAnsi="Tahoma" w:cs="Tahoma"/>
        </w:rPr>
      </w:pPr>
      <w:r w:rsidRPr="0078265D">
        <w:rPr>
          <w:rFonts w:ascii="Tahoma" w:hAnsi="Tahoma" w:cs="Tahoma"/>
        </w:rPr>
        <w:t xml:space="preserve">pořídit zápis o všech uložených věcech a zboží v předmětu nájmu se nacházejících, </w:t>
      </w:r>
    </w:p>
    <w:p w14:paraId="44D27E9A" w14:textId="77777777" w:rsidR="00120DD5" w:rsidRPr="0078265D" w:rsidRDefault="00120DD5" w:rsidP="00B80AE2">
      <w:pPr>
        <w:numPr>
          <w:ilvl w:val="0"/>
          <w:numId w:val="8"/>
        </w:numPr>
        <w:spacing w:before="60"/>
        <w:jc w:val="both"/>
        <w:rPr>
          <w:rFonts w:ascii="Tahoma" w:hAnsi="Tahoma" w:cs="Tahoma"/>
        </w:rPr>
      </w:pPr>
      <w:r w:rsidRPr="0078265D">
        <w:rPr>
          <w:rFonts w:ascii="Tahoma" w:hAnsi="Tahoma" w:cs="Tahoma"/>
        </w:rPr>
        <w:t xml:space="preserve">nebytový prostor vyklidit a všechny uložené předměty dle soupisu na náklady nájemce vhodným způsobem jménem nájemce uskladnit do náhradního prostoru. </w:t>
      </w:r>
    </w:p>
    <w:p w14:paraId="5A4FA88C" w14:textId="77777777" w:rsidR="00120DD5" w:rsidRPr="0078265D" w:rsidRDefault="00120DD5">
      <w:pPr>
        <w:jc w:val="both"/>
        <w:rPr>
          <w:rFonts w:ascii="Tahoma" w:hAnsi="Tahoma" w:cs="Tahoma"/>
        </w:rPr>
      </w:pPr>
    </w:p>
    <w:p w14:paraId="3D01D8BA" w14:textId="40C0C350" w:rsidR="00120DD5" w:rsidRPr="006F30D6" w:rsidRDefault="00120DD5" w:rsidP="00B80AE2">
      <w:pPr>
        <w:pStyle w:val="Odstavecseseznamem"/>
        <w:numPr>
          <w:ilvl w:val="0"/>
          <w:numId w:val="7"/>
        </w:numPr>
        <w:jc w:val="both"/>
        <w:rPr>
          <w:rFonts w:ascii="Tahoma" w:hAnsi="Tahoma" w:cs="Tahoma"/>
        </w:rPr>
      </w:pPr>
      <w:r w:rsidRPr="006F30D6">
        <w:rPr>
          <w:rFonts w:ascii="Tahoma" w:hAnsi="Tahoma" w:cs="Tahoma"/>
        </w:rPr>
        <w:t>Ke všem shora uvedeným úkonům uděluje nájemce podpisem této smlouvy pronajímateli jako součást příkazní smlouvy plnou moc. O způsobu a dni provedení vyklizení pronajímatel nájemce písemně vyrozumí.</w:t>
      </w:r>
    </w:p>
    <w:p w14:paraId="0AE4378F" w14:textId="77777777" w:rsidR="00120DD5" w:rsidRPr="0078265D" w:rsidRDefault="00120DD5">
      <w:pPr>
        <w:spacing w:line="240" w:lineRule="atLeast"/>
        <w:jc w:val="both"/>
        <w:rPr>
          <w:rFonts w:ascii="Tahoma" w:hAnsi="Tahoma" w:cs="Tahoma"/>
        </w:rPr>
      </w:pPr>
    </w:p>
    <w:p w14:paraId="70341036" w14:textId="77777777" w:rsidR="00120DD5" w:rsidRPr="00860056" w:rsidRDefault="00120DD5">
      <w:pPr>
        <w:spacing w:line="240" w:lineRule="atLeast"/>
        <w:jc w:val="center"/>
        <w:rPr>
          <w:rFonts w:ascii="Tahoma" w:hAnsi="Tahoma" w:cs="Tahoma"/>
          <w:b/>
          <w:bCs/>
        </w:rPr>
      </w:pPr>
      <w:r w:rsidRPr="00860056">
        <w:rPr>
          <w:rFonts w:ascii="Tahoma" w:hAnsi="Tahoma" w:cs="Tahoma"/>
          <w:b/>
          <w:bCs/>
        </w:rPr>
        <w:t xml:space="preserve">Článek </w:t>
      </w:r>
      <w:r w:rsidR="008A20BE" w:rsidRPr="00860056">
        <w:rPr>
          <w:rFonts w:ascii="Tahoma" w:hAnsi="Tahoma" w:cs="Tahoma"/>
          <w:b/>
          <w:bCs/>
        </w:rPr>
        <w:t>8</w:t>
      </w:r>
    </w:p>
    <w:p w14:paraId="185EC85A" w14:textId="77777777" w:rsidR="00120DD5" w:rsidRPr="0078265D" w:rsidRDefault="00120DD5">
      <w:pPr>
        <w:pStyle w:val="Nadpis1"/>
        <w:rPr>
          <w:rFonts w:ascii="Tahoma" w:hAnsi="Tahoma" w:cs="Tahoma"/>
          <w:sz w:val="20"/>
          <w:szCs w:val="20"/>
        </w:rPr>
      </w:pPr>
      <w:r w:rsidRPr="0078265D">
        <w:rPr>
          <w:rFonts w:ascii="Tahoma" w:hAnsi="Tahoma" w:cs="Tahoma"/>
          <w:sz w:val="20"/>
          <w:szCs w:val="20"/>
        </w:rPr>
        <w:t>Pojištění</w:t>
      </w:r>
    </w:p>
    <w:p w14:paraId="2DA9C08D" w14:textId="5DCDE3CB" w:rsidR="00120DD5" w:rsidRPr="00D71F63" w:rsidRDefault="00120DD5" w:rsidP="00B80AE2">
      <w:pPr>
        <w:pStyle w:val="Odstavecseseznamem"/>
        <w:numPr>
          <w:ilvl w:val="0"/>
          <w:numId w:val="9"/>
        </w:numPr>
        <w:spacing w:line="240" w:lineRule="atLeast"/>
        <w:jc w:val="both"/>
        <w:rPr>
          <w:rFonts w:ascii="Tahoma" w:hAnsi="Tahoma" w:cs="Tahoma"/>
          <w:color w:val="000000" w:themeColor="text1"/>
        </w:rPr>
      </w:pPr>
      <w:r w:rsidRPr="00D71F63">
        <w:rPr>
          <w:rFonts w:ascii="Tahoma" w:hAnsi="Tahoma" w:cs="Tahoma"/>
          <w:color w:val="000000" w:themeColor="text1"/>
        </w:rPr>
        <w:t xml:space="preserve">Pronajímatel pojistí výše uvedenou nemovitost tak, že pojistná smlouva se bude vztahovat na nemovitost a nebytové prostory pro případ poškození či zničení živelnou událostí. </w:t>
      </w:r>
    </w:p>
    <w:p w14:paraId="644CA76E" w14:textId="26D1224B" w:rsidR="00120DD5" w:rsidRPr="006F30D6" w:rsidRDefault="00120DD5" w:rsidP="00B80AE2">
      <w:pPr>
        <w:pStyle w:val="Odstavecseseznamem"/>
        <w:numPr>
          <w:ilvl w:val="0"/>
          <w:numId w:val="9"/>
        </w:numPr>
        <w:spacing w:before="120" w:line="240" w:lineRule="atLeast"/>
        <w:ind w:left="714" w:hanging="357"/>
        <w:contextualSpacing w:val="0"/>
        <w:jc w:val="both"/>
        <w:rPr>
          <w:rFonts w:ascii="Tahoma" w:hAnsi="Tahoma" w:cs="Tahoma"/>
          <w:color w:val="000000" w:themeColor="text1"/>
        </w:rPr>
      </w:pPr>
      <w:r w:rsidRPr="006F30D6">
        <w:rPr>
          <w:rFonts w:ascii="Tahoma" w:hAnsi="Tahoma" w:cs="Tahoma"/>
          <w:color w:val="000000" w:themeColor="text1"/>
        </w:rPr>
        <w:t>Nájemce bere na vědomí, že pojištění se nevztahuje na případ poškození nebytového prostoru cizí osobou</w:t>
      </w:r>
      <w:r w:rsidR="00BB662C" w:rsidRPr="006F30D6">
        <w:rPr>
          <w:rFonts w:ascii="Tahoma" w:hAnsi="Tahoma" w:cs="Tahoma"/>
          <w:color w:val="000000" w:themeColor="text1"/>
        </w:rPr>
        <w:t>.</w:t>
      </w:r>
    </w:p>
    <w:p w14:paraId="410DDD15" w14:textId="4E210BE8" w:rsidR="00120DD5" w:rsidRPr="006F30D6" w:rsidRDefault="00120DD5" w:rsidP="00B80AE2">
      <w:pPr>
        <w:pStyle w:val="Odstavecseseznamem"/>
        <w:numPr>
          <w:ilvl w:val="0"/>
          <w:numId w:val="9"/>
        </w:numPr>
        <w:spacing w:before="120" w:line="240" w:lineRule="atLeast"/>
        <w:ind w:left="714" w:hanging="357"/>
        <w:contextualSpacing w:val="0"/>
        <w:jc w:val="both"/>
        <w:rPr>
          <w:rFonts w:ascii="Tahoma" w:hAnsi="Tahoma" w:cs="Tahoma"/>
          <w:color w:val="000000" w:themeColor="text1"/>
        </w:rPr>
      </w:pPr>
      <w:r w:rsidRPr="006F30D6">
        <w:rPr>
          <w:rFonts w:ascii="Tahoma" w:hAnsi="Tahoma" w:cs="Tahoma"/>
          <w:color w:val="000000" w:themeColor="text1"/>
        </w:rPr>
        <w:t>Nájemce je oprávněn pojistit nebytové prostory pro případ vzniku dalších škod, které nejsou zahrnuty mezi typy pojištění výše zmíněnými. V případě, že nebude uzavřena nájemcem pojistka pro případ poškození nebytového prostoru cizí osobou, nese za toto poškození odpovědnost nájemce. Ten je v tomto případě povinen provést opravu na svůj náklad, nebo uhradit škodu pronajímateli.</w:t>
      </w:r>
    </w:p>
    <w:p w14:paraId="4BE74DDD" w14:textId="77777777" w:rsidR="00120DD5" w:rsidRPr="009A2372" w:rsidRDefault="00120DD5">
      <w:pPr>
        <w:spacing w:line="240" w:lineRule="atLeast"/>
        <w:jc w:val="both"/>
        <w:rPr>
          <w:rFonts w:ascii="Tahoma" w:hAnsi="Tahoma" w:cs="Tahoma"/>
          <w:color w:val="000000" w:themeColor="text1"/>
        </w:rPr>
      </w:pPr>
    </w:p>
    <w:p w14:paraId="03A2EBF5" w14:textId="77777777" w:rsidR="00120DD5" w:rsidRPr="0078265D" w:rsidRDefault="00120DD5">
      <w:pPr>
        <w:spacing w:line="240" w:lineRule="atLeast"/>
        <w:jc w:val="center"/>
        <w:rPr>
          <w:rFonts w:ascii="Tahoma" w:hAnsi="Tahoma" w:cs="Tahoma"/>
          <w:b/>
          <w:bCs/>
        </w:rPr>
      </w:pPr>
      <w:r w:rsidRPr="0078265D">
        <w:rPr>
          <w:rFonts w:ascii="Tahoma" w:hAnsi="Tahoma" w:cs="Tahoma"/>
          <w:b/>
          <w:bCs/>
        </w:rPr>
        <w:t xml:space="preserve">Článek </w:t>
      </w:r>
      <w:r w:rsidR="008A20BE" w:rsidRPr="0078265D">
        <w:rPr>
          <w:rFonts w:ascii="Tahoma" w:hAnsi="Tahoma" w:cs="Tahoma"/>
          <w:b/>
          <w:bCs/>
        </w:rPr>
        <w:t>9</w:t>
      </w:r>
    </w:p>
    <w:p w14:paraId="1C42D339" w14:textId="77777777" w:rsidR="00120DD5" w:rsidRPr="0078265D" w:rsidRDefault="00120DD5">
      <w:pPr>
        <w:pStyle w:val="Nadpis1"/>
        <w:rPr>
          <w:rFonts w:ascii="Tahoma" w:hAnsi="Tahoma" w:cs="Tahoma"/>
          <w:sz w:val="20"/>
          <w:szCs w:val="20"/>
        </w:rPr>
      </w:pPr>
      <w:r w:rsidRPr="0078265D">
        <w:rPr>
          <w:rFonts w:ascii="Tahoma" w:hAnsi="Tahoma" w:cs="Tahoma"/>
          <w:sz w:val="20"/>
          <w:szCs w:val="20"/>
        </w:rPr>
        <w:t xml:space="preserve">Předávací protokoly a kontrola předmětu nájmu </w:t>
      </w:r>
    </w:p>
    <w:p w14:paraId="4AADF48B" w14:textId="2601E1BF" w:rsidR="00120DD5" w:rsidRPr="00D71F63" w:rsidRDefault="00120DD5" w:rsidP="00B80AE2">
      <w:pPr>
        <w:pStyle w:val="Odstavecseseznamem"/>
        <w:numPr>
          <w:ilvl w:val="0"/>
          <w:numId w:val="10"/>
        </w:numPr>
        <w:spacing w:line="240" w:lineRule="atLeast"/>
        <w:jc w:val="both"/>
        <w:rPr>
          <w:rFonts w:ascii="Tahoma" w:hAnsi="Tahoma" w:cs="Tahoma"/>
        </w:rPr>
      </w:pPr>
      <w:r w:rsidRPr="00D71F63">
        <w:rPr>
          <w:rFonts w:ascii="Tahoma" w:hAnsi="Tahoma" w:cs="Tahoma"/>
        </w:rPr>
        <w:t>Smluvní strany při převzetí a dále též při předání předmětného nebytového prostoru po skončení nájmu podepíší vždy předávací protokol,</w:t>
      </w:r>
      <w:r w:rsidR="00E46F5F" w:rsidRPr="00D71F63">
        <w:rPr>
          <w:rFonts w:ascii="Tahoma" w:hAnsi="Tahoma" w:cs="Tahoma"/>
        </w:rPr>
        <w:t xml:space="preserve"> </w:t>
      </w:r>
      <w:r w:rsidRPr="00D71F63">
        <w:rPr>
          <w:rFonts w:ascii="Tahoma" w:hAnsi="Tahoma" w:cs="Tahoma"/>
        </w:rPr>
        <w:t>ve kterém bude zaznamenán stav předmětných nebytových prostor a případné připomínky a návrhy obou smluvních</w:t>
      </w:r>
      <w:r w:rsidR="003D7FE7" w:rsidRPr="00D71F63">
        <w:rPr>
          <w:rFonts w:ascii="Tahoma" w:hAnsi="Tahoma" w:cs="Tahoma"/>
        </w:rPr>
        <w:t xml:space="preserve"> stran.</w:t>
      </w:r>
    </w:p>
    <w:p w14:paraId="0E8B533D" w14:textId="78F82A80" w:rsidR="00120DD5" w:rsidRPr="00D71F63" w:rsidRDefault="00120DD5" w:rsidP="00B80AE2">
      <w:pPr>
        <w:pStyle w:val="Odstavecseseznamem"/>
        <w:numPr>
          <w:ilvl w:val="0"/>
          <w:numId w:val="10"/>
        </w:numPr>
        <w:spacing w:before="120" w:line="240" w:lineRule="atLeast"/>
        <w:ind w:left="714" w:hanging="357"/>
        <w:contextualSpacing w:val="0"/>
        <w:jc w:val="both"/>
        <w:rPr>
          <w:rFonts w:ascii="Tahoma" w:hAnsi="Tahoma" w:cs="Tahoma"/>
        </w:rPr>
      </w:pPr>
      <w:r w:rsidRPr="00D71F63">
        <w:rPr>
          <w:rFonts w:ascii="Tahoma" w:hAnsi="Tahoma" w:cs="Tahoma"/>
        </w:rPr>
        <w:t xml:space="preserve">Pronajímatel ručí pouze za nedostatky předmětu nájmu, které jsou ze strany nájemce uvedeny v předávacím protokolu, kromě případných vad skrytých, které je povinen nájemce oznámit pronajímateli neprodleně po jejich zjištění. </w:t>
      </w:r>
    </w:p>
    <w:p w14:paraId="6478A715" w14:textId="33C74E76" w:rsidR="00120DD5" w:rsidRPr="00D71F63" w:rsidRDefault="00120DD5" w:rsidP="00B80AE2">
      <w:pPr>
        <w:pStyle w:val="Odstavecseseznamem"/>
        <w:numPr>
          <w:ilvl w:val="0"/>
          <w:numId w:val="10"/>
        </w:numPr>
        <w:spacing w:before="120" w:line="240" w:lineRule="atLeast"/>
        <w:ind w:left="714" w:hanging="357"/>
        <w:contextualSpacing w:val="0"/>
        <w:jc w:val="both"/>
        <w:rPr>
          <w:rFonts w:ascii="Tahoma" w:hAnsi="Tahoma" w:cs="Tahoma"/>
        </w:rPr>
      </w:pPr>
      <w:r w:rsidRPr="00D71F63">
        <w:rPr>
          <w:rFonts w:ascii="Tahoma" w:hAnsi="Tahoma" w:cs="Tahoma"/>
        </w:rPr>
        <w:t xml:space="preserve">Pronajímatel nebo osoby jím pověřené jsou oprávněny v přiměřených časových odstupech a po předchozím ohlášení vstupovat do pronajatého prostoru, a to za účelem kontroly stavu nebytového prostoru, případně za </w:t>
      </w:r>
      <w:r w:rsidRPr="00D71F63">
        <w:rPr>
          <w:rFonts w:ascii="Tahoma" w:hAnsi="Tahoma" w:cs="Tahoma"/>
          <w:color w:val="000000" w:themeColor="text1"/>
        </w:rPr>
        <w:t xml:space="preserve">účelem odečtení údajů z měřících přístrojů, a to vždy v provozní době nájemce a za přítomnosti vedoucího </w:t>
      </w:r>
      <w:r w:rsidR="00860056" w:rsidRPr="00D71F63">
        <w:rPr>
          <w:rFonts w:ascii="Tahoma" w:hAnsi="Tahoma" w:cs="Tahoma"/>
          <w:color w:val="000000" w:themeColor="text1"/>
        </w:rPr>
        <w:t>provozovny</w:t>
      </w:r>
      <w:r w:rsidRPr="00D71F63">
        <w:rPr>
          <w:rFonts w:ascii="Tahoma" w:hAnsi="Tahoma" w:cs="Tahoma"/>
          <w:color w:val="000000" w:themeColor="text1"/>
        </w:rPr>
        <w:t xml:space="preserve">, </w:t>
      </w:r>
      <w:r w:rsidRPr="00D71F63">
        <w:rPr>
          <w:rFonts w:ascii="Tahoma" w:hAnsi="Tahoma" w:cs="Tahoma"/>
        </w:rPr>
        <w:t xml:space="preserve">příp. jiného zmocněného zaměstnance nájemce. </w:t>
      </w:r>
    </w:p>
    <w:p w14:paraId="03AEC9B8" w14:textId="77777777" w:rsidR="000D169B" w:rsidRPr="0078265D" w:rsidRDefault="000D169B">
      <w:pPr>
        <w:spacing w:line="240" w:lineRule="atLeast"/>
        <w:jc w:val="both"/>
        <w:rPr>
          <w:rFonts w:ascii="Tahoma" w:hAnsi="Tahoma" w:cs="Tahoma"/>
        </w:rPr>
      </w:pPr>
    </w:p>
    <w:p w14:paraId="637D3956" w14:textId="77777777" w:rsidR="00120DD5" w:rsidRPr="0078265D" w:rsidRDefault="008A20BE">
      <w:pPr>
        <w:spacing w:line="240" w:lineRule="atLeast"/>
        <w:jc w:val="center"/>
        <w:rPr>
          <w:rFonts w:ascii="Tahoma" w:hAnsi="Tahoma" w:cs="Tahoma"/>
          <w:b/>
          <w:bCs/>
        </w:rPr>
      </w:pPr>
      <w:r w:rsidRPr="0078265D">
        <w:rPr>
          <w:rFonts w:ascii="Tahoma" w:hAnsi="Tahoma" w:cs="Tahoma"/>
          <w:b/>
          <w:bCs/>
        </w:rPr>
        <w:t>Článek 10</w:t>
      </w:r>
    </w:p>
    <w:p w14:paraId="560D7980" w14:textId="77777777" w:rsidR="00120DD5" w:rsidRPr="0078265D" w:rsidRDefault="00120DD5">
      <w:pPr>
        <w:spacing w:line="240" w:lineRule="atLeast"/>
        <w:jc w:val="center"/>
        <w:rPr>
          <w:rFonts w:ascii="Tahoma" w:hAnsi="Tahoma" w:cs="Tahoma"/>
          <w:b/>
          <w:bCs/>
        </w:rPr>
      </w:pPr>
      <w:r w:rsidRPr="0078265D">
        <w:rPr>
          <w:rFonts w:ascii="Tahoma" w:hAnsi="Tahoma" w:cs="Tahoma"/>
          <w:b/>
          <w:bCs/>
        </w:rPr>
        <w:t>Smluvní pokuta</w:t>
      </w:r>
    </w:p>
    <w:p w14:paraId="5DFAF47F" w14:textId="450D2384" w:rsidR="00120DD5" w:rsidRPr="00D71F63" w:rsidRDefault="00120DD5" w:rsidP="00B80AE2">
      <w:pPr>
        <w:pStyle w:val="Odstavecseseznamem"/>
        <w:numPr>
          <w:ilvl w:val="0"/>
          <w:numId w:val="11"/>
        </w:numPr>
        <w:spacing w:line="240" w:lineRule="atLeast"/>
        <w:jc w:val="both"/>
        <w:rPr>
          <w:rFonts w:ascii="Tahoma" w:hAnsi="Tahoma" w:cs="Tahoma"/>
        </w:rPr>
      </w:pPr>
      <w:r w:rsidRPr="00D71F63">
        <w:rPr>
          <w:rFonts w:ascii="Tahoma" w:hAnsi="Tahoma" w:cs="Tahoma"/>
        </w:rPr>
        <w:t xml:space="preserve">V případě prodlení nájemce s placením nájemného či případných jiných nedoplatků zavazuje se nájemce uhradit pronajímatelům smluvní pokutu ve výši 0,1 % z dlužné částky za každý i započatý den prodlení.  </w:t>
      </w:r>
    </w:p>
    <w:p w14:paraId="7F829389" w14:textId="117099EA" w:rsidR="00120DD5" w:rsidRPr="00D71F63" w:rsidRDefault="00120DD5" w:rsidP="00B80AE2">
      <w:pPr>
        <w:pStyle w:val="Odstavecseseznamem"/>
        <w:numPr>
          <w:ilvl w:val="0"/>
          <w:numId w:val="11"/>
        </w:numPr>
        <w:spacing w:before="120" w:line="240" w:lineRule="atLeast"/>
        <w:ind w:left="714" w:hanging="357"/>
        <w:contextualSpacing w:val="0"/>
        <w:jc w:val="both"/>
        <w:rPr>
          <w:rFonts w:ascii="Tahoma" w:hAnsi="Tahoma" w:cs="Tahoma"/>
        </w:rPr>
      </w:pPr>
      <w:r w:rsidRPr="00D71F63">
        <w:rPr>
          <w:rFonts w:ascii="Tahoma" w:hAnsi="Tahoma" w:cs="Tahoma"/>
        </w:rPr>
        <w:t>Pro případ nepředání řádně vyklizeného nebytového prostoru ve sjednaném termínu, po ukončení účinnosti této smlouvy se nájemce zavazuje hradit pronajím</w:t>
      </w:r>
      <w:r w:rsidR="00153971" w:rsidRPr="00D71F63">
        <w:rPr>
          <w:rFonts w:ascii="Tahoma" w:hAnsi="Tahoma" w:cs="Tahoma"/>
        </w:rPr>
        <w:t>atelům smluvní pokutu ve výši 500,-Kč (slovy</w:t>
      </w:r>
      <w:r w:rsidR="00E46F5F" w:rsidRPr="00D71F63">
        <w:rPr>
          <w:rFonts w:ascii="Tahoma" w:hAnsi="Tahoma" w:cs="Tahoma"/>
        </w:rPr>
        <w:t xml:space="preserve"> </w:t>
      </w:r>
      <w:proofErr w:type="gramStart"/>
      <w:r w:rsidR="00E46F5F" w:rsidRPr="00D71F63">
        <w:rPr>
          <w:rFonts w:ascii="Tahoma" w:hAnsi="Tahoma" w:cs="Tahoma"/>
        </w:rPr>
        <w:t>„</w:t>
      </w:r>
      <w:r w:rsidR="00153971" w:rsidRPr="00D71F63">
        <w:rPr>
          <w:rFonts w:ascii="Tahoma" w:hAnsi="Tahoma" w:cs="Tahoma"/>
        </w:rPr>
        <w:t xml:space="preserve"> </w:t>
      </w:r>
      <w:proofErr w:type="spellStart"/>
      <w:r w:rsidR="00153971" w:rsidRPr="00D71F63">
        <w:rPr>
          <w:rFonts w:ascii="Tahoma" w:hAnsi="Tahoma" w:cs="Tahoma"/>
        </w:rPr>
        <w:t>pětset</w:t>
      </w:r>
      <w:proofErr w:type="spellEnd"/>
      <w:proofErr w:type="gramEnd"/>
      <w:r w:rsidR="00E46F5F" w:rsidRPr="00D71F63">
        <w:rPr>
          <w:rFonts w:ascii="Tahoma" w:hAnsi="Tahoma" w:cs="Tahoma"/>
        </w:rPr>
        <w:t>“</w:t>
      </w:r>
      <w:r w:rsidRPr="00D71F63">
        <w:rPr>
          <w:rFonts w:ascii="Tahoma" w:hAnsi="Tahoma" w:cs="Tahoma"/>
        </w:rPr>
        <w:t xml:space="preserve"> korun českých) za každý i započatý den prodlení s předáním předmětných nebytových prostor.</w:t>
      </w:r>
    </w:p>
    <w:p w14:paraId="1F882E73" w14:textId="7246B049" w:rsidR="00120DD5" w:rsidRPr="00D71F63" w:rsidRDefault="00120DD5" w:rsidP="00B80AE2">
      <w:pPr>
        <w:pStyle w:val="Odstavecseseznamem"/>
        <w:numPr>
          <w:ilvl w:val="0"/>
          <w:numId w:val="11"/>
        </w:numPr>
        <w:spacing w:before="120" w:line="240" w:lineRule="atLeast"/>
        <w:ind w:left="714" w:hanging="357"/>
        <w:contextualSpacing w:val="0"/>
        <w:jc w:val="both"/>
        <w:rPr>
          <w:rFonts w:ascii="Tahoma" w:hAnsi="Tahoma" w:cs="Tahoma"/>
        </w:rPr>
      </w:pPr>
      <w:r w:rsidRPr="00D71F63">
        <w:rPr>
          <w:rFonts w:ascii="Tahoma" w:hAnsi="Tahoma" w:cs="Tahoma"/>
        </w:rPr>
        <w:t>Smluvní pokuta je splatná pátým dnem od jejího písemného uplatnění u povinné smluvní strany s tím, že tato je splatná na účet oprávněné strany uvedený v záhlaví této smlouvy, není-li oprávněnou strano</w:t>
      </w:r>
      <w:r w:rsidR="00F87232" w:rsidRPr="00D71F63">
        <w:rPr>
          <w:rFonts w:ascii="Tahoma" w:hAnsi="Tahoma" w:cs="Tahoma"/>
        </w:rPr>
        <w:t>u</w:t>
      </w:r>
      <w:r w:rsidRPr="00D71F63">
        <w:rPr>
          <w:rFonts w:ascii="Tahoma" w:hAnsi="Tahoma" w:cs="Tahoma"/>
        </w:rPr>
        <w:t xml:space="preserve"> písemně sděleno číslo účtu jiné. </w:t>
      </w:r>
    </w:p>
    <w:p w14:paraId="466ABE0E" w14:textId="77777777" w:rsidR="00F047A7" w:rsidRPr="0078265D" w:rsidRDefault="00F047A7">
      <w:pPr>
        <w:spacing w:line="240" w:lineRule="atLeast"/>
        <w:jc w:val="both"/>
        <w:rPr>
          <w:rFonts w:ascii="Tahoma" w:hAnsi="Tahoma" w:cs="Tahoma"/>
        </w:rPr>
      </w:pPr>
    </w:p>
    <w:p w14:paraId="0809F57B" w14:textId="77777777" w:rsidR="002C28BE" w:rsidRPr="0078265D" w:rsidRDefault="002C28BE" w:rsidP="002C28BE">
      <w:pPr>
        <w:spacing w:line="240" w:lineRule="atLeast"/>
        <w:jc w:val="center"/>
        <w:rPr>
          <w:rFonts w:ascii="Tahoma" w:hAnsi="Tahoma" w:cs="Tahoma"/>
          <w:b/>
          <w:bCs/>
        </w:rPr>
      </w:pPr>
      <w:r w:rsidRPr="0078265D">
        <w:rPr>
          <w:rFonts w:ascii="Tahoma" w:hAnsi="Tahoma" w:cs="Tahoma"/>
          <w:b/>
          <w:bCs/>
        </w:rPr>
        <w:t>Článek 1</w:t>
      </w:r>
      <w:r w:rsidR="008A20BE" w:rsidRPr="0078265D">
        <w:rPr>
          <w:rFonts w:ascii="Tahoma" w:hAnsi="Tahoma" w:cs="Tahoma"/>
          <w:b/>
          <w:bCs/>
        </w:rPr>
        <w:t>1</w:t>
      </w:r>
    </w:p>
    <w:p w14:paraId="011B33B9" w14:textId="77777777" w:rsidR="002C28BE" w:rsidRPr="0078265D" w:rsidRDefault="002C28BE" w:rsidP="002C28BE">
      <w:pPr>
        <w:spacing w:line="240" w:lineRule="atLeast"/>
        <w:jc w:val="center"/>
        <w:rPr>
          <w:rFonts w:ascii="Tahoma" w:hAnsi="Tahoma" w:cs="Tahoma"/>
          <w:b/>
          <w:bCs/>
        </w:rPr>
      </w:pPr>
      <w:r w:rsidRPr="0078265D">
        <w:rPr>
          <w:rFonts w:ascii="Tahoma" w:hAnsi="Tahoma" w:cs="Tahoma"/>
          <w:b/>
          <w:bCs/>
        </w:rPr>
        <w:t xml:space="preserve">Režim </w:t>
      </w:r>
      <w:r w:rsidR="00446C76">
        <w:rPr>
          <w:rFonts w:ascii="Tahoma" w:hAnsi="Tahoma" w:cs="Tahoma"/>
          <w:b/>
          <w:bCs/>
        </w:rPr>
        <w:t>budovy</w:t>
      </w:r>
    </w:p>
    <w:p w14:paraId="7878D6E6" w14:textId="139AA3B3" w:rsidR="00405A73" w:rsidRPr="00D71F63" w:rsidRDefault="001E7849" w:rsidP="00B80AE2">
      <w:pPr>
        <w:pStyle w:val="Odstavecseseznamem"/>
        <w:numPr>
          <w:ilvl w:val="0"/>
          <w:numId w:val="12"/>
        </w:numPr>
        <w:spacing w:before="120"/>
        <w:jc w:val="both"/>
        <w:rPr>
          <w:rFonts w:ascii="Tahoma" w:hAnsi="Tahoma" w:cs="Tahoma"/>
          <w:color w:val="000000" w:themeColor="text1"/>
        </w:rPr>
      </w:pPr>
      <w:r w:rsidRPr="00D71F63">
        <w:rPr>
          <w:rFonts w:ascii="Tahoma" w:hAnsi="Tahoma" w:cs="Tahoma"/>
          <w:color w:val="000000" w:themeColor="text1"/>
        </w:rPr>
        <w:t xml:space="preserve">Recepce je v provozu každý </w:t>
      </w:r>
      <w:r w:rsidR="00D71F63" w:rsidRPr="00D71F63">
        <w:rPr>
          <w:rFonts w:ascii="Tahoma" w:hAnsi="Tahoma" w:cs="Tahoma"/>
          <w:color w:val="000000" w:themeColor="text1"/>
        </w:rPr>
        <w:t>pracovní</w:t>
      </w:r>
      <w:r w:rsidRPr="00D71F63">
        <w:rPr>
          <w:rFonts w:ascii="Tahoma" w:hAnsi="Tahoma" w:cs="Tahoma"/>
          <w:color w:val="000000" w:themeColor="text1"/>
        </w:rPr>
        <w:t xml:space="preserve"> den od 8,00 do 18,00. Mimo tuto dobu jsou případné návštěvy nájemce vyzvedávány přímo nájemcem</w:t>
      </w:r>
      <w:r w:rsidR="00446C76" w:rsidRPr="00D71F63">
        <w:rPr>
          <w:rFonts w:ascii="Tahoma" w:hAnsi="Tahoma" w:cs="Tahoma"/>
          <w:color w:val="000000" w:themeColor="text1"/>
        </w:rPr>
        <w:t xml:space="preserve"> a za jejich pohyb po budově a za případné škody plně odpovídá nájemce</w:t>
      </w:r>
      <w:r w:rsidR="00D71F63">
        <w:rPr>
          <w:rFonts w:ascii="Tahoma" w:hAnsi="Tahoma" w:cs="Tahoma"/>
          <w:color w:val="000000" w:themeColor="text1"/>
        </w:rPr>
        <w:t xml:space="preserve">. Recepce není v provozu ve </w:t>
      </w:r>
      <w:r w:rsidR="00D71F63" w:rsidRPr="00D71F63">
        <w:rPr>
          <w:rFonts w:ascii="Tahoma" w:hAnsi="Tahoma" w:cs="Tahoma"/>
          <w:color w:val="000000" w:themeColor="text1"/>
        </w:rPr>
        <w:t xml:space="preserve">dny </w:t>
      </w:r>
      <w:r w:rsidR="00D71F63">
        <w:rPr>
          <w:rFonts w:ascii="Tahoma" w:hAnsi="Tahoma" w:cs="Tahoma"/>
          <w:color w:val="000000" w:themeColor="text1"/>
        </w:rPr>
        <w:t>předem určené pronajímatelem</w:t>
      </w:r>
      <w:r w:rsidR="00D71F63" w:rsidRPr="00D71F63">
        <w:rPr>
          <w:rFonts w:ascii="Tahoma" w:hAnsi="Tahoma" w:cs="Tahoma"/>
          <w:color w:val="000000" w:themeColor="text1"/>
        </w:rPr>
        <w:t>, např. svátky, Vánoce,</w:t>
      </w:r>
      <w:r w:rsidR="005333FD">
        <w:rPr>
          <w:rFonts w:ascii="Tahoma" w:hAnsi="Tahoma" w:cs="Tahoma"/>
          <w:color w:val="000000" w:themeColor="text1"/>
        </w:rPr>
        <w:t xml:space="preserve"> Nový </w:t>
      </w:r>
      <w:proofErr w:type="gramStart"/>
      <w:r w:rsidR="005333FD">
        <w:rPr>
          <w:rFonts w:ascii="Tahoma" w:hAnsi="Tahoma" w:cs="Tahoma"/>
          <w:color w:val="000000" w:themeColor="text1"/>
        </w:rPr>
        <w:t>rok,…</w:t>
      </w:r>
      <w:proofErr w:type="gramEnd"/>
      <w:r w:rsidR="005333FD">
        <w:rPr>
          <w:rFonts w:ascii="Tahoma" w:hAnsi="Tahoma" w:cs="Tahoma"/>
          <w:color w:val="000000" w:themeColor="text1"/>
        </w:rPr>
        <w:t>.</w:t>
      </w:r>
      <w:r w:rsidR="00D71F63" w:rsidRPr="00D71F63">
        <w:rPr>
          <w:rFonts w:ascii="Tahoma" w:hAnsi="Tahoma" w:cs="Tahoma"/>
          <w:color w:val="000000" w:themeColor="text1"/>
        </w:rPr>
        <w:t>)</w:t>
      </w:r>
    </w:p>
    <w:p w14:paraId="6EF0592C" w14:textId="35F541E3" w:rsidR="00A32B28" w:rsidRPr="00D71F63" w:rsidRDefault="001E7849" w:rsidP="00B80AE2">
      <w:pPr>
        <w:pStyle w:val="Odstavecseseznamem"/>
        <w:numPr>
          <w:ilvl w:val="0"/>
          <w:numId w:val="12"/>
        </w:numPr>
        <w:spacing w:before="120"/>
        <w:contextualSpacing w:val="0"/>
        <w:jc w:val="both"/>
        <w:rPr>
          <w:rFonts w:ascii="Tahoma" w:hAnsi="Tahoma" w:cs="Tahoma"/>
          <w:color w:val="000000"/>
          <w:spacing w:val="-2"/>
        </w:rPr>
      </w:pPr>
      <w:r w:rsidRPr="00D71F63">
        <w:rPr>
          <w:rFonts w:ascii="Tahoma" w:hAnsi="Tahoma" w:cs="Tahoma"/>
          <w:color w:val="000000" w:themeColor="text1"/>
        </w:rPr>
        <w:t xml:space="preserve">Nájemce je povinen dodržovat platný provozní řád a dodržovat obecné podmínky </w:t>
      </w:r>
      <w:r w:rsidR="00446C76" w:rsidRPr="00D71F63">
        <w:rPr>
          <w:rFonts w:ascii="Tahoma" w:hAnsi="Tahoma" w:cs="Tahoma"/>
          <w:color w:val="000000" w:themeColor="text1"/>
        </w:rPr>
        <w:t>užívání objektu (</w:t>
      </w:r>
      <w:r w:rsidR="005333FD">
        <w:rPr>
          <w:rFonts w:ascii="Tahoma" w:hAnsi="Tahoma" w:cs="Tahoma"/>
          <w:color w:val="000000" w:themeColor="text1"/>
        </w:rPr>
        <w:t xml:space="preserve">řádně topit, řádně větrat, </w:t>
      </w:r>
      <w:r w:rsidR="00446C76" w:rsidRPr="00D71F63">
        <w:rPr>
          <w:rFonts w:ascii="Tahoma" w:hAnsi="Tahoma" w:cs="Tahoma"/>
          <w:color w:val="000000" w:themeColor="text1"/>
        </w:rPr>
        <w:t xml:space="preserve">při odchodu uzavírat okna, </w:t>
      </w:r>
      <w:r w:rsidR="000973CC" w:rsidRPr="00D71F63">
        <w:rPr>
          <w:rFonts w:ascii="Tahoma" w:hAnsi="Tahoma" w:cs="Tahoma"/>
          <w:color w:val="000000" w:themeColor="text1"/>
        </w:rPr>
        <w:t xml:space="preserve">zhasínat světla, </w:t>
      </w:r>
      <w:r w:rsidR="00446C76" w:rsidRPr="00D71F63">
        <w:rPr>
          <w:rFonts w:ascii="Tahoma" w:hAnsi="Tahoma" w:cs="Tahoma"/>
          <w:color w:val="000000" w:themeColor="text1"/>
        </w:rPr>
        <w:t xml:space="preserve">zbytečně neplýtvat </w:t>
      </w:r>
      <w:proofErr w:type="gramStart"/>
      <w:r w:rsidR="00446C76" w:rsidRPr="00D71F63">
        <w:rPr>
          <w:rFonts w:ascii="Tahoma" w:hAnsi="Tahoma" w:cs="Tahoma"/>
          <w:color w:val="000000" w:themeColor="text1"/>
        </w:rPr>
        <w:t>energiemi</w:t>
      </w:r>
      <w:r w:rsidR="000973CC" w:rsidRPr="00D71F63">
        <w:rPr>
          <w:rFonts w:ascii="Tahoma" w:hAnsi="Tahoma" w:cs="Tahoma"/>
          <w:color w:val="000000" w:themeColor="text1"/>
        </w:rPr>
        <w:t>,…</w:t>
      </w:r>
      <w:proofErr w:type="gramEnd"/>
      <w:r w:rsidR="000973CC" w:rsidRPr="00D71F63">
        <w:rPr>
          <w:rFonts w:ascii="Tahoma" w:hAnsi="Tahoma" w:cs="Tahoma"/>
          <w:color w:val="000000" w:themeColor="text1"/>
        </w:rPr>
        <w:t>aj.</w:t>
      </w:r>
      <w:r w:rsidR="00446C76" w:rsidRPr="00D71F63">
        <w:rPr>
          <w:rFonts w:ascii="Tahoma" w:hAnsi="Tahoma" w:cs="Tahoma"/>
          <w:color w:val="000000" w:themeColor="text1"/>
        </w:rPr>
        <w:t>)</w:t>
      </w:r>
      <w:r w:rsidR="00A32B28" w:rsidRPr="00D71F63">
        <w:rPr>
          <w:rFonts w:ascii="Tahoma" w:hAnsi="Tahoma" w:cs="Tahoma"/>
          <w:color w:val="000000" w:themeColor="text1"/>
        </w:rPr>
        <w:t xml:space="preserve">, </w:t>
      </w:r>
      <w:r w:rsidR="00A32B28" w:rsidRPr="00D71F63">
        <w:rPr>
          <w:rFonts w:ascii="Tahoma" w:hAnsi="Tahoma" w:cs="Tahoma"/>
          <w:color w:val="000000"/>
          <w:spacing w:val="-2"/>
        </w:rPr>
        <w:t>dodržovat bezpečnostní, protipožární, ekologické, předpisy BOZP a další předpisy, včetně pokynů pronajímatele ohledně stanoveného režimu užívání a uzavírání předmětu nájmu,</w:t>
      </w:r>
    </w:p>
    <w:p w14:paraId="172CF920" w14:textId="4EF47AC3" w:rsidR="0015588C" w:rsidRPr="00D71F63" w:rsidRDefault="0015588C" w:rsidP="00B80AE2">
      <w:pPr>
        <w:pStyle w:val="Odstavecseseznamem"/>
        <w:numPr>
          <w:ilvl w:val="0"/>
          <w:numId w:val="12"/>
        </w:numPr>
        <w:spacing w:before="120"/>
        <w:contextualSpacing w:val="0"/>
        <w:jc w:val="both"/>
        <w:rPr>
          <w:rFonts w:ascii="Tahoma" w:hAnsi="Tahoma" w:cs="Tahoma"/>
          <w:color w:val="000000" w:themeColor="text1"/>
        </w:rPr>
      </w:pPr>
      <w:r w:rsidRPr="00D71F63">
        <w:rPr>
          <w:rFonts w:ascii="Tahoma" w:hAnsi="Tahoma" w:cs="Tahoma"/>
          <w:color w:val="000000" w:themeColor="text1"/>
        </w:rPr>
        <w:t xml:space="preserve">V případě jakýchkoliv problémů ihned informovat pronajímatele, </w:t>
      </w:r>
      <w:r w:rsidR="00A32B28" w:rsidRPr="00D71F63">
        <w:rPr>
          <w:rFonts w:ascii="Tahoma" w:hAnsi="Tahoma" w:cs="Tahoma"/>
          <w:color w:val="000000" w:themeColor="text1"/>
        </w:rPr>
        <w:t>HELP linka</w:t>
      </w:r>
      <w:r w:rsidRPr="00D71F63">
        <w:rPr>
          <w:rFonts w:ascii="Tahoma" w:hAnsi="Tahoma" w:cs="Tahoma"/>
          <w:color w:val="000000" w:themeColor="text1"/>
        </w:rPr>
        <w:t>: 733 </w:t>
      </w:r>
      <w:r w:rsidR="00A32B28" w:rsidRPr="00D71F63">
        <w:rPr>
          <w:rFonts w:ascii="Tahoma" w:hAnsi="Tahoma" w:cs="Tahoma"/>
          <w:color w:val="000000" w:themeColor="text1"/>
        </w:rPr>
        <w:t>618</w:t>
      </w:r>
      <w:r w:rsidRPr="00D71F63">
        <w:rPr>
          <w:rFonts w:ascii="Tahoma" w:hAnsi="Tahoma" w:cs="Tahoma"/>
          <w:color w:val="000000" w:themeColor="text1"/>
        </w:rPr>
        <w:t> </w:t>
      </w:r>
      <w:r w:rsidR="00A32B28" w:rsidRPr="00D71F63">
        <w:rPr>
          <w:rFonts w:ascii="Tahoma" w:hAnsi="Tahoma" w:cs="Tahoma"/>
          <w:color w:val="000000" w:themeColor="text1"/>
        </w:rPr>
        <w:t>049</w:t>
      </w:r>
      <w:r w:rsidRPr="00D71F63">
        <w:rPr>
          <w:rFonts w:ascii="Tahoma" w:hAnsi="Tahoma" w:cs="Tahoma"/>
          <w:color w:val="000000" w:themeColor="text1"/>
        </w:rPr>
        <w:t>.</w:t>
      </w:r>
    </w:p>
    <w:p w14:paraId="64ED5F58" w14:textId="53E65052" w:rsidR="000D169B" w:rsidRPr="00D71F63" w:rsidRDefault="00FC2D96" w:rsidP="00B80AE2">
      <w:pPr>
        <w:pStyle w:val="Odstavecseseznamem"/>
        <w:numPr>
          <w:ilvl w:val="0"/>
          <w:numId w:val="12"/>
        </w:numPr>
        <w:spacing w:before="120" w:line="240" w:lineRule="atLeast"/>
        <w:contextualSpacing w:val="0"/>
        <w:jc w:val="both"/>
        <w:rPr>
          <w:rFonts w:ascii="Tahoma" w:hAnsi="Tahoma" w:cs="Tahoma"/>
        </w:rPr>
      </w:pPr>
      <w:r w:rsidRPr="00D71F63">
        <w:rPr>
          <w:rFonts w:ascii="Tahoma" w:hAnsi="Tahoma" w:cs="Tahoma"/>
          <w:iCs/>
        </w:rPr>
        <w:t>Evakuační</w:t>
      </w:r>
      <w:r w:rsidR="000D169B" w:rsidRPr="00D71F63">
        <w:rPr>
          <w:rFonts w:ascii="Tahoma" w:hAnsi="Tahoma" w:cs="Tahoma"/>
          <w:iCs/>
        </w:rPr>
        <w:t xml:space="preserve"> plán</w:t>
      </w:r>
      <w:r w:rsidRPr="00D71F63">
        <w:rPr>
          <w:rFonts w:ascii="Tahoma" w:hAnsi="Tahoma" w:cs="Tahoma"/>
          <w:iCs/>
        </w:rPr>
        <w:t xml:space="preserve"> budovy</w:t>
      </w:r>
      <w:r w:rsidR="000D169B" w:rsidRPr="00D71F63">
        <w:rPr>
          <w:rFonts w:ascii="Tahoma" w:hAnsi="Tahoma" w:cs="Tahoma"/>
          <w:iCs/>
        </w:rPr>
        <w:t xml:space="preserve"> j</w:t>
      </w:r>
      <w:r w:rsidRPr="00D71F63">
        <w:rPr>
          <w:rFonts w:ascii="Tahoma" w:hAnsi="Tahoma" w:cs="Tahoma"/>
          <w:iCs/>
        </w:rPr>
        <w:t>e</w:t>
      </w:r>
      <w:r w:rsidR="000D169B" w:rsidRPr="00D71F63">
        <w:rPr>
          <w:rFonts w:ascii="Tahoma" w:hAnsi="Tahoma" w:cs="Tahoma"/>
          <w:iCs/>
        </w:rPr>
        <w:t xml:space="preserve"> </w:t>
      </w:r>
      <w:r w:rsidR="00C8571E" w:rsidRPr="00D71F63">
        <w:rPr>
          <w:rFonts w:ascii="Tahoma" w:hAnsi="Tahoma" w:cs="Tahoma"/>
          <w:iCs/>
        </w:rPr>
        <w:t>přílohou</w:t>
      </w:r>
      <w:r w:rsidR="00456FF3" w:rsidRPr="00D71F63">
        <w:rPr>
          <w:rFonts w:ascii="Tahoma" w:hAnsi="Tahoma" w:cs="Tahoma"/>
          <w:iCs/>
        </w:rPr>
        <w:t xml:space="preserve"> </w:t>
      </w:r>
      <w:r w:rsidR="000D169B" w:rsidRPr="00D71F63">
        <w:rPr>
          <w:rFonts w:ascii="Tahoma" w:hAnsi="Tahoma" w:cs="Tahoma"/>
          <w:iCs/>
        </w:rPr>
        <w:t xml:space="preserve">této smlouvy a společným dokumentem pro všechny nájemce </w:t>
      </w:r>
      <w:r w:rsidR="00446C76" w:rsidRPr="00D71F63">
        <w:rPr>
          <w:rFonts w:ascii="Tahoma" w:hAnsi="Tahoma" w:cs="Tahoma"/>
          <w:iCs/>
        </w:rPr>
        <w:t>budovy</w:t>
      </w:r>
      <w:r w:rsidR="000D169B" w:rsidRPr="00D71F63">
        <w:rPr>
          <w:rFonts w:ascii="Tahoma" w:hAnsi="Tahoma" w:cs="Tahoma"/>
          <w:iCs/>
        </w:rPr>
        <w:t xml:space="preserve"> v případě řešení mimořádných událostí v objektu.</w:t>
      </w:r>
    </w:p>
    <w:p w14:paraId="016F9A39" w14:textId="77777777" w:rsidR="002C28BE" w:rsidRPr="0078265D" w:rsidRDefault="002C28BE">
      <w:pPr>
        <w:spacing w:line="240" w:lineRule="atLeast"/>
        <w:jc w:val="both"/>
        <w:rPr>
          <w:rFonts w:ascii="Tahoma" w:hAnsi="Tahoma" w:cs="Tahoma"/>
          <w:bCs/>
        </w:rPr>
      </w:pPr>
    </w:p>
    <w:p w14:paraId="317C3BB9" w14:textId="77777777" w:rsidR="00120DD5" w:rsidRPr="0078265D" w:rsidRDefault="002C28BE">
      <w:pPr>
        <w:spacing w:line="240" w:lineRule="atLeast"/>
        <w:jc w:val="center"/>
        <w:rPr>
          <w:rFonts w:ascii="Tahoma" w:hAnsi="Tahoma" w:cs="Tahoma"/>
          <w:b/>
          <w:bCs/>
        </w:rPr>
      </w:pPr>
      <w:r w:rsidRPr="0078265D">
        <w:rPr>
          <w:rFonts w:ascii="Tahoma" w:hAnsi="Tahoma" w:cs="Tahoma"/>
          <w:b/>
          <w:bCs/>
        </w:rPr>
        <w:t>Článek 1</w:t>
      </w:r>
      <w:r w:rsidR="008A20BE" w:rsidRPr="0078265D">
        <w:rPr>
          <w:rFonts w:ascii="Tahoma" w:hAnsi="Tahoma" w:cs="Tahoma"/>
          <w:b/>
          <w:bCs/>
        </w:rPr>
        <w:t>2</w:t>
      </w:r>
    </w:p>
    <w:p w14:paraId="060BF8D6" w14:textId="77777777" w:rsidR="00120DD5" w:rsidRPr="0078265D" w:rsidRDefault="00120DD5">
      <w:pPr>
        <w:spacing w:line="240" w:lineRule="atLeast"/>
        <w:jc w:val="center"/>
        <w:rPr>
          <w:rFonts w:ascii="Tahoma" w:hAnsi="Tahoma" w:cs="Tahoma"/>
        </w:rPr>
      </w:pPr>
      <w:r w:rsidRPr="0078265D">
        <w:rPr>
          <w:rFonts w:ascii="Tahoma" w:hAnsi="Tahoma" w:cs="Tahoma"/>
          <w:b/>
          <w:bCs/>
        </w:rPr>
        <w:t xml:space="preserve">Závěrečná ustanovení </w:t>
      </w:r>
    </w:p>
    <w:p w14:paraId="1455D371" w14:textId="669BF6F6" w:rsidR="00120DD5" w:rsidRPr="005333FD" w:rsidRDefault="00120DD5" w:rsidP="00B80AE2">
      <w:pPr>
        <w:pStyle w:val="Odstavecseseznamem"/>
        <w:numPr>
          <w:ilvl w:val="0"/>
          <w:numId w:val="13"/>
        </w:numPr>
        <w:spacing w:line="240" w:lineRule="atLeast"/>
        <w:jc w:val="both"/>
        <w:rPr>
          <w:rFonts w:ascii="Tahoma" w:hAnsi="Tahoma" w:cs="Tahoma"/>
        </w:rPr>
      </w:pPr>
      <w:r w:rsidRPr="005333FD">
        <w:rPr>
          <w:rFonts w:ascii="Tahoma" w:hAnsi="Tahoma" w:cs="Tahoma"/>
        </w:rPr>
        <w:t>Tato smlouva může být měněna pouze písemně, a to ve formě dodatků či příloh k této smlouvě pronajímatel</w:t>
      </w:r>
      <w:r w:rsidR="00446C76" w:rsidRPr="005333FD">
        <w:rPr>
          <w:rFonts w:ascii="Tahoma" w:hAnsi="Tahoma" w:cs="Tahoma"/>
        </w:rPr>
        <w:t xml:space="preserve">em </w:t>
      </w:r>
      <w:r w:rsidRPr="005333FD">
        <w:rPr>
          <w:rFonts w:ascii="Tahoma" w:hAnsi="Tahoma" w:cs="Tahoma"/>
        </w:rPr>
        <w:t>a nájemcem podepsanými.</w:t>
      </w:r>
    </w:p>
    <w:p w14:paraId="1F749B1D" w14:textId="38F8A662" w:rsidR="00446C76" w:rsidRPr="005333FD" w:rsidRDefault="00446C76" w:rsidP="00B80AE2">
      <w:pPr>
        <w:pStyle w:val="Odstavecseseznamem"/>
        <w:numPr>
          <w:ilvl w:val="0"/>
          <w:numId w:val="13"/>
        </w:numPr>
        <w:spacing w:before="120" w:line="240" w:lineRule="atLeast"/>
        <w:ind w:left="714" w:hanging="357"/>
        <w:contextualSpacing w:val="0"/>
        <w:jc w:val="both"/>
        <w:rPr>
          <w:rFonts w:ascii="Tahoma" w:hAnsi="Tahoma" w:cs="Tahoma"/>
        </w:rPr>
      </w:pPr>
      <w:r w:rsidRPr="005333FD">
        <w:rPr>
          <w:rFonts w:ascii="Tahoma" w:hAnsi="Tahoma" w:cs="Tahoma"/>
        </w:rPr>
        <w:t>V případě zájmu o další prostory pronajímatele při mimořádných akcích nájemce se toto řeší samostatnou smlouvou.</w:t>
      </w:r>
    </w:p>
    <w:p w14:paraId="687317B2" w14:textId="5C368774" w:rsidR="00120DD5" w:rsidRDefault="00120DD5" w:rsidP="00B80AE2">
      <w:pPr>
        <w:pStyle w:val="Odstavecseseznamem"/>
        <w:numPr>
          <w:ilvl w:val="0"/>
          <w:numId w:val="13"/>
        </w:numPr>
        <w:spacing w:before="120" w:line="240" w:lineRule="atLeast"/>
        <w:ind w:left="714" w:hanging="357"/>
        <w:contextualSpacing w:val="0"/>
        <w:jc w:val="both"/>
        <w:rPr>
          <w:rFonts w:ascii="Tahoma" w:hAnsi="Tahoma" w:cs="Tahoma"/>
        </w:rPr>
      </w:pPr>
      <w:r w:rsidRPr="005333FD">
        <w:rPr>
          <w:rFonts w:ascii="Tahoma" w:hAnsi="Tahoma" w:cs="Tahoma"/>
        </w:rPr>
        <w:t>Skutečnosti, práva a povinnosti v této smlouvě výslovně neupravené řídí se platnými právními předpisy České republiky, zejména zákonem č.</w:t>
      </w:r>
      <w:r w:rsidR="006024FD" w:rsidRPr="005333FD">
        <w:rPr>
          <w:rFonts w:ascii="Tahoma" w:hAnsi="Tahoma" w:cs="Tahoma"/>
        </w:rPr>
        <w:t xml:space="preserve"> 89</w:t>
      </w:r>
      <w:r w:rsidRPr="005333FD">
        <w:rPr>
          <w:rFonts w:ascii="Tahoma" w:hAnsi="Tahoma" w:cs="Tahoma"/>
        </w:rPr>
        <w:t>/</w:t>
      </w:r>
      <w:r w:rsidR="006024FD" w:rsidRPr="005333FD">
        <w:rPr>
          <w:rFonts w:ascii="Tahoma" w:hAnsi="Tahoma" w:cs="Tahoma"/>
        </w:rPr>
        <w:t>2012</w:t>
      </w:r>
      <w:r w:rsidRPr="005333FD">
        <w:rPr>
          <w:rFonts w:ascii="Tahoma" w:hAnsi="Tahoma" w:cs="Tahoma"/>
        </w:rPr>
        <w:t xml:space="preserve"> Sb.</w:t>
      </w:r>
      <w:r w:rsidR="006024FD" w:rsidRPr="005333FD">
        <w:rPr>
          <w:rFonts w:ascii="Tahoma" w:hAnsi="Tahoma" w:cs="Tahoma"/>
        </w:rPr>
        <w:t xml:space="preserve"> Občanským zákoníkem</w:t>
      </w:r>
      <w:r w:rsidRPr="005333FD">
        <w:rPr>
          <w:rFonts w:ascii="Tahoma" w:hAnsi="Tahoma" w:cs="Tahoma"/>
        </w:rPr>
        <w:t>.</w:t>
      </w:r>
    </w:p>
    <w:p w14:paraId="025D016F" w14:textId="30AC5051" w:rsidR="0005544E" w:rsidRDefault="0005544E" w:rsidP="00B80AE2">
      <w:pPr>
        <w:pStyle w:val="Odstavecseseznamem"/>
        <w:numPr>
          <w:ilvl w:val="0"/>
          <w:numId w:val="13"/>
        </w:numPr>
        <w:spacing w:before="120" w:line="240" w:lineRule="atLeast"/>
        <w:ind w:left="714" w:hanging="357"/>
        <w:contextualSpacing w:val="0"/>
        <w:jc w:val="both"/>
        <w:rPr>
          <w:rFonts w:ascii="Tahoma" w:hAnsi="Tahoma" w:cs="Tahoma"/>
        </w:rPr>
      </w:pPr>
      <w:r>
        <w:rPr>
          <w:rFonts w:ascii="Tahoma" w:hAnsi="Tahoma" w:cs="Tahoma"/>
        </w:rPr>
        <w:t>Smluvní strany berou na vědomí, že tato smlouva bude zveřejněna v registru smluv podle zákona o registru smluv (zákon o registru smluv). Smluvní strany se dohodly, že zveřejnění smlouvy v registru smluv zajistí pronajímatel.</w:t>
      </w:r>
    </w:p>
    <w:p w14:paraId="431FE8E6" w14:textId="5214BF5A" w:rsidR="0005544E" w:rsidRPr="005333FD" w:rsidRDefault="0005544E" w:rsidP="00B80AE2">
      <w:pPr>
        <w:pStyle w:val="Odstavecseseznamem"/>
        <w:numPr>
          <w:ilvl w:val="0"/>
          <w:numId w:val="13"/>
        </w:numPr>
        <w:spacing w:before="120" w:line="240" w:lineRule="atLeast"/>
        <w:ind w:left="714" w:hanging="357"/>
        <w:contextualSpacing w:val="0"/>
        <w:jc w:val="both"/>
        <w:rPr>
          <w:rFonts w:ascii="Tahoma" w:hAnsi="Tahoma" w:cs="Tahoma"/>
        </w:rPr>
      </w:pPr>
      <w:r>
        <w:rPr>
          <w:rFonts w:ascii="Tahoma" w:hAnsi="Tahoma" w:cs="Tahoma"/>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7D9D56A8" w14:textId="3E550184" w:rsidR="00120DD5" w:rsidRPr="005333FD" w:rsidRDefault="0005544E" w:rsidP="00B80AE2">
      <w:pPr>
        <w:pStyle w:val="Odstavecseseznamem"/>
        <w:numPr>
          <w:ilvl w:val="0"/>
          <w:numId w:val="13"/>
        </w:numPr>
        <w:spacing w:before="120" w:line="240" w:lineRule="atLeast"/>
        <w:ind w:left="714" w:hanging="357"/>
        <w:contextualSpacing w:val="0"/>
        <w:jc w:val="both"/>
        <w:rPr>
          <w:rFonts w:ascii="Tahoma" w:hAnsi="Tahoma" w:cs="Tahoma"/>
        </w:rPr>
      </w:pPr>
      <w:r>
        <w:rPr>
          <w:rFonts w:ascii="Tahoma" w:hAnsi="Tahoma" w:cs="Tahoma"/>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1402217C" w14:textId="7D4DAC85" w:rsidR="00120DD5" w:rsidRPr="005333FD" w:rsidRDefault="00120DD5" w:rsidP="00B80AE2">
      <w:pPr>
        <w:pStyle w:val="Odstavecseseznamem"/>
        <w:numPr>
          <w:ilvl w:val="0"/>
          <w:numId w:val="13"/>
        </w:numPr>
        <w:spacing w:before="120" w:line="240" w:lineRule="atLeast"/>
        <w:ind w:left="714" w:hanging="357"/>
        <w:contextualSpacing w:val="0"/>
        <w:jc w:val="both"/>
        <w:rPr>
          <w:rFonts w:ascii="Tahoma" w:hAnsi="Tahoma" w:cs="Tahoma"/>
        </w:rPr>
      </w:pPr>
      <w:r w:rsidRPr="005333FD">
        <w:rPr>
          <w:rFonts w:ascii="Tahoma" w:hAnsi="Tahoma" w:cs="Tahoma"/>
        </w:rPr>
        <w:t xml:space="preserve">Tato smlouva se vyhotovuje ve </w:t>
      </w:r>
      <w:r w:rsidR="005333FD">
        <w:rPr>
          <w:rFonts w:ascii="Tahoma" w:hAnsi="Tahoma" w:cs="Tahoma"/>
        </w:rPr>
        <w:t>3</w:t>
      </w:r>
      <w:r w:rsidRPr="005333FD">
        <w:rPr>
          <w:rFonts w:ascii="Tahoma" w:hAnsi="Tahoma" w:cs="Tahoma"/>
        </w:rPr>
        <w:t xml:space="preserve"> výtiscích, z nichž </w:t>
      </w:r>
      <w:r w:rsidR="005333FD">
        <w:rPr>
          <w:rFonts w:ascii="Tahoma" w:hAnsi="Tahoma" w:cs="Tahoma"/>
        </w:rPr>
        <w:t>nájemce obdrží 1 a pronajímatel 2 e</w:t>
      </w:r>
      <w:r w:rsidRPr="005333FD">
        <w:rPr>
          <w:rFonts w:ascii="Tahoma" w:hAnsi="Tahoma" w:cs="Tahoma"/>
        </w:rPr>
        <w:t>xemplář</w:t>
      </w:r>
      <w:r w:rsidR="005333FD">
        <w:rPr>
          <w:rFonts w:ascii="Tahoma" w:hAnsi="Tahoma" w:cs="Tahoma"/>
        </w:rPr>
        <w:t>e</w:t>
      </w:r>
      <w:r w:rsidRPr="005333FD">
        <w:rPr>
          <w:rFonts w:ascii="Tahoma" w:hAnsi="Tahoma" w:cs="Tahoma"/>
        </w:rPr>
        <w:t>.</w:t>
      </w:r>
    </w:p>
    <w:p w14:paraId="7FF225F6" w14:textId="197354FB" w:rsidR="00120DD5" w:rsidRPr="005333FD" w:rsidRDefault="00120DD5" w:rsidP="00B80AE2">
      <w:pPr>
        <w:pStyle w:val="Odstavecseseznamem"/>
        <w:numPr>
          <w:ilvl w:val="0"/>
          <w:numId w:val="13"/>
        </w:numPr>
        <w:spacing w:before="120" w:line="240" w:lineRule="atLeast"/>
        <w:ind w:left="714" w:hanging="357"/>
        <w:contextualSpacing w:val="0"/>
        <w:jc w:val="both"/>
        <w:rPr>
          <w:rFonts w:ascii="Tahoma" w:hAnsi="Tahoma" w:cs="Tahoma"/>
        </w:rPr>
      </w:pPr>
      <w:r w:rsidRPr="005333FD">
        <w:rPr>
          <w:rFonts w:ascii="Tahoma" w:hAnsi="Tahoma" w:cs="Tahoma"/>
        </w:rPr>
        <w:t xml:space="preserve">Smluvní strany podpisem této smlouvy stvrzují, že je odrazem jejich svobodné a vážně míněné vůle, a že tato smlouva nebyla uzavřena za nápadně výhodných podmínek pro žádnou ze smluvních stran.  </w:t>
      </w:r>
    </w:p>
    <w:p w14:paraId="07A75372" w14:textId="77777777" w:rsidR="00120DD5" w:rsidRPr="00F01E4F" w:rsidRDefault="00120DD5">
      <w:pPr>
        <w:spacing w:line="240" w:lineRule="atLeast"/>
        <w:jc w:val="center"/>
        <w:rPr>
          <w:rFonts w:ascii="Tahoma" w:hAnsi="Tahoma" w:cs="Tahoma"/>
          <w:bCs/>
        </w:rPr>
      </w:pPr>
    </w:p>
    <w:p w14:paraId="5601EA66" w14:textId="77777777" w:rsidR="00626003" w:rsidRDefault="00626003" w:rsidP="00626003">
      <w:pPr>
        <w:spacing w:line="240" w:lineRule="atLeast"/>
        <w:jc w:val="both"/>
        <w:rPr>
          <w:rFonts w:ascii="Tahoma" w:hAnsi="Tahoma" w:cs="Tahoma"/>
          <w:bCs/>
        </w:rPr>
      </w:pPr>
      <w:r>
        <w:rPr>
          <w:rFonts w:ascii="Tahoma" w:hAnsi="Tahoma" w:cs="Tahoma"/>
          <w:bCs/>
        </w:rPr>
        <w:tab/>
      </w:r>
    </w:p>
    <w:p w14:paraId="228A31A2" w14:textId="77777777" w:rsidR="00626003" w:rsidRPr="00F01E4F" w:rsidRDefault="00626003" w:rsidP="00F01E4F">
      <w:pPr>
        <w:spacing w:line="240" w:lineRule="atLeast"/>
        <w:jc w:val="both"/>
        <w:rPr>
          <w:rFonts w:ascii="Tahoma" w:hAnsi="Tahoma" w:cs="Tahoma"/>
          <w:bCs/>
        </w:rPr>
      </w:pPr>
    </w:p>
    <w:p w14:paraId="2A9EE0E1" w14:textId="77777777" w:rsidR="00604C53" w:rsidRPr="0078265D" w:rsidRDefault="00604C53" w:rsidP="00C02CC6">
      <w:pPr>
        <w:spacing w:line="240" w:lineRule="atLeast"/>
        <w:ind w:left="1440" w:firstLine="720"/>
        <w:jc w:val="both"/>
        <w:rPr>
          <w:rFonts w:ascii="Tahoma" w:hAnsi="Tahoma" w:cs="Tahoma"/>
          <w:b/>
          <w:i/>
          <w:iCs/>
        </w:rPr>
      </w:pPr>
    </w:p>
    <w:p w14:paraId="2C25E717" w14:textId="065EBD76" w:rsidR="00120DD5" w:rsidRPr="0078265D" w:rsidRDefault="00120DD5">
      <w:pPr>
        <w:spacing w:line="240" w:lineRule="atLeast"/>
        <w:jc w:val="both"/>
        <w:rPr>
          <w:rFonts w:ascii="Tahoma" w:hAnsi="Tahoma" w:cs="Tahoma"/>
        </w:rPr>
      </w:pPr>
      <w:r w:rsidRPr="0078265D">
        <w:rPr>
          <w:rFonts w:ascii="Tahoma" w:hAnsi="Tahoma" w:cs="Tahoma"/>
        </w:rPr>
        <w:t>V Liberci dne</w:t>
      </w:r>
      <w:r w:rsidR="00340404">
        <w:rPr>
          <w:rFonts w:ascii="Tahoma" w:hAnsi="Tahoma" w:cs="Tahoma"/>
        </w:rPr>
        <w:t xml:space="preserve"> </w:t>
      </w:r>
      <w:r w:rsidR="00D26EC0">
        <w:rPr>
          <w:rFonts w:ascii="Tahoma" w:hAnsi="Tahoma" w:cs="Tahoma"/>
        </w:rPr>
        <w:t>22</w:t>
      </w:r>
      <w:r w:rsidR="00C71FC2" w:rsidRPr="0078265D">
        <w:rPr>
          <w:rFonts w:ascii="Tahoma" w:hAnsi="Tahoma" w:cs="Tahoma"/>
        </w:rPr>
        <w:t>.</w:t>
      </w:r>
      <w:r w:rsidR="00340404">
        <w:rPr>
          <w:rFonts w:ascii="Tahoma" w:hAnsi="Tahoma" w:cs="Tahoma"/>
        </w:rPr>
        <w:t xml:space="preserve"> </w:t>
      </w:r>
      <w:r w:rsidR="00F06597">
        <w:rPr>
          <w:rFonts w:ascii="Tahoma" w:hAnsi="Tahoma" w:cs="Tahoma"/>
        </w:rPr>
        <w:t>1</w:t>
      </w:r>
      <w:r w:rsidR="00D26EC0">
        <w:rPr>
          <w:rFonts w:ascii="Tahoma" w:hAnsi="Tahoma" w:cs="Tahoma"/>
        </w:rPr>
        <w:t>2</w:t>
      </w:r>
      <w:r w:rsidR="0068303F" w:rsidRPr="0078265D">
        <w:rPr>
          <w:rFonts w:ascii="Tahoma" w:hAnsi="Tahoma" w:cs="Tahoma"/>
        </w:rPr>
        <w:t>.</w:t>
      </w:r>
      <w:r w:rsidR="00340404">
        <w:rPr>
          <w:rFonts w:ascii="Tahoma" w:hAnsi="Tahoma" w:cs="Tahoma"/>
        </w:rPr>
        <w:t xml:space="preserve"> </w:t>
      </w:r>
      <w:r w:rsidR="0068303F" w:rsidRPr="0078265D">
        <w:rPr>
          <w:rFonts w:ascii="Tahoma" w:hAnsi="Tahoma" w:cs="Tahoma"/>
        </w:rPr>
        <w:t>20</w:t>
      </w:r>
      <w:r w:rsidR="00A32B28">
        <w:rPr>
          <w:rFonts w:ascii="Tahoma" w:hAnsi="Tahoma" w:cs="Tahoma"/>
        </w:rPr>
        <w:t>2</w:t>
      </w:r>
      <w:r w:rsidR="00D26EC0">
        <w:rPr>
          <w:rFonts w:ascii="Tahoma" w:hAnsi="Tahoma" w:cs="Tahoma"/>
        </w:rPr>
        <w:t>3</w:t>
      </w:r>
      <w:r w:rsidRPr="0078265D">
        <w:rPr>
          <w:rFonts w:ascii="Tahoma" w:hAnsi="Tahoma" w:cs="Tahoma"/>
        </w:rPr>
        <w:tab/>
      </w:r>
      <w:r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Pr="0078265D">
        <w:rPr>
          <w:rFonts w:ascii="Tahoma" w:hAnsi="Tahoma" w:cs="Tahoma"/>
        </w:rPr>
        <w:tab/>
      </w:r>
    </w:p>
    <w:p w14:paraId="451F1E8B" w14:textId="77777777" w:rsidR="00120DD5" w:rsidRPr="0078265D" w:rsidRDefault="00120DD5">
      <w:pPr>
        <w:spacing w:line="240" w:lineRule="atLeast"/>
        <w:jc w:val="both"/>
        <w:rPr>
          <w:rFonts w:ascii="Tahoma" w:hAnsi="Tahoma" w:cs="Tahoma"/>
        </w:rPr>
      </w:pPr>
    </w:p>
    <w:p w14:paraId="55E39562" w14:textId="77777777" w:rsidR="00120DD5" w:rsidRPr="0078265D" w:rsidRDefault="00120DD5">
      <w:pPr>
        <w:spacing w:line="240" w:lineRule="atLeast"/>
        <w:jc w:val="both"/>
        <w:rPr>
          <w:rFonts w:ascii="Tahoma" w:hAnsi="Tahoma" w:cs="Tahoma"/>
        </w:rPr>
      </w:pPr>
    </w:p>
    <w:p w14:paraId="16E6B71B" w14:textId="77777777" w:rsidR="00120DD5" w:rsidRPr="0078265D" w:rsidRDefault="00120DD5">
      <w:pPr>
        <w:spacing w:line="240" w:lineRule="atLeast"/>
        <w:jc w:val="both"/>
        <w:rPr>
          <w:rFonts w:ascii="Tahoma" w:hAnsi="Tahoma" w:cs="Tahoma"/>
        </w:rPr>
      </w:pPr>
      <w:r w:rsidRPr="0078265D">
        <w:rPr>
          <w:rFonts w:ascii="Tahoma" w:hAnsi="Tahoma" w:cs="Tahoma"/>
        </w:rPr>
        <w:t>Pronajímatel</w:t>
      </w:r>
      <w:r w:rsidR="0068303F" w:rsidRPr="0078265D">
        <w:rPr>
          <w:rFonts w:ascii="Tahoma" w:hAnsi="Tahoma" w:cs="Tahoma"/>
        </w:rPr>
        <w:t>:</w:t>
      </w:r>
      <w:r w:rsidRPr="0078265D">
        <w:rPr>
          <w:rFonts w:ascii="Tahoma" w:hAnsi="Tahoma" w:cs="Tahoma"/>
        </w:rPr>
        <w:tab/>
      </w:r>
      <w:r w:rsidRPr="0078265D">
        <w:rPr>
          <w:rFonts w:ascii="Tahoma" w:hAnsi="Tahoma" w:cs="Tahoma"/>
        </w:rPr>
        <w:tab/>
      </w:r>
      <w:r w:rsidRPr="0078265D">
        <w:rPr>
          <w:rFonts w:ascii="Tahoma" w:hAnsi="Tahoma" w:cs="Tahoma"/>
        </w:rPr>
        <w:tab/>
      </w:r>
      <w:r w:rsidRPr="0078265D">
        <w:rPr>
          <w:rFonts w:ascii="Tahoma" w:hAnsi="Tahoma" w:cs="Tahoma"/>
        </w:rPr>
        <w:tab/>
      </w:r>
      <w:r w:rsidRPr="0078265D">
        <w:rPr>
          <w:rFonts w:ascii="Tahoma" w:hAnsi="Tahoma" w:cs="Tahoma"/>
        </w:rPr>
        <w:tab/>
      </w:r>
      <w:r w:rsidRPr="0078265D">
        <w:rPr>
          <w:rFonts w:ascii="Tahoma" w:hAnsi="Tahoma" w:cs="Tahoma"/>
        </w:rPr>
        <w:tab/>
      </w:r>
      <w:r w:rsidR="0068303F" w:rsidRPr="0078265D">
        <w:rPr>
          <w:rFonts w:ascii="Tahoma" w:hAnsi="Tahoma" w:cs="Tahoma"/>
        </w:rPr>
        <w:tab/>
      </w:r>
      <w:r w:rsidRPr="0078265D">
        <w:rPr>
          <w:rFonts w:ascii="Tahoma" w:hAnsi="Tahoma" w:cs="Tahoma"/>
        </w:rPr>
        <w:t>Nájemce</w:t>
      </w:r>
      <w:r w:rsidR="0068303F" w:rsidRPr="0078265D">
        <w:rPr>
          <w:rFonts w:ascii="Tahoma" w:hAnsi="Tahoma" w:cs="Tahoma"/>
        </w:rPr>
        <w:t>:</w:t>
      </w:r>
    </w:p>
    <w:p w14:paraId="2C0B4CDE" w14:textId="77777777" w:rsidR="00120DD5" w:rsidRPr="0078265D" w:rsidRDefault="00120DD5">
      <w:pPr>
        <w:spacing w:line="240" w:lineRule="atLeast"/>
        <w:jc w:val="both"/>
        <w:rPr>
          <w:rFonts w:ascii="Tahoma" w:hAnsi="Tahoma" w:cs="Tahoma"/>
        </w:rPr>
      </w:pPr>
    </w:p>
    <w:p w14:paraId="4890B41E" w14:textId="77777777" w:rsidR="00050ED5" w:rsidRDefault="00050ED5">
      <w:pPr>
        <w:spacing w:line="240" w:lineRule="atLeast"/>
        <w:jc w:val="both"/>
        <w:rPr>
          <w:rFonts w:ascii="Tahoma" w:hAnsi="Tahoma" w:cs="Tahoma"/>
        </w:rPr>
      </w:pPr>
    </w:p>
    <w:p w14:paraId="725ACA12" w14:textId="77777777" w:rsidR="00050ED5" w:rsidRDefault="00050ED5">
      <w:pPr>
        <w:spacing w:line="240" w:lineRule="atLeast"/>
        <w:jc w:val="both"/>
        <w:rPr>
          <w:rFonts w:ascii="Tahoma" w:hAnsi="Tahoma" w:cs="Tahoma"/>
        </w:rPr>
      </w:pPr>
    </w:p>
    <w:p w14:paraId="20071950" w14:textId="77777777" w:rsidR="00050ED5" w:rsidRDefault="00050ED5">
      <w:pPr>
        <w:spacing w:line="240" w:lineRule="atLeast"/>
        <w:jc w:val="both"/>
        <w:rPr>
          <w:rFonts w:ascii="Tahoma" w:hAnsi="Tahoma" w:cs="Tahoma"/>
        </w:rPr>
      </w:pPr>
    </w:p>
    <w:p w14:paraId="4B62E6CE" w14:textId="77777777" w:rsidR="00050ED5" w:rsidRDefault="00050ED5">
      <w:pPr>
        <w:spacing w:line="240" w:lineRule="atLeast"/>
        <w:jc w:val="both"/>
        <w:rPr>
          <w:rFonts w:ascii="Tahoma" w:hAnsi="Tahoma" w:cs="Tahoma"/>
        </w:rPr>
      </w:pPr>
    </w:p>
    <w:p w14:paraId="2C3D5763" w14:textId="60EDB0B9" w:rsidR="00120DD5" w:rsidRPr="00050ED5" w:rsidRDefault="00446C76">
      <w:pPr>
        <w:spacing w:line="240" w:lineRule="atLeast"/>
        <w:jc w:val="both"/>
        <w:rPr>
          <w:rFonts w:ascii="Tahoma" w:hAnsi="Tahoma" w:cs="Tahoma"/>
          <w:b/>
          <w:bCs/>
        </w:rPr>
      </w:pPr>
      <w:r>
        <w:rPr>
          <w:rFonts w:ascii="Tahoma" w:hAnsi="Tahoma" w:cs="Tahoma"/>
          <w:b/>
          <w:bCs/>
        </w:rPr>
        <w:t>KSK</w:t>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26003">
        <w:rPr>
          <w:rFonts w:ascii="Tahoma" w:hAnsi="Tahoma" w:cs="Tahoma"/>
        </w:rPr>
        <w:tab/>
      </w:r>
      <w:r>
        <w:rPr>
          <w:rFonts w:ascii="Tahoma" w:hAnsi="Tahoma" w:cs="Tahoma"/>
        </w:rPr>
        <w:tab/>
      </w:r>
    </w:p>
    <w:p w14:paraId="484E2FAE" w14:textId="19A1854C" w:rsidR="00A40521" w:rsidRDefault="00446C76">
      <w:pPr>
        <w:spacing w:line="240" w:lineRule="atLeast"/>
        <w:jc w:val="both"/>
        <w:rPr>
          <w:rFonts w:ascii="Tahoma" w:hAnsi="Tahoma" w:cs="Tahoma"/>
        </w:rPr>
      </w:pPr>
      <w:r>
        <w:rPr>
          <w:rFonts w:ascii="Tahoma" w:hAnsi="Tahoma" w:cs="Tahoma"/>
        </w:rPr>
        <w:t>Bc. Michael Dufek</w:t>
      </w:r>
      <w:r w:rsidR="00340404">
        <w:rPr>
          <w:rFonts w:ascii="Tahoma" w:hAnsi="Tahoma" w:cs="Tahoma"/>
        </w:rPr>
        <w:tab/>
      </w:r>
      <w:r w:rsidR="00340404">
        <w:rPr>
          <w:rFonts w:ascii="Tahoma" w:hAnsi="Tahoma" w:cs="Tahoma"/>
        </w:rPr>
        <w:tab/>
      </w:r>
      <w:r w:rsidR="00340404">
        <w:rPr>
          <w:rFonts w:ascii="Tahoma" w:hAnsi="Tahoma" w:cs="Tahoma"/>
        </w:rPr>
        <w:tab/>
      </w:r>
      <w:r w:rsidR="00340404">
        <w:rPr>
          <w:rFonts w:ascii="Tahoma" w:hAnsi="Tahoma" w:cs="Tahoma"/>
        </w:rPr>
        <w:tab/>
      </w:r>
      <w:r w:rsidR="00340404">
        <w:rPr>
          <w:rFonts w:ascii="Tahoma" w:hAnsi="Tahoma" w:cs="Tahoma"/>
        </w:rPr>
        <w:tab/>
      </w:r>
      <w:r w:rsidR="00327A28">
        <w:rPr>
          <w:rFonts w:ascii="Tahoma" w:hAnsi="Tahoma" w:cs="Tahoma"/>
        </w:rPr>
        <w:tab/>
      </w:r>
    </w:p>
    <w:p w14:paraId="38E83383" w14:textId="64837126" w:rsidR="00446C76" w:rsidRDefault="00446C76">
      <w:pPr>
        <w:spacing w:line="240" w:lineRule="atLeast"/>
        <w:jc w:val="both"/>
        <w:rPr>
          <w:rFonts w:ascii="Tahoma" w:hAnsi="Tahoma" w:cs="Tahoma"/>
          <w:b/>
          <w:bCs/>
          <w:sz w:val="24"/>
          <w:szCs w:val="24"/>
        </w:rPr>
      </w:pPr>
      <w:r>
        <w:rPr>
          <w:rFonts w:ascii="Tahoma" w:hAnsi="Tahoma" w:cs="Tahoma"/>
        </w:rPr>
        <w:t>ředitel</w:t>
      </w:r>
      <w:r w:rsidR="00626003">
        <w:rPr>
          <w:rFonts w:ascii="Tahoma" w:hAnsi="Tahoma" w:cs="Tahoma"/>
        </w:rPr>
        <w:t xml:space="preserve"> společnosti</w:t>
      </w:r>
      <w:r w:rsidR="0068303F" w:rsidRPr="0078265D">
        <w:rPr>
          <w:rFonts w:ascii="Tahoma" w:hAnsi="Tahoma" w:cs="Tahoma"/>
        </w:rPr>
        <w:tab/>
      </w:r>
      <w:r w:rsidR="0068303F" w:rsidRPr="0078265D">
        <w:rPr>
          <w:rFonts w:ascii="Tahoma" w:hAnsi="Tahoma" w:cs="Tahoma"/>
        </w:rPr>
        <w:tab/>
      </w:r>
      <w:r w:rsidR="0068303F" w:rsidRPr="0078265D">
        <w:rPr>
          <w:rFonts w:ascii="Tahoma" w:hAnsi="Tahoma" w:cs="Tahoma"/>
        </w:rPr>
        <w:tab/>
      </w:r>
      <w:r w:rsidR="00626003">
        <w:rPr>
          <w:rFonts w:ascii="Tahoma" w:hAnsi="Tahoma" w:cs="Tahoma"/>
        </w:rPr>
        <w:tab/>
      </w:r>
      <w:r w:rsidR="00626003">
        <w:rPr>
          <w:rFonts w:ascii="Tahoma" w:hAnsi="Tahoma" w:cs="Tahoma"/>
        </w:rPr>
        <w:tab/>
      </w:r>
      <w:r w:rsidR="00626003">
        <w:rPr>
          <w:rFonts w:ascii="Tahoma" w:hAnsi="Tahoma" w:cs="Tahoma"/>
        </w:rPr>
        <w:tab/>
      </w:r>
    </w:p>
    <w:sectPr w:rsidR="00446C76" w:rsidSect="00050ED5">
      <w:headerReference w:type="default" r:id="rId8"/>
      <w:footerReference w:type="default" r:id="rId9"/>
      <w:pgSz w:w="11901" w:h="16834"/>
      <w:pgMar w:top="907" w:right="1134" w:bottom="1134" w:left="851" w:header="1077"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4C7A" w14:textId="77777777" w:rsidR="001D1D67" w:rsidRDefault="001D1D67">
      <w:r>
        <w:separator/>
      </w:r>
    </w:p>
  </w:endnote>
  <w:endnote w:type="continuationSeparator" w:id="0">
    <w:p w14:paraId="47CE0A13" w14:textId="77777777" w:rsidR="001D1D67" w:rsidRDefault="001D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T*Palm Spring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5C6" w14:textId="77777777" w:rsidR="000410A9" w:rsidRPr="00692F89" w:rsidRDefault="000410A9">
    <w:pPr>
      <w:pStyle w:val="Zpat"/>
      <w:jc w:val="center"/>
      <w:rPr>
        <w:rFonts w:ascii="Tahoma" w:hAnsi="Tahoma" w:cs="Tahoma"/>
        <w:i/>
        <w:color w:val="808080"/>
        <w:sz w:val="16"/>
        <w:szCs w:val="16"/>
      </w:rPr>
    </w:pPr>
    <w:r w:rsidRPr="00692F89">
      <w:rPr>
        <w:rFonts w:ascii="Tahoma" w:hAnsi="Tahoma" w:cs="Tahoma"/>
        <w:i/>
        <w:color w:val="808080"/>
        <w:sz w:val="16"/>
        <w:szCs w:val="16"/>
      </w:rPr>
      <w:t>Strana č.</w:t>
    </w:r>
    <w:r w:rsidR="00692F89">
      <w:rPr>
        <w:rFonts w:ascii="Tahoma" w:hAnsi="Tahoma" w:cs="Tahoma"/>
        <w:i/>
        <w:color w:val="808080"/>
        <w:sz w:val="16"/>
        <w:szCs w:val="16"/>
      </w:rPr>
      <w:t xml:space="preserve"> </w:t>
    </w:r>
    <w:r w:rsidRPr="00692F89">
      <w:rPr>
        <w:rStyle w:val="slostrnky"/>
        <w:rFonts w:ascii="Tahoma" w:hAnsi="Tahoma" w:cs="Tahoma"/>
        <w:i/>
        <w:color w:val="808080"/>
        <w:sz w:val="16"/>
        <w:szCs w:val="16"/>
      </w:rPr>
      <w:fldChar w:fldCharType="begin"/>
    </w:r>
    <w:r w:rsidRPr="00692F89">
      <w:rPr>
        <w:rStyle w:val="slostrnky"/>
        <w:rFonts w:ascii="Tahoma" w:hAnsi="Tahoma" w:cs="Tahoma"/>
        <w:i/>
        <w:color w:val="808080"/>
        <w:sz w:val="16"/>
        <w:szCs w:val="16"/>
      </w:rPr>
      <w:instrText xml:space="preserve"> PAGE </w:instrText>
    </w:r>
    <w:r w:rsidRPr="00692F89">
      <w:rPr>
        <w:rStyle w:val="slostrnky"/>
        <w:rFonts w:ascii="Tahoma" w:hAnsi="Tahoma" w:cs="Tahoma"/>
        <w:i/>
        <w:color w:val="808080"/>
        <w:sz w:val="16"/>
        <w:szCs w:val="16"/>
      </w:rPr>
      <w:fldChar w:fldCharType="separate"/>
    </w:r>
    <w:r w:rsidR="005E3E61">
      <w:rPr>
        <w:rStyle w:val="slostrnky"/>
        <w:rFonts w:ascii="Tahoma" w:hAnsi="Tahoma" w:cs="Tahoma"/>
        <w:i/>
        <w:noProof/>
        <w:color w:val="808080"/>
        <w:sz w:val="16"/>
        <w:szCs w:val="16"/>
      </w:rPr>
      <w:t>3</w:t>
    </w:r>
    <w:r w:rsidRPr="00692F89">
      <w:rPr>
        <w:rStyle w:val="slostrnky"/>
        <w:rFonts w:ascii="Tahoma" w:hAnsi="Tahoma" w:cs="Tahoma"/>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8938" w14:textId="77777777" w:rsidR="001D1D67" w:rsidRDefault="001D1D67">
      <w:r>
        <w:separator/>
      </w:r>
    </w:p>
  </w:footnote>
  <w:footnote w:type="continuationSeparator" w:id="0">
    <w:p w14:paraId="7689427C" w14:textId="77777777" w:rsidR="001D1D67" w:rsidRDefault="001D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C766" w14:textId="77777777" w:rsidR="000410A9" w:rsidRDefault="000410A9">
    <w:pPr>
      <w:pStyle w:val="Zhlav"/>
      <w:framePr w:wrap="auto" w:vAnchor="text" w:hAnchor="margin" w:xAlign="right" w:y="1"/>
      <w:rPr>
        <w:rStyle w:val="slostrnky"/>
      </w:rPr>
    </w:pPr>
  </w:p>
  <w:p w14:paraId="142D5AF1" w14:textId="77777777" w:rsidR="000410A9" w:rsidRPr="0078265D" w:rsidRDefault="000410A9">
    <w:pPr>
      <w:pStyle w:val="Zhlav"/>
      <w:ind w:right="360"/>
      <w:jc w:val="center"/>
      <w:rPr>
        <w:rFonts w:ascii="Tahoma" w:hAnsi="Tahoma" w:cs="Tahoma"/>
        <w:b/>
        <w:bCs/>
        <w:color w:val="808080"/>
      </w:rPr>
    </w:pPr>
    <w:r w:rsidRPr="0078265D">
      <w:rPr>
        <w:rFonts w:ascii="Tahoma" w:hAnsi="Tahoma" w:cs="Tahoma"/>
        <w:b/>
        <w:bCs/>
        <w:color w:val="808080"/>
      </w:rPr>
      <w:t>Smlouva o nájmu nebytových prostor</w:t>
    </w:r>
  </w:p>
  <w:p w14:paraId="2B067C96" w14:textId="77777777" w:rsidR="000410A9" w:rsidRPr="0078265D" w:rsidRDefault="000410A9">
    <w:pPr>
      <w:pStyle w:val="Zhlav"/>
      <w:ind w:right="360"/>
      <w:jc w:val="center"/>
      <w:rPr>
        <w:rFonts w:ascii="Tahoma" w:hAnsi="Tahoma" w:cs="Tahoma"/>
        <w:b/>
        <w:bC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ED8"/>
    <w:multiLevelType w:val="hybridMultilevel"/>
    <w:tmpl w:val="2E967810"/>
    <w:lvl w:ilvl="0" w:tplc="2CCAAE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00232"/>
    <w:multiLevelType w:val="hybridMultilevel"/>
    <w:tmpl w:val="7174CE08"/>
    <w:lvl w:ilvl="0" w:tplc="CDF4BE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544A05"/>
    <w:multiLevelType w:val="hybridMultilevel"/>
    <w:tmpl w:val="B1FA521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F603AE0"/>
    <w:multiLevelType w:val="singleLevel"/>
    <w:tmpl w:val="246830CC"/>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4" w15:restartNumberingAfterBreak="0">
    <w:nsid w:val="403908C7"/>
    <w:multiLevelType w:val="hybridMultilevel"/>
    <w:tmpl w:val="D588794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6753CC"/>
    <w:multiLevelType w:val="hybridMultilevel"/>
    <w:tmpl w:val="C026F918"/>
    <w:lvl w:ilvl="0" w:tplc="2A263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643A63"/>
    <w:multiLevelType w:val="hybridMultilevel"/>
    <w:tmpl w:val="664AC24A"/>
    <w:lvl w:ilvl="0" w:tplc="810AD0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5007AF"/>
    <w:multiLevelType w:val="hybridMultilevel"/>
    <w:tmpl w:val="25C08570"/>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08339D1"/>
    <w:multiLevelType w:val="hybridMultilevel"/>
    <w:tmpl w:val="CF684FA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B2330E"/>
    <w:multiLevelType w:val="hybridMultilevel"/>
    <w:tmpl w:val="0832B09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FF0C4F"/>
    <w:multiLevelType w:val="hybridMultilevel"/>
    <w:tmpl w:val="1DACA7E0"/>
    <w:lvl w:ilvl="0" w:tplc="F4DE71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445F7A"/>
    <w:multiLevelType w:val="hybridMultilevel"/>
    <w:tmpl w:val="038EA87E"/>
    <w:lvl w:ilvl="0" w:tplc="B78044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F07527"/>
    <w:multiLevelType w:val="hybridMultilevel"/>
    <w:tmpl w:val="16C849A0"/>
    <w:lvl w:ilvl="0" w:tplc="D862A9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0654A8"/>
    <w:multiLevelType w:val="hybridMultilevel"/>
    <w:tmpl w:val="D198321A"/>
    <w:lvl w:ilvl="0" w:tplc="21480D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8002680">
    <w:abstractNumId w:val="3"/>
  </w:num>
  <w:num w:numId="2" w16cid:durableId="1676884745">
    <w:abstractNumId w:val="7"/>
  </w:num>
  <w:num w:numId="3" w16cid:durableId="1722828371">
    <w:abstractNumId w:val="0"/>
  </w:num>
  <w:num w:numId="4" w16cid:durableId="1232079471">
    <w:abstractNumId w:val="8"/>
  </w:num>
  <w:num w:numId="5" w16cid:durableId="1868716003">
    <w:abstractNumId w:val="4"/>
  </w:num>
  <w:num w:numId="6" w16cid:durableId="54398022">
    <w:abstractNumId w:val="5"/>
  </w:num>
  <w:num w:numId="7" w16cid:durableId="2071150448">
    <w:abstractNumId w:val="11"/>
  </w:num>
  <w:num w:numId="8" w16cid:durableId="1415513734">
    <w:abstractNumId w:val="9"/>
  </w:num>
  <w:num w:numId="9" w16cid:durableId="1011882402">
    <w:abstractNumId w:val="13"/>
  </w:num>
  <w:num w:numId="10" w16cid:durableId="798570881">
    <w:abstractNumId w:val="6"/>
  </w:num>
  <w:num w:numId="11" w16cid:durableId="1539315655">
    <w:abstractNumId w:val="1"/>
  </w:num>
  <w:num w:numId="12" w16cid:durableId="605384997">
    <w:abstractNumId w:val="12"/>
  </w:num>
  <w:num w:numId="13" w16cid:durableId="1027297254">
    <w:abstractNumId w:val="10"/>
  </w:num>
  <w:num w:numId="14" w16cid:durableId="8589360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74"/>
    <w:rsid w:val="000038B3"/>
    <w:rsid w:val="00023995"/>
    <w:rsid w:val="00040CBE"/>
    <w:rsid w:val="000410A9"/>
    <w:rsid w:val="00050ED5"/>
    <w:rsid w:val="00054653"/>
    <w:rsid w:val="0005544E"/>
    <w:rsid w:val="000617A6"/>
    <w:rsid w:val="00072DF8"/>
    <w:rsid w:val="000750F9"/>
    <w:rsid w:val="000973CC"/>
    <w:rsid w:val="000A3805"/>
    <w:rsid w:val="000A3AEE"/>
    <w:rsid w:val="000B2C84"/>
    <w:rsid w:val="000C0182"/>
    <w:rsid w:val="000D169B"/>
    <w:rsid w:val="000D74B8"/>
    <w:rsid w:val="000F3127"/>
    <w:rsid w:val="000F5D28"/>
    <w:rsid w:val="001018C7"/>
    <w:rsid w:val="0010276F"/>
    <w:rsid w:val="00106C67"/>
    <w:rsid w:val="00107F86"/>
    <w:rsid w:val="00120DD5"/>
    <w:rsid w:val="00153971"/>
    <w:rsid w:val="0015588C"/>
    <w:rsid w:val="001609F9"/>
    <w:rsid w:val="00163A5F"/>
    <w:rsid w:val="00197535"/>
    <w:rsid w:val="001B3417"/>
    <w:rsid w:val="001B597C"/>
    <w:rsid w:val="001C2A4A"/>
    <w:rsid w:val="001D1D67"/>
    <w:rsid w:val="001E7849"/>
    <w:rsid w:val="001F7792"/>
    <w:rsid w:val="00200FA3"/>
    <w:rsid w:val="00201834"/>
    <w:rsid w:val="00210A76"/>
    <w:rsid w:val="00210C56"/>
    <w:rsid w:val="002275AC"/>
    <w:rsid w:val="00234BF8"/>
    <w:rsid w:val="00260553"/>
    <w:rsid w:val="00265165"/>
    <w:rsid w:val="00272DFF"/>
    <w:rsid w:val="00274635"/>
    <w:rsid w:val="002A257F"/>
    <w:rsid w:val="002A7AC3"/>
    <w:rsid w:val="002B214B"/>
    <w:rsid w:val="002C05F0"/>
    <w:rsid w:val="002C28BE"/>
    <w:rsid w:val="002D71D3"/>
    <w:rsid w:val="002E2349"/>
    <w:rsid w:val="00313634"/>
    <w:rsid w:val="003205E0"/>
    <w:rsid w:val="00327A28"/>
    <w:rsid w:val="00340404"/>
    <w:rsid w:val="003543C6"/>
    <w:rsid w:val="0036306D"/>
    <w:rsid w:val="0038466D"/>
    <w:rsid w:val="003915FB"/>
    <w:rsid w:val="003A2593"/>
    <w:rsid w:val="003C1791"/>
    <w:rsid w:val="003D7FE7"/>
    <w:rsid w:val="003E0971"/>
    <w:rsid w:val="003E29EC"/>
    <w:rsid w:val="003F1CB5"/>
    <w:rsid w:val="003F30AC"/>
    <w:rsid w:val="003F42F7"/>
    <w:rsid w:val="003F694C"/>
    <w:rsid w:val="00403A98"/>
    <w:rsid w:val="00405A73"/>
    <w:rsid w:val="00424E42"/>
    <w:rsid w:val="00426FBD"/>
    <w:rsid w:val="004337B2"/>
    <w:rsid w:val="00446C76"/>
    <w:rsid w:val="0045401E"/>
    <w:rsid w:val="0045444C"/>
    <w:rsid w:val="00456504"/>
    <w:rsid w:val="00456FF3"/>
    <w:rsid w:val="00466549"/>
    <w:rsid w:val="004667E9"/>
    <w:rsid w:val="00481776"/>
    <w:rsid w:val="004A764B"/>
    <w:rsid w:val="004D6C8D"/>
    <w:rsid w:val="004E19EC"/>
    <w:rsid w:val="004E6F95"/>
    <w:rsid w:val="004F1973"/>
    <w:rsid w:val="005037E8"/>
    <w:rsid w:val="00515107"/>
    <w:rsid w:val="00531C83"/>
    <w:rsid w:val="005333FD"/>
    <w:rsid w:val="005416B6"/>
    <w:rsid w:val="00542ACF"/>
    <w:rsid w:val="005538EC"/>
    <w:rsid w:val="00555782"/>
    <w:rsid w:val="005572EB"/>
    <w:rsid w:val="0056538C"/>
    <w:rsid w:val="005806B8"/>
    <w:rsid w:val="00587E55"/>
    <w:rsid w:val="00596DBF"/>
    <w:rsid w:val="005B49CE"/>
    <w:rsid w:val="005C27BD"/>
    <w:rsid w:val="005C6A67"/>
    <w:rsid w:val="005D4977"/>
    <w:rsid w:val="005D5071"/>
    <w:rsid w:val="005E3E61"/>
    <w:rsid w:val="005E6DB8"/>
    <w:rsid w:val="005F0693"/>
    <w:rsid w:val="006024FD"/>
    <w:rsid w:val="0060317B"/>
    <w:rsid w:val="00604C53"/>
    <w:rsid w:val="0061584B"/>
    <w:rsid w:val="00624C69"/>
    <w:rsid w:val="00626003"/>
    <w:rsid w:val="00642A4E"/>
    <w:rsid w:val="00655FAC"/>
    <w:rsid w:val="00682D56"/>
    <w:rsid w:val="0068303F"/>
    <w:rsid w:val="006913E4"/>
    <w:rsid w:val="00692F89"/>
    <w:rsid w:val="00694637"/>
    <w:rsid w:val="006E35FE"/>
    <w:rsid w:val="006F30D6"/>
    <w:rsid w:val="00710374"/>
    <w:rsid w:val="007210F8"/>
    <w:rsid w:val="00725073"/>
    <w:rsid w:val="00736E1F"/>
    <w:rsid w:val="00760A38"/>
    <w:rsid w:val="00763443"/>
    <w:rsid w:val="0078265D"/>
    <w:rsid w:val="00792229"/>
    <w:rsid w:val="0079416E"/>
    <w:rsid w:val="007A2E45"/>
    <w:rsid w:val="007A47CF"/>
    <w:rsid w:val="007B59DB"/>
    <w:rsid w:val="007C61D7"/>
    <w:rsid w:val="007D49CB"/>
    <w:rsid w:val="007E43D1"/>
    <w:rsid w:val="007E7B06"/>
    <w:rsid w:val="00806D1B"/>
    <w:rsid w:val="0081297C"/>
    <w:rsid w:val="00833A67"/>
    <w:rsid w:val="008527B1"/>
    <w:rsid w:val="00860056"/>
    <w:rsid w:val="0086098B"/>
    <w:rsid w:val="00873346"/>
    <w:rsid w:val="008747E8"/>
    <w:rsid w:val="00894BAC"/>
    <w:rsid w:val="008A20BE"/>
    <w:rsid w:val="008A5991"/>
    <w:rsid w:val="008B79A5"/>
    <w:rsid w:val="008D139D"/>
    <w:rsid w:val="008D4EA2"/>
    <w:rsid w:val="008D50A9"/>
    <w:rsid w:val="008F28FF"/>
    <w:rsid w:val="00903577"/>
    <w:rsid w:val="00923576"/>
    <w:rsid w:val="00923AF0"/>
    <w:rsid w:val="00927E05"/>
    <w:rsid w:val="0094396A"/>
    <w:rsid w:val="00945187"/>
    <w:rsid w:val="00945596"/>
    <w:rsid w:val="0096041E"/>
    <w:rsid w:val="00960821"/>
    <w:rsid w:val="00984DBA"/>
    <w:rsid w:val="00990CB4"/>
    <w:rsid w:val="00993CFC"/>
    <w:rsid w:val="00993E37"/>
    <w:rsid w:val="009A2372"/>
    <w:rsid w:val="009B1464"/>
    <w:rsid w:val="009C3106"/>
    <w:rsid w:val="009C699B"/>
    <w:rsid w:val="009D4B4B"/>
    <w:rsid w:val="009F18F4"/>
    <w:rsid w:val="00A04CDB"/>
    <w:rsid w:val="00A16EF4"/>
    <w:rsid w:val="00A205C6"/>
    <w:rsid w:val="00A20603"/>
    <w:rsid w:val="00A23E19"/>
    <w:rsid w:val="00A32B28"/>
    <w:rsid w:val="00A331AF"/>
    <w:rsid w:val="00A35D6C"/>
    <w:rsid w:val="00A40521"/>
    <w:rsid w:val="00A4100A"/>
    <w:rsid w:val="00A63CF8"/>
    <w:rsid w:val="00A672AF"/>
    <w:rsid w:val="00A75CF9"/>
    <w:rsid w:val="00A76ACC"/>
    <w:rsid w:val="00A96CA5"/>
    <w:rsid w:val="00AC01C7"/>
    <w:rsid w:val="00AC3E81"/>
    <w:rsid w:val="00AE10D6"/>
    <w:rsid w:val="00AE357E"/>
    <w:rsid w:val="00AE6969"/>
    <w:rsid w:val="00AE7685"/>
    <w:rsid w:val="00B019EF"/>
    <w:rsid w:val="00B01CFD"/>
    <w:rsid w:val="00B031DB"/>
    <w:rsid w:val="00B159F3"/>
    <w:rsid w:val="00B21395"/>
    <w:rsid w:val="00B30BF2"/>
    <w:rsid w:val="00B334B6"/>
    <w:rsid w:val="00B33508"/>
    <w:rsid w:val="00B35178"/>
    <w:rsid w:val="00B63F68"/>
    <w:rsid w:val="00B71B8C"/>
    <w:rsid w:val="00B80AE2"/>
    <w:rsid w:val="00B90C55"/>
    <w:rsid w:val="00BA46C4"/>
    <w:rsid w:val="00BB232B"/>
    <w:rsid w:val="00BB3A45"/>
    <w:rsid w:val="00BB662C"/>
    <w:rsid w:val="00BD77E6"/>
    <w:rsid w:val="00BE20C1"/>
    <w:rsid w:val="00BF178D"/>
    <w:rsid w:val="00C02CC6"/>
    <w:rsid w:val="00C030DB"/>
    <w:rsid w:val="00C333D3"/>
    <w:rsid w:val="00C71FC2"/>
    <w:rsid w:val="00C7369C"/>
    <w:rsid w:val="00C80AB2"/>
    <w:rsid w:val="00C83434"/>
    <w:rsid w:val="00C8571E"/>
    <w:rsid w:val="00C957DD"/>
    <w:rsid w:val="00CD4D11"/>
    <w:rsid w:val="00CD5FF2"/>
    <w:rsid w:val="00CF20D0"/>
    <w:rsid w:val="00D13A9F"/>
    <w:rsid w:val="00D26EC0"/>
    <w:rsid w:val="00D305B1"/>
    <w:rsid w:val="00D46AD8"/>
    <w:rsid w:val="00D528AC"/>
    <w:rsid w:val="00D62CB8"/>
    <w:rsid w:val="00D71F63"/>
    <w:rsid w:val="00D74AE5"/>
    <w:rsid w:val="00D77952"/>
    <w:rsid w:val="00D8122C"/>
    <w:rsid w:val="00D9185B"/>
    <w:rsid w:val="00D97E92"/>
    <w:rsid w:val="00DB565B"/>
    <w:rsid w:val="00DB7376"/>
    <w:rsid w:val="00E142D6"/>
    <w:rsid w:val="00E216A2"/>
    <w:rsid w:val="00E37E04"/>
    <w:rsid w:val="00E403E9"/>
    <w:rsid w:val="00E46F5F"/>
    <w:rsid w:val="00E64837"/>
    <w:rsid w:val="00E95771"/>
    <w:rsid w:val="00EA40F7"/>
    <w:rsid w:val="00EB2086"/>
    <w:rsid w:val="00EF2129"/>
    <w:rsid w:val="00F01E4F"/>
    <w:rsid w:val="00F047A7"/>
    <w:rsid w:val="00F05209"/>
    <w:rsid w:val="00F05442"/>
    <w:rsid w:val="00F06597"/>
    <w:rsid w:val="00F409BD"/>
    <w:rsid w:val="00F64FDE"/>
    <w:rsid w:val="00F87232"/>
    <w:rsid w:val="00FA265C"/>
    <w:rsid w:val="00FA323C"/>
    <w:rsid w:val="00FA6D28"/>
    <w:rsid w:val="00FB4A76"/>
    <w:rsid w:val="00FC2D96"/>
    <w:rsid w:val="00FD7DEB"/>
    <w:rsid w:val="00FE6014"/>
    <w:rsid w:val="00FE6D50"/>
    <w:rsid w:val="00FF6E4E"/>
    <w:rsid w:val="00FF6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8D683"/>
  <w15:chartTrackingRefBased/>
  <w15:docId w15:val="{512F458D-E359-4254-AA59-7FA5A019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line="240" w:lineRule="atLeast"/>
      <w:jc w:val="center"/>
      <w:outlineLvl w:val="0"/>
    </w:pPr>
    <w:rPr>
      <w:b/>
      <w:bCs/>
      <w:sz w:val="22"/>
      <w:szCs w:val="22"/>
    </w:rPr>
  </w:style>
  <w:style w:type="paragraph" w:styleId="Nadpis2">
    <w:name w:val="heading 2"/>
    <w:basedOn w:val="Normln"/>
    <w:next w:val="Normln"/>
    <w:qFormat/>
    <w:pPr>
      <w:keepNext/>
      <w:spacing w:line="240" w:lineRule="atLeast"/>
      <w:jc w:val="center"/>
      <w:outlineLvl w:val="1"/>
    </w:pPr>
    <w:rPr>
      <w:b/>
      <w:bCs/>
    </w:rPr>
  </w:style>
  <w:style w:type="paragraph" w:styleId="Nadpis3">
    <w:name w:val="heading 3"/>
    <w:basedOn w:val="Normln"/>
    <w:next w:val="Normln"/>
    <w:qFormat/>
    <w:pPr>
      <w:keepLines/>
      <w:tabs>
        <w:tab w:val="num" w:pos="2160"/>
      </w:tabs>
      <w:ind w:left="2160" w:hanging="720"/>
      <w:jc w:val="both"/>
      <w:outlineLvl w:val="2"/>
    </w:pPr>
    <w:rPr>
      <w:sz w:val="24"/>
      <w:szCs w:val="24"/>
    </w:rPr>
  </w:style>
  <w:style w:type="paragraph" w:styleId="Nadpis4">
    <w:name w:val="heading 4"/>
    <w:basedOn w:val="Normln"/>
    <w:next w:val="Normln"/>
    <w:qFormat/>
    <w:pPr>
      <w:keepNext/>
      <w:tabs>
        <w:tab w:val="num" w:pos="2880"/>
      </w:tabs>
      <w:spacing w:before="240" w:after="60"/>
      <w:ind w:left="2880" w:hanging="720"/>
      <w:jc w:val="both"/>
      <w:outlineLvl w:val="3"/>
    </w:pPr>
    <w:rPr>
      <w:rFonts w:ascii="Arial" w:hAnsi="Arial" w:cs="Arial"/>
      <w:b/>
      <w:bCs/>
      <w:sz w:val="24"/>
      <w:szCs w:val="24"/>
    </w:rPr>
  </w:style>
  <w:style w:type="paragraph" w:styleId="Nadpis5">
    <w:name w:val="heading 5"/>
    <w:basedOn w:val="Normln"/>
    <w:next w:val="Normln"/>
    <w:qFormat/>
    <w:pPr>
      <w:tabs>
        <w:tab w:val="num" w:pos="3600"/>
      </w:tabs>
      <w:spacing w:before="240" w:after="60"/>
      <w:ind w:left="3600" w:hanging="720"/>
      <w:jc w:val="both"/>
      <w:outlineLvl w:val="4"/>
    </w:pPr>
    <w:rPr>
      <w:sz w:val="22"/>
      <w:szCs w:val="22"/>
    </w:rPr>
  </w:style>
  <w:style w:type="paragraph" w:styleId="Nadpis6">
    <w:name w:val="heading 6"/>
    <w:basedOn w:val="Normln"/>
    <w:next w:val="Normln"/>
    <w:qFormat/>
    <w:pPr>
      <w:tabs>
        <w:tab w:val="num" w:pos="4320"/>
      </w:tabs>
      <w:spacing w:before="240" w:after="60"/>
      <w:ind w:left="4320" w:hanging="720"/>
      <w:jc w:val="both"/>
      <w:outlineLvl w:val="5"/>
    </w:pPr>
    <w:rPr>
      <w:i/>
      <w:iCs/>
      <w:sz w:val="22"/>
      <w:szCs w:val="22"/>
    </w:rPr>
  </w:style>
  <w:style w:type="paragraph" w:styleId="Nadpis7">
    <w:name w:val="heading 7"/>
    <w:basedOn w:val="Normln"/>
    <w:next w:val="Normln"/>
    <w:qFormat/>
    <w:pPr>
      <w:tabs>
        <w:tab w:val="num" w:pos="5040"/>
      </w:tabs>
      <w:spacing w:before="240" w:after="60"/>
      <w:ind w:left="5040" w:hanging="720"/>
      <w:jc w:val="both"/>
      <w:outlineLvl w:val="6"/>
    </w:pPr>
    <w:rPr>
      <w:rFonts w:ascii="Arial" w:hAnsi="Arial" w:cs="Arial"/>
      <w:sz w:val="24"/>
      <w:szCs w:val="24"/>
    </w:rPr>
  </w:style>
  <w:style w:type="paragraph" w:styleId="Nadpis8">
    <w:name w:val="heading 8"/>
    <w:basedOn w:val="Normln"/>
    <w:next w:val="Normln"/>
    <w:qFormat/>
    <w:pPr>
      <w:tabs>
        <w:tab w:val="num" w:pos="5760"/>
      </w:tabs>
      <w:spacing w:before="240" w:after="60"/>
      <w:ind w:left="5760" w:hanging="720"/>
      <w:jc w:val="both"/>
      <w:outlineLvl w:val="7"/>
    </w:pPr>
    <w:rPr>
      <w:rFonts w:ascii="Arial" w:hAnsi="Arial" w:cs="Arial"/>
      <w:i/>
      <w:iCs/>
      <w:sz w:val="24"/>
      <w:szCs w:val="24"/>
    </w:rPr>
  </w:style>
  <w:style w:type="paragraph" w:styleId="Nadpis9">
    <w:name w:val="heading 9"/>
    <w:basedOn w:val="Normln"/>
    <w:next w:val="Normln"/>
    <w:qFormat/>
    <w:pPr>
      <w:tabs>
        <w:tab w:val="num" w:pos="6480"/>
      </w:tabs>
      <w:spacing w:before="240" w:after="60"/>
      <w:ind w:left="6480" w:hanging="720"/>
      <w:jc w:val="both"/>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line="240" w:lineRule="atLeast"/>
      <w:jc w:val="center"/>
    </w:pPr>
    <w:rPr>
      <w:b/>
      <w:bCs/>
      <w:sz w:val="40"/>
      <w:szCs w:val="40"/>
    </w:rPr>
  </w:style>
  <w:style w:type="paragraph" w:styleId="Zhlav">
    <w:name w:val="header"/>
    <w:basedOn w:val="Normln"/>
    <w:pPr>
      <w:tabs>
        <w:tab w:val="center" w:pos="4536"/>
        <w:tab w:val="right" w:pos="9072"/>
      </w:tabs>
    </w:pPr>
  </w:style>
  <w:style w:type="character" w:styleId="slostrnky">
    <w:name w:val="page number"/>
    <w:rPr>
      <w:rFonts w:ascii="Times New Roman" w:hAnsi="Times New Roman" w:cs="Times New Roman"/>
    </w:rPr>
  </w:style>
  <w:style w:type="paragraph" w:styleId="Zkladntextodsazen2">
    <w:name w:val="Body Text Indent 2"/>
    <w:basedOn w:val="Normln"/>
    <w:pPr>
      <w:spacing w:before="120"/>
      <w:ind w:left="851"/>
      <w:jc w:val="both"/>
    </w:pPr>
    <w:rPr>
      <w:rFonts w:ascii="AT*Palm Springs" w:hAnsi="AT*Palm Springs" w:cs="AT*Palm Springs"/>
      <w:sz w:val="24"/>
      <w:szCs w:val="24"/>
      <w:u w:val="double"/>
    </w:rPr>
  </w:style>
  <w:style w:type="paragraph" w:styleId="Zkladntext">
    <w:name w:val="Body Text"/>
    <w:basedOn w:val="Normln"/>
    <w:pPr>
      <w:spacing w:line="240" w:lineRule="atLeast"/>
      <w:jc w:val="both"/>
    </w:pPr>
    <w:rPr>
      <w:color w:val="FF0000"/>
      <w:sz w:val="22"/>
      <w:szCs w:val="22"/>
    </w:rPr>
  </w:style>
  <w:style w:type="paragraph" w:styleId="Zkladntext2">
    <w:name w:val="Body Text 2"/>
    <w:basedOn w:val="Normln"/>
    <w:pPr>
      <w:spacing w:line="240" w:lineRule="atLeast"/>
      <w:jc w:val="both"/>
    </w:pPr>
    <w:rPr>
      <w:sz w:val="22"/>
      <w:szCs w:val="22"/>
    </w:rPr>
  </w:style>
  <w:style w:type="paragraph" w:styleId="Zkladntextodsazen">
    <w:name w:val="Body Text Indent"/>
    <w:basedOn w:val="Normln"/>
    <w:pPr>
      <w:widowControl w:val="0"/>
      <w:suppressAutoHyphens/>
      <w:ind w:firstLine="720"/>
      <w:jc w:val="both"/>
    </w:pPr>
    <w:rPr>
      <w:b/>
      <w:bCs/>
      <w:spacing w:val="-2"/>
      <w:sz w:val="24"/>
      <w:szCs w:val="24"/>
    </w:rPr>
  </w:style>
  <w:style w:type="paragraph" w:styleId="Zkladntextodsazen3">
    <w:name w:val="Body Text Indent 3"/>
    <w:basedOn w:val="Normln"/>
    <w:pPr>
      <w:suppressAutoHyphens/>
      <w:ind w:firstLine="720"/>
      <w:jc w:val="both"/>
    </w:pPr>
    <w:rPr>
      <w:spacing w:val="-2"/>
      <w:sz w:val="22"/>
      <w:szCs w:val="22"/>
    </w:rPr>
  </w:style>
  <w:style w:type="paragraph" w:styleId="Zpat">
    <w:name w:val="footer"/>
    <w:basedOn w:val="Normln"/>
    <w:pPr>
      <w:tabs>
        <w:tab w:val="center" w:pos="4536"/>
        <w:tab w:val="right" w:pos="9072"/>
      </w:tabs>
    </w:pPr>
  </w:style>
  <w:style w:type="paragraph" w:customStyle="1" w:styleId="Rozvrendokumentu">
    <w:name w:val="Rozvržení dokumentu"/>
    <w:basedOn w:val="Normln"/>
    <w:semiHidden/>
    <w:rsid w:val="00710374"/>
    <w:pPr>
      <w:shd w:val="clear" w:color="auto" w:fill="000080"/>
    </w:pPr>
    <w:rPr>
      <w:rFonts w:ascii="Tahoma" w:hAnsi="Tahoma" w:cs="Tahoma"/>
    </w:rPr>
  </w:style>
  <w:style w:type="paragraph" w:styleId="Odstavecseseznamem">
    <w:name w:val="List Paragraph"/>
    <w:basedOn w:val="Normln"/>
    <w:uiPriority w:val="34"/>
    <w:qFormat/>
    <w:rsid w:val="002A7AC3"/>
    <w:pPr>
      <w:ind w:left="720"/>
      <w:contextualSpacing/>
    </w:pPr>
  </w:style>
  <w:style w:type="paragraph" w:styleId="Textbubliny">
    <w:name w:val="Balloon Text"/>
    <w:basedOn w:val="Normln"/>
    <w:link w:val="TextbublinyChar"/>
    <w:rsid w:val="00040CBE"/>
    <w:rPr>
      <w:rFonts w:ascii="Segoe UI" w:hAnsi="Segoe UI" w:cs="Segoe UI"/>
      <w:sz w:val="18"/>
      <w:szCs w:val="18"/>
    </w:rPr>
  </w:style>
  <w:style w:type="character" w:customStyle="1" w:styleId="TextbublinyChar">
    <w:name w:val="Text bubliny Char"/>
    <w:basedOn w:val="Standardnpsmoodstavce"/>
    <w:link w:val="Textbubliny"/>
    <w:rsid w:val="00040CBE"/>
    <w:rPr>
      <w:rFonts w:ascii="Segoe UI" w:hAnsi="Segoe UI" w:cs="Segoe UI"/>
      <w:sz w:val="18"/>
      <w:szCs w:val="18"/>
    </w:rPr>
  </w:style>
  <w:style w:type="character" w:customStyle="1" w:styleId="contentpasted1">
    <w:name w:val="contentpasted1"/>
    <w:basedOn w:val="Standardnpsmoodstavce"/>
    <w:rsid w:val="00A4100A"/>
  </w:style>
  <w:style w:type="character" w:customStyle="1" w:styleId="contentpasted2">
    <w:name w:val="contentpasted2"/>
    <w:basedOn w:val="Standardnpsmoodstavce"/>
    <w:rsid w:val="00A4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5180">
      <w:bodyDiv w:val="1"/>
      <w:marLeft w:val="0"/>
      <w:marRight w:val="0"/>
      <w:marTop w:val="0"/>
      <w:marBottom w:val="0"/>
      <w:divBdr>
        <w:top w:val="none" w:sz="0" w:space="0" w:color="auto"/>
        <w:left w:val="none" w:sz="0" w:space="0" w:color="auto"/>
        <w:bottom w:val="none" w:sz="0" w:space="0" w:color="auto"/>
        <w:right w:val="none" w:sz="0" w:space="0" w:color="auto"/>
      </w:divBdr>
    </w:div>
    <w:div w:id="840855982">
      <w:bodyDiv w:val="1"/>
      <w:marLeft w:val="0"/>
      <w:marRight w:val="0"/>
      <w:marTop w:val="0"/>
      <w:marBottom w:val="0"/>
      <w:divBdr>
        <w:top w:val="none" w:sz="0" w:space="0" w:color="auto"/>
        <w:left w:val="none" w:sz="0" w:space="0" w:color="auto"/>
        <w:bottom w:val="none" w:sz="0" w:space="0" w:color="auto"/>
        <w:right w:val="none" w:sz="0" w:space="0" w:color="auto"/>
      </w:divBdr>
    </w:div>
    <w:div w:id="1359618259">
      <w:bodyDiv w:val="1"/>
      <w:marLeft w:val="0"/>
      <w:marRight w:val="0"/>
      <w:marTop w:val="0"/>
      <w:marBottom w:val="0"/>
      <w:divBdr>
        <w:top w:val="none" w:sz="0" w:space="0" w:color="auto"/>
        <w:left w:val="none" w:sz="0" w:space="0" w:color="auto"/>
        <w:bottom w:val="none" w:sz="0" w:space="0" w:color="auto"/>
        <w:right w:val="none" w:sz="0" w:space="0" w:color="auto"/>
      </w:divBdr>
    </w:div>
    <w:div w:id="1380935311">
      <w:bodyDiv w:val="1"/>
      <w:marLeft w:val="0"/>
      <w:marRight w:val="0"/>
      <w:marTop w:val="0"/>
      <w:marBottom w:val="0"/>
      <w:divBdr>
        <w:top w:val="none" w:sz="0" w:space="0" w:color="auto"/>
        <w:left w:val="none" w:sz="0" w:space="0" w:color="auto"/>
        <w:bottom w:val="none" w:sz="0" w:space="0" w:color="auto"/>
        <w:right w:val="none" w:sz="0" w:space="0" w:color="auto"/>
      </w:divBdr>
    </w:div>
    <w:div w:id="1636181622">
      <w:bodyDiv w:val="1"/>
      <w:marLeft w:val="0"/>
      <w:marRight w:val="0"/>
      <w:marTop w:val="0"/>
      <w:marBottom w:val="0"/>
      <w:divBdr>
        <w:top w:val="none" w:sz="0" w:space="0" w:color="auto"/>
        <w:left w:val="none" w:sz="0" w:space="0" w:color="auto"/>
        <w:bottom w:val="none" w:sz="0" w:space="0" w:color="auto"/>
        <w:right w:val="none" w:sz="0" w:space="0" w:color="auto"/>
      </w:divBdr>
    </w:div>
    <w:div w:id="1812819257">
      <w:bodyDiv w:val="1"/>
      <w:marLeft w:val="0"/>
      <w:marRight w:val="0"/>
      <w:marTop w:val="0"/>
      <w:marBottom w:val="0"/>
      <w:divBdr>
        <w:top w:val="none" w:sz="0" w:space="0" w:color="auto"/>
        <w:left w:val="none" w:sz="0" w:space="0" w:color="auto"/>
        <w:bottom w:val="none" w:sz="0" w:space="0" w:color="auto"/>
        <w:right w:val="none" w:sz="0" w:space="0" w:color="auto"/>
      </w:divBdr>
    </w:div>
    <w:div w:id="1853489290">
      <w:bodyDiv w:val="1"/>
      <w:marLeft w:val="0"/>
      <w:marRight w:val="0"/>
      <w:marTop w:val="0"/>
      <w:marBottom w:val="0"/>
      <w:divBdr>
        <w:top w:val="none" w:sz="0" w:space="0" w:color="auto"/>
        <w:left w:val="none" w:sz="0" w:space="0" w:color="auto"/>
        <w:bottom w:val="none" w:sz="0" w:space="0" w:color="auto"/>
        <w:right w:val="none" w:sz="0" w:space="0" w:color="auto"/>
      </w:divBdr>
    </w:div>
    <w:div w:id="18698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E4EF-5F16-4034-AD77-0A0FCED3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12808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Nájemní smlouva</vt:lpstr>
    </vt:vector>
  </TitlesOfParts>
  <Company>intercora</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Hlaváček</dc:creator>
  <cp:keywords/>
  <dc:description/>
  <cp:lastModifiedBy>Kolářová Mirka</cp:lastModifiedBy>
  <cp:revision>2</cp:revision>
  <cp:lastPrinted>2019-12-13T09:02:00Z</cp:lastPrinted>
  <dcterms:created xsi:type="dcterms:W3CDTF">2023-12-18T13:39:00Z</dcterms:created>
  <dcterms:modified xsi:type="dcterms:W3CDTF">2023-12-18T13:39:00Z</dcterms:modified>
</cp:coreProperties>
</file>