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FA6D" w14:textId="77777777" w:rsidR="00EF0B9B" w:rsidRPr="00FA7067" w:rsidRDefault="00EF0B9B" w:rsidP="00EF0B9B">
      <w:pPr>
        <w:ind w:left="-142" w:right="-142"/>
        <w:jc w:val="center"/>
        <w:rPr>
          <w:rFonts w:ascii="Calibri" w:hAnsi="Calibri" w:cs="Calibri"/>
          <w:b/>
          <w:bCs/>
          <w:spacing w:val="-6"/>
          <w:sz w:val="36"/>
          <w:szCs w:val="28"/>
        </w:rPr>
      </w:pPr>
      <w:bookmarkStart w:id="0" w:name="_Hlk45296604"/>
    </w:p>
    <w:p w14:paraId="0D69FEBE" w14:textId="77777777" w:rsidR="00EF0B9B" w:rsidRPr="00FA7067" w:rsidRDefault="00EF0B9B" w:rsidP="00EF0B9B">
      <w:pPr>
        <w:ind w:left="-142" w:right="-142"/>
        <w:jc w:val="center"/>
        <w:rPr>
          <w:rFonts w:ascii="Calibri" w:hAnsi="Calibri" w:cs="Calibri"/>
          <w:b/>
          <w:bCs/>
          <w:spacing w:val="-6"/>
          <w:sz w:val="36"/>
          <w:szCs w:val="28"/>
        </w:rPr>
      </w:pPr>
      <w:r w:rsidRPr="00FA7067">
        <w:rPr>
          <w:rFonts w:ascii="Calibri" w:hAnsi="Calibri" w:cs="Calibri"/>
          <w:b/>
          <w:bCs/>
          <w:spacing w:val="-6"/>
          <w:sz w:val="36"/>
          <w:szCs w:val="28"/>
        </w:rPr>
        <w:t>Smlouva o poskytování poradenských</w:t>
      </w:r>
    </w:p>
    <w:p w14:paraId="365E7C04" w14:textId="77777777" w:rsidR="0092514B" w:rsidRPr="00FA7067" w:rsidRDefault="00EF0B9B" w:rsidP="00EF0B9B">
      <w:pPr>
        <w:ind w:left="-142" w:right="-144"/>
        <w:jc w:val="center"/>
        <w:rPr>
          <w:rFonts w:ascii="Calibri" w:hAnsi="Calibri" w:cs="Calibri"/>
          <w:b/>
          <w:bCs/>
          <w:spacing w:val="-6"/>
          <w:sz w:val="36"/>
          <w:szCs w:val="28"/>
        </w:rPr>
      </w:pPr>
      <w:r w:rsidRPr="00FA7067">
        <w:rPr>
          <w:rFonts w:ascii="Calibri" w:hAnsi="Calibri" w:cs="Calibri"/>
          <w:b/>
          <w:bCs/>
          <w:spacing w:val="-6"/>
          <w:sz w:val="36"/>
          <w:szCs w:val="28"/>
        </w:rPr>
        <w:t xml:space="preserve"> a konzultačních služeb v oblasti vykazování zdravotní péče</w:t>
      </w:r>
    </w:p>
    <w:bookmarkEnd w:id="0"/>
    <w:p w14:paraId="61C879BF" w14:textId="77777777" w:rsidR="00F91FC9" w:rsidRPr="00FA7067" w:rsidRDefault="00EF0B9B" w:rsidP="00EF0B9B">
      <w:pPr>
        <w:jc w:val="center"/>
        <w:rPr>
          <w:rFonts w:ascii="Calibri" w:hAnsi="Calibri" w:cs="Calibri"/>
          <w:i/>
          <w:spacing w:val="-4"/>
          <w:sz w:val="20"/>
          <w:szCs w:val="20"/>
        </w:rPr>
      </w:pPr>
      <w:r w:rsidRPr="00FA7067">
        <w:rPr>
          <w:rFonts w:ascii="Calibri" w:hAnsi="Calibri" w:cs="Calibri"/>
          <w:i/>
          <w:spacing w:val="-4"/>
          <w:sz w:val="20"/>
          <w:szCs w:val="20"/>
        </w:rPr>
        <w:t xml:space="preserve">uzavřená </w:t>
      </w:r>
      <w:r w:rsidR="005F2BA2" w:rsidRPr="00FA7067">
        <w:rPr>
          <w:rFonts w:ascii="Calibri" w:hAnsi="Calibri" w:cs="Calibri"/>
          <w:i/>
          <w:spacing w:val="-4"/>
          <w:sz w:val="20"/>
          <w:szCs w:val="20"/>
        </w:rPr>
        <w:t xml:space="preserve">dle § </w:t>
      </w:r>
      <w:r w:rsidR="001D131E" w:rsidRPr="00FA7067">
        <w:rPr>
          <w:rFonts w:ascii="Calibri" w:hAnsi="Calibri" w:cs="Calibri"/>
          <w:i/>
          <w:spacing w:val="-4"/>
          <w:sz w:val="20"/>
          <w:szCs w:val="20"/>
        </w:rPr>
        <w:t xml:space="preserve">1746 odst. 2 </w:t>
      </w:r>
      <w:r w:rsidR="005F2BA2" w:rsidRPr="00FA7067">
        <w:rPr>
          <w:rFonts w:ascii="Calibri" w:hAnsi="Calibri" w:cs="Calibri"/>
          <w:i/>
          <w:spacing w:val="-4"/>
          <w:sz w:val="20"/>
          <w:szCs w:val="20"/>
        </w:rPr>
        <w:t>zákona č. 89/2012 Sb., občanského zákoníku</w:t>
      </w:r>
      <w:r w:rsidR="00233274" w:rsidRPr="00FA7067">
        <w:rPr>
          <w:rFonts w:ascii="Calibri" w:hAnsi="Calibri" w:cs="Calibri"/>
          <w:i/>
          <w:spacing w:val="-4"/>
          <w:sz w:val="20"/>
          <w:szCs w:val="20"/>
        </w:rPr>
        <w:t>, ve znění pozdějších předpisů</w:t>
      </w:r>
      <w:r w:rsidRPr="00FA7067">
        <w:rPr>
          <w:rFonts w:ascii="Calibri" w:hAnsi="Calibri" w:cs="Calibri"/>
          <w:i/>
          <w:spacing w:val="-4"/>
          <w:sz w:val="20"/>
          <w:szCs w:val="20"/>
        </w:rPr>
        <w:br/>
      </w:r>
      <w:r w:rsidR="0067645E" w:rsidRPr="00FA7067">
        <w:rPr>
          <w:rFonts w:ascii="Calibri" w:hAnsi="Calibri" w:cs="Calibri"/>
          <w:i/>
          <w:spacing w:val="-4"/>
          <w:sz w:val="20"/>
          <w:szCs w:val="20"/>
        </w:rPr>
        <w:t>(dále jen „občanský zákoník“)</w:t>
      </w:r>
    </w:p>
    <w:p w14:paraId="62F37B7C" w14:textId="77777777" w:rsidR="00EF0B9B" w:rsidRPr="00FA7067" w:rsidRDefault="00EF0B9B" w:rsidP="00EF0B9B">
      <w:pPr>
        <w:jc w:val="center"/>
        <w:rPr>
          <w:rFonts w:ascii="Calibri" w:hAnsi="Calibri" w:cs="Calibri"/>
          <w:b/>
          <w:sz w:val="20"/>
          <w:szCs w:val="20"/>
        </w:rPr>
      </w:pPr>
    </w:p>
    <w:p w14:paraId="31D541DA" w14:textId="77777777" w:rsidR="00EF0B9B" w:rsidRPr="00FA7067" w:rsidRDefault="00EF0B9B" w:rsidP="00EF0B9B">
      <w:pPr>
        <w:jc w:val="center"/>
        <w:rPr>
          <w:rFonts w:ascii="Calibri" w:hAnsi="Calibri" w:cs="Calibri"/>
          <w:b/>
          <w:sz w:val="20"/>
          <w:szCs w:val="20"/>
        </w:rPr>
      </w:pPr>
    </w:p>
    <w:tbl>
      <w:tblPr>
        <w:tblW w:w="9468" w:type="dxa"/>
        <w:tblLook w:val="01E0" w:firstRow="1" w:lastRow="1" w:firstColumn="1" w:lastColumn="1" w:noHBand="0" w:noVBand="0"/>
      </w:tblPr>
      <w:tblGrid>
        <w:gridCol w:w="3168"/>
        <w:gridCol w:w="6300"/>
      </w:tblGrid>
      <w:tr w:rsidR="00EF0B9B" w:rsidRPr="00FC2764" w14:paraId="43DF8A5D" w14:textId="77777777" w:rsidTr="00FA7067">
        <w:tc>
          <w:tcPr>
            <w:tcW w:w="3168" w:type="dxa"/>
          </w:tcPr>
          <w:p w14:paraId="5D4C210F" w14:textId="77777777" w:rsidR="00EF0B9B" w:rsidRPr="00FC2764" w:rsidRDefault="00EF0B9B" w:rsidP="00FA7067">
            <w:pPr>
              <w:widowControl w:val="0"/>
              <w:rPr>
                <w:rFonts w:ascii="Calibri" w:hAnsi="Calibri" w:cs="Tahoma"/>
                <w:b/>
                <w:sz w:val="20"/>
                <w:szCs w:val="20"/>
                <w:lang w:eastAsia="cs-CZ"/>
              </w:rPr>
            </w:pPr>
            <w:bookmarkStart w:id="1" w:name="_Hlk45296543"/>
            <w:r>
              <w:rPr>
                <w:rFonts w:ascii="Calibri" w:hAnsi="Calibri" w:cs="Tahoma"/>
                <w:b/>
                <w:sz w:val="20"/>
                <w:szCs w:val="20"/>
                <w:lang w:eastAsia="cs-CZ"/>
              </w:rPr>
              <w:t>Objednatel</w:t>
            </w:r>
            <w:r w:rsidRPr="00FC2764">
              <w:rPr>
                <w:rFonts w:ascii="Calibri" w:hAnsi="Calibri" w:cs="Tahoma"/>
                <w:b/>
                <w:sz w:val="20"/>
                <w:szCs w:val="20"/>
                <w:lang w:eastAsia="cs-CZ"/>
              </w:rPr>
              <w:t>:</w:t>
            </w:r>
          </w:p>
        </w:tc>
        <w:tc>
          <w:tcPr>
            <w:tcW w:w="6300" w:type="dxa"/>
          </w:tcPr>
          <w:p w14:paraId="4C9D269F" w14:textId="77777777" w:rsidR="00EF0B9B" w:rsidRPr="00FC2764" w:rsidRDefault="00EF0B9B" w:rsidP="00FA7067">
            <w:pPr>
              <w:widowControl w:val="0"/>
              <w:rPr>
                <w:rFonts w:ascii="Calibri" w:hAnsi="Calibri" w:cs="Tahoma"/>
                <w:b/>
                <w:sz w:val="20"/>
                <w:szCs w:val="20"/>
                <w:lang w:eastAsia="cs-CZ"/>
              </w:rPr>
            </w:pPr>
            <w:r w:rsidRPr="00FC2764">
              <w:rPr>
                <w:rFonts w:ascii="Calibri" w:hAnsi="Calibri" w:cs="Tahoma"/>
                <w:b/>
                <w:sz w:val="20"/>
                <w:szCs w:val="20"/>
                <w:lang w:eastAsia="cs-CZ"/>
              </w:rPr>
              <w:t>Domov Sulická</w:t>
            </w:r>
          </w:p>
        </w:tc>
      </w:tr>
      <w:tr w:rsidR="00EF0B9B" w:rsidRPr="00FC2764" w14:paraId="63C2ADB3" w14:textId="77777777" w:rsidTr="00FA7067">
        <w:tc>
          <w:tcPr>
            <w:tcW w:w="3168" w:type="dxa"/>
          </w:tcPr>
          <w:p w14:paraId="71CBDB23"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Se sídlem:</w:t>
            </w:r>
          </w:p>
        </w:tc>
        <w:tc>
          <w:tcPr>
            <w:tcW w:w="6300" w:type="dxa"/>
          </w:tcPr>
          <w:p w14:paraId="34A2C740"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imesNewRomanPSMT"/>
                <w:bCs/>
                <w:sz w:val="20"/>
                <w:szCs w:val="20"/>
                <w:lang w:eastAsia="cs-CZ"/>
              </w:rPr>
              <w:t>Sulická 48, Praha 4, PSČ 142 00</w:t>
            </w:r>
          </w:p>
        </w:tc>
      </w:tr>
      <w:tr w:rsidR="00EF0B9B" w:rsidRPr="00FC2764" w14:paraId="0DA5B91F" w14:textId="77777777" w:rsidTr="00FA7067">
        <w:tc>
          <w:tcPr>
            <w:tcW w:w="3168" w:type="dxa"/>
            <w:vAlign w:val="center"/>
          </w:tcPr>
          <w:p w14:paraId="3E8EA8DC"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Zastoupen:</w:t>
            </w:r>
          </w:p>
        </w:tc>
        <w:tc>
          <w:tcPr>
            <w:tcW w:w="6300" w:type="dxa"/>
          </w:tcPr>
          <w:p w14:paraId="01F0CAEE"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Bc. Lenka Kohoutová, ředitelka</w:t>
            </w:r>
          </w:p>
        </w:tc>
      </w:tr>
      <w:tr w:rsidR="00EF0B9B" w:rsidRPr="00FC2764" w14:paraId="627F7122" w14:textId="77777777" w:rsidTr="00FA7067">
        <w:trPr>
          <w:trHeight w:val="273"/>
        </w:trPr>
        <w:tc>
          <w:tcPr>
            <w:tcW w:w="3168" w:type="dxa"/>
          </w:tcPr>
          <w:p w14:paraId="29BB97A2"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IČO:</w:t>
            </w:r>
          </w:p>
        </w:tc>
        <w:tc>
          <w:tcPr>
            <w:tcW w:w="6300" w:type="dxa"/>
            <w:vAlign w:val="bottom"/>
          </w:tcPr>
          <w:p w14:paraId="1CB4E344" w14:textId="77777777" w:rsidR="00EF0B9B" w:rsidRPr="00FC2764" w:rsidRDefault="00EF0B9B" w:rsidP="00FA7067">
            <w:pPr>
              <w:widowControl w:val="0"/>
              <w:numPr>
                <w:ilvl w:val="12"/>
                <w:numId w:val="0"/>
              </w:numPr>
              <w:tabs>
                <w:tab w:val="num" w:pos="360"/>
                <w:tab w:val="left" w:pos="3060"/>
              </w:tabs>
              <w:rPr>
                <w:rFonts w:ascii="Calibri" w:hAnsi="Calibri" w:cs="Tahoma"/>
                <w:sz w:val="20"/>
                <w:szCs w:val="20"/>
                <w:lang w:eastAsia="cs-CZ"/>
              </w:rPr>
            </w:pPr>
            <w:r w:rsidRPr="00FC2764">
              <w:rPr>
                <w:rFonts w:ascii="Calibri" w:hAnsi="Calibri" w:cs="Tahoma"/>
                <w:sz w:val="20"/>
                <w:szCs w:val="20"/>
                <w:lang w:eastAsia="cs-CZ"/>
              </w:rPr>
              <w:t>70873046</w:t>
            </w:r>
          </w:p>
        </w:tc>
      </w:tr>
      <w:tr w:rsidR="00EF0B9B" w:rsidRPr="00FC2764" w14:paraId="2AD3C05F" w14:textId="77777777" w:rsidTr="00FA7067">
        <w:tc>
          <w:tcPr>
            <w:tcW w:w="3168" w:type="dxa"/>
          </w:tcPr>
          <w:p w14:paraId="4E23FF7D"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Bankovní spojení:</w:t>
            </w:r>
            <w:r>
              <w:rPr>
                <w:rFonts w:ascii="Calibri" w:hAnsi="Calibri" w:cs="Tahoma"/>
                <w:sz w:val="20"/>
                <w:szCs w:val="20"/>
                <w:lang w:eastAsia="cs-CZ"/>
              </w:rPr>
              <w:t xml:space="preserve"> </w:t>
            </w:r>
            <w:r w:rsidRPr="00FC2764">
              <w:rPr>
                <w:rFonts w:ascii="Calibri" w:hAnsi="Calibri" w:cs="Tahoma"/>
                <w:sz w:val="20"/>
                <w:szCs w:val="20"/>
                <w:lang w:eastAsia="cs-CZ"/>
              </w:rPr>
              <w:t>PPF banka, a.s.</w:t>
            </w:r>
          </w:p>
          <w:p w14:paraId="560D4BF4"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Číslo účtu:</w:t>
            </w:r>
          </w:p>
        </w:tc>
        <w:tc>
          <w:tcPr>
            <w:tcW w:w="6300" w:type="dxa"/>
            <w:vAlign w:val="bottom"/>
          </w:tcPr>
          <w:p w14:paraId="5727BEE8" w14:textId="70FE700E" w:rsidR="00EF0B9B" w:rsidRPr="00FC2764" w:rsidRDefault="009A6463" w:rsidP="00FA7067">
            <w:pPr>
              <w:widowControl w:val="0"/>
              <w:rPr>
                <w:rFonts w:ascii="Calibri" w:hAnsi="Calibri" w:cs="Tahoma"/>
                <w:sz w:val="20"/>
                <w:szCs w:val="20"/>
                <w:lang w:eastAsia="cs-CZ"/>
              </w:rPr>
            </w:pPr>
            <w:proofErr w:type="spellStart"/>
            <w:r>
              <w:rPr>
                <w:rFonts w:ascii="Calibri" w:hAnsi="Calibri" w:cs="TimesNewRomanPSMT"/>
                <w:bCs/>
                <w:sz w:val="20"/>
                <w:szCs w:val="20"/>
                <w:lang w:eastAsia="cs-CZ"/>
              </w:rPr>
              <w:t>xxx</w:t>
            </w:r>
            <w:proofErr w:type="spellEnd"/>
          </w:p>
        </w:tc>
      </w:tr>
      <w:tr w:rsidR="00EF0B9B" w:rsidRPr="00FC2764" w14:paraId="1976C4A7" w14:textId="77777777" w:rsidTr="00FA7067">
        <w:tc>
          <w:tcPr>
            <w:tcW w:w="3168" w:type="dxa"/>
          </w:tcPr>
          <w:p w14:paraId="1887BA2E" w14:textId="77777777" w:rsidR="00EF0B9B" w:rsidRPr="00FC2764" w:rsidRDefault="00EF0B9B" w:rsidP="00FA7067">
            <w:pPr>
              <w:widowControl w:val="0"/>
              <w:rPr>
                <w:rFonts w:ascii="Calibri" w:hAnsi="Calibri" w:cs="Tahoma"/>
                <w:sz w:val="20"/>
                <w:szCs w:val="20"/>
                <w:lang w:eastAsia="cs-CZ"/>
              </w:rPr>
            </w:pPr>
          </w:p>
        </w:tc>
        <w:tc>
          <w:tcPr>
            <w:tcW w:w="6300" w:type="dxa"/>
            <w:vAlign w:val="bottom"/>
          </w:tcPr>
          <w:p w14:paraId="29FE3CFF" w14:textId="77777777" w:rsidR="00EF0B9B" w:rsidRPr="00FC2764" w:rsidRDefault="00EF0B9B" w:rsidP="00FA7067">
            <w:pPr>
              <w:widowControl w:val="0"/>
              <w:rPr>
                <w:rFonts w:ascii="Calibri" w:hAnsi="Calibri" w:cs="TimesNewRomanPSMT"/>
                <w:bCs/>
                <w:szCs w:val="20"/>
                <w:lang w:eastAsia="cs-CZ"/>
              </w:rPr>
            </w:pPr>
          </w:p>
        </w:tc>
      </w:tr>
    </w:tbl>
    <w:p w14:paraId="7C62EF1D" w14:textId="77777777" w:rsidR="00EF0B9B" w:rsidRPr="00FC2764" w:rsidRDefault="00EF0B9B" w:rsidP="00EF0B9B">
      <w:pPr>
        <w:widowControl w:val="0"/>
        <w:tabs>
          <w:tab w:val="left" w:pos="3240"/>
        </w:tabs>
        <w:spacing w:before="120"/>
        <w:jc w:val="both"/>
        <w:rPr>
          <w:rFonts w:ascii="Calibri" w:hAnsi="Calibri" w:cs="Tahoma"/>
          <w:b/>
          <w:i/>
          <w:sz w:val="20"/>
          <w:szCs w:val="20"/>
          <w:lang w:eastAsia="cs-CZ"/>
        </w:rPr>
      </w:pPr>
      <w:r w:rsidRPr="00FC2764">
        <w:rPr>
          <w:rFonts w:ascii="Calibri" w:hAnsi="Calibri" w:cs="Tahoma"/>
          <w:sz w:val="20"/>
          <w:szCs w:val="20"/>
          <w:lang w:eastAsia="cs-CZ"/>
        </w:rPr>
        <w:t>(dále jen „</w:t>
      </w:r>
      <w:r>
        <w:rPr>
          <w:rFonts w:ascii="Calibri" w:hAnsi="Calibri" w:cs="Tahoma"/>
          <w:b/>
          <w:i/>
          <w:sz w:val="20"/>
          <w:szCs w:val="20"/>
          <w:lang w:eastAsia="cs-CZ"/>
        </w:rPr>
        <w:t>objednatel</w:t>
      </w:r>
      <w:r w:rsidRPr="00FC2764">
        <w:rPr>
          <w:rFonts w:ascii="Calibri" w:hAnsi="Calibri" w:cs="Tahoma"/>
          <w:sz w:val="20"/>
          <w:szCs w:val="20"/>
          <w:lang w:eastAsia="cs-CZ"/>
        </w:rPr>
        <w:t>“).</w:t>
      </w:r>
    </w:p>
    <w:tbl>
      <w:tblPr>
        <w:tblW w:w="9468" w:type="dxa"/>
        <w:tblLook w:val="01E0" w:firstRow="1" w:lastRow="1" w:firstColumn="1" w:lastColumn="1" w:noHBand="0" w:noVBand="0"/>
      </w:tblPr>
      <w:tblGrid>
        <w:gridCol w:w="3168"/>
        <w:gridCol w:w="6300"/>
      </w:tblGrid>
      <w:tr w:rsidR="00EF0B9B" w:rsidRPr="00FC2764" w14:paraId="33DE03B8" w14:textId="77777777" w:rsidTr="00FA7067">
        <w:tc>
          <w:tcPr>
            <w:tcW w:w="3168" w:type="dxa"/>
          </w:tcPr>
          <w:p w14:paraId="7A7C316E" w14:textId="77777777" w:rsidR="00EF0B9B" w:rsidRPr="00FC2764" w:rsidRDefault="00EF0B9B" w:rsidP="00FA7067">
            <w:pPr>
              <w:widowControl w:val="0"/>
              <w:rPr>
                <w:rFonts w:ascii="Calibri" w:hAnsi="Calibri" w:cs="Tahoma"/>
                <w:b/>
                <w:sz w:val="20"/>
                <w:szCs w:val="20"/>
                <w:lang w:eastAsia="cs-CZ"/>
              </w:rPr>
            </w:pPr>
          </w:p>
          <w:p w14:paraId="09813995" w14:textId="77777777" w:rsidR="00EF0B9B" w:rsidRPr="00FC2764" w:rsidRDefault="00EF0B9B" w:rsidP="00FA7067">
            <w:pPr>
              <w:widowControl w:val="0"/>
              <w:rPr>
                <w:rFonts w:ascii="Calibri" w:hAnsi="Calibri" w:cs="Tahoma"/>
                <w:b/>
                <w:sz w:val="20"/>
                <w:szCs w:val="20"/>
                <w:lang w:eastAsia="cs-CZ"/>
              </w:rPr>
            </w:pPr>
          </w:p>
          <w:p w14:paraId="3D8ABCE8" w14:textId="77777777" w:rsidR="00EF0B9B" w:rsidRPr="00FC2764" w:rsidRDefault="00EF0B9B" w:rsidP="00FA7067">
            <w:pPr>
              <w:widowControl w:val="0"/>
              <w:rPr>
                <w:rFonts w:ascii="Calibri" w:hAnsi="Calibri" w:cs="Tahoma"/>
                <w:b/>
                <w:sz w:val="20"/>
                <w:szCs w:val="20"/>
                <w:lang w:eastAsia="cs-CZ"/>
              </w:rPr>
            </w:pPr>
            <w:r>
              <w:rPr>
                <w:rFonts w:ascii="Calibri" w:hAnsi="Calibri" w:cs="Tahoma"/>
                <w:b/>
                <w:sz w:val="20"/>
                <w:szCs w:val="20"/>
                <w:lang w:eastAsia="cs-CZ"/>
              </w:rPr>
              <w:t>Poskytovatel</w:t>
            </w:r>
            <w:r w:rsidRPr="00FC2764">
              <w:rPr>
                <w:rFonts w:ascii="Calibri" w:hAnsi="Calibri" w:cs="Tahoma"/>
                <w:b/>
                <w:sz w:val="20"/>
                <w:szCs w:val="20"/>
                <w:lang w:eastAsia="cs-CZ"/>
              </w:rPr>
              <w:t>:</w:t>
            </w:r>
          </w:p>
        </w:tc>
        <w:tc>
          <w:tcPr>
            <w:tcW w:w="6300" w:type="dxa"/>
          </w:tcPr>
          <w:p w14:paraId="0E7DD777" w14:textId="77777777" w:rsidR="00EF0B9B" w:rsidRPr="00FC2764" w:rsidRDefault="00EF0B9B" w:rsidP="00FA7067">
            <w:pPr>
              <w:widowControl w:val="0"/>
              <w:rPr>
                <w:rFonts w:ascii="Calibri" w:hAnsi="Calibri" w:cs="Tahoma"/>
                <w:b/>
                <w:sz w:val="20"/>
                <w:szCs w:val="20"/>
                <w:lang w:eastAsia="cs-CZ"/>
              </w:rPr>
            </w:pPr>
          </w:p>
          <w:p w14:paraId="0CBFB924" w14:textId="77777777" w:rsidR="00EF0B9B" w:rsidRPr="00FC2764" w:rsidRDefault="00EF0B9B" w:rsidP="00FA7067">
            <w:pPr>
              <w:widowControl w:val="0"/>
              <w:rPr>
                <w:rFonts w:ascii="Calibri" w:hAnsi="Calibri" w:cs="Tahoma"/>
                <w:b/>
                <w:sz w:val="20"/>
                <w:szCs w:val="20"/>
                <w:lang w:eastAsia="cs-CZ"/>
              </w:rPr>
            </w:pPr>
          </w:p>
          <w:p w14:paraId="322E4371" w14:textId="68C28E54" w:rsidR="00EF0B9B" w:rsidRPr="00FC2764" w:rsidRDefault="004F03FE" w:rsidP="00FA7067">
            <w:pPr>
              <w:widowControl w:val="0"/>
              <w:rPr>
                <w:rFonts w:ascii="Calibri" w:hAnsi="Calibri" w:cs="Tahoma"/>
                <w:b/>
                <w:sz w:val="20"/>
                <w:szCs w:val="20"/>
                <w:lang w:eastAsia="cs-CZ"/>
              </w:rPr>
            </w:pPr>
            <w:r w:rsidRPr="004F03FE">
              <w:rPr>
                <w:rFonts w:ascii="Calibri" w:hAnsi="Calibri" w:cs="Tahoma"/>
                <w:b/>
                <w:sz w:val="20"/>
                <w:szCs w:val="20"/>
                <w:lang w:eastAsia="cs-CZ"/>
              </w:rPr>
              <w:t>Formirex s.r.o.</w:t>
            </w:r>
          </w:p>
        </w:tc>
      </w:tr>
      <w:tr w:rsidR="00EF0B9B" w:rsidRPr="00FC2764" w14:paraId="03442ED1" w14:textId="77777777" w:rsidTr="00FA7067">
        <w:tc>
          <w:tcPr>
            <w:tcW w:w="3168" w:type="dxa"/>
          </w:tcPr>
          <w:p w14:paraId="67417020"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Se sídlem:</w:t>
            </w:r>
          </w:p>
        </w:tc>
        <w:tc>
          <w:tcPr>
            <w:tcW w:w="6300" w:type="dxa"/>
          </w:tcPr>
          <w:p w14:paraId="54776400" w14:textId="26AB3524" w:rsidR="00EF0B9B" w:rsidRPr="00FC2764" w:rsidRDefault="004F03FE" w:rsidP="00FA7067">
            <w:pPr>
              <w:widowControl w:val="0"/>
              <w:rPr>
                <w:rFonts w:ascii="Calibri" w:hAnsi="Calibri" w:cs="Tahoma"/>
                <w:sz w:val="20"/>
                <w:szCs w:val="20"/>
                <w:lang w:eastAsia="cs-CZ"/>
              </w:rPr>
            </w:pPr>
            <w:r w:rsidRPr="004F03FE">
              <w:rPr>
                <w:rFonts w:ascii="Calibri" w:hAnsi="Calibri" w:cs="Tahoma"/>
                <w:sz w:val="20"/>
                <w:szCs w:val="20"/>
                <w:lang w:eastAsia="cs-CZ"/>
              </w:rPr>
              <w:t>Tomáše ze Štítného 1788/4, 430 01 Chomutov</w:t>
            </w:r>
          </w:p>
        </w:tc>
      </w:tr>
      <w:tr w:rsidR="00EF0B9B" w:rsidRPr="00FC2764" w14:paraId="31674271" w14:textId="77777777" w:rsidTr="00FA7067">
        <w:tc>
          <w:tcPr>
            <w:tcW w:w="3168" w:type="dxa"/>
          </w:tcPr>
          <w:p w14:paraId="69C4C118"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Tel:</w:t>
            </w:r>
          </w:p>
        </w:tc>
        <w:tc>
          <w:tcPr>
            <w:tcW w:w="6300" w:type="dxa"/>
          </w:tcPr>
          <w:p w14:paraId="3C30A644" w14:textId="385F5595" w:rsidR="00EF0B9B" w:rsidRPr="00FC2764" w:rsidRDefault="009A6463" w:rsidP="00FA7067">
            <w:pPr>
              <w:widowControl w:val="0"/>
              <w:rPr>
                <w:rFonts w:ascii="Calibri" w:hAnsi="Calibri" w:cs="Tahoma"/>
                <w:lang w:eastAsia="cs-CZ"/>
              </w:rPr>
            </w:pPr>
            <w:proofErr w:type="spellStart"/>
            <w:r>
              <w:rPr>
                <w:rFonts w:ascii="Calibri" w:hAnsi="Calibri" w:cs="Tahoma"/>
                <w:sz w:val="20"/>
                <w:szCs w:val="20"/>
                <w:lang w:eastAsia="cs-CZ"/>
              </w:rPr>
              <w:t>xxx</w:t>
            </w:r>
            <w:proofErr w:type="spellEnd"/>
          </w:p>
        </w:tc>
      </w:tr>
      <w:tr w:rsidR="00EF0B9B" w:rsidRPr="00FC2764" w14:paraId="66293041" w14:textId="77777777" w:rsidTr="00FA7067">
        <w:tc>
          <w:tcPr>
            <w:tcW w:w="3168" w:type="dxa"/>
          </w:tcPr>
          <w:p w14:paraId="45DB5753"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Zastoupen:</w:t>
            </w:r>
          </w:p>
        </w:tc>
        <w:tc>
          <w:tcPr>
            <w:tcW w:w="6300" w:type="dxa"/>
          </w:tcPr>
          <w:p w14:paraId="0AB1E84B" w14:textId="45739B6E" w:rsidR="00EF0B9B" w:rsidRPr="00FC2764" w:rsidRDefault="004F03FE" w:rsidP="00FA7067">
            <w:pPr>
              <w:widowControl w:val="0"/>
              <w:rPr>
                <w:rFonts w:ascii="Calibri" w:hAnsi="Calibri" w:cs="Tahoma"/>
                <w:lang w:eastAsia="cs-CZ"/>
              </w:rPr>
            </w:pPr>
            <w:r w:rsidRPr="004F03FE">
              <w:rPr>
                <w:rFonts w:ascii="Calibri" w:hAnsi="Calibri" w:cs="Tahoma"/>
                <w:sz w:val="20"/>
                <w:szCs w:val="20"/>
                <w:lang w:eastAsia="cs-CZ"/>
              </w:rPr>
              <w:t>MUDr. Bc. Petr Hossner, MBA</w:t>
            </w:r>
            <w:r w:rsidR="007C1986">
              <w:rPr>
                <w:rFonts w:ascii="Calibri" w:hAnsi="Calibri" w:cs="Tahoma"/>
                <w:sz w:val="20"/>
                <w:szCs w:val="20"/>
                <w:lang w:eastAsia="cs-CZ"/>
              </w:rPr>
              <w:t>, jednatel</w:t>
            </w:r>
          </w:p>
        </w:tc>
      </w:tr>
      <w:tr w:rsidR="00EF0B9B" w:rsidRPr="00FC2764" w14:paraId="0117784E" w14:textId="77777777" w:rsidTr="00FA7067">
        <w:tc>
          <w:tcPr>
            <w:tcW w:w="3168" w:type="dxa"/>
          </w:tcPr>
          <w:p w14:paraId="552D117E"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IČO:</w:t>
            </w:r>
          </w:p>
        </w:tc>
        <w:tc>
          <w:tcPr>
            <w:tcW w:w="6300" w:type="dxa"/>
          </w:tcPr>
          <w:p w14:paraId="3D04ED7C" w14:textId="27BFE2F3" w:rsidR="00EF0B9B" w:rsidRPr="00FC2764" w:rsidRDefault="004F03FE" w:rsidP="00FA7067">
            <w:pPr>
              <w:widowControl w:val="0"/>
              <w:rPr>
                <w:rFonts w:ascii="Calibri" w:hAnsi="Calibri" w:cs="Tahoma"/>
                <w:lang w:eastAsia="cs-CZ"/>
              </w:rPr>
            </w:pPr>
            <w:r w:rsidRPr="004F03FE">
              <w:rPr>
                <w:rFonts w:ascii="Calibri" w:hAnsi="Calibri" w:cs="Tahoma"/>
                <w:sz w:val="20"/>
                <w:szCs w:val="20"/>
                <w:lang w:eastAsia="cs-CZ"/>
              </w:rPr>
              <w:t>22802614</w:t>
            </w:r>
          </w:p>
        </w:tc>
      </w:tr>
      <w:tr w:rsidR="00EF0B9B" w:rsidRPr="00FC2764" w14:paraId="33E41C79" w14:textId="77777777" w:rsidTr="00FA7067">
        <w:tc>
          <w:tcPr>
            <w:tcW w:w="3168" w:type="dxa"/>
          </w:tcPr>
          <w:p w14:paraId="7C6EFC08"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DIČ:</w:t>
            </w:r>
          </w:p>
        </w:tc>
        <w:tc>
          <w:tcPr>
            <w:tcW w:w="6300" w:type="dxa"/>
          </w:tcPr>
          <w:p w14:paraId="48C7CBD9" w14:textId="1B2FC6DB" w:rsidR="00EF0B9B" w:rsidRPr="00FC2764" w:rsidRDefault="004F03FE" w:rsidP="00FA7067">
            <w:pPr>
              <w:widowControl w:val="0"/>
              <w:rPr>
                <w:rFonts w:ascii="Calibri" w:hAnsi="Calibri" w:cs="Tahoma"/>
                <w:lang w:eastAsia="cs-CZ"/>
              </w:rPr>
            </w:pPr>
            <w:r>
              <w:rPr>
                <w:rFonts w:ascii="Calibri" w:hAnsi="Calibri" w:cs="Tahoma"/>
                <w:sz w:val="20"/>
                <w:szCs w:val="20"/>
                <w:lang w:eastAsia="cs-CZ"/>
              </w:rPr>
              <w:t>CZ</w:t>
            </w:r>
            <w:r w:rsidRPr="004F03FE">
              <w:rPr>
                <w:rFonts w:ascii="Calibri" w:hAnsi="Calibri" w:cs="Tahoma"/>
                <w:sz w:val="20"/>
                <w:szCs w:val="20"/>
                <w:lang w:eastAsia="cs-CZ"/>
              </w:rPr>
              <w:t>22802614</w:t>
            </w:r>
          </w:p>
        </w:tc>
      </w:tr>
      <w:tr w:rsidR="00EF0B9B" w:rsidRPr="00FC2764" w14:paraId="60CF2CB7" w14:textId="77777777" w:rsidTr="00FA7067">
        <w:tc>
          <w:tcPr>
            <w:tcW w:w="3168" w:type="dxa"/>
          </w:tcPr>
          <w:p w14:paraId="5125233A"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Zapsán v obch. rejstříku:</w:t>
            </w:r>
          </w:p>
        </w:tc>
        <w:tc>
          <w:tcPr>
            <w:tcW w:w="6300" w:type="dxa"/>
          </w:tcPr>
          <w:p w14:paraId="18C536AC" w14:textId="5FCC9532" w:rsidR="00EF0B9B" w:rsidRPr="004F03FE" w:rsidRDefault="004F03FE" w:rsidP="004F03FE">
            <w:pPr>
              <w:widowControl w:val="0"/>
              <w:rPr>
                <w:rFonts w:ascii="Calibri" w:hAnsi="Calibri" w:cs="Tahoma"/>
                <w:sz w:val="20"/>
                <w:szCs w:val="20"/>
                <w:lang w:eastAsia="cs-CZ"/>
              </w:rPr>
            </w:pPr>
            <w:r w:rsidRPr="004F03FE">
              <w:rPr>
                <w:rFonts w:ascii="Calibri" w:hAnsi="Calibri" w:cs="Tahoma"/>
                <w:sz w:val="20"/>
                <w:szCs w:val="20"/>
                <w:lang w:eastAsia="cs-CZ"/>
              </w:rPr>
              <w:t>zapsána v obchodním rejstříku vedeném u Krajského soudu v Ústí nad Labem oddíl C, 32546 vložka</w:t>
            </w:r>
          </w:p>
        </w:tc>
      </w:tr>
      <w:tr w:rsidR="00EF0B9B" w:rsidRPr="00FC2764" w14:paraId="5E45AB92" w14:textId="77777777" w:rsidTr="00FA7067">
        <w:tc>
          <w:tcPr>
            <w:tcW w:w="3168" w:type="dxa"/>
          </w:tcPr>
          <w:p w14:paraId="06F34638"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Bankovní spojení:</w:t>
            </w:r>
          </w:p>
        </w:tc>
        <w:tc>
          <w:tcPr>
            <w:tcW w:w="6300" w:type="dxa"/>
          </w:tcPr>
          <w:p w14:paraId="3DD98EBD" w14:textId="40A7080B" w:rsidR="00EF0B9B" w:rsidRPr="00FC2764" w:rsidRDefault="009A6463" w:rsidP="00FA7067">
            <w:pPr>
              <w:widowControl w:val="0"/>
              <w:rPr>
                <w:rFonts w:ascii="Calibri" w:hAnsi="Calibri" w:cs="Tahoma"/>
                <w:lang w:eastAsia="cs-CZ"/>
              </w:rPr>
            </w:pPr>
            <w:proofErr w:type="spellStart"/>
            <w:r>
              <w:rPr>
                <w:rFonts w:ascii="Calibri" w:hAnsi="Calibri" w:cs="Tahoma"/>
                <w:sz w:val="20"/>
                <w:szCs w:val="20"/>
                <w:lang w:eastAsia="cs-CZ"/>
              </w:rPr>
              <w:t>xxx</w:t>
            </w:r>
            <w:proofErr w:type="spellEnd"/>
          </w:p>
        </w:tc>
      </w:tr>
      <w:tr w:rsidR="00EF0B9B" w:rsidRPr="00FC2764" w14:paraId="0BC62A0F" w14:textId="77777777" w:rsidTr="00FA7067">
        <w:tc>
          <w:tcPr>
            <w:tcW w:w="3168" w:type="dxa"/>
          </w:tcPr>
          <w:p w14:paraId="31D3E1BF"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 xml:space="preserve">Pověřen k jednání ve věcech smluvních: </w:t>
            </w:r>
          </w:p>
        </w:tc>
        <w:tc>
          <w:tcPr>
            <w:tcW w:w="6300" w:type="dxa"/>
          </w:tcPr>
          <w:p w14:paraId="288830D5" w14:textId="638E7708" w:rsidR="00EF0B9B" w:rsidRPr="00857916" w:rsidRDefault="009A6463" w:rsidP="00FA7067">
            <w:pPr>
              <w:widowControl w:val="0"/>
              <w:rPr>
                <w:rFonts w:ascii="Calibri" w:hAnsi="Calibri" w:cs="Tahoma"/>
                <w:lang w:eastAsia="cs-CZ"/>
              </w:rPr>
            </w:pPr>
            <w:proofErr w:type="spellStart"/>
            <w:r>
              <w:rPr>
                <w:rFonts w:ascii="Calibri" w:hAnsi="Calibri" w:cs="Tahoma"/>
                <w:sz w:val="20"/>
                <w:szCs w:val="20"/>
                <w:lang w:eastAsia="cs-CZ"/>
              </w:rPr>
              <w:t>xxx</w:t>
            </w:r>
            <w:proofErr w:type="spellEnd"/>
          </w:p>
        </w:tc>
      </w:tr>
      <w:tr w:rsidR="00EF0B9B" w:rsidRPr="00FC2764" w14:paraId="7C5D577A" w14:textId="77777777" w:rsidTr="00FA7067">
        <w:tc>
          <w:tcPr>
            <w:tcW w:w="3168" w:type="dxa"/>
          </w:tcPr>
          <w:p w14:paraId="4C482A49" w14:textId="77777777" w:rsidR="00EF0B9B" w:rsidRPr="00FC2764" w:rsidRDefault="00EF0B9B" w:rsidP="00FA7067">
            <w:pPr>
              <w:widowControl w:val="0"/>
              <w:rPr>
                <w:rFonts w:ascii="Calibri" w:hAnsi="Calibri" w:cs="Tahoma"/>
                <w:sz w:val="20"/>
                <w:szCs w:val="20"/>
                <w:lang w:eastAsia="cs-CZ"/>
              </w:rPr>
            </w:pPr>
            <w:r w:rsidRPr="00FC2764">
              <w:rPr>
                <w:rFonts w:ascii="Calibri" w:hAnsi="Calibri" w:cs="Tahoma"/>
                <w:sz w:val="20"/>
                <w:szCs w:val="20"/>
                <w:lang w:eastAsia="cs-CZ"/>
              </w:rPr>
              <w:t xml:space="preserve">Pověřen k jednání ve věcech technických: </w:t>
            </w:r>
          </w:p>
        </w:tc>
        <w:tc>
          <w:tcPr>
            <w:tcW w:w="6300" w:type="dxa"/>
          </w:tcPr>
          <w:p w14:paraId="078B0C23" w14:textId="374EF79B" w:rsidR="00EF0B9B" w:rsidRPr="00857916" w:rsidRDefault="009A6463" w:rsidP="00FA7067">
            <w:pPr>
              <w:widowControl w:val="0"/>
              <w:rPr>
                <w:rFonts w:ascii="Calibri" w:hAnsi="Calibri" w:cs="Tahoma"/>
                <w:lang w:eastAsia="cs-CZ"/>
              </w:rPr>
            </w:pPr>
            <w:proofErr w:type="spellStart"/>
            <w:r>
              <w:rPr>
                <w:rFonts w:ascii="Calibri" w:hAnsi="Calibri" w:cs="Tahoma"/>
                <w:sz w:val="20"/>
                <w:szCs w:val="20"/>
                <w:lang w:eastAsia="cs-CZ"/>
              </w:rPr>
              <w:t>xxx</w:t>
            </w:r>
            <w:proofErr w:type="spellEnd"/>
          </w:p>
        </w:tc>
      </w:tr>
    </w:tbl>
    <w:p w14:paraId="23F1EF70" w14:textId="77777777" w:rsidR="00EF0B9B" w:rsidRPr="00FC2764" w:rsidRDefault="00EF0B9B" w:rsidP="00EF0B9B">
      <w:pPr>
        <w:widowControl w:val="0"/>
        <w:tabs>
          <w:tab w:val="left" w:pos="3240"/>
        </w:tabs>
        <w:spacing w:before="120"/>
        <w:jc w:val="both"/>
        <w:rPr>
          <w:rFonts w:ascii="Calibri" w:hAnsi="Calibri" w:cs="Tahoma"/>
          <w:sz w:val="20"/>
          <w:szCs w:val="20"/>
          <w:lang w:eastAsia="cs-CZ"/>
        </w:rPr>
      </w:pPr>
      <w:r w:rsidRPr="00FC2764">
        <w:rPr>
          <w:rFonts w:ascii="Calibri" w:hAnsi="Calibri" w:cs="Tahoma"/>
          <w:sz w:val="20"/>
          <w:szCs w:val="20"/>
          <w:lang w:eastAsia="cs-CZ"/>
        </w:rPr>
        <w:t>(dále jen „</w:t>
      </w:r>
      <w:r>
        <w:rPr>
          <w:rFonts w:ascii="Calibri" w:hAnsi="Calibri" w:cs="Tahoma"/>
          <w:b/>
          <w:i/>
          <w:sz w:val="20"/>
          <w:szCs w:val="20"/>
          <w:lang w:eastAsia="cs-CZ"/>
        </w:rPr>
        <w:t>poskytovatel</w:t>
      </w:r>
      <w:r w:rsidRPr="00FC2764">
        <w:rPr>
          <w:rFonts w:ascii="Calibri" w:hAnsi="Calibri" w:cs="Tahoma"/>
          <w:sz w:val="20"/>
          <w:szCs w:val="20"/>
          <w:lang w:eastAsia="cs-CZ"/>
        </w:rPr>
        <w:t>“).</w:t>
      </w:r>
    </w:p>
    <w:p w14:paraId="137B68F1" w14:textId="77777777" w:rsidR="008C7489" w:rsidRPr="00FA7067" w:rsidRDefault="008C7489" w:rsidP="00EF0B9B">
      <w:pPr>
        <w:tabs>
          <w:tab w:val="left" w:pos="426"/>
        </w:tabs>
        <w:spacing w:before="60"/>
        <w:rPr>
          <w:rFonts w:ascii="Calibri" w:hAnsi="Calibri" w:cs="Calibri"/>
          <w:sz w:val="20"/>
          <w:szCs w:val="20"/>
        </w:rPr>
      </w:pPr>
      <w:r w:rsidRPr="00FA7067">
        <w:rPr>
          <w:rFonts w:ascii="Calibri" w:hAnsi="Calibri" w:cs="Calibri"/>
          <w:sz w:val="20"/>
          <w:szCs w:val="20"/>
        </w:rPr>
        <w:t>(společně také jako „</w:t>
      </w:r>
      <w:r w:rsidR="00C51722" w:rsidRPr="00FA7067">
        <w:rPr>
          <w:rFonts w:ascii="Calibri" w:hAnsi="Calibri" w:cs="Calibri"/>
          <w:b/>
          <w:sz w:val="20"/>
          <w:szCs w:val="20"/>
        </w:rPr>
        <w:t>s</w:t>
      </w:r>
      <w:r w:rsidRPr="00FA7067">
        <w:rPr>
          <w:rFonts w:ascii="Calibri" w:hAnsi="Calibri" w:cs="Calibri"/>
          <w:b/>
          <w:sz w:val="20"/>
          <w:szCs w:val="20"/>
        </w:rPr>
        <w:t>mluvní strany</w:t>
      </w:r>
      <w:r w:rsidRPr="00FA7067">
        <w:rPr>
          <w:rFonts w:ascii="Calibri" w:hAnsi="Calibri" w:cs="Calibri"/>
          <w:sz w:val="20"/>
          <w:szCs w:val="20"/>
        </w:rPr>
        <w:t>“)</w:t>
      </w:r>
    </w:p>
    <w:bookmarkEnd w:id="1"/>
    <w:p w14:paraId="0075A372" w14:textId="77777777" w:rsidR="00EF0B9B" w:rsidRPr="00FA7067" w:rsidRDefault="00EF0B9B" w:rsidP="00F66534">
      <w:pPr>
        <w:pStyle w:val="Nadpis1"/>
        <w:tabs>
          <w:tab w:val="left" w:pos="0"/>
        </w:tabs>
        <w:spacing w:before="120"/>
        <w:rPr>
          <w:rFonts w:ascii="Calibri" w:hAnsi="Calibri" w:cs="Calibri"/>
          <w:b/>
          <w:bCs/>
          <w:i/>
          <w:sz w:val="20"/>
          <w:szCs w:val="20"/>
          <w:lang w:val="cs-CZ"/>
        </w:rPr>
      </w:pPr>
    </w:p>
    <w:p w14:paraId="3C0C013D" w14:textId="77777777" w:rsidR="008C7489" w:rsidRPr="00FA7067" w:rsidRDefault="008C7489" w:rsidP="00DA20FF">
      <w:pPr>
        <w:numPr>
          <w:ilvl w:val="0"/>
          <w:numId w:val="46"/>
        </w:numPr>
        <w:jc w:val="center"/>
        <w:rPr>
          <w:rFonts w:ascii="Calibri" w:hAnsi="Calibri" w:cs="Calibri"/>
          <w:b/>
          <w:sz w:val="20"/>
          <w:szCs w:val="20"/>
        </w:rPr>
      </w:pPr>
    </w:p>
    <w:p w14:paraId="33985D2D" w14:textId="77777777" w:rsidR="00120EFD" w:rsidRPr="00FA7067" w:rsidRDefault="008C7489" w:rsidP="00DA20FF">
      <w:pPr>
        <w:pStyle w:val="Nadpis1"/>
        <w:tabs>
          <w:tab w:val="left" w:pos="0"/>
        </w:tabs>
        <w:rPr>
          <w:rFonts w:ascii="Calibri" w:hAnsi="Calibri" w:cs="Calibri"/>
          <w:b/>
          <w:sz w:val="20"/>
          <w:szCs w:val="20"/>
          <w:lang w:val="cs-CZ"/>
        </w:rPr>
      </w:pPr>
      <w:r w:rsidRPr="00FA7067">
        <w:rPr>
          <w:rFonts w:ascii="Calibri" w:hAnsi="Calibri" w:cs="Calibri"/>
          <w:b/>
          <w:sz w:val="20"/>
          <w:szCs w:val="20"/>
        </w:rPr>
        <w:t>Předmět Smlouvy</w:t>
      </w:r>
    </w:p>
    <w:p w14:paraId="773B4862" w14:textId="77777777" w:rsidR="00D03070" w:rsidRPr="00FA7067" w:rsidRDefault="00D03070"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Na základě této Smlouvy se poskytovatel zavazuje na účet objednatele a jeho jménem zajistit výkon činností dle této Smlouvy spočívající v poskytování komplexního poradenství</w:t>
      </w:r>
      <w:r w:rsidR="00A1786D" w:rsidRPr="00FA7067">
        <w:rPr>
          <w:rFonts w:ascii="Calibri" w:hAnsi="Calibri" w:cs="Calibri"/>
          <w:sz w:val="20"/>
          <w:szCs w:val="20"/>
        </w:rPr>
        <w:t xml:space="preserve"> a služeb</w:t>
      </w:r>
      <w:r w:rsidRPr="00FA7067">
        <w:rPr>
          <w:rFonts w:ascii="Calibri" w:hAnsi="Calibri" w:cs="Calibri"/>
          <w:sz w:val="20"/>
          <w:szCs w:val="20"/>
        </w:rPr>
        <w:t xml:space="preserve"> v oblasti </w:t>
      </w:r>
      <w:r w:rsidR="00C14F80" w:rsidRPr="00FA7067">
        <w:rPr>
          <w:rFonts w:ascii="Calibri" w:hAnsi="Calibri" w:cs="Calibri"/>
          <w:sz w:val="20"/>
          <w:szCs w:val="20"/>
        </w:rPr>
        <w:t xml:space="preserve">vykazování zdravotní péče poskytovanou </w:t>
      </w:r>
      <w:r w:rsidRPr="00FA7067">
        <w:rPr>
          <w:rFonts w:ascii="Calibri" w:hAnsi="Calibri" w:cs="Calibri"/>
          <w:sz w:val="20"/>
          <w:szCs w:val="20"/>
        </w:rPr>
        <w:t>objednatele</w:t>
      </w:r>
      <w:r w:rsidR="00C14F80" w:rsidRPr="00FA7067">
        <w:rPr>
          <w:rFonts w:ascii="Calibri" w:hAnsi="Calibri" w:cs="Calibri"/>
          <w:sz w:val="20"/>
          <w:szCs w:val="20"/>
        </w:rPr>
        <w:t>m</w:t>
      </w:r>
      <w:r w:rsidR="00097D04" w:rsidRPr="00FA7067">
        <w:rPr>
          <w:rFonts w:ascii="Calibri" w:hAnsi="Calibri" w:cs="Calibri"/>
          <w:sz w:val="20"/>
          <w:szCs w:val="20"/>
        </w:rPr>
        <w:t>.</w:t>
      </w:r>
    </w:p>
    <w:p w14:paraId="3854CAEB" w14:textId="02BDCE44" w:rsidR="00D03070" w:rsidRPr="00FA7067" w:rsidRDefault="00D03070"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Předmětem této Smlouvy je </w:t>
      </w:r>
      <w:r w:rsidR="002B3958" w:rsidRPr="00FA7067">
        <w:rPr>
          <w:rFonts w:ascii="Calibri" w:hAnsi="Calibri" w:cs="Calibri"/>
          <w:sz w:val="20"/>
          <w:szCs w:val="20"/>
        </w:rPr>
        <w:t>poskytování kompletních poradenských a konzultačních služeb v oblasti vykazování zdravotní péče objednatelem v odbornosti dle činnosti objednatele (tj. odbornost 913, 916, 305, 106 a 720</w:t>
      </w:r>
      <w:r w:rsidR="00A1786D" w:rsidRPr="00FA7067">
        <w:rPr>
          <w:rFonts w:ascii="Calibri" w:hAnsi="Calibri" w:cs="Calibri"/>
          <w:sz w:val="20"/>
          <w:szCs w:val="20"/>
        </w:rPr>
        <w:t xml:space="preserve"> (případně 926)</w:t>
      </w:r>
      <w:r w:rsidRPr="00FA7067">
        <w:rPr>
          <w:rFonts w:ascii="Calibri" w:hAnsi="Calibri" w:cs="Calibri"/>
          <w:sz w:val="20"/>
          <w:szCs w:val="20"/>
        </w:rPr>
        <w:t xml:space="preserve">), a to </w:t>
      </w:r>
      <w:r w:rsidR="002B3958" w:rsidRPr="00FA7067">
        <w:rPr>
          <w:rFonts w:ascii="Calibri" w:hAnsi="Calibri" w:cs="Calibri"/>
          <w:sz w:val="20"/>
          <w:szCs w:val="20"/>
        </w:rPr>
        <w:t xml:space="preserve">s dostupností ve výši </w:t>
      </w:r>
      <w:r w:rsidR="00155193" w:rsidRPr="00FA7067">
        <w:rPr>
          <w:rFonts w:ascii="Calibri" w:hAnsi="Calibri" w:cs="Calibri"/>
          <w:sz w:val="20"/>
          <w:szCs w:val="20"/>
        </w:rPr>
        <w:t>5 %</w:t>
      </w:r>
      <w:r w:rsidR="002B3958" w:rsidRPr="00FA7067">
        <w:rPr>
          <w:rFonts w:ascii="Calibri" w:hAnsi="Calibri" w:cs="Calibri"/>
          <w:sz w:val="20"/>
          <w:szCs w:val="20"/>
        </w:rPr>
        <w:t xml:space="preserve"> v sídle objednatele a </w:t>
      </w:r>
      <w:r w:rsidR="00155193" w:rsidRPr="00FA7067">
        <w:rPr>
          <w:rFonts w:ascii="Calibri" w:hAnsi="Calibri" w:cs="Calibri"/>
          <w:sz w:val="20"/>
          <w:szCs w:val="20"/>
        </w:rPr>
        <w:t>95 %</w:t>
      </w:r>
      <w:r w:rsidR="002B3958" w:rsidRPr="00FA7067">
        <w:rPr>
          <w:rFonts w:ascii="Calibri" w:hAnsi="Calibri" w:cs="Calibri"/>
          <w:sz w:val="20"/>
          <w:szCs w:val="20"/>
        </w:rPr>
        <w:t xml:space="preserve"> dálkovým (konferenčním) přístupem nebo skrze e-mailovou komunikaci.</w:t>
      </w:r>
      <w:r w:rsidR="00F613EF" w:rsidRPr="00FA7067">
        <w:rPr>
          <w:rFonts w:ascii="Calibri" w:hAnsi="Calibri" w:cs="Calibri"/>
          <w:sz w:val="20"/>
          <w:szCs w:val="20"/>
        </w:rPr>
        <w:t xml:space="preserve"> Poradenské a konzultační služby budou poskytovatelem poskytovány za současného užívání stávajícího informačního systému objednatele (tj. Cygnus 2) v rozsahu 40 hodin týdně.</w:t>
      </w:r>
      <w:r w:rsidR="004F486C" w:rsidRPr="00FA7067">
        <w:rPr>
          <w:rFonts w:ascii="Calibri" w:hAnsi="Calibri" w:cs="Calibri"/>
          <w:sz w:val="20"/>
          <w:szCs w:val="20"/>
        </w:rPr>
        <w:t xml:space="preserve"> </w:t>
      </w:r>
      <w:r w:rsidR="007A6ED4" w:rsidRPr="00FA7067">
        <w:rPr>
          <w:rFonts w:ascii="Calibri" w:hAnsi="Calibri" w:cs="Calibri"/>
          <w:sz w:val="20"/>
          <w:szCs w:val="20"/>
        </w:rPr>
        <w:t>(dále také jako „služby“).</w:t>
      </w:r>
    </w:p>
    <w:p w14:paraId="27F961D4" w14:textId="77777777" w:rsidR="00097D04" w:rsidRPr="00FA7067" w:rsidRDefault="00097D04"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Bližší specifikace a parametry služeb včetně bližšího popisu činností a výkonů poskytovaných poskytovatelem jsou stanoveny ve </w:t>
      </w:r>
      <w:r w:rsidR="00D83288" w:rsidRPr="00FA7067">
        <w:rPr>
          <w:rFonts w:ascii="Calibri" w:hAnsi="Calibri" w:cs="Calibri"/>
          <w:sz w:val="20"/>
          <w:szCs w:val="20"/>
        </w:rPr>
        <w:t xml:space="preserve">Specifikaci </w:t>
      </w:r>
      <w:r w:rsidR="002B3958" w:rsidRPr="00FA7067">
        <w:rPr>
          <w:rFonts w:ascii="Calibri" w:hAnsi="Calibri" w:cs="Calibri"/>
          <w:sz w:val="20"/>
          <w:szCs w:val="20"/>
        </w:rPr>
        <w:t>předmětu plnění</w:t>
      </w:r>
      <w:r w:rsidRPr="00FA7067">
        <w:rPr>
          <w:rFonts w:ascii="Calibri" w:hAnsi="Calibri" w:cs="Calibri"/>
          <w:sz w:val="20"/>
          <w:szCs w:val="20"/>
        </w:rPr>
        <w:t>, která tvoří Přílohu č. 1 této Smlouvy (dále jen „Specifikace služeb“).</w:t>
      </w:r>
    </w:p>
    <w:p w14:paraId="252ACE4B" w14:textId="77777777" w:rsidR="00D03070" w:rsidRPr="00FA7067" w:rsidRDefault="00097D04"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Způsob výkonu poskytovaných</w:t>
      </w:r>
      <w:r w:rsidR="00D03070" w:rsidRPr="00FA7067">
        <w:rPr>
          <w:rFonts w:ascii="Calibri" w:hAnsi="Calibri" w:cs="Calibri"/>
          <w:sz w:val="20"/>
          <w:szCs w:val="20"/>
        </w:rPr>
        <w:t xml:space="preserve"> služeb ze strany poskytovatele bude spočívat zejména v následujícím:</w:t>
      </w:r>
    </w:p>
    <w:p w14:paraId="7638E9A3" w14:textId="77777777" w:rsidR="00D03070" w:rsidRPr="00FA7067" w:rsidRDefault="00456CED" w:rsidP="00DA20FF">
      <w:pPr>
        <w:numPr>
          <w:ilvl w:val="0"/>
          <w:numId w:val="47"/>
        </w:numPr>
        <w:tabs>
          <w:tab w:val="left" w:pos="426"/>
        </w:tabs>
        <w:spacing w:beforeLines="60" w:before="144" w:afterLines="60" w:after="144"/>
        <w:ind w:left="993"/>
        <w:jc w:val="both"/>
        <w:rPr>
          <w:rFonts w:ascii="Calibri" w:hAnsi="Calibri" w:cs="Calibri"/>
          <w:sz w:val="20"/>
          <w:szCs w:val="20"/>
        </w:rPr>
      </w:pPr>
      <w:r w:rsidRPr="00FA7067">
        <w:rPr>
          <w:rFonts w:ascii="Calibri" w:hAnsi="Calibri" w:cs="Calibri"/>
          <w:sz w:val="20"/>
          <w:szCs w:val="20"/>
        </w:rPr>
        <w:t>poskytování pravidelných služeb formou</w:t>
      </w:r>
      <w:r w:rsidR="00D03070" w:rsidRPr="00FA7067">
        <w:rPr>
          <w:rFonts w:ascii="Calibri" w:hAnsi="Calibri" w:cs="Calibri"/>
          <w:sz w:val="20"/>
          <w:szCs w:val="20"/>
        </w:rPr>
        <w:t xml:space="preserve"> Měsíčního </w:t>
      </w:r>
      <w:r w:rsidR="00F613EF" w:rsidRPr="00FA7067">
        <w:rPr>
          <w:rFonts w:ascii="Calibri" w:hAnsi="Calibri" w:cs="Calibri"/>
          <w:sz w:val="20"/>
          <w:szCs w:val="20"/>
        </w:rPr>
        <w:t>vykazování zdravotní péče</w:t>
      </w:r>
      <w:r w:rsidR="00A22872" w:rsidRPr="00FA7067">
        <w:rPr>
          <w:rFonts w:ascii="Calibri" w:hAnsi="Calibri" w:cs="Calibri"/>
          <w:sz w:val="20"/>
          <w:szCs w:val="20"/>
        </w:rPr>
        <w:t>;</w:t>
      </w:r>
    </w:p>
    <w:p w14:paraId="0067FC9E" w14:textId="77777777" w:rsidR="00456CED" w:rsidRPr="00FA7067" w:rsidRDefault="00456CED" w:rsidP="00DA20FF">
      <w:pPr>
        <w:numPr>
          <w:ilvl w:val="0"/>
          <w:numId w:val="47"/>
        </w:numPr>
        <w:tabs>
          <w:tab w:val="left" w:pos="426"/>
        </w:tabs>
        <w:spacing w:beforeLines="60" w:before="144" w:afterLines="60" w:after="144"/>
        <w:ind w:left="993"/>
        <w:jc w:val="both"/>
        <w:rPr>
          <w:rFonts w:ascii="Calibri" w:hAnsi="Calibri" w:cs="Calibri"/>
          <w:sz w:val="20"/>
          <w:szCs w:val="20"/>
        </w:rPr>
      </w:pPr>
      <w:bookmarkStart w:id="2" w:name="_Hlk110428010"/>
      <w:r w:rsidRPr="00FA7067">
        <w:rPr>
          <w:rFonts w:ascii="Calibri" w:hAnsi="Calibri" w:cs="Calibri"/>
          <w:sz w:val="20"/>
          <w:szCs w:val="20"/>
        </w:rPr>
        <w:t>poskytování konečného Ročního zúčtování vykázané zdravotní péče</w:t>
      </w:r>
      <w:bookmarkEnd w:id="2"/>
      <w:r w:rsidR="00A22872" w:rsidRPr="00FA7067">
        <w:rPr>
          <w:rFonts w:ascii="Calibri" w:hAnsi="Calibri" w:cs="Calibri"/>
          <w:sz w:val="20"/>
          <w:szCs w:val="20"/>
        </w:rPr>
        <w:t>;</w:t>
      </w:r>
    </w:p>
    <w:p w14:paraId="3052EA2E" w14:textId="77777777" w:rsidR="00D03070" w:rsidRPr="00FA7067" w:rsidRDefault="00456CED" w:rsidP="00DA20FF">
      <w:pPr>
        <w:numPr>
          <w:ilvl w:val="0"/>
          <w:numId w:val="47"/>
        </w:numPr>
        <w:spacing w:beforeLines="60" w:before="144" w:afterLines="60" w:after="144"/>
        <w:ind w:left="993" w:right="-144"/>
        <w:jc w:val="both"/>
        <w:rPr>
          <w:rFonts w:ascii="Calibri" w:hAnsi="Calibri" w:cs="Calibri"/>
          <w:spacing w:val="-6"/>
          <w:sz w:val="20"/>
          <w:szCs w:val="20"/>
        </w:rPr>
      </w:pPr>
      <w:r w:rsidRPr="00FA7067">
        <w:rPr>
          <w:rFonts w:ascii="Calibri" w:hAnsi="Calibri" w:cs="Calibri"/>
          <w:spacing w:val="-6"/>
          <w:sz w:val="20"/>
          <w:szCs w:val="20"/>
        </w:rPr>
        <w:lastRenderedPageBreak/>
        <w:t>poskytování</w:t>
      </w:r>
      <w:r w:rsidR="00D03070" w:rsidRPr="00FA7067">
        <w:rPr>
          <w:rFonts w:ascii="Calibri" w:hAnsi="Calibri" w:cs="Calibri"/>
          <w:spacing w:val="-6"/>
          <w:sz w:val="20"/>
          <w:szCs w:val="20"/>
        </w:rPr>
        <w:t xml:space="preserve"> Hodinového dalšího poradenství</w:t>
      </w:r>
      <w:r w:rsidRPr="00FA7067">
        <w:rPr>
          <w:rFonts w:ascii="Calibri" w:hAnsi="Calibri" w:cs="Calibri"/>
          <w:spacing w:val="-6"/>
          <w:sz w:val="20"/>
          <w:szCs w:val="20"/>
        </w:rPr>
        <w:t xml:space="preserve"> nad rámec pravidelných služeb vykazování zdravotní péče</w:t>
      </w:r>
      <w:r w:rsidR="00A22872" w:rsidRPr="00FA7067">
        <w:rPr>
          <w:rFonts w:ascii="Calibri" w:hAnsi="Calibri" w:cs="Calibri"/>
          <w:spacing w:val="-6"/>
          <w:sz w:val="20"/>
          <w:szCs w:val="20"/>
        </w:rPr>
        <w:t>.</w:t>
      </w:r>
    </w:p>
    <w:p w14:paraId="77EEA3B3" w14:textId="77777777" w:rsidR="000B1D79" w:rsidRPr="00FA7067" w:rsidRDefault="000B1D79"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se zavazuje služby podle této Smlouvy zajišťovat prostřednictvím </w:t>
      </w:r>
      <w:r w:rsidR="002509AD" w:rsidRPr="00FA7067">
        <w:rPr>
          <w:rFonts w:ascii="Calibri" w:hAnsi="Calibri" w:cs="Calibri"/>
          <w:sz w:val="20"/>
          <w:szCs w:val="20"/>
        </w:rPr>
        <w:t>členů realizačního týmu</w:t>
      </w:r>
      <w:r w:rsidRPr="00FA7067">
        <w:rPr>
          <w:rFonts w:ascii="Calibri" w:hAnsi="Calibri" w:cs="Calibri"/>
          <w:sz w:val="20"/>
          <w:szCs w:val="20"/>
        </w:rPr>
        <w:t xml:space="preserve">, </w:t>
      </w:r>
      <w:r w:rsidR="002509AD" w:rsidRPr="00FA7067">
        <w:rPr>
          <w:rFonts w:ascii="Calibri" w:hAnsi="Calibri" w:cs="Calibri"/>
          <w:sz w:val="20"/>
          <w:szCs w:val="20"/>
        </w:rPr>
        <w:t>kteří</w:t>
      </w:r>
      <w:r w:rsidRPr="00FA7067">
        <w:rPr>
          <w:rFonts w:ascii="Calibri" w:hAnsi="Calibri" w:cs="Calibri"/>
          <w:sz w:val="20"/>
          <w:szCs w:val="20"/>
        </w:rPr>
        <w:t xml:space="preserve"> splňuj</w:t>
      </w:r>
      <w:r w:rsidR="002509AD" w:rsidRPr="00FA7067">
        <w:rPr>
          <w:rFonts w:ascii="Calibri" w:hAnsi="Calibri" w:cs="Calibri"/>
          <w:sz w:val="20"/>
          <w:szCs w:val="20"/>
        </w:rPr>
        <w:t>í</w:t>
      </w:r>
      <w:r w:rsidRPr="00FA7067">
        <w:rPr>
          <w:rFonts w:ascii="Calibri" w:hAnsi="Calibri" w:cs="Calibri"/>
          <w:sz w:val="20"/>
          <w:szCs w:val="20"/>
        </w:rPr>
        <w:t xml:space="preserve"> Kvalifikační předpoklady podle této Smlouvy</w:t>
      </w:r>
      <w:r w:rsidR="008C0C03" w:rsidRPr="00FA7067">
        <w:rPr>
          <w:rFonts w:ascii="Calibri" w:hAnsi="Calibri" w:cs="Calibri"/>
          <w:sz w:val="20"/>
          <w:szCs w:val="20"/>
        </w:rPr>
        <w:t xml:space="preserve"> a souvisejícího </w:t>
      </w:r>
      <w:r w:rsidR="00132DCC" w:rsidRPr="00FA7067">
        <w:rPr>
          <w:rFonts w:ascii="Calibri" w:hAnsi="Calibri" w:cs="Calibri"/>
          <w:sz w:val="20"/>
          <w:szCs w:val="20"/>
        </w:rPr>
        <w:t>zadávacího</w:t>
      </w:r>
      <w:r w:rsidR="008C0C03" w:rsidRPr="00FA7067">
        <w:rPr>
          <w:rFonts w:ascii="Calibri" w:hAnsi="Calibri" w:cs="Calibri"/>
          <w:sz w:val="20"/>
          <w:szCs w:val="20"/>
        </w:rPr>
        <w:t xml:space="preserve"> řízení</w:t>
      </w:r>
      <w:r w:rsidRPr="00FA7067">
        <w:rPr>
          <w:rFonts w:ascii="Calibri" w:hAnsi="Calibri" w:cs="Calibri"/>
          <w:sz w:val="20"/>
          <w:szCs w:val="20"/>
        </w:rPr>
        <w:t xml:space="preserve"> (dále také „</w:t>
      </w:r>
      <w:r w:rsidR="002509AD" w:rsidRPr="00FA7067">
        <w:rPr>
          <w:rFonts w:ascii="Calibri" w:hAnsi="Calibri" w:cs="Calibri"/>
          <w:sz w:val="20"/>
          <w:szCs w:val="20"/>
        </w:rPr>
        <w:t>Členové realizačního týmu</w:t>
      </w:r>
      <w:r w:rsidRPr="00FA7067">
        <w:rPr>
          <w:rFonts w:ascii="Calibri" w:hAnsi="Calibri" w:cs="Calibri"/>
          <w:sz w:val="20"/>
          <w:szCs w:val="20"/>
        </w:rPr>
        <w:t>“)</w:t>
      </w:r>
      <w:r w:rsidR="00AB2894" w:rsidRPr="00FA7067">
        <w:rPr>
          <w:rFonts w:ascii="Calibri" w:hAnsi="Calibri" w:cs="Calibri"/>
          <w:sz w:val="20"/>
          <w:szCs w:val="20"/>
        </w:rPr>
        <w:t xml:space="preserve">, kdy </w:t>
      </w:r>
      <w:r w:rsidR="002509AD" w:rsidRPr="00FA7067">
        <w:rPr>
          <w:rFonts w:ascii="Calibri" w:hAnsi="Calibri" w:cs="Calibri"/>
          <w:sz w:val="20"/>
          <w:szCs w:val="20"/>
        </w:rPr>
        <w:t>tito</w:t>
      </w:r>
      <w:r w:rsidR="00AB2894" w:rsidRPr="00FA7067">
        <w:rPr>
          <w:rFonts w:ascii="Calibri" w:hAnsi="Calibri" w:cs="Calibri"/>
          <w:sz w:val="20"/>
          <w:szCs w:val="20"/>
        </w:rPr>
        <w:t xml:space="preserve"> </w:t>
      </w:r>
      <w:r w:rsidR="002509AD" w:rsidRPr="00FA7067">
        <w:rPr>
          <w:rFonts w:ascii="Calibri" w:hAnsi="Calibri" w:cs="Calibri"/>
          <w:sz w:val="20"/>
          <w:szCs w:val="20"/>
        </w:rPr>
        <w:t>Členové realizačního týmu</w:t>
      </w:r>
      <w:r w:rsidR="00AB2894" w:rsidRPr="00FA7067">
        <w:rPr>
          <w:rFonts w:ascii="Calibri" w:hAnsi="Calibri" w:cs="Calibri"/>
          <w:sz w:val="20"/>
          <w:szCs w:val="20"/>
        </w:rPr>
        <w:t xml:space="preserve"> </w:t>
      </w:r>
      <w:r w:rsidR="002509AD" w:rsidRPr="00FA7067">
        <w:rPr>
          <w:rFonts w:ascii="Calibri" w:hAnsi="Calibri" w:cs="Calibri"/>
          <w:sz w:val="20"/>
          <w:szCs w:val="20"/>
        </w:rPr>
        <w:t>budou</w:t>
      </w:r>
      <w:r w:rsidR="00AB2894" w:rsidRPr="00FA7067">
        <w:rPr>
          <w:rFonts w:ascii="Calibri" w:hAnsi="Calibri" w:cs="Calibri"/>
          <w:sz w:val="20"/>
          <w:szCs w:val="20"/>
        </w:rPr>
        <w:t xml:space="preserve"> garantem poskytování veškerých služeb dle této Smlouvy.</w:t>
      </w:r>
    </w:p>
    <w:p w14:paraId="190B1313" w14:textId="77777777" w:rsidR="00132DCC" w:rsidRPr="00FA7067" w:rsidRDefault="00132DC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Předmět plnění této Smlouvy bude poskytován v souladu s podmínkami příslušného zadávacího řízení a dále také v souladu s nabídkou dodavatele, jakožto účastníka a vybraného dodavatele v rámci předmětného zadávacího řízení. Nabídka dodavatele, jakožto účastníka a vybraného dodavatele v rámci předmětného zadávacího řízení, je platná a závazná pro plnění této Smlouvy</w:t>
      </w:r>
    </w:p>
    <w:p w14:paraId="58E77BEB" w14:textId="77777777" w:rsidR="00156885" w:rsidRPr="00FA7067" w:rsidRDefault="00156885"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se zavazuje poskytovat služby v rozsahu specifikovaném touto Smlouvou, nicméně dále je poskytovatel povinen provádět i další činnosti, jichž je za účelem dosažení předmětu této Smlouvy zapotřebí.</w:t>
      </w:r>
    </w:p>
    <w:p w14:paraId="4389D32B" w14:textId="77777777" w:rsidR="001136E4" w:rsidRPr="00FA7067" w:rsidRDefault="001136E4"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se zavazuje konat služby</w:t>
      </w:r>
      <w:r w:rsidR="00A91D60" w:rsidRPr="00FA7067">
        <w:rPr>
          <w:rFonts w:ascii="Calibri" w:hAnsi="Calibri" w:cs="Calibri"/>
          <w:sz w:val="20"/>
          <w:szCs w:val="20"/>
        </w:rPr>
        <w:t xml:space="preserve"> a vykonávat jednotlivé činnosti</w:t>
      </w:r>
      <w:r w:rsidRPr="00FA7067">
        <w:rPr>
          <w:rFonts w:ascii="Calibri" w:hAnsi="Calibri" w:cs="Calibri"/>
          <w:sz w:val="20"/>
          <w:szCs w:val="20"/>
        </w:rPr>
        <w:t xml:space="preserve"> za podmínek obecně závazných právních předpisů a </w:t>
      </w:r>
      <w:r w:rsidR="00247E68" w:rsidRPr="00FA7067">
        <w:rPr>
          <w:rFonts w:ascii="Calibri" w:hAnsi="Calibri" w:cs="Calibri"/>
          <w:sz w:val="20"/>
          <w:szCs w:val="20"/>
        </w:rPr>
        <w:t xml:space="preserve">ustanovení </w:t>
      </w:r>
      <w:r w:rsidRPr="00FA7067">
        <w:rPr>
          <w:rFonts w:ascii="Calibri" w:hAnsi="Calibri" w:cs="Calibri"/>
          <w:sz w:val="20"/>
          <w:szCs w:val="20"/>
        </w:rPr>
        <w:t xml:space="preserve">této Smlouvy. Objednatel se zavazuje poskytnout nezbytnou součinnost pro plnění této Smlouvy a za poskytnuté služby zaplatit </w:t>
      </w:r>
      <w:r w:rsidR="00132DCC" w:rsidRPr="00FA7067">
        <w:rPr>
          <w:rFonts w:ascii="Calibri" w:hAnsi="Calibri" w:cs="Calibri"/>
          <w:sz w:val="20"/>
          <w:szCs w:val="20"/>
        </w:rPr>
        <w:t>poskytovateli sjednanou odměnu dle této Smlouvy.</w:t>
      </w:r>
    </w:p>
    <w:p w14:paraId="1976E892" w14:textId="77777777" w:rsidR="00EF0B9B" w:rsidRPr="00FA7067" w:rsidRDefault="00EF0B9B" w:rsidP="00DA20FF">
      <w:pPr>
        <w:spacing w:beforeLines="60" w:before="144" w:afterLines="60" w:after="144"/>
        <w:ind w:left="432"/>
        <w:rPr>
          <w:rFonts w:ascii="Calibri" w:hAnsi="Calibri" w:cs="Calibri"/>
          <w:sz w:val="20"/>
          <w:szCs w:val="20"/>
        </w:rPr>
      </w:pPr>
    </w:p>
    <w:p w14:paraId="01C4FB9D" w14:textId="77777777" w:rsidR="00831747" w:rsidRPr="00FA7067" w:rsidRDefault="00831747" w:rsidP="00213AAF">
      <w:pPr>
        <w:numPr>
          <w:ilvl w:val="0"/>
          <w:numId w:val="46"/>
        </w:numPr>
        <w:jc w:val="center"/>
        <w:rPr>
          <w:rFonts w:ascii="Calibri" w:hAnsi="Calibri" w:cs="Calibri"/>
          <w:b/>
          <w:sz w:val="20"/>
          <w:szCs w:val="20"/>
        </w:rPr>
      </w:pPr>
    </w:p>
    <w:p w14:paraId="7CF56FF4" w14:textId="77777777" w:rsidR="00831747" w:rsidRPr="00FA7067" w:rsidRDefault="00831747" w:rsidP="00213AAF">
      <w:pPr>
        <w:pStyle w:val="Nadpis1"/>
        <w:tabs>
          <w:tab w:val="left" w:pos="0"/>
        </w:tabs>
        <w:rPr>
          <w:rFonts w:ascii="Calibri" w:hAnsi="Calibri" w:cs="Calibri"/>
          <w:b/>
          <w:sz w:val="20"/>
          <w:szCs w:val="20"/>
          <w:lang w:val="cs-CZ"/>
        </w:rPr>
      </w:pPr>
      <w:r w:rsidRPr="00FA7067">
        <w:rPr>
          <w:rFonts w:ascii="Calibri" w:hAnsi="Calibri" w:cs="Calibri"/>
          <w:b/>
          <w:sz w:val="20"/>
          <w:szCs w:val="20"/>
          <w:lang w:val="cs-CZ"/>
        </w:rPr>
        <w:t>Realizace předmětu té</w:t>
      </w:r>
      <w:r w:rsidRPr="00FA7067">
        <w:rPr>
          <w:rFonts w:ascii="Calibri" w:hAnsi="Calibri" w:cs="Calibri"/>
          <w:b/>
          <w:sz w:val="20"/>
          <w:szCs w:val="20"/>
        </w:rPr>
        <w:t>t</w:t>
      </w:r>
      <w:r w:rsidRPr="00FA7067">
        <w:rPr>
          <w:rFonts w:ascii="Calibri" w:hAnsi="Calibri" w:cs="Calibri"/>
          <w:b/>
          <w:sz w:val="20"/>
          <w:szCs w:val="20"/>
          <w:lang w:val="cs-CZ"/>
        </w:rPr>
        <w:t>o Smlouvy</w:t>
      </w:r>
    </w:p>
    <w:p w14:paraId="6ED4CD24" w14:textId="77777777" w:rsidR="00C87F02" w:rsidRPr="00FA7067" w:rsidRDefault="00C87F02" w:rsidP="00DA20FF">
      <w:pPr>
        <w:numPr>
          <w:ilvl w:val="1"/>
          <w:numId w:val="46"/>
        </w:numPr>
        <w:spacing w:beforeLines="60" w:before="144" w:afterLines="60" w:after="144"/>
        <w:rPr>
          <w:rFonts w:ascii="Calibri" w:hAnsi="Calibri" w:cs="Calibri"/>
          <w:sz w:val="20"/>
          <w:szCs w:val="20"/>
        </w:rPr>
      </w:pPr>
      <w:r w:rsidRPr="00FA7067">
        <w:rPr>
          <w:rFonts w:ascii="Calibri" w:hAnsi="Calibri" w:cs="Calibri"/>
          <w:sz w:val="20"/>
          <w:szCs w:val="20"/>
        </w:rPr>
        <w:t>Rozsah činností a poskytování služeb v rámci této smlouvy bude vykonáván ve formě:</w:t>
      </w:r>
    </w:p>
    <w:p w14:paraId="74CEC567" w14:textId="77777777" w:rsidR="00C87F02" w:rsidRPr="00FA7067" w:rsidRDefault="00EF0B9B" w:rsidP="00DA20FF">
      <w:pPr>
        <w:numPr>
          <w:ilvl w:val="2"/>
          <w:numId w:val="46"/>
        </w:numPr>
        <w:spacing w:beforeLines="60" w:before="144" w:afterLines="60" w:after="144"/>
        <w:ind w:left="284" w:hanging="284"/>
        <w:rPr>
          <w:rFonts w:ascii="Calibri" w:hAnsi="Calibri" w:cs="Calibri"/>
          <w:sz w:val="20"/>
          <w:szCs w:val="20"/>
        </w:rPr>
      </w:pPr>
      <w:r w:rsidRPr="00FA7067">
        <w:rPr>
          <w:rFonts w:ascii="Calibri" w:hAnsi="Calibri" w:cs="Calibri"/>
          <w:b/>
          <w:sz w:val="20"/>
          <w:szCs w:val="20"/>
        </w:rPr>
        <w:t>P</w:t>
      </w:r>
      <w:r w:rsidR="00456CED" w:rsidRPr="00FA7067">
        <w:rPr>
          <w:rFonts w:ascii="Calibri" w:hAnsi="Calibri" w:cs="Calibri"/>
          <w:b/>
          <w:sz w:val="20"/>
          <w:szCs w:val="20"/>
        </w:rPr>
        <w:t>oskytování pravidelných služeb formou Měsíčního vykazování zdravotní péče</w:t>
      </w:r>
      <w:r w:rsidR="00C87F02" w:rsidRPr="00FA7067">
        <w:rPr>
          <w:rFonts w:ascii="Calibri" w:hAnsi="Calibri" w:cs="Calibri"/>
          <w:b/>
          <w:sz w:val="20"/>
          <w:szCs w:val="20"/>
        </w:rPr>
        <w:t>:</w:t>
      </w:r>
    </w:p>
    <w:p w14:paraId="3B77ECD7" w14:textId="77777777" w:rsidR="008D423A" w:rsidRPr="00FA7067" w:rsidRDefault="008D423A" w:rsidP="00DA20FF">
      <w:pPr>
        <w:pStyle w:val="Odstavecseseznamem"/>
        <w:numPr>
          <w:ilvl w:val="0"/>
          <w:numId w:val="18"/>
        </w:numPr>
        <w:spacing w:beforeLines="60" w:before="144" w:afterLines="60" w:after="144"/>
        <w:ind w:left="1134" w:hanging="284"/>
        <w:jc w:val="both"/>
        <w:rPr>
          <w:rFonts w:ascii="Calibri" w:hAnsi="Calibri" w:cs="Calibri"/>
          <w:bCs/>
          <w:sz w:val="20"/>
          <w:szCs w:val="20"/>
          <w:lang w:val="cs-CZ"/>
        </w:rPr>
      </w:pPr>
      <w:r w:rsidRPr="00FA7067">
        <w:rPr>
          <w:rFonts w:ascii="Calibri" w:hAnsi="Calibri" w:cs="Calibri"/>
          <w:bCs/>
          <w:sz w:val="20"/>
          <w:szCs w:val="20"/>
          <w:lang w:val="cs-CZ"/>
        </w:rPr>
        <w:t>Tyto služby na základě ujednání smluvní</w:t>
      </w:r>
      <w:r w:rsidR="00AB1ECD" w:rsidRPr="00FA7067">
        <w:rPr>
          <w:rFonts w:ascii="Calibri" w:hAnsi="Calibri" w:cs="Calibri"/>
          <w:bCs/>
          <w:sz w:val="20"/>
          <w:szCs w:val="20"/>
          <w:lang w:val="cs-CZ"/>
        </w:rPr>
        <w:t>ch</w:t>
      </w:r>
      <w:r w:rsidRPr="00FA7067">
        <w:rPr>
          <w:rFonts w:ascii="Calibri" w:hAnsi="Calibri" w:cs="Calibri"/>
          <w:bCs/>
          <w:sz w:val="20"/>
          <w:szCs w:val="20"/>
          <w:lang w:val="cs-CZ"/>
        </w:rPr>
        <w:t xml:space="preserve"> stran zahrnují pravidelné poradenství a </w:t>
      </w:r>
      <w:r w:rsidR="00A9773F" w:rsidRPr="00FA7067">
        <w:rPr>
          <w:rFonts w:ascii="Calibri" w:hAnsi="Calibri" w:cs="Calibri"/>
          <w:bCs/>
          <w:sz w:val="20"/>
          <w:szCs w:val="20"/>
          <w:lang w:val="cs-CZ"/>
        </w:rPr>
        <w:t xml:space="preserve">služby v oblasti </w:t>
      </w:r>
      <w:r w:rsidRPr="00FA7067">
        <w:rPr>
          <w:rFonts w:ascii="Calibri" w:hAnsi="Calibri" w:cs="Calibri"/>
          <w:bCs/>
          <w:sz w:val="20"/>
          <w:szCs w:val="20"/>
          <w:lang w:val="cs-CZ"/>
        </w:rPr>
        <w:t>vykazování zdravotní péče, jež bude plněno poskytovatelem pro objednatele v pravidelném </w:t>
      </w:r>
      <w:r w:rsidR="00A9773F" w:rsidRPr="00FA7067">
        <w:rPr>
          <w:rFonts w:ascii="Calibri" w:hAnsi="Calibri" w:cs="Calibri"/>
          <w:bCs/>
          <w:sz w:val="20"/>
          <w:szCs w:val="20"/>
          <w:lang w:val="cs-CZ"/>
        </w:rPr>
        <w:t>opakujícím se</w:t>
      </w:r>
      <w:r w:rsidRPr="00FA7067">
        <w:rPr>
          <w:rFonts w:ascii="Calibri" w:hAnsi="Calibri" w:cs="Calibri"/>
          <w:bCs/>
          <w:sz w:val="20"/>
          <w:szCs w:val="20"/>
          <w:lang w:val="cs-CZ"/>
        </w:rPr>
        <w:t xml:space="preserve"> časovém rozsahu vždy</w:t>
      </w:r>
      <w:r w:rsidRPr="00FA7067">
        <w:rPr>
          <w:rFonts w:ascii="Calibri" w:hAnsi="Calibri" w:cs="Calibri"/>
          <w:b/>
          <w:bCs/>
          <w:sz w:val="20"/>
          <w:szCs w:val="20"/>
          <w:lang w:val="cs-CZ"/>
        </w:rPr>
        <w:t xml:space="preserve"> 40 hodin týdně.</w:t>
      </w:r>
      <w:r w:rsidRPr="00FA7067">
        <w:rPr>
          <w:rFonts w:ascii="Calibri" w:hAnsi="Calibri" w:cs="Calibri"/>
          <w:bCs/>
          <w:sz w:val="20"/>
          <w:szCs w:val="20"/>
          <w:lang w:val="cs-CZ"/>
        </w:rPr>
        <w:t xml:space="preserve"> Tyto služby budou poskytovány dálkově formou elektronického systému, elektronické komunikace či e-mailové komunikace, výjimečně osobní konzultací v sídle objednatele, a to prostřednictvím </w:t>
      </w:r>
      <w:r w:rsidR="002509AD" w:rsidRPr="00FA7067">
        <w:rPr>
          <w:rFonts w:ascii="Calibri" w:hAnsi="Calibri" w:cs="Calibri"/>
          <w:bCs/>
          <w:sz w:val="20"/>
          <w:szCs w:val="20"/>
          <w:lang w:val="cs-CZ"/>
        </w:rPr>
        <w:t>Členů realizačního týmu</w:t>
      </w:r>
      <w:r w:rsidRPr="00FA7067">
        <w:rPr>
          <w:rFonts w:ascii="Calibri" w:hAnsi="Calibri" w:cs="Calibri"/>
          <w:bCs/>
          <w:sz w:val="20"/>
          <w:szCs w:val="20"/>
          <w:lang w:val="cs-CZ"/>
        </w:rPr>
        <w:t xml:space="preserve"> dle ustanovení čl. XI odst. 1</w:t>
      </w:r>
      <w:r w:rsidR="00617880">
        <w:rPr>
          <w:rFonts w:ascii="Calibri" w:hAnsi="Calibri" w:cs="Calibri"/>
          <w:bCs/>
          <w:sz w:val="20"/>
          <w:szCs w:val="20"/>
          <w:lang w:val="cs-CZ"/>
        </w:rPr>
        <w:t>1</w:t>
      </w:r>
      <w:r w:rsidRPr="00FA7067">
        <w:rPr>
          <w:rFonts w:ascii="Calibri" w:hAnsi="Calibri" w:cs="Calibri"/>
          <w:bCs/>
          <w:sz w:val="20"/>
          <w:szCs w:val="20"/>
          <w:lang w:val="cs-CZ"/>
        </w:rPr>
        <w:t xml:space="preserve">.1 této Smlouvy. </w:t>
      </w:r>
    </w:p>
    <w:p w14:paraId="02C5C7A8" w14:textId="77777777" w:rsidR="00AB2894" w:rsidRPr="00FA7067" w:rsidRDefault="00091A38" w:rsidP="00DA20FF">
      <w:pPr>
        <w:pStyle w:val="Odstavecseseznamem"/>
        <w:numPr>
          <w:ilvl w:val="0"/>
          <w:numId w:val="18"/>
        </w:numPr>
        <w:suppressAutoHyphens w:val="0"/>
        <w:spacing w:beforeLines="60" w:before="144" w:afterLines="60" w:after="144"/>
        <w:ind w:left="1134" w:hanging="284"/>
        <w:jc w:val="both"/>
        <w:rPr>
          <w:rFonts w:ascii="Calibri" w:hAnsi="Calibri" w:cs="Calibri"/>
          <w:bCs/>
          <w:spacing w:val="-4"/>
          <w:sz w:val="20"/>
          <w:szCs w:val="20"/>
        </w:rPr>
      </w:pPr>
      <w:r w:rsidRPr="00FA7067">
        <w:rPr>
          <w:rFonts w:ascii="Calibri" w:hAnsi="Calibri" w:cs="Calibri"/>
          <w:bCs/>
          <w:color w:val="000000"/>
          <w:spacing w:val="-4"/>
          <w:sz w:val="20"/>
          <w:szCs w:val="20"/>
          <w:lang w:val="cs-CZ"/>
        </w:rPr>
        <w:t>Bližší závazný r</w:t>
      </w:r>
      <w:r w:rsidR="00AB2894" w:rsidRPr="00FA7067">
        <w:rPr>
          <w:rFonts w:ascii="Calibri" w:hAnsi="Calibri" w:cs="Calibri"/>
          <w:bCs/>
          <w:color w:val="000000"/>
          <w:spacing w:val="-4"/>
          <w:sz w:val="20"/>
          <w:szCs w:val="20"/>
          <w:lang w:val="cs-CZ"/>
        </w:rPr>
        <w:t xml:space="preserve">ozsah, specifikace a popis těchto služeb je definován </w:t>
      </w:r>
      <w:r w:rsidR="00AB2894" w:rsidRPr="00FA7067">
        <w:rPr>
          <w:rFonts w:ascii="Calibri" w:hAnsi="Calibri" w:cs="Calibri"/>
          <w:b/>
          <w:color w:val="000000"/>
          <w:spacing w:val="-4"/>
          <w:sz w:val="20"/>
          <w:szCs w:val="20"/>
          <w:lang w:val="cs-CZ"/>
        </w:rPr>
        <w:t>ve Specifikaci služeb</w:t>
      </w:r>
      <w:r w:rsidR="00AB2894" w:rsidRPr="00FA7067">
        <w:rPr>
          <w:rFonts w:ascii="Calibri" w:hAnsi="Calibri" w:cs="Calibri"/>
          <w:bCs/>
          <w:color w:val="000000"/>
          <w:spacing w:val="-4"/>
          <w:sz w:val="20"/>
          <w:szCs w:val="20"/>
          <w:lang w:val="cs-CZ"/>
        </w:rPr>
        <w:t xml:space="preserve"> jako Přílohy č. 1 této Smlouvy</w:t>
      </w:r>
      <w:r w:rsidR="001E59A0" w:rsidRPr="00FA7067">
        <w:rPr>
          <w:rFonts w:ascii="Calibri" w:hAnsi="Calibri" w:cs="Calibri"/>
          <w:bCs/>
          <w:color w:val="000000"/>
          <w:spacing w:val="-4"/>
          <w:sz w:val="20"/>
          <w:szCs w:val="20"/>
          <w:lang w:val="cs-CZ"/>
        </w:rPr>
        <w:t>.</w:t>
      </w:r>
    </w:p>
    <w:p w14:paraId="78891972" w14:textId="77777777" w:rsidR="000A4F15" w:rsidRPr="00FA7067" w:rsidRDefault="00EF0B9B" w:rsidP="00DA20FF">
      <w:pPr>
        <w:numPr>
          <w:ilvl w:val="2"/>
          <w:numId w:val="46"/>
        </w:numPr>
        <w:spacing w:beforeLines="60" w:before="144" w:afterLines="60" w:after="144"/>
        <w:ind w:left="284" w:hanging="284"/>
        <w:rPr>
          <w:rFonts w:ascii="Calibri" w:hAnsi="Calibri" w:cs="Calibri"/>
          <w:b/>
          <w:sz w:val="20"/>
          <w:szCs w:val="20"/>
        </w:rPr>
      </w:pPr>
      <w:r w:rsidRPr="00FA7067">
        <w:rPr>
          <w:rFonts w:ascii="Calibri" w:hAnsi="Calibri" w:cs="Calibri"/>
          <w:b/>
          <w:sz w:val="20"/>
          <w:szCs w:val="20"/>
        </w:rPr>
        <w:t>P</w:t>
      </w:r>
      <w:r w:rsidR="000A4F15" w:rsidRPr="00FA7067">
        <w:rPr>
          <w:rFonts w:ascii="Calibri" w:hAnsi="Calibri" w:cs="Calibri"/>
          <w:b/>
          <w:sz w:val="20"/>
          <w:szCs w:val="20"/>
        </w:rPr>
        <w:t>oskytování konečného Ročního zúčtování vykázané zdravotní péče:</w:t>
      </w:r>
    </w:p>
    <w:p w14:paraId="3EA22B12" w14:textId="77777777" w:rsidR="004F486C" w:rsidRPr="00FA7067" w:rsidRDefault="000A4F15" w:rsidP="00DA20FF">
      <w:pPr>
        <w:pStyle w:val="Odstavecseseznamem"/>
        <w:numPr>
          <w:ilvl w:val="0"/>
          <w:numId w:val="20"/>
        </w:numPr>
        <w:suppressAutoHyphens w:val="0"/>
        <w:spacing w:beforeLines="60" w:before="144" w:afterLines="60" w:after="144"/>
        <w:ind w:left="1134" w:hanging="294"/>
        <w:jc w:val="both"/>
        <w:rPr>
          <w:rFonts w:ascii="Calibri" w:hAnsi="Calibri" w:cs="Calibri"/>
          <w:bCs/>
          <w:sz w:val="20"/>
          <w:szCs w:val="20"/>
        </w:rPr>
      </w:pPr>
      <w:r w:rsidRPr="00FA7067">
        <w:rPr>
          <w:rFonts w:ascii="Calibri" w:hAnsi="Calibri" w:cs="Calibri"/>
          <w:bCs/>
          <w:sz w:val="20"/>
          <w:szCs w:val="20"/>
          <w:lang w:val="cs-CZ"/>
        </w:rPr>
        <w:t>Tyto služby spočívají v konečném ročním zúčtování veškeré vykázané zdravotn</w:t>
      </w:r>
      <w:r w:rsidR="00A9773F" w:rsidRPr="00FA7067">
        <w:rPr>
          <w:rFonts w:ascii="Calibri" w:hAnsi="Calibri" w:cs="Calibri"/>
          <w:bCs/>
          <w:sz w:val="20"/>
          <w:szCs w:val="20"/>
          <w:lang w:val="cs-CZ"/>
        </w:rPr>
        <w:t>í</w:t>
      </w:r>
      <w:r w:rsidRPr="00FA7067">
        <w:rPr>
          <w:rFonts w:ascii="Calibri" w:hAnsi="Calibri" w:cs="Calibri"/>
          <w:bCs/>
          <w:sz w:val="20"/>
          <w:szCs w:val="20"/>
          <w:lang w:val="cs-CZ"/>
        </w:rPr>
        <w:t xml:space="preserve"> péče za jednotlivé měsíce </w:t>
      </w:r>
      <w:r w:rsidR="00A22872" w:rsidRPr="00FA7067">
        <w:rPr>
          <w:rFonts w:ascii="Calibri" w:hAnsi="Calibri" w:cs="Calibri"/>
          <w:bCs/>
          <w:sz w:val="20"/>
          <w:szCs w:val="20"/>
          <w:lang w:val="cs-CZ"/>
        </w:rPr>
        <w:t>za uplynulý kalendářní</w:t>
      </w:r>
      <w:r w:rsidRPr="00FA7067">
        <w:rPr>
          <w:rFonts w:ascii="Calibri" w:hAnsi="Calibri" w:cs="Calibri"/>
          <w:bCs/>
          <w:sz w:val="20"/>
          <w:szCs w:val="20"/>
          <w:lang w:val="cs-CZ"/>
        </w:rPr>
        <w:t xml:space="preserve"> ro</w:t>
      </w:r>
      <w:r w:rsidR="00A22872" w:rsidRPr="00FA7067">
        <w:rPr>
          <w:rFonts w:ascii="Calibri" w:hAnsi="Calibri" w:cs="Calibri"/>
          <w:bCs/>
          <w:sz w:val="20"/>
          <w:szCs w:val="20"/>
          <w:lang w:val="cs-CZ"/>
        </w:rPr>
        <w:t>k</w:t>
      </w:r>
      <w:r w:rsidRPr="00FA7067">
        <w:rPr>
          <w:rFonts w:ascii="Calibri" w:hAnsi="Calibri" w:cs="Calibri"/>
          <w:bCs/>
          <w:sz w:val="20"/>
          <w:szCs w:val="20"/>
          <w:lang w:val="cs-CZ"/>
        </w:rPr>
        <w:t xml:space="preserve">, kdy byla poskytovatelem za objednatele vykazována zdravotní péče ve formě </w:t>
      </w:r>
      <w:r w:rsidR="00A22872" w:rsidRPr="00FA7067">
        <w:rPr>
          <w:rFonts w:ascii="Calibri" w:hAnsi="Calibri" w:cs="Calibri"/>
          <w:bCs/>
          <w:sz w:val="20"/>
          <w:szCs w:val="20"/>
          <w:lang w:val="cs-CZ"/>
        </w:rPr>
        <w:t xml:space="preserve">(měsíčních) </w:t>
      </w:r>
      <w:r w:rsidRPr="00FA7067">
        <w:rPr>
          <w:rFonts w:ascii="Calibri" w:hAnsi="Calibri" w:cs="Calibri"/>
          <w:bCs/>
          <w:sz w:val="20"/>
          <w:szCs w:val="20"/>
          <w:lang w:val="cs-CZ"/>
        </w:rPr>
        <w:t>záloh. Poskytovatel se na základě této služby zavazuje provést roční zúčtování vykázané zdravotn</w:t>
      </w:r>
      <w:r w:rsidR="00A9773F" w:rsidRPr="00FA7067">
        <w:rPr>
          <w:rFonts w:ascii="Calibri" w:hAnsi="Calibri" w:cs="Calibri"/>
          <w:bCs/>
          <w:sz w:val="20"/>
          <w:szCs w:val="20"/>
          <w:lang w:val="cs-CZ"/>
        </w:rPr>
        <w:t>í</w:t>
      </w:r>
      <w:r w:rsidRPr="00FA7067">
        <w:rPr>
          <w:rFonts w:ascii="Calibri" w:hAnsi="Calibri" w:cs="Calibri"/>
          <w:bCs/>
          <w:sz w:val="20"/>
          <w:szCs w:val="20"/>
          <w:lang w:val="cs-CZ"/>
        </w:rPr>
        <w:t xml:space="preserve"> péče a toto </w:t>
      </w:r>
      <w:r w:rsidR="00A9773F" w:rsidRPr="00FA7067">
        <w:rPr>
          <w:rFonts w:ascii="Calibri" w:hAnsi="Calibri" w:cs="Calibri"/>
          <w:bCs/>
          <w:sz w:val="20"/>
          <w:szCs w:val="20"/>
          <w:lang w:val="cs-CZ"/>
        </w:rPr>
        <w:t xml:space="preserve">vyúčtování </w:t>
      </w:r>
      <w:r w:rsidRPr="00FA7067">
        <w:rPr>
          <w:rFonts w:ascii="Calibri" w:hAnsi="Calibri" w:cs="Calibri"/>
          <w:bCs/>
          <w:sz w:val="20"/>
          <w:szCs w:val="20"/>
          <w:lang w:val="cs-CZ"/>
        </w:rPr>
        <w:t xml:space="preserve">následně předat ve stanovené lhůtě příslušné zdravotní pojišťovně objednatele. </w:t>
      </w:r>
    </w:p>
    <w:p w14:paraId="6E5B174B" w14:textId="77777777" w:rsidR="000A4F15" w:rsidRPr="00FA7067" w:rsidRDefault="000A4F15" w:rsidP="00DA20FF">
      <w:pPr>
        <w:pStyle w:val="Odstavecseseznamem"/>
        <w:numPr>
          <w:ilvl w:val="0"/>
          <w:numId w:val="20"/>
        </w:numPr>
        <w:suppressAutoHyphens w:val="0"/>
        <w:spacing w:beforeLines="60" w:before="144" w:afterLines="60" w:after="144"/>
        <w:ind w:left="1134" w:hanging="294"/>
        <w:jc w:val="both"/>
        <w:rPr>
          <w:rFonts w:ascii="Calibri" w:hAnsi="Calibri" w:cs="Calibri"/>
          <w:bCs/>
          <w:sz w:val="20"/>
          <w:szCs w:val="20"/>
        </w:rPr>
      </w:pPr>
      <w:r w:rsidRPr="00FA7067">
        <w:rPr>
          <w:rFonts w:ascii="Calibri" w:hAnsi="Calibri" w:cs="Calibri"/>
          <w:bCs/>
          <w:sz w:val="20"/>
          <w:szCs w:val="20"/>
          <w:lang w:val="cs-CZ"/>
        </w:rPr>
        <w:t>Součástí této služby je následně i povinnost poskytovatele jednat za objednatele ve věci konečného ročního vyúčtování s příslušnou zdravotní pojišťovnou objednatele. Za předpokladu, že příslušná zdravotní pojišťovna objednatele shledá nedostatky v předmětném ročním zúčtování</w:t>
      </w:r>
      <w:r w:rsidR="00AB1ECD" w:rsidRPr="00FA7067">
        <w:rPr>
          <w:rFonts w:ascii="Calibri" w:hAnsi="Calibri" w:cs="Calibri"/>
          <w:bCs/>
          <w:sz w:val="20"/>
          <w:szCs w:val="20"/>
          <w:lang w:val="cs-CZ"/>
        </w:rPr>
        <w:t>,</w:t>
      </w:r>
      <w:r w:rsidRPr="00FA7067">
        <w:rPr>
          <w:rFonts w:ascii="Calibri" w:hAnsi="Calibri" w:cs="Calibri"/>
          <w:bCs/>
          <w:sz w:val="20"/>
          <w:szCs w:val="20"/>
          <w:lang w:val="cs-CZ"/>
        </w:rPr>
        <w:t xml:space="preserve"> zahrnuje tato služba i povinnost poskytovatele vypořádat se s předmětnými nedostatky, kdy je zejména </w:t>
      </w:r>
      <w:r w:rsidR="00A30CDE" w:rsidRPr="00FA7067">
        <w:rPr>
          <w:rFonts w:ascii="Calibri" w:hAnsi="Calibri" w:cs="Calibri"/>
          <w:bCs/>
          <w:sz w:val="20"/>
          <w:szCs w:val="20"/>
          <w:lang w:val="cs-CZ"/>
        </w:rPr>
        <w:t>povinen</w:t>
      </w:r>
      <w:r w:rsidRPr="00FA7067">
        <w:rPr>
          <w:rFonts w:ascii="Calibri" w:hAnsi="Calibri" w:cs="Calibri"/>
          <w:bCs/>
          <w:sz w:val="20"/>
          <w:szCs w:val="20"/>
          <w:lang w:val="cs-CZ"/>
        </w:rPr>
        <w:t xml:space="preserve"> podat </w:t>
      </w:r>
      <w:r w:rsidR="00A30CDE" w:rsidRPr="00FA7067">
        <w:rPr>
          <w:rFonts w:ascii="Calibri" w:hAnsi="Calibri" w:cs="Calibri"/>
          <w:bCs/>
          <w:sz w:val="20"/>
          <w:szCs w:val="20"/>
          <w:lang w:val="cs-CZ"/>
        </w:rPr>
        <w:t xml:space="preserve">k těmto nedostatkům </w:t>
      </w:r>
      <w:r w:rsidR="00A9773F" w:rsidRPr="00FA7067">
        <w:rPr>
          <w:rFonts w:ascii="Calibri" w:hAnsi="Calibri" w:cs="Calibri"/>
          <w:bCs/>
          <w:sz w:val="20"/>
          <w:szCs w:val="20"/>
          <w:lang w:val="cs-CZ"/>
        </w:rPr>
        <w:t>z</w:t>
      </w:r>
      <w:r w:rsidRPr="00FA7067">
        <w:rPr>
          <w:rFonts w:ascii="Calibri" w:hAnsi="Calibri" w:cs="Calibri"/>
          <w:bCs/>
          <w:sz w:val="20"/>
          <w:szCs w:val="20"/>
          <w:lang w:val="cs-CZ"/>
        </w:rPr>
        <w:t>a objednatele</w:t>
      </w:r>
      <w:r w:rsidR="00A9773F" w:rsidRPr="00FA7067">
        <w:rPr>
          <w:rFonts w:ascii="Calibri" w:hAnsi="Calibri" w:cs="Calibri"/>
          <w:bCs/>
          <w:sz w:val="20"/>
          <w:szCs w:val="20"/>
          <w:lang w:val="cs-CZ"/>
        </w:rPr>
        <w:t xml:space="preserve"> námitky, a to </w:t>
      </w:r>
      <w:r w:rsidRPr="00FA7067">
        <w:rPr>
          <w:rFonts w:ascii="Calibri" w:hAnsi="Calibri" w:cs="Calibri"/>
          <w:bCs/>
          <w:sz w:val="20"/>
          <w:szCs w:val="20"/>
          <w:lang w:val="cs-CZ"/>
        </w:rPr>
        <w:t>příslušné zdravotní pojišťovně objednatele</w:t>
      </w:r>
      <w:r w:rsidR="00A30CDE" w:rsidRPr="00FA7067">
        <w:rPr>
          <w:rFonts w:ascii="Calibri" w:hAnsi="Calibri" w:cs="Calibri"/>
          <w:bCs/>
          <w:sz w:val="20"/>
          <w:szCs w:val="20"/>
          <w:lang w:val="cs-CZ"/>
        </w:rPr>
        <w:t>.</w:t>
      </w:r>
      <w:r w:rsidRPr="00FA7067">
        <w:rPr>
          <w:rFonts w:ascii="Calibri" w:hAnsi="Calibri" w:cs="Calibri"/>
          <w:bCs/>
          <w:sz w:val="20"/>
          <w:szCs w:val="20"/>
          <w:lang w:val="cs-CZ"/>
        </w:rPr>
        <w:t xml:space="preserve"> </w:t>
      </w:r>
    </w:p>
    <w:p w14:paraId="37999C92" w14:textId="77777777" w:rsidR="004F486C" w:rsidRPr="00FA7067" w:rsidRDefault="004F486C" w:rsidP="00DA20FF">
      <w:pPr>
        <w:pStyle w:val="Odstavecseseznamem"/>
        <w:numPr>
          <w:ilvl w:val="0"/>
          <w:numId w:val="20"/>
        </w:numPr>
        <w:suppressAutoHyphens w:val="0"/>
        <w:spacing w:beforeLines="60" w:before="144" w:afterLines="60" w:after="144"/>
        <w:ind w:left="1134"/>
        <w:jc w:val="both"/>
        <w:rPr>
          <w:rFonts w:ascii="Calibri" w:hAnsi="Calibri" w:cs="Calibri"/>
          <w:bCs/>
          <w:spacing w:val="-4"/>
          <w:sz w:val="20"/>
          <w:szCs w:val="20"/>
        </w:rPr>
      </w:pPr>
      <w:r w:rsidRPr="00FA7067">
        <w:rPr>
          <w:rFonts w:ascii="Calibri" w:hAnsi="Calibri" w:cs="Calibri"/>
          <w:bCs/>
          <w:color w:val="000000"/>
          <w:spacing w:val="-4"/>
          <w:sz w:val="20"/>
          <w:szCs w:val="20"/>
          <w:lang w:val="cs-CZ"/>
        </w:rPr>
        <w:t xml:space="preserve">Bližší závazný rozsah, specifikace a popis těchto služeb je definován </w:t>
      </w:r>
      <w:r w:rsidRPr="00FA7067">
        <w:rPr>
          <w:rFonts w:ascii="Calibri" w:hAnsi="Calibri" w:cs="Calibri"/>
          <w:b/>
          <w:color w:val="000000"/>
          <w:spacing w:val="-4"/>
          <w:sz w:val="20"/>
          <w:szCs w:val="20"/>
          <w:lang w:val="cs-CZ"/>
        </w:rPr>
        <w:t>ve Specifikaci služeb</w:t>
      </w:r>
      <w:r w:rsidRPr="00FA7067">
        <w:rPr>
          <w:rFonts w:ascii="Calibri" w:hAnsi="Calibri" w:cs="Calibri"/>
          <w:bCs/>
          <w:color w:val="000000"/>
          <w:spacing w:val="-4"/>
          <w:sz w:val="20"/>
          <w:szCs w:val="20"/>
          <w:lang w:val="cs-CZ"/>
        </w:rPr>
        <w:t xml:space="preserve"> jako Přílohy č. 1 této Smlouvy.</w:t>
      </w:r>
    </w:p>
    <w:p w14:paraId="1B185E7D" w14:textId="77777777" w:rsidR="001E59A0" w:rsidRPr="00FA7067" w:rsidRDefault="00EF0B9B" w:rsidP="00DA20FF">
      <w:pPr>
        <w:numPr>
          <w:ilvl w:val="2"/>
          <w:numId w:val="46"/>
        </w:numPr>
        <w:spacing w:beforeLines="60" w:before="144" w:afterLines="60" w:after="144"/>
        <w:ind w:left="284" w:hanging="284"/>
        <w:rPr>
          <w:rFonts w:ascii="Calibri" w:hAnsi="Calibri" w:cs="Calibri"/>
          <w:b/>
          <w:sz w:val="20"/>
          <w:szCs w:val="20"/>
        </w:rPr>
      </w:pPr>
      <w:r w:rsidRPr="00FA7067">
        <w:rPr>
          <w:rFonts w:ascii="Calibri" w:hAnsi="Calibri" w:cs="Calibri"/>
          <w:b/>
          <w:sz w:val="20"/>
          <w:szCs w:val="20"/>
        </w:rPr>
        <w:t>P</w:t>
      </w:r>
      <w:r w:rsidR="00441D8D" w:rsidRPr="00FA7067">
        <w:rPr>
          <w:rFonts w:ascii="Calibri" w:hAnsi="Calibri" w:cs="Calibri"/>
          <w:b/>
          <w:sz w:val="20"/>
          <w:szCs w:val="20"/>
        </w:rPr>
        <w:t>oskytování Hodinového dalšího poradenství nad rámec pravidelných služeb vykazování zdravotní péče</w:t>
      </w:r>
      <w:r w:rsidR="001E59A0" w:rsidRPr="00FA7067">
        <w:rPr>
          <w:rFonts w:ascii="Calibri" w:hAnsi="Calibri" w:cs="Calibri"/>
          <w:b/>
          <w:sz w:val="20"/>
          <w:szCs w:val="20"/>
        </w:rPr>
        <w:t>:</w:t>
      </w:r>
    </w:p>
    <w:p w14:paraId="10EDA5E6" w14:textId="77777777" w:rsidR="001E59A0" w:rsidRPr="00FA7067" w:rsidRDefault="001E59A0" w:rsidP="00DA20FF">
      <w:pPr>
        <w:pStyle w:val="Odstavecseseznamem"/>
        <w:numPr>
          <w:ilvl w:val="0"/>
          <w:numId w:val="19"/>
        </w:numPr>
        <w:suppressAutoHyphens w:val="0"/>
        <w:spacing w:beforeLines="60" w:before="144" w:afterLines="60" w:after="144"/>
        <w:ind w:left="1134" w:hanging="294"/>
        <w:jc w:val="both"/>
        <w:rPr>
          <w:rFonts w:ascii="Calibri" w:hAnsi="Calibri" w:cs="Calibri"/>
          <w:bCs/>
          <w:sz w:val="20"/>
          <w:szCs w:val="20"/>
        </w:rPr>
      </w:pPr>
      <w:r w:rsidRPr="00FA7067">
        <w:rPr>
          <w:rFonts w:ascii="Calibri" w:hAnsi="Calibri" w:cs="Calibri"/>
          <w:bCs/>
          <w:sz w:val="20"/>
          <w:szCs w:val="20"/>
        </w:rPr>
        <w:t>Tyto služby</w:t>
      </w:r>
      <w:r w:rsidRPr="00FA7067">
        <w:rPr>
          <w:rFonts w:ascii="Calibri" w:hAnsi="Calibri" w:cs="Calibri"/>
          <w:bCs/>
          <w:sz w:val="20"/>
          <w:szCs w:val="20"/>
          <w:lang w:val="cs-CZ"/>
        </w:rPr>
        <w:t xml:space="preserve"> a poradenství</w:t>
      </w:r>
      <w:r w:rsidRPr="00FA7067">
        <w:rPr>
          <w:rFonts w:ascii="Calibri" w:hAnsi="Calibri" w:cs="Calibri"/>
          <w:bCs/>
          <w:sz w:val="20"/>
          <w:szCs w:val="20"/>
        </w:rPr>
        <w:t xml:space="preserve"> na základě ujednání smluvní</w:t>
      </w:r>
      <w:r w:rsidR="00A30CDE" w:rsidRPr="00FA7067">
        <w:rPr>
          <w:rFonts w:ascii="Calibri" w:hAnsi="Calibri" w:cs="Calibri"/>
          <w:bCs/>
          <w:sz w:val="20"/>
          <w:szCs w:val="20"/>
          <w:lang w:val="cs-CZ"/>
        </w:rPr>
        <w:t>ch</w:t>
      </w:r>
      <w:r w:rsidRPr="00FA7067">
        <w:rPr>
          <w:rFonts w:ascii="Calibri" w:hAnsi="Calibri" w:cs="Calibri"/>
          <w:bCs/>
          <w:sz w:val="20"/>
          <w:szCs w:val="20"/>
        </w:rPr>
        <w:t xml:space="preserve"> stran zahrnují poskytování </w:t>
      </w:r>
      <w:r w:rsidR="00F635F4" w:rsidRPr="00FA7067">
        <w:rPr>
          <w:rFonts w:ascii="Calibri" w:hAnsi="Calibri" w:cs="Calibri"/>
          <w:bCs/>
          <w:sz w:val="20"/>
          <w:szCs w:val="20"/>
          <w:lang w:val="cs-CZ"/>
        </w:rPr>
        <w:t xml:space="preserve">dalšího </w:t>
      </w:r>
      <w:r w:rsidRPr="00FA7067">
        <w:rPr>
          <w:rFonts w:ascii="Calibri" w:hAnsi="Calibri" w:cs="Calibri"/>
          <w:bCs/>
          <w:sz w:val="20"/>
          <w:szCs w:val="20"/>
        </w:rPr>
        <w:t>poradenství v</w:t>
      </w:r>
      <w:r w:rsidR="003F6A06" w:rsidRPr="00FA7067">
        <w:rPr>
          <w:rFonts w:ascii="Calibri" w:hAnsi="Calibri" w:cs="Calibri"/>
          <w:bCs/>
          <w:sz w:val="20"/>
          <w:szCs w:val="20"/>
        </w:rPr>
        <w:t> </w:t>
      </w:r>
      <w:r w:rsidR="003F6A06" w:rsidRPr="00FA7067">
        <w:rPr>
          <w:rFonts w:ascii="Calibri" w:hAnsi="Calibri" w:cs="Calibri"/>
          <w:bCs/>
          <w:sz w:val="20"/>
          <w:szCs w:val="20"/>
          <w:lang w:val="cs-CZ"/>
        </w:rPr>
        <w:t>oblasti vykazování zdravotní péče</w:t>
      </w:r>
      <w:r w:rsidRPr="00FA7067">
        <w:rPr>
          <w:rFonts w:ascii="Calibri" w:hAnsi="Calibri" w:cs="Calibri"/>
          <w:bCs/>
          <w:sz w:val="20"/>
          <w:szCs w:val="20"/>
        </w:rPr>
        <w:t xml:space="preserve">, </w:t>
      </w:r>
      <w:r w:rsidR="00F635F4" w:rsidRPr="00FA7067">
        <w:rPr>
          <w:rFonts w:ascii="Calibri" w:hAnsi="Calibri" w:cs="Calibri"/>
          <w:bCs/>
          <w:sz w:val="20"/>
          <w:szCs w:val="20"/>
          <w:lang w:val="cs-CZ"/>
        </w:rPr>
        <w:t>kter</w:t>
      </w:r>
      <w:r w:rsidR="000A4F15" w:rsidRPr="00FA7067">
        <w:rPr>
          <w:rFonts w:ascii="Calibri" w:hAnsi="Calibri" w:cs="Calibri"/>
          <w:bCs/>
          <w:sz w:val="20"/>
          <w:szCs w:val="20"/>
          <w:lang w:val="cs-CZ"/>
        </w:rPr>
        <w:t>é</w:t>
      </w:r>
      <w:r w:rsidR="00F635F4" w:rsidRPr="00FA7067">
        <w:rPr>
          <w:rFonts w:ascii="Calibri" w:hAnsi="Calibri" w:cs="Calibri"/>
          <w:bCs/>
          <w:sz w:val="20"/>
          <w:szCs w:val="20"/>
          <w:lang w:val="cs-CZ"/>
        </w:rPr>
        <w:t xml:space="preserve"> bude poskytován</w:t>
      </w:r>
      <w:r w:rsidR="000A4F15" w:rsidRPr="00FA7067">
        <w:rPr>
          <w:rFonts w:ascii="Calibri" w:hAnsi="Calibri" w:cs="Calibri"/>
          <w:bCs/>
          <w:sz w:val="20"/>
          <w:szCs w:val="20"/>
          <w:lang w:val="cs-CZ"/>
        </w:rPr>
        <w:t>o</w:t>
      </w:r>
      <w:r w:rsidR="00BB7EED" w:rsidRPr="00FA7067">
        <w:rPr>
          <w:rFonts w:ascii="Calibri" w:hAnsi="Calibri" w:cs="Calibri"/>
          <w:bCs/>
          <w:sz w:val="20"/>
          <w:szCs w:val="20"/>
          <w:lang w:val="cs-CZ"/>
        </w:rPr>
        <w:t xml:space="preserve"> na základě vyžádání objednatele</w:t>
      </w:r>
      <w:r w:rsidR="00F635F4" w:rsidRPr="00FA7067">
        <w:rPr>
          <w:rFonts w:ascii="Calibri" w:hAnsi="Calibri" w:cs="Calibri"/>
          <w:bCs/>
          <w:sz w:val="20"/>
          <w:szCs w:val="20"/>
          <w:lang w:val="cs-CZ"/>
        </w:rPr>
        <w:t xml:space="preserve"> </w:t>
      </w:r>
      <w:r w:rsidR="004F486C" w:rsidRPr="00FA7067">
        <w:rPr>
          <w:rFonts w:ascii="Calibri" w:hAnsi="Calibri" w:cs="Calibri"/>
          <w:b/>
          <w:bCs/>
          <w:sz w:val="20"/>
          <w:szCs w:val="20"/>
          <w:lang w:val="cs-CZ"/>
        </w:rPr>
        <w:t xml:space="preserve">nad rámec </w:t>
      </w:r>
      <w:r w:rsidR="00BB7EED" w:rsidRPr="00FA7067">
        <w:rPr>
          <w:rFonts w:ascii="Calibri" w:hAnsi="Calibri" w:cs="Calibri"/>
          <w:b/>
          <w:bCs/>
          <w:sz w:val="20"/>
          <w:szCs w:val="20"/>
          <w:lang w:val="cs-CZ"/>
        </w:rPr>
        <w:t>pravidelných</w:t>
      </w:r>
      <w:r w:rsidR="00BB7EED" w:rsidRPr="00FA7067">
        <w:rPr>
          <w:rFonts w:ascii="Calibri" w:hAnsi="Calibri" w:cs="Calibri"/>
          <w:bCs/>
          <w:sz w:val="20"/>
          <w:szCs w:val="20"/>
          <w:lang w:val="cs-CZ"/>
        </w:rPr>
        <w:t xml:space="preserve"> měsíčních s</w:t>
      </w:r>
      <w:r w:rsidR="00F635F4" w:rsidRPr="00FA7067">
        <w:rPr>
          <w:rFonts w:ascii="Calibri" w:hAnsi="Calibri" w:cs="Calibri"/>
          <w:bCs/>
          <w:sz w:val="20"/>
          <w:szCs w:val="20"/>
          <w:lang w:val="cs-CZ"/>
        </w:rPr>
        <w:t>lužeb</w:t>
      </w:r>
      <w:r w:rsidR="00BB7EED" w:rsidRPr="00FA7067">
        <w:rPr>
          <w:rFonts w:ascii="Calibri" w:hAnsi="Calibri" w:cs="Calibri"/>
          <w:bCs/>
          <w:sz w:val="20"/>
          <w:szCs w:val="20"/>
          <w:lang w:val="cs-CZ"/>
        </w:rPr>
        <w:t xml:space="preserve"> dle ustanovení odst. </w:t>
      </w:r>
      <w:r w:rsidR="00617880">
        <w:rPr>
          <w:rFonts w:ascii="Calibri" w:hAnsi="Calibri" w:cs="Calibri"/>
          <w:bCs/>
          <w:sz w:val="20"/>
          <w:szCs w:val="20"/>
          <w:lang w:val="cs-CZ"/>
        </w:rPr>
        <w:t>2.</w:t>
      </w:r>
      <w:r w:rsidR="00BB7EED" w:rsidRPr="00FA7067">
        <w:rPr>
          <w:rFonts w:ascii="Calibri" w:hAnsi="Calibri" w:cs="Calibri"/>
          <w:bCs/>
          <w:sz w:val="20"/>
          <w:szCs w:val="20"/>
          <w:lang w:val="cs-CZ"/>
        </w:rPr>
        <w:t xml:space="preserve">1 </w:t>
      </w:r>
      <w:r w:rsidR="00617880">
        <w:rPr>
          <w:rFonts w:ascii="Calibri" w:hAnsi="Calibri" w:cs="Calibri"/>
          <w:bCs/>
          <w:sz w:val="20"/>
          <w:szCs w:val="20"/>
          <w:lang w:val="cs-CZ"/>
        </w:rPr>
        <w:t xml:space="preserve">bod 2.1.1 </w:t>
      </w:r>
      <w:r w:rsidR="00BB7EED" w:rsidRPr="00FA7067">
        <w:rPr>
          <w:rFonts w:ascii="Calibri" w:hAnsi="Calibri" w:cs="Calibri"/>
          <w:bCs/>
          <w:sz w:val="20"/>
          <w:szCs w:val="20"/>
          <w:lang w:val="cs-CZ"/>
        </w:rPr>
        <w:t>tohoto článku. Tyto služby a poradenství budou objednatelem vyžádány dle jeho potřeby,</w:t>
      </w:r>
      <w:r w:rsidR="00F635F4" w:rsidRPr="00FA7067">
        <w:rPr>
          <w:rFonts w:ascii="Calibri" w:hAnsi="Calibri" w:cs="Calibri"/>
          <w:bCs/>
          <w:sz w:val="20"/>
          <w:szCs w:val="20"/>
          <w:lang w:val="cs-CZ"/>
        </w:rPr>
        <w:t xml:space="preserve"> a</w:t>
      </w:r>
      <w:r w:rsidRPr="00FA7067">
        <w:rPr>
          <w:rFonts w:ascii="Calibri" w:hAnsi="Calibri" w:cs="Calibri"/>
          <w:bCs/>
          <w:sz w:val="20"/>
          <w:szCs w:val="20"/>
        </w:rPr>
        <w:t xml:space="preserve"> to formou osobní konzultace v sídle </w:t>
      </w:r>
      <w:r w:rsidR="00617880">
        <w:rPr>
          <w:rFonts w:ascii="Calibri" w:hAnsi="Calibri" w:cs="Calibri"/>
          <w:bCs/>
          <w:sz w:val="20"/>
          <w:szCs w:val="20"/>
          <w:lang w:val="cs-CZ"/>
        </w:rPr>
        <w:t>objednatele</w:t>
      </w:r>
      <w:r w:rsidR="000A4F15" w:rsidRPr="00FA7067">
        <w:rPr>
          <w:rFonts w:ascii="Calibri" w:hAnsi="Calibri" w:cs="Calibri"/>
          <w:bCs/>
          <w:sz w:val="20"/>
          <w:szCs w:val="20"/>
          <w:lang w:val="cs-CZ"/>
        </w:rPr>
        <w:t>, kdy je poskytovatel povinen zajistit</w:t>
      </w:r>
      <w:r w:rsidRPr="00FA7067">
        <w:rPr>
          <w:rFonts w:ascii="Calibri" w:hAnsi="Calibri" w:cs="Calibri"/>
          <w:bCs/>
          <w:sz w:val="20"/>
          <w:szCs w:val="20"/>
        </w:rPr>
        <w:t xml:space="preserve"> účas</w:t>
      </w:r>
      <w:r w:rsidR="000A4F15" w:rsidRPr="00FA7067">
        <w:rPr>
          <w:rFonts w:ascii="Calibri" w:hAnsi="Calibri" w:cs="Calibri"/>
          <w:bCs/>
          <w:sz w:val="20"/>
          <w:szCs w:val="20"/>
          <w:lang w:val="cs-CZ"/>
        </w:rPr>
        <w:t>t</w:t>
      </w:r>
      <w:r w:rsidRPr="00FA7067">
        <w:rPr>
          <w:rFonts w:ascii="Calibri" w:hAnsi="Calibri" w:cs="Calibri"/>
          <w:bCs/>
          <w:sz w:val="20"/>
          <w:szCs w:val="20"/>
        </w:rPr>
        <w:t xml:space="preserve"> </w:t>
      </w:r>
      <w:r w:rsidR="002509AD" w:rsidRPr="00FA7067">
        <w:rPr>
          <w:rFonts w:ascii="Calibri" w:hAnsi="Calibri" w:cs="Calibri"/>
          <w:bCs/>
          <w:sz w:val="20"/>
          <w:szCs w:val="20"/>
          <w:lang w:val="cs-CZ"/>
        </w:rPr>
        <w:t>Členů realizačního týmu</w:t>
      </w:r>
      <w:r w:rsidRPr="00FA7067">
        <w:rPr>
          <w:rFonts w:ascii="Calibri" w:hAnsi="Calibri" w:cs="Calibri"/>
          <w:bCs/>
          <w:sz w:val="20"/>
          <w:szCs w:val="20"/>
        </w:rPr>
        <w:t xml:space="preserve"> na těchto osobních konzultacích</w:t>
      </w:r>
      <w:r w:rsidR="004F486C" w:rsidRPr="00FA7067">
        <w:rPr>
          <w:rFonts w:ascii="Calibri" w:hAnsi="Calibri" w:cs="Calibri"/>
          <w:bCs/>
          <w:sz w:val="20"/>
          <w:szCs w:val="20"/>
          <w:lang w:val="cs-CZ"/>
        </w:rPr>
        <w:t>, či dále formou elektronické komunikace či e-mailové komunikace, případně telefonické komunikace.</w:t>
      </w:r>
    </w:p>
    <w:p w14:paraId="08021CC9" w14:textId="77777777" w:rsidR="001340F3" w:rsidRPr="00FA7067" w:rsidRDefault="001340F3" w:rsidP="00213AAF">
      <w:pPr>
        <w:numPr>
          <w:ilvl w:val="0"/>
          <w:numId w:val="46"/>
        </w:numPr>
        <w:jc w:val="center"/>
        <w:rPr>
          <w:rFonts w:ascii="Calibri" w:hAnsi="Calibri" w:cs="Calibri"/>
          <w:b/>
          <w:sz w:val="20"/>
          <w:szCs w:val="20"/>
        </w:rPr>
      </w:pPr>
    </w:p>
    <w:p w14:paraId="5416EF49" w14:textId="77777777" w:rsidR="001340F3" w:rsidRPr="00FA7067" w:rsidRDefault="001340F3" w:rsidP="00213AAF">
      <w:pPr>
        <w:jc w:val="center"/>
        <w:rPr>
          <w:rFonts w:ascii="Calibri" w:hAnsi="Calibri" w:cs="Calibri"/>
          <w:b/>
          <w:sz w:val="20"/>
          <w:szCs w:val="20"/>
        </w:rPr>
      </w:pPr>
      <w:r w:rsidRPr="00FA7067">
        <w:rPr>
          <w:rFonts w:ascii="Calibri" w:hAnsi="Calibri" w:cs="Calibri"/>
          <w:b/>
          <w:sz w:val="20"/>
          <w:szCs w:val="20"/>
        </w:rPr>
        <w:lastRenderedPageBreak/>
        <w:t xml:space="preserve">Práva a povinnosti </w:t>
      </w:r>
      <w:r w:rsidR="003519EA" w:rsidRPr="00FA7067">
        <w:rPr>
          <w:rFonts w:ascii="Calibri" w:hAnsi="Calibri" w:cs="Calibri"/>
          <w:b/>
          <w:sz w:val="20"/>
          <w:szCs w:val="20"/>
        </w:rPr>
        <w:t>poskytovatele</w:t>
      </w:r>
    </w:p>
    <w:p w14:paraId="0EE69A11"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bude při zabezpečování veškerých činností podle této Smlouvy postupovat s odbornou péčí, v souladu se svými povinnostmi stanovenými touto Smlouvou, v souladu s obecně závaznými právními předpisy, relevantní judikaturou a výkladovou praxí, interními předpisy objednatele a ostatními právními dokumenty, jimiž je objednatel vázán. Výkon své činnosti a poskytování služeb bude poskytovatel uskutečňovat v souladu se zájmy objednatele a podle jeho pokynů.</w:t>
      </w:r>
    </w:p>
    <w:p w14:paraId="3FB129C9"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je povinen při poskytování sjednaných služeb podle této Smlouvy dodržovat vnitřní předpisy objednatele a objednatel za tímto účelem umožní poskytovateli se s těmito předpisy seznámit. </w:t>
      </w:r>
    </w:p>
    <w:p w14:paraId="0A9CD2EC"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povinen informovat objednatele o otázkách postupu při poskytování služeb a zařizování záležitostí podle této Smlouvy. Poskytovatel je dále povinen informovat objednatele o svém postupu ve všech případech, kdy o to bude objednatelem požádán.</w:t>
      </w:r>
    </w:p>
    <w:p w14:paraId="3D54657A"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dále povinen bez zbytečného odkladu oznámit objednateli všechny okolnosti, které zjistil při uskutečňování výkonu činnosti a poskytování služeb pro objednatele, a které mohou mít vliv na změnu pokynů nebo zájmů objednatele. Od pokynů objednatele se smí poskytovatel odchýlit, jen je-li to naléhavě nezbytné v zájmu objednatele a poskytovatel nemůže včas obdržet jeho souhlas. O takové skutečnosti, tj. odchýlení se od pokynů objednatele, je poskytovatel povinen informovat objednatele bez zbytečného odkladu, a to nejpozději do 3 dnů ode dne vykonání činnosti či provedení úkonu, který je odchylný od pokynů objednatele.</w:t>
      </w:r>
    </w:p>
    <w:p w14:paraId="69C5C692"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Zjistí-li poskytovatel, že pokyny objednatele jsou nevhodné či neúčelné nebo jsou v rozporu se zákonem nebo jinými právními předpisy, je </w:t>
      </w:r>
      <w:r w:rsidR="002114A2" w:rsidRPr="00FA7067">
        <w:rPr>
          <w:rFonts w:ascii="Calibri" w:hAnsi="Calibri" w:cs="Calibri"/>
          <w:sz w:val="20"/>
          <w:szCs w:val="20"/>
        </w:rPr>
        <w:t>poskytovatel</w:t>
      </w:r>
      <w:r w:rsidRPr="00FA7067">
        <w:rPr>
          <w:rFonts w:ascii="Calibri" w:hAnsi="Calibri" w:cs="Calibri"/>
          <w:sz w:val="20"/>
          <w:szCs w:val="20"/>
        </w:rPr>
        <w:t xml:space="preserve"> povinen na tuto skutečnost objednatele upozornit. Bude-li objednatel přes toto upozornění na splnění svých pokynů trvat, má poskytovatel právo: </w:t>
      </w:r>
    </w:p>
    <w:p w14:paraId="635FB34B" w14:textId="77777777" w:rsidR="009D0368" w:rsidRPr="00FA7067" w:rsidRDefault="009D0368" w:rsidP="00DA20FF">
      <w:pPr>
        <w:pStyle w:val="Odstavecseseznamem"/>
        <w:numPr>
          <w:ilvl w:val="0"/>
          <w:numId w:val="21"/>
        </w:numPr>
        <w:suppressAutoHyphens w:val="0"/>
        <w:spacing w:beforeLines="60" w:before="144" w:afterLines="60" w:after="144"/>
        <w:ind w:left="993" w:hanging="283"/>
        <w:jc w:val="both"/>
        <w:rPr>
          <w:rFonts w:ascii="Calibri" w:hAnsi="Calibri" w:cs="Calibri"/>
          <w:sz w:val="20"/>
          <w:szCs w:val="20"/>
        </w:rPr>
      </w:pPr>
      <w:r w:rsidRPr="00FA7067">
        <w:rPr>
          <w:rFonts w:ascii="Calibri" w:hAnsi="Calibri" w:cs="Calibri"/>
          <w:sz w:val="20"/>
          <w:szCs w:val="20"/>
        </w:rPr>
        <w:t>požádat o písemné potvrzení pokynu;</w:t>
      </w:r>
    </w:p>
    <w:p w14:paraId="696E1F6E" w14:textId="77777777" w:rsidR="009D0368" w:rsidRPr="00FA7067" w:rsidRDefault="009D0368" w:rsidP="00DA20FF">
      <w:pPr>
        <w:pStyle w:val="Odstavecseseznamem"/>
        <w:numPr>
          <w:ilvl w:val="0"/>
          <w:numId w:val="21"/>
        </w:numPr>
        <w:suppressAutoHyphens w:val="0"/>
        <w:spacing w:beforeLines="60" w:before="144" w:afterLines="60" w:after="144"/>
        <w:ind w:left="993" w:hanging="283"/>
        <w:jc w:val="both"/>
        <w:rPr>
          <w:rFonts w:ascii="Calibri" w:hAnsi="Calibri" w:cs="Calibri"/>
          <w:spacing w:val="-4"/>
          <w:sz w:val="20"/>
          <w:szCs w:val="20"/>
        </w:rPr>
      </w:pPr>
      <w:r w:rsidRPr="00FA7067">
        <w:rPr>
          <w:rFonts w:ascii="Calibri" w:hAnsi="Calibri" w:cs="Calibri"/>
          <w:spacing w:val="-4"/>
          <w:sz w:val="20"/>
          <w:szCs w:val="20"/>
        </w:rPr>
        <w:t xml:space="preserve">přerušit poskytování </w:t>
      </w:r>
      <w:r w:rsidR="005A785B" w:rsidRPr="00FA7067">
        <w:rPr>
          <w:rFonts w:ascii="Calibri" w:hAnsi="Calibri" w:cs="Calibri"/>
          <w:spacing w:val="-4"/>
          <w:sz w:val="20"/>
          <w:szCs w:val="20"/>
          <w:lang w:val="cs-CZ"/>
        </w:rPr>
        <w:t>konkrétní jednotlivé služby či</w:t>
      </w:r>
      <w:r w:rsidR="002114A2" w:rsidRPr="00FA7067">
        <w:rPr>
          <w:rFonts w:ascii="Calibri" w:hAnsi="Calibri" w:cs="Calibri"/>
          <w:spacing w:val="-4"/>
          <w:sz w:val="20"/>
          <w:szCs w:val="20"/>
          <w:lang w:val="cs-CZ"/>
        </w:rPr>
        <w:t xml:space="preserve"> pokynu</w:t>
      </w:r>
      <w:r w:rsidRPr="00FA7067">
        <w:rPr>
          <w:rFonts w:ascii="Calibri" w:hAnsi="Calibri" w:cs="Calibri"/>
          <w:spacing w:val="-4"/>
          <w:sz w:val="20"/>
          <w:szCs w:val="20"/>
        </w:rPr>
        <w:t xml:space="preserve"> za předpokladu, že pokyny objednatele jsou v rozporu s touto Smlouvou</w:t>
      </w:r>
      <w:r w:rsidR="002114A2" w:rsidRPr="00FA7067">
        <w:rPr>
          <w:rFonts w:ascii="Calibri" w:hAnsi="Calibri" w:cs="Calibri"/>
          <w:spacing w:val="-4"/>
          <w:sz w:val="20"/>
          <w:szCs w:val="20"/>
          <w:lang w:val="cs-CZ"/>
        </w:rPr>
        <w:t>, zákony či právními předpisy a poskytovatel na takový nesoulad</w:t>
      </w:r>
      <w:r w:rsidR="005A785B" w:rsidRPr="00FA7067">
        <w:rPr>
          <w:rFonts w:ascii="Calibri" w:hAnsi="Calibri" w:cs="Calibri"/>
          <w:spacing w:val="-4"/>
          <w:sz w:val="20"/>
          <w:szCs w:val="20"/>
          <w:lang w:val="cs-CZ"/>
        </w:rPr>
        <w:t xml:space="preserve"> či nevhodnost pokynu</w:t>
      </w:r>
      <w:r w:rsidR="002114A2" w:rsidRPr="00FA7067">
        <w:rPr>
          <w:rFonts w:ascii="Calibri" w:hAnsi="Calibri" w:cs="Calibri"/>
          <w:spacing w:val="-4"/>
          <w:sz w:val="20"/>
          <w:szCs w:val="20"/>
          <w:lang w:val="cs-CZ"/>
        </w:rPr>
        <w:t xml:space="preserve"> objednatele upozornil</w:t>
      </w:r>
      <w:r w:rsidRPr="00FA7067">
        <w:rPr>
          <w:rFonts w:ascii="Calibri" w:hAnsi="Calibri" w:cs="Calibri"/>
          <w:spacing w:val="-4"/>
          <w:sz w:val="20"/>
          <w:szCs w:val="20"/>
        </w:rPr>
        <w:t>.</w:t>
      </w:r>
    </w:p>
    <w:p w14:paraId="40B8C156" w14:textId="77777777" w:rsidR="0047139F" w:rsidRPr="00FA7067" w:rsidRDefault="0047139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se zavazuje, že na veškeré informace, které od objednatele obdrží v průběhu plnění této Smlouvy</w:t>
      </w:r>
      <w:r w:rsidR="00977EC0" w:rsidRPr="00FA7067">
        <w:rPr>
          <w:rFonts w:ascii="Calibri" w:hAnsi="Calibri" w:cs="Calibri"/>
          <w:sz w:val="20"/>
          <w:szCs w:val="20"/>
        </w:rPr>
        <w:t>,</w:t>
      </w:r>
      <w:r w:rsidRPr="00FA7067">
        <w:rPr>
          <w:rFonts w:ascii="Calibri" w:hAnsi="Calibri" w:cs="Calibri"/>
          <w:sz w:val="20"/>
          <w:szCs w:val="20"/>
        </w:rPr>
        <w:t xml:space="preserve"> bude odpovědně a řádně uplatňovat závazek mlčenlivosti vůči třetím stranám (s výjimkou použití informací k účelu plnění této Smlouvy, tj. poskytování služeb </w:t>
      </w:r>
      <w:r w:rsidR="00977EC0" w:rsidRPr="00FA7067">
        <w:rPr>
          <w:rFonts w:ascii="Calibri" w:hAnsi="Calibri" w:cs="Calibri"/>
          <w:sz w:val="20"/>
          <w:szCs w:val="20"/>
        </w:rPr>
        <w:t>v oblasti vykazování zdravotní péče</w:t>
      </w:r>
      <w:r w:rsidR="005A785B" w:rsidRPr="00FA7067">
        <w:rPr>
          <w:rFonts w:ascii="Calibri" w:hAnsi="Calibri" w:cs="Calibri"/>
          <w:sz w:val="20"/>
          <w:szCs w:val="20"/>
        </w:rPr>
        <w:t>)</w:t>
      </w:r>
      <w:r w:rsidRPr="00FA7067">
        <w:rPr>
          <w:rFonts w:ascii="Calibri" w:hAnsi="Calibri" w:cs="Calibri"/>
          <w:sz w:val="20"/>
          <w:szCs w:val="20"/>
        </w:rPr>
        <w:t>. Poskytovatel se zavazuje, že veškeré předané informace, podkla</w:t>
      </w:r>
      <w:r w:rsidR="004D5462" w:rsidRPr="00FA7067">
        <w:rPr>
          <w:rFonts w:ascii="Calibri" w:hAnsi="Calibri" w:cs="Calibri"/>
          <w:sz w:val="20"/>
          <w:szCs w:val="20"/>
        </w:rPr>
        <w:t>dy a doklady, které obdrží či získá od objednatele, bude používat výhradně jen za účelem plnění této Smlouvy.</w:t>
      </w:r>
    </w:p>
    <w:p w14:paraId="0ADDDC2F"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povinen po celou dobu platnosti této Smlouvy disponovat platným zaručeným elektronickým podpisem založeným na kvalifikovaném certifikátu a na vyžádání objednatele komunikovat prostřednictvím datové schránky</w:t>
      </w:r>
      <w:r w:rsidR="002114A2" w:rsidRPr="00FA7067">
        <w:rPr>
          <w:rFonts w:ascii="Calibri" w:hAnsi="Calibri" w:cs="Calibri"/>
          <w:sz w:val="20"/>
          <w:szCs w:val="20"/>
        </w:rPr>
        <w:t>, a to jak s objednatelem, tak i s veškerými dalšími stranami (zejména orgány veřejné správy)</w:t>
      </w:r>
      <w:r w:rsidRPr="00FA7067">
        <w:rPr>
          <w:rFonts w:ascii="Calibri" w:hAnsi="Calibri" w:cs="Calibri"/>
          <w:sz w:val="20"/>
          <w:szCs w:val="20"/>
        </w:rPr>
        <w:t>.</w:t>
      </w:r>
    </w:p>
    <w:p w14:paraId="7C54A5AD" w14:textId="77777777" w:rsidR="009D0368"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je povinen archivovat veškeré doklady, </w:t>
      </w:r>
      <w:r w:rsidR="002114A2" w:rsidRPr="00FA7067">
        <w:rPr>
          <w:rFonts w:ascii="Calibri" w:hAnsi="Calibri" w:cs="Calibri"/>
          <w:sz w:val="20"/>
          <w:szCs w:val="20"/>
        </w:rPr>
        <w:t>podklady</w:t>
      </w:r>
      <w:r w:rsidRPr="00FA7067">
        <w:rPr>
          <w:rFonts w:ascii="Calibri" w:hAnsi="Calibri" w:cs="Calibri"/>
          <w:sz w:val="20"/>
          <w:szCs w:val="20"/>
        </w:rPr>
        <w:t xml:space="preserve"> a jinou dokumentaci, kterou získá v průběhu plnění činností a poskytování služeb dle této Smlouvy</w:t>
      </w:r>
      <w:r w:rsidR="005A785B" w:rsidRPr="00FA7067">
        <w:rPr>
          <w:rFonts w:ascii="Calibri" w:hAnsi="Calibri" w:cs="Calibri"/>
          <w:sz w:val="20"/>
          <w:szCs w:val="20"/>
        </w:rPr>
        <w:t xml:space="preserve"> a</w:t>
      </w:r>
      <w:r w:rsidRPr="00FA7067">
        <w:rPr>
          <w:rFonts w:ascii="Calibri" w:hAnsi="Calibri" w:cs="Calibri"/>
          <w:sz w:val="20"/>
          <w:szCs w:val="20"/>
        </w:rPr>
        <w:t xml:space="preserve"> předat je objednateli při ukončení této Smlouvy.</w:t>
      </w:r>
    </w:p>
    <w:p w14:paraId="5664DD4D" w14:textId="77777777" w:rsidR="008E4D41" w:rsidRPr="00FA7067" w:rsidRDefault="002114A2"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poskytuje služby v písemné formě (v podobě listinné či elektronické), formou telefonických konzultací, osobních porad či účasti na jednání, vždy však v souladu s podmínkami této Smlouvy, případně podmínkami, které objednatel určí v objednávce příslušné činnosti či služby.</w:t>
      </w:r>
    </w:p>
    <w:p w14:paraId="768AABC2" w14:textId="77777777" w:rsidR="008E4D41" w:rsidRPr="00FA7067" w:rsidRDefault="008E4D41"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povinen předávat objednateli pravidelně výsledky činnosti a poskytování služeb dle této Smlouvy, a to bez zbytečného odkladu nejpozději do 7 dnů ode dne uskutečnění příslušné činnosti, výkonu či úkonů, nebude-li sjednáno jinak.</w:t>
      </w:r>
    </w:p>
    <w:p w14:paraId="40EC3B0C" w14:textId="77777777" w:rsidR="004D5462"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poskytuje služby osobně, </w:t>
      </w:r>
      <w:r w:rsidR="004D5462" w:rsidRPr="00FA7067">
        <w:rPr>
          <w:rFonts w:ascii="Calibri" w:hAnsi="Calibri" w:cs="Calibri"/>
          <w:sz w:val="20"/>
          <w:szCs w:val="20"/>
        </w:rPr>
        <w:t xml:space="preserve">a to zejména prostřednictvím osob </w:t>
      </w:r>
      <w:r w:rsidR="002509AD" w:rsidRPr="00FA7067">
        <w:rPr>
          <w:rFonts w:ascii="Calibri" w:hAnsi="Calibri" w:cs="Calibri"/>
          <w:sz w:val="20"/>
          <w:szCs w:val="20"/>
        </w:rPr>
        <w:t>Členů realizačního týmu</w:t>
      </w:r>
      <w:r w:rsidR="004D5462" w:rsidRPr="00FA7067">
        <w:rPr>
          <w:rFonts w:ascii="Calibri" w:hAnsi="Calibri" w:cs="Calibri"/>
          <w:sz w:val="20"/>
          <w:szCs w:val="20"/>
        </w:rPr>
        <w:t xml:space="preserve">. Poskytovatel je povinen zajistit, aby </w:t>
      </w:r>
      <w:r w:rsidR="00B3547F" w:rsidRPr="00FA7067">
        <w:rPr>
          <w:rFonts w:ascii="Calibri" w:hAnsi="Calibri" w:cs="Calibri"/>
          <w:sz w:val="20"/>
          <w:szCs w:val="20"/>
        </w:rPr>
        <w:t>Členové realizačního týmu</w:t>
      </w:r>
      <w:r w:rsidR="004D5462" w:rsidRPr="00FA7067">
        <w:rPr>
          <w:rFonts w:ascii="Calibri" w:hAnsi="Calibri" w:cs="Calibri"/>
          <w:sz w:val="20"/>
          <w:szCs w:val="20"/>
        </w:rPr>
        <w:t xml:space="preserve"> vykonávající službu dle této Smlouvy disponoval/</w:t>
      </w:r>
      <w:r w:rsidR="00A9773F" w:rsidRPr="00FA7067">
        <w:rPr>
          <w:rFonts w:ascii="Calibri" w:hAnsi="Calibri" w:cs="Calibri"/>
          <w:sz w:val="20"/>
          <w:szCs w:val="20"/>
        </w:rPr>
        <w:t>i</w:t>
      </w:r>
      <w:r w:rsidR="004D5462" w:rsidRPr="00FA7067">
        <w:rPr>
          <w:rFonts w:ascii="Calibri" w:hAnsi="Calibri" w:cs="Calibri"/>
          <w:sz w:val="20"/>
          <w:szCs w:val="20"/>
        </w:rPr>
        <w:t xml:space="preserve"> následujícími kvalifikačními předpoklady:</w:t>
      </w:r>
    </w:p>
    <w:p w14:paraId="41A201B8" w14:textId="77777777" w:rsidR="00EF0B9B" w:rsidRPr="00FA7067" w:rsidRDefault="00EF0B9B" w:rsidP="00DA20FF">
      <w:pPr>
        <w:spacing w:beforeLines="60" w:before="144" w:afterLines="60" w:after="144"/>
        <w:ind w:left="432"/>
        <w:rPr>
          <w:rFonts w:ascii="Calibri" w:hAnsi="Calibri" w:cs="Calibri"/>
          <w:sz w:val="20"/>
          <w:szCs w:val="20"/>
        </w:rPr>
      </w:pPr>
    </w:p>
    <w:p w14:paraId="7F28B8D2" w14:textId="77777777" w:rsidR="00CD0624" w:rsidRPr="00FA7067" w:rsidRDefault="00CD0624" w:rsidP="00DA20FF">
      <w:pPr>
        <w:spacing w:beforeLines="60" w:before="144" w:afterLines="60" w:after="144"/>
        <w:ind w:left="426"/>
        <w:contextualSpacing/>
        <w:jc w:val="both"/>
        <w:rPr>
          <w:rFonts w:ascii="Calibri" w:hAnsi="Calibri" w:cs="Calibri"/>
          <w:sz w:val="20"/>
          <w:szCs w:val="20"/>
        </w:rPr>
      </w:pPr>
      <w:r w:rsidRPr="00FA7067">
        <w:rPr>
          <w:rFonts w:ascii="Calibri" w:hAnsi="Calibri" w:cs="Calibri"/>
          <w:sz w:val="20"/>
          <w:szCs w:val="20"/>
        </w:rPr>
        <w:t xml:space="preserve">1) ČLEN REALIZAČNÍHO TÝMU č. 1 – min. 1 pracovník, který </w:t>
      </w:r>
      <w:r w:rsidR="006E46E5" w:rsidRPr="00FA7067">
        <w:rPr>
          <w:rFonts w:ascii="Calibri" w:hAnsi="Calibri" w:cs="Calibri"/>
          <w:sz w:val="20"/>
          <w:szCs w:val="20"/>
        </w:rPr>
        <w:t>disponuje</w:t>
      </w:r>
      <w:r w:rsidRPr="00FA7067">
        <w:rPr>
          <w:rFonts w:ascii="Calibri" w:hAnsi="Calibri" w:cs="Calibri"/>
          <w:sz w:val="20"/>
          <w:szCs w:val="20"/>
        </w:rPr>
        <w:t xml:space="preserve"> následujícími předpoklady: </w:t>
      </w:r>
    </w:p>
    <w:p w14:paraId="58474D58" w14:textId="77777777" w:rsidR="00CD0624" w:rsidRPr="00FA7067" w:rsidRDefault="00CD0624" w:rsidP="00DA20FF">
      <w:pPr>
        <w:pStyle w:val="Odstavecseseznamem"/>
        <w:numPr>
          <w:ilvl w:val="0"/>
          <w:numId w:val="35"/>
        </w:numPr>
        <w:spacing w:beforeLines="60" w:before="144" w:afterLines="60" w:after="144"/>
        <w:ind w:left="993" w:right="-57" w:hanging="284"/>
        <w:jc w:val="both"/>
        <w:rPr>
          <w:rFonts w:ascii="Calibri" w:hAnsi="Calibri" w:cs="Calibri"/>
          <w:i/>
          <w:iCs/>
          <w:sz w:val="20"/>
          <w:szCs w:val="20"/>
        </w:rPr>
      </w:pPr>
      <w:r w:rsidRPr="00FA7067">
        <w:rPr>
          <w:rFonts w:ascii="Calibri" w:hAnsi="Calibri" w:cs="Calibri"/>
          <w:i/>
          <w:iCs/>
          <w:sz w:val="20"/>
          <w:szCs w:val="20"/>
        </w:rPr>
        <w:t>min. 5 let praxe v oboru vykazování úkonů zdravotní péče;</w:t>
      </w:r>
    </w:p>
    <w:p w14:paraId="426F08F4" w14:textId="77777777" w:rsidR="00CD0624" w:rsidRPr="00FA7067" w:rsidRDefault="00CD0624" w:rsidP="00DA20FF">
      <w:pPr>
        <w:pStyle w:val="Odstavecseseznamem"/>
        <w:numPr>
          <w:ilvl w:val="0"/>
          <w:numId w:val="35"/>
        </w:numPr>
        <w:spacing w:beforeLines="60" w:before="144" w:afterLines="60" w:after="144"/>
        <w:ind w:left="993" w:right="-57" w:hanging="284"/>
        <w:jc w:val="both"/>
        <w:rPr>
          <w:rFonts w:ascii="Calibri" w:hAnsi="Calibri" w:cs="Calibri"/>
          <w:i/>
          <w:iCs/>
          <w:sz w:val="20"/>
          <w:szCs w:val="20"/>
        </w:rPr>
      </w:pPr>
      <w:r w:rsidRPr="00FA7067">
        <w:rPr>
          <w:rFonts w:ascii="Calibri" w:hAnsi="Calibri" w:cs="Calibri"/>
          <w:i/>
          <w:sz w:val="20"/>
          <w:szCs w:val="20"/>
        </w:rPr>
        <w:lastRenderedPageBreak/>
        <w:t>odborná kvalifikace, tj. praxe v oblasti výkonu poradenských služeb v oblasti vykazování úkonů zdravotní péče při minimálně 1 realizaci referenčních služeb za poslední 5 let před zahájením zadávacího řízení, která spočívala v p</w:t>
      </w:r>
      <w:r w:rsidRPr="00FA7067">
        <w:rPr>
          <w:rFonts w:ascii="Calibri" w:hAnsi="Calibri" w:cs="Calibri"/>
          <w:i/>
          <w:iCs/>
          <w:sz w:val="20"/>
          <w:szCs w:val="20"/>
        </w:rPr>
        <w:t xml:space="preserve">oskytování poradenských služeb v oblasti vykazování zdravotní péče </w:t>
      </w:r>
      <w:r w:rsidR="006E46E5" w:rsidRPr="00FA7067">
        <w:rPr>
          <w:rFonts w:ascii="Calibri" w:hAnsi="Calibri" w:cs="Calibri"/>
          <w:i/>
          <w:iCs/>
          <w:sz w:val="20"/>
          <w:szCs w:val="20"/>
        </w:rPr>
        <w:t>pro subjekt, kterým je poskytovatel sociálních služeb a/nebo poskytovatel zdravotních služeb, a to s využitím kompatibilních softwarových nástrojů, v hodnotě poskytované služby min. 500.0000</w:t>
      </w:r>
      <w:r w:rsidRPr="00FA7067">
        <w:rPr>
          <w:rFonts w:ascii="Calibri" w:hAnsi="Calibri" w:cs="Calibri"/>
          <w:i/>
          <w:iCs/>
          <w:sz w:val="20"/>
          <w:szCs w:val="20"/>
        </w:rPr>
        <w:t>,- Kč bez DPH.</w:t>
      </w:r>
    </w:p>
    <w:p w14:paraId="38B74644" w14:textId="77777777" w:rsidR="00CD0624" w:rsidRPr="00FA7067" w:rsidRDefault="00CD0624" w:rsidP="00DA20FF">
      <w:pPr>
        <w:spacing w:beforeLines="60" w:before="144" w:afterLines="60" w:after="144"/>
        <w:ind w:left="426"/>
        <w:contextualSpacing/>
        <w:jc w:val="both"/>
        <w:rPr>
          <w:rFonts w:ascii="Calibri" w:hAnsi="Calibri" w:cs="Calibri"/>
          <w:sz w:val="20"/>
          <w:szCs w:val="20"/>
        </w:rPr>
      </w:pPr>
      <w:r w:rsidRPr="00FA7067">
        <w:rPr>
          <w:rFonts w:ascii="Calibri" w:hAnsi="Calibri" w:cs="Calibri"/>
          <w:sz w:val="20"/>
          <w:szCs w:val="20"/>
        </w:rPr>
        <w:t xml:space="preserve">2) ČLEN REALIZAČNÍHO TÝMU č. 2 – min. 1 pracovník, který </w:t>
      </w:r>
      <w:r w:rsidR="006E46E5" w:rsidRPr="00FA7067">
        <w:rPr>
          <w:rFonts w:ascii="Calibri" w:hAnsi="Calibri" w:cs="Calibri"/>
          <w:sz w:val="20"/>
          <w:szCs w:val="20"/>
        </w:rPr>
        <w:t>disponuje</w:t>
      </w:r>
      <w:r w:rsidRPr="00FA7067">
        <w:rPr>
          <w:rFonts w:ascii="Calibri" w:hAnsi="Calibri" w:cs="Calibri"/>
          <w:sz w:val="20"/>
          <w:szCs w:val="20"/>
        </w:rPr>
        <w:t xml:space="preserve"> následujícími předpoklady: </w:t>
      </w:r>
    </w:p>
    <w:p w14:paraId="6A0F7F6F" w14:textId="77777777" w:rsidR="00CD0624" w:rsidRPr="00FA7067" w:rsidRDefault="00CD0624" w:rsidP="00DA20FF">
      <w:pPr>
        <w:pStyle w:val="Odstavecseseznamem"/>
        <w:numPr>
          <w:ilvl w:val="0"/>
          <w:numId w:val="36"/>
        </w:numPr>
        <w:spacing w:beforeLines="60" w:before="144" w:afterLines="60" w:after="144"/>
        <w:ind w:left="993" w:right="-57" w:hanging="284"/>
        <w:jc w:val="both"/>
        <w:rPr>
          <w:rFonts w:ascii="Calibri" w:hAnsi="Calibri" w:cs="Calibri"/>
          <w:i/>
          <w:iCs/>
          <w:sz w:val="20"/>
          <w:szCs w:val="20"/>
        </w:rPr>
      </w:pPr>
      <w:r w:rsidRPr="00FA7067">
        <w:rPr>
          <w:rFonts w:ascii="Calibri" w:hAnsi="Calibri" w:cs="Calibri"/>
          <w:i/>
          <w:iCs/>
          <w:sz w:val="20"/>
          <w:szCs w:val="20"/>
        </w:rPr>
        <w:t>min. 5 let praxe v oboru vykazování úkonů zdravotní péče;</w:t>
      </w:r>
    </w:p>
    <w:p w14:paraId="6F98B244" w14:textId="77777777" w:rsidR="00CD0624" w:rsidRPr="00FA7067" w:rsidRDefault="00CD0624" w:rsidP="00DA20FF">
      <w:pPr>
        <w:pStyle w:val="Odstavecseseznamem"/>
        <w:numPr>
          <w:ilvl w:val="0"/>
          <w:numId w:val="36"/>
        </w:numPr>
        <w:spacing w:beforeLines="60" w:before="144" w:afterLines="60" w:after="144"/>
        <w:ind w:left="993" w:right="-57" w:hanging="284"/>
        <w:jc w:val="both"/>
        <w:rPr>
          <w:rFonts w:ascii="Calibri" w:hAnsi="Calibri" w:cs="Calibri"/>
          <w:i/>
          <w:iCs/>
          <w:sz w:val="20"/>
          <w:szCs w:val="20"/>
        </w:rPr>
      </w:pPr>
      <w:r w:rsidRPr="00FA7067">
        <w:rPr>
          <w:rFonts w:ascii="Calibri" w:hAnsi="Calibri" w:cs="Calibri"/>
          <w:i/>
          <w:sz w:val="20"/>
          <w:szCs w:val="20"/>
        </w:rPr>
        <w:t>odborná kvalifikace, tj. praxe v oblasti výkonu poradenských služeb v oblasti vykazování úkonů zdravotní péče při minimálně 1 realizaci referenčních služeb za poslední 5 let před zahájením zadávacího řízení, která spočívala v p</w:t>
      </w:r>
      <w:r w:rsidRPr="00FA7067">
        <w:rPr>
          <w:rFonts w:ascii="Calibri" w:hAnsi="Calibri" w:cs="Calibri"/>
          <w:i/>
          <w:iCs/>
          <w:sz w:val="20"/>
          <w:szCs w:val="20"/>
        </w:rPr>
        <w:t xml:space="preserve">oskytování poradenských služeb v oblasti vykazování zdravotní </w:t>
      </w:r>
      <w:r w:rsidR="006E46E5" w:rsidRPr="00FA7067">
        <w:rPr>
          <w:rFonts w:ascii="Calibri" w:hAnsi="Calibri" w:cs="Calibri"/>
          <w:i/>
          <w:iCs/>
          <w:sz w:val="20"/>
          <w:szCs w:val="20"/>
        </w:rPr>
        <w:t>péče pro subjekt, kterým je poskytovatel sociálních služeb a/nebo poskytovatel zdravotních služeb, a to s využitím kompatibilních softwarových nástrojů, v hodnotě poskytované služby min. 500.0000</w:t>
      </w:r>
      <w:r w:rsidRPr="00FA7067">
        <w:rPr>
          <w:rFonts w:ascii="Calibri" w:hAnsi="Calibri" w:cs="Calibri"/>
          <w:i/>
          <w:iCs/>
          <w:sz w:val="20"/>
          <w:szCs w:val="20"/>
        </w:rPr>
        <w:t>,- Kč bez DPH.</w:t>
      </w:r>
    </w:p>
    <w:p w14:paraId="4FFBDEF3" w14:textId="77777777" w:rsidR="008D341C" w:rsidRPr="00FA7067" w:rsidRDefault="0012662A" w:rsidP="00DA20FF">
      <w:pPr>
        <w:pStyle w:val="Odstavecseseznamem"/>
        <w:suppressAutoHyphens w:val="0"/>
        <w:spacing w:beforeLines="60" w:before="144" w:afterLines="60" w:after="144"/>
        <w:ind w:left="426"/>
        <w:jc w:val="both"/>
        <w:rPr>
          <w:rFonts w:ascii="Calibri" w:hAnsi="Calibri" w:cs="Calibri"/>
          <w:sz w:val="20"/>
          <w:szCs w:val="20"/>
          <w:lang w:val="cs-CZ"/>
        </w:rPr>
      </w:pPr>
      <w:r w:rsidRPr="00FA7067">
        <w:rPr>
          <w:rFonts w:ascii="Calibri" w:hAnsi="Calibri" w:cs="Calibri"/>
          <w:sz w:val="20"/>
          <w:szCs w:val="20"/>
        </w:rPr>
        <w:t xml:space="preserve">Poskytovatel je </w:t>
      </w:r>
      <w:r w:rsidRPr="00FA7067">
        <w:rPr>
          <w:rFonts w:ascii="Calibri" w:hAnsi="Calibri" w:cs="Calibri"/>
          <w:sz w:val="20"/>
          <w:szCs w:val="20"/>
          <w:lang w:val="cs-CZ"/>
        </w:rPr>
        <w:t>oprávněn</w:t>
      </w:r>
      <w:r w:rsidRPr="00FA7067">
        <w:rPr>
          <w:rFonts w:ascii="Calibri" w:hAnsi="Calibri" w:cs="Calibri"/>
          <w:sz w:val="20"/>
          <w:szCs w:val="20"/>
        </w:rPr>
        <w:t xml:space="preserve"> učinit výměnu či změnu </w:t>
      </w:r>
      <w:r w:rsidR="002509AD" w:rsidRPr="00FA7067">
        <w:rPr>
          <w:rFonts w:ascii="Calibri" w:hAnsi="Calibri" w:cs="Calibri"/>
          <w:sz w:val="20"/>
          <w:szCs w:val="20"/>
          <w:lang w:val="cs-CZ"/>
        </w:rPr>
        <w:t xml:space="preserve">Členů realizačního týmu </w:t>
      </w:r>
      <w:r w:rsidRPr="00FA7067">
        <w:rPr>
          <w:rFonts w:ascii="Calibri" w:hAnsi="Calibri" w:cs="Calibri"/>
          <w:sz w:val="20"/>
          <w:szCs w:val="20"/>
          <w:lang w:val="cs-CZ"/>
        </w:rPr>
        <w:t xml:space="preserve">v odůvodněných případech, které objednateli sdělí písemně a řádně odůvodnění, a/nebo v případě opakovaných (min. 2x) </w:t>
      </w:r>
      <w:r w:rsidRPr="00FA7067">
        <w:rPr>
          <w:rFonts w:ascii="Calibri" w:hAnsi="Calibri" w:cs="Calibri"/>
          <w:sz w:val="20"/>
          <w:szCs w:val="20"/>
        </w:rPr>
        <w:t>odůvodněných výhrad objednatele ke konkrétní</w:t>
      </w:r>
      <w:r w:rsidR="002509AD" w:rsidRPr="00FA7067">
        <w:rPr>
          <w:rFonts w:ascii="Calibri" w:hAnsi="Calibri" w:cs="Calibri"/>
          <w:sz w:val="20"/>
          <w:szCs w:val="20"/>
          <w:lang w:val="cs-CZ"/>
        </w:rPr>
        <w:t>m</w:t>
      </w:r>
      <w:r w:rsidRPr="00FA7067">
        <w:rPr>
          <w:rFonts w:ascii="Calibri" w:hAnsi="Calibri" w:cs="Calibri"/>
          <w:sz w:val="20"/>
          <w:szCs w:val="20"/>
          <w:lang w:val="cs-CZ"/>
        </w:rPr>
        <w:t xml:space="preserve"> </w:t>
      </w:r>
      <w:r w:rsidR="002509AD" w:rsidRPr="00FA7067">
        <w:rPr>
          <w:rFonts w:ascii="Calibri" w:hAnsi="Calibri" w:cs="Calibri"/>
          <w:sz w:val="20"/>
          <w:szCs w:val="20"/>
          <w:lang w:val="cs-CZ"/>
        </w:rPr>
        <w:t xml:space="preserve">Členům realizačního týmu </w:t>
      </w:r>
      <w:r w:rsidRPr="00FA7067">
        <w:rPr>
          <w:rFonts w:ascii="Calibri" w:hAnsi="Calibri" w:cs="Calibri"/>
          <w:sz w:val="20"/>
          <w:szCs w:val="20"/>
          <w:lang w:val="cs-CZ"/>
        </w:rPr>
        <w:t>sdělených poskytovateli</w:t>
      </w:r>
      <w:r w:rsidRPr="00FA7067">
        <w:rPr>
          <w:rFonts w:ascii="Calibri" w:hAnsi="Calibri" w:cs="Calibri"/>
          <w:sz w:val="20"/>
          <w:szCs w:val="20"/>
        </w:rPr>
        <w:t xml:space="preserve"> nebo v případě ztráty či porušení kvalifikačních předpokladů</w:t>
      </w:r>
      <w:r w:rsidRPr="00FA7067">
        <w:rPr>
          <w:rFonts w:ascii="Calibri" w:hAnsi="Calibri" w:cs="Calibri"/>
          <w:sz w:val="20"/>
          <w:szCs w:val="20"/>
          <w:lang w:val="cs-CZ"/>
        </w:rPr>
        <w:t xml:space="preserve"> dle shora uvedených písm. a) až </w:t>
      </w:r>
      <w:r w:rsidR="00B86FD7">
        <w:rPr>
          <w:rFonts w:ascii="Calibri" w:hAnsi="Calibri" w:cs="Calibri"/>
          <w:sz w:val="20"/>
          <w:szCs w:val="20"/>
          <w:lang w:val="cs-CZ"/>
        </w:rPr>
        <w:t>b</w:t>
      </w:r>
      <w:r w:rsidRPr="00FA7067">
        <w:rPr>
          <w:rFonts w:ascii="Calibri" w:hAnsi="Calibri" w:cs="Calibri"/>
          <w:sz w:val="20"/>
          <w:szCs w:val="20"/>
          <w:lang w:val="cs-CZ"/>
        </w:rPr>
        <w:t>) tohoto odstavce</w:t>
      </w:r>
      <w:r w:rsidRPr="00FA7067">
        <w:rPr>
          <w:rFonts w:ascii="Calibri" w:hAnsi="Calibri" w:cs="Calibri"/>
          <w:sz w:val="20"/>
          <w:szCs w:val="20"/>
        </w:rPr>
        <w:t xml:space="preserve"> </w:t>
      </w:r>
      <w:r w:rsidRPr="00FA7067">
        <w:rPr>
          <w:rFonts w:ascii="Calibri" w:hAnsi="Calibri" w:cs="Calibri"/>
          <w:sz w:val="20"/>
          <w:szCs w:val="20"/>
          <w:lang w:val="cs-CZ"/>
        </w:rPr>
        <w:t>stávající</w:t>
      </w:r>
      <w:r w:rsidR="002509AD" w:rsidRPr="00FA7067">
        <w:rPr>
          <w:rFonts w:ascii="Calibri" w:hAnsi="Calibri" w:cs="Calibri"/>
          <w:sz w:val="20"/>
          <w:szCs w:val="20"/>
          <w:lang w:val="cs-CZ"/>
        </w:rPr>
        <w:t>ch</w:t>
      </w:r>
      <w:r w:rsidRPr="00FA7067">
        <w:rPr>
          <w:rFonts w:ascii="Calibri" w:hAnsi="Calibri" w:cs="Calibri"/>
          <w:sz w:val="20"/>
          <w:szCs w:val="20"/>
          <w:lang w:val="cs-CZ"/>
        </w:rPr>
        <w:t xml:space="preserve"> </w:t>
      </w:r>
      <w:r w:rsidR="002509AD" w:rsidRPr="00FA7067">
        <w:rPr>
          <w:rFonts w:ascii="Calibri" w:hAnsi="Calibri" w:cs="Calibri"/>
          <w:sz w:val="20"/>
          <w:szCs w:val="20"/>
          <w:lang w:val="cs-CZ"/>
        </w:rPr>
        <w:t>Členů realizačního týmu</w:t>
      </w:r>
      <w:r w:rsidRPr="00FA7067">
        <w:rPr>
          <w:rFonts w:ascii="Calibri" w:hAnsi="Calibri" w:cs="Calibri"/>
          <w:sz w:val="20"/>
          <w:szCs w:val="20"/>
        </w:rPr>
        <w:t xml:space="preserve">. O každé takové změně či výměně </w:t>
      </w:r>
      <w:r w:rsidR="002509AD" w:rsidRPr="00FA7067">
        <w:rPr>
          <w:rFonts w:ascii="Calibri" w:hAnsi="Calibri" w:cs="Calibri"/>
          <w:sz w:val="20"/>
          <w:szCs w:val="20"/>
          <w:lang w:val="cs-CZ"/>
        </w:rPr>
        <w:t>Členů realizačního týmu</w:t>
      </w:r>
      <w:r w:rsidRPr="00FA7067">
        <w:rPr>
          <w:rFonts w:ascii="Calibri" w:hAnsi="Calibri" w:cs="Calibri"/>
          <w:sz w:val="20"/>
          <w:szCs w:val="20"/>
        </w:rPr>
        <w:t xml:space="preserve"> je v termínu do tří (3) pracovních dnů poskytovatel povinen informovat objednatele a zároveň mu předat </w:t>
      </w:r>
      <w:r w:rsidRPr="00FA7067">
        <w:rPr>
          <w:rFonts w:ascii="Calibri" w:hAnsi="Calibri" w:cs="Calibri"/>
          <w:sz w:val="20"/>
          <w:szCs w:val="20"/>
          <w:lang w:val="cs-CZ"/>
        </w:rPr>
        <w:t xml:space="preserve">doklady a údaje o nové </w:t>
      </w:r>
      <w:r w:rsidR="002509AD" w:rsidRPr="00FA7067">
        <w:rPr>
          <w:rFonts w:ascii="Calibri" w:hAnsi="Calibri" w:cs="Calibri"/>
          <w:sz w:val="20"/>
          <w:szCs w:val="20"/>
          <w:lang w:val="cs-CZ"/>
        </w:rPr>
        <w:t>Členech realizačního týmu</w:t>
      </w:r>
      <w:r w:rsidRPr="00FA7067">
        <w:rPr>
          <w:rFonts w:ascii="Calibri" w:hAnsi="Calibri" w:cs="Calibri"/>
          <w:sz w:val="20"/>
          <w:szCs w:val="20"/>
          <w:lang w:val="cs-CZ"/>
        </w:rPr>
        <w:t xml:space="preserve">, která splňuje shora uvedené kvalifikační předpoklady dle písm. a) až </w:t>
      </w:r>
      <w:r w:rsidR="00B86FD7">
        <w:rPr>
          <w:rFonts w:ascii="Calibri" w:hAnsi="Calibri" w:cs="Calibri"/>
          <w:sz w:val="20"/>
          <w:szCs w:val="20"/>
          <w:lang w:val="cs-CZ"/>
        </w:rPr>
        <w:t>b</w:t>
      </w:r>
      <w:r w:rsidRPr="00FA7067">
        <w:rPr>
          <w:rFonts w:ascii="Calibri" w:hAnsi="Calibri" w:cs="Calibri"/>
          <w:sz w:val="20"/>
          <w:szCs w:val="20"/>
          <w:lang w:val="cs-CZ"/>
        </w:rPr>
        <w:t xml:space="preserve">) tohoto odstavce včetně doložení informací a dokladů o naplnění kvalifikačních předpokladů dle písm. a) až </w:t>
      </w:r>
      <w:r w:rsidR="00B86FD7">
        <w:rPr>
          <w:rFonts w:ascii="Calibri" w:hAnsi="Calibri" w:cs="Calibri"/>
          <w:sz w:val="20"/>
          <w:szCs w:val="20"/>
          <w:lang w:val="cs-CZ"/>
        </w:rPr>
        <w:t>b</w:t>
      </w:r>
      <w:r w:rsidRPr="00FA7067">
        <w:rPr>
          <w:rFonts w:ascii="Calibri" w:hAnsi="Calibri" w:cs="Calibri"/>
          <w:sz w:val="20"/>
          <w:szCs w:val="20"/>
          <w:lang w:val="cs-CZ"/>
        </w:rPr>
        <w:t>) tohoto odstavce.</w:t>
      </w:r>
    </w:p>
    <w:p w14:paraId="0CA5010C" w14:textId="77777777" w:rsidR="008D341C" w:rsidRPr="00FA7067" w:rsidRDefault="009D03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oprávněn pověřit plněním předmětu této Smlouvy či jeho části jinou (třetí) osobu (dále jen „poddodavatel“). V takovém případě odpovídá poskytovatel objednateli, jako by plnil sám, kdy je v rámci plnění prostřednictvím poddodavatele poskytovatel povinen dodržet ustanovení o poddodavatelském systému dle této Smlouvy.</w:t>
      </w:r>
    </w:p>
    <w:p w14:paraId="3125EAFF" w14:textId="77777777" w:rsidR="008D341C" w:rsidRPr="00FA7067" w:rsidRDefault="008D341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si je vědom skutečnosti, že objednatel má zájem o plnění předmětu této smlouvy dle zásad sociálně odpovědného zadávání veřejných zakázek. Provozovatel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16B516F9" w14:textId="77777777" w:rsidR="00F1750F" w:rsidRPr="00FA7067" w:rsidRDefault="008D341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se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Poskytovatel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3C3F1C3C" w14:textId="77777777" w:rsidR="00F1750F" w:rsidRPr="00FA7067" w:rsidRDefault="00F1750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tímto prohlašuje, že v rámci zajištění a poskytování služeb má vyřešeny veškeré právní vztahy se zaměstnanci, poddodavateli a dalšími osobami, které se budou podílet na plnění předmětu této veřejné zakázky, a to zejména prostřednictvím příslušných smluv, uzavřených za tímto účelem, či jiných obdobných závazkových vztahů v souladu s českými právními předpisy. </w:t>
      </w:r>
    </w:p>
    <w:p w14:paraId="5C2AF21A" w14:textId="77777777" w:rsidR="00EF0B9B" w:rsidRDefault="00EF0B9B" w:rsidP="00DA20FF">
      <w:pPr>
        <w:spacing w:beforeLines="60" w:before="144" w:afterLines="60" w:after="144"/>
        <w:ind w:left="432"/>
        <w:rPr>
          <w:rFonts w:ascii="Calibri" w:hAnsi="Calibri" w:cs="Calibri"/>
          <w:sz w:val="20"/>
          <w:szCs w:val="20"/>
        </w:rPr>
      </w:pPr>
    </w:p>
    <w:p w14:paraId="7696B425" w14:textId="77777777" w:rsidR="00213AAF" w:rsidRDefault="00213AAF" w:rsidP="00DA20FF">
      <w:pPr>
        <w:spacing w:beforeLines="60" w:before="144" w:afterLines="60" w:after="144"/>
        <w:ind w:left="432"/>
        <w:rPr>
          <w:rFonts w:ascii="Calibri" w:hAnsi="Calibri" w:cs="Calibri"/>
          <w:sz w:val="20"/>
          <w:szCs w:val="20"/>
        </w:rPr>
      </w:pPr>
    </w:p>
    <w:p w14:paraId="0E89F471" w14:textId="77777777" w:rsidR="00213AAF" w:rsidRDefault="00213AAF" w:rsidP="00DA20FF">
      <w:pPr>
        <w:spacing w:beforeLines="60" w:before="144" w:afterLines="60" w:after="144"/>
        <w:ind w:left="432"/>
        <w:rPr>
          <w:rFonts w:ascii="Calibri" w:hAnsi="Calibri" w:cs="Calibri"/>
          <w:sz w:val="20"/>
          <w:szCs w:val="20"/>
        </w:rPr>
      </w:pPr>
    </w:p>
    <w:p w14:paraId="5D735669" w14:textId="77777777" w:rsidR="00213AAF" w:rsidRPr="00FA7067" w:rsidRDefault="00213AAF" w:rsidP="00DA20FF">
      <w:pPr>
        <w:spacing w:beforeLines="60" w:before="144" w:afterLines="60" w:after="144"/>
        <w:ind w:left="432"/>
        <w:rPr>
          <w:rFonts w:ascii="Calibri" w:hAnsi="Calibri" w:cs="Calibri"/>
          <w:sz w:val="20"/>
          <w:szCs w:val="20"/>
        </w:rPr>
      </w:pPr>
    </w:p>
    <w:p w14:paraId="2CC6DF4D" w14:textId="77777777" w:rsidR="000D1365" w:rsidRPr="00FA7067" w:rsidRDefault="000D1365" w:rsidP="00213AAF">
      <w:pPr>
        <w:numPr>
          <w:ilvl w:val="0"/>
          <w:numId w:val="46"/>
        </w:numPr>
        <w:ind w:left="357" w:hanging="357"/>
        <w:jc w:val="center"/>
        <w:rPr>
          <w:rFonts w:ascii="Calibri" w:hAnsi="Calibri" w:cs="Calibri"/>
          <w:b/>
          <w:sz w:val="20"/>
          <w:szCs w:val="20"/>
        </w:rPr>
      </w:pPr>
    </w:p>
    <w:p w14:paraId="647148B0" w14:textId="77777777" w:rsidR="003519EA" w:rsidRPr="00FA7067" w:rsidRDefault="003519EA" w:rsidP="00213AAF">
      <w:pPr>
        <w:jc w:val="center"/>
        <w:rPr>
          <w:rFonts w:ascii="Calibri" w:hAnsi="Calibri" w:cs="Calibri"/>
          <w:b/>
          <w:sz w:val="20"/>
          <w:szCs w:val="20"/>
        </w:rPr>
      </w:pPr>
      <w:r w:rsidRPr="00FA7067">
        <w:rPr>
          <w:rFonts w:ascii="Calibri" w:hAnsi="Calibri" w:cs="Calibri"/>
          <w:b/>
          <w:sz w:val="20"/>
          <w:szCs w:val="20"/>
        </w:rPr>
        <w:t xml:space="preserve">Práva a povinnosti </w:t>
      </w:r>
      <w:r w:rsidR="00441D8D" w:rsidRPr="00FA7067">
        <w:rPr>
          <w:rFonts w:ascii="Calibri" w:hAnsi="Calibri" w:cs="Calibri"/>
          <w:b/>
          <w:sz w:val="20"/>
          <w:szCs w:val="20"/>
        </w:rPr>
        <w:t>objednatele</w:t>
      </w:r>
    </w:p>
    <w:p w14:paraId="68FE7F39" w14:textId="77777777" w:rsidR="003519EA" w:rsidRPr="00FA7067" w:rsidRDefault="003519EA"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lastRenderedPageBreak/>
        <w:t>Objednatel se zavazuje poskytnout poskytovateli, popřípadě poskytovatelem zmocněné osobě úplné, pravdivé a včasné informace potřebné k řádnému plnění závazků poskytovatele</w:t>
      </w:r>
      <w:r w:rsidR="009E095E" w:rsidRPr="00FA7067">
        <w:rPr>
          <w:rFonts w:ascii="Calibri" w:hAnsi="Calibri" w:cs="Calibri"/>
          <w:sz w:val="20"/>
          <w:szCs w:val="20"/>
        </w:rPr>
        <w:t xml:space="preserve"> a zavazuje se pravidelně předávat poskytovateli vyžádané informace, podklady a doklady k řádnému výkonu činnosti a poskytování služeb poskytovatele dle této Smlouvy.</w:t>
      </w:r>
    </w:p>
    <w:p w14:paraId="06638E25" w14:textId="77777777" w:rsidR="003519EA" w:rsidRPr="00FA7067" w:rsidRDefault="003519EA"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Objednatel poskytne poskytovateli, popřípadě poskytovatelem zmocněné osobě veškerou součinnost, která se v průběhu plnění závazků poskytovatele dle této Smlouvy projeví jako potřebná a zavazuje se zajistit dostatečnou spolupráci ze strany zaměstnanců objednatele. </w:t>
      </w:r>
    </w:p>
    <w:p w14:paraId="3450CC27" w14:textId="77777777" w:rsidR="003519EA" w:rsidRPr="00FA7067" w:rsidRDefault="003519EA"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Objednatel se zavazuje seznámit poskytovatele se všemi relevantními skutečnostmi, které jsou nezbytné pro poskytnutí každé jednotlivé služby. </w:t>
      </w:r>
    </w:p>
    <w:p w14:paraId="1AB4BC2D" w14:textId="77777777" w:rsidR="003519EA" w:rsidRPr="00FA7067" w:rsidRDefault="003519EA"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Objednatel je oprávněn v průběhu trvání a plnění této Smlouvy provádět kontrolu plnění smluvních povinností poskytovatele prostřednictvím osoby, kterou za tímto účelem určí a případně zmocní.</w:t>
      </w:r>
    </w:p>
    <w:p w14:paraId="22A3D32E" w14:textId="77777777" w:rsidR="00EF0B9B" w:rsidRPr="00FA7067" w:rsidRDefault="00EF0B9B" w:rsidP="00DA20FF">
      <w:pPr>
        <w:spacing w:beforeLines="60" w:before="144" w:afterLines="60" w:after="144"/>
        <w:ind w:left="432"/>
        <w:jc w:val="both"/>
        <w:rPr>
          <w:rFonts w:ascii="Calibri" w:hAnsi="Calibri" w:cs="Calibri"/>
          <w:sz w:val="20"/>
          <w:szCs w:val="20"/>
        </w:rPr>
      </w:pPr>
    </w:p>
    <w:p w14:paraId="01E95478" w14:textId="77777777" w:rsidR="00BC6390" w:rsidRPr="00FA7067" w:rsidRDefault="00BC6390" w:rsidP="00213AAF">
      <w:pPr>
        <w:numPr>
          <w:ilvl w:val="0"/>
          <w:numId w:val="46"/>
        </w:numPr>
        <w:jc w:val="center"/>
        <w:rPr>
          <w:rFonts w:ascii="Calibri" w:hAnsi="Calibri" w:cs="Calibri"/>
          <w:b/>
          <w:sz w:val="20"/>
          <w:szCs w:val="20"/>
        </w:rPr>
      </w:pPr>
    </w:p>
    <w:p w14:paraId="6F5A4161" w14:textId="77777777" w:rsidR="00BC6390" w:rsidRPr="00FA7067" w:rsidRDefault="005034FB" w:rsidP="00213AAF">
      <w:pPr>
        <w:pStyle w:val="Nadpis1"/>
        <w:tabs>
          <w:tab w:val="left" w:pos="0"/>
        </w:tabs>
        <w:rPr>
          <w:rFonts w:ascii="Calibri" w:hAnsi="Calibri" w:cs="Calibri"/>
          <w:b/>
          <w:sz w:val="20"/>
          <w:szCs w:val="20"/>
          <w:lang w:val="cs-CZ"/>
        </w:rPr>
      </w:pPr>
      <w:r w:rsidRPr="00FA7067">
        <w:rPr>
          <w:rFonts w:ascii="Calibri" w:hAnsi="Calibri" w:cs="Calibri"/>
          <w:b/>
          <w:sz w:val="20"/>
          <w:szCs w:val="20"/>
          <w:lang w:val="cs-CZ"/>
        </w:rPr>
        <w:t>Cena za služby</w:t>
      </w:r>
      <w:r w:rsidR="00BC6390" w:rsidRPr="00FA7067">
        <w:rPr>
          <w:rFonts w:ascii="Calibri" w:hAnsi="Calibri" w:cs="Calibri"/>
          <w:b/>
          <w:sz w:val="20"/>
          <w:szCs w:val="20"/>
        </w:rPr>
        <w:t xml:space="preserve"> a platební podmínky</w:t>
      </w:r>
    </w:p>
    <w:p w14:paraId="748B1282" w14:textId="77777777" w:rsidR="009E3168" w:rsidRPr="00FA7067" w:rsidRDefault="009E3168" w:rsidP="00DA20FF">
      <w:pPr>
        <w:numPr>
          <w:ilvl w:val="1"/>
          <w:numId w:val="46"/>
        </w:numPr>
        <w:spacing w:beforeLines="60" w:before="144" w:afterLines="60" w:after="144"/>
        <w:rPr>
          <w:rFonts w:ascii="Calibri" w:hAnsi="Calibri" w:cs="Calibri"/>
          <w:sz w:val="20"/>
          <w:szCs w:val="20"/>
        </w:rPr>
      </w:pPr>
      <w:r w:rsidRPr="00FA7067">
        <w:rPr>
          <w:rFonts w:ascii="Calibri" w:hAnsi="Calibri" w:cs="Calibri"/>
          <w:sz w:val="20"/>
          <w:szCs w:val="20"/>
        </w:rPr>
        <w:t>Smluvní strany se dohodly na odměně poskytovatele za výkon činnost</w:t>
      </w:r>
      <w:r w:rsidR="00A30CDE" w:rsidRPr="00FA7067">
        <w:rPr>
          <w:rFonts w:ascii="Calibri" w:hAnsi="Calibri" w:cs="Calibri"/>
          <w:sz w:val="20"/>
          <w:szCs w:val="20"/>
        </w:rPr>
        <w:t xml:space="preserve">í </w:t>
      </w:r>
      <w:r w:rsidR="003A2CC8" w:rsidRPr="00FA7067">
        <w:rPr>
          <w:rFonts w:ascii="Calibri" w:hAnsi="Calibri" w:cs="Calibri"/>
          <w:sz w:val="20"/>
          <w:szCs w:val="20"/>
        </w:rPr>
        <w:t>a poskytování služeb dle</w:t>
      </w:r>
      <w:r w:rsidRPr="00FA7067">
        <w:rPr>
          <w:rFonts w:ascii="Calibri" w:hAnsi="Calibri" w:cs="Calibri"/>
          <w:sz w:val="20"/>
          <w:szCs w:val="20"/>
        </w:rPr>
        <w:t xml:space="preserve"> této Smlouvy</w:t>
      </w:r>
      <w:r w:rsidR="0050301E" w:rsidRPr="00FA7067">
        <w:rPr>
          <w:rFonts w:ascii="Calibri" w:hAnsi="Calibri" w:cs="Calibri"/>
          <w:sz w:val="20"/>
          <w:szCs w:val="20"/>
        </w:rPr>
        <w:t xml:space="preserve"> v</w:t>
      </w:r>
      <w:r w:rsidRPr="00FA7067">
        <w:rPr>
          <w:rFonts w:ascii="Calibri" w:hAnsi="Calibri" w:cs="Calibri"/>
          <w:sz w:val="20"/>
          <w:szCs w:val="20"/>
        </w:rPr>
        <w:t xml:space="preserve"> následujících výších:</w:t>
      </w:r>
    </w:p>
    <w:p w14:paraId="16520821" w14:textId="77777777" w:rsidR="003A2CC8" w:rsidRPr="00FA7067" w:rsidRDefault="00441D8D" w:rsidP="00DA20FF">
      <w:pPr>
        <w:numPr>
          <w:ilvl w:val="3"/>
          <w:numId w:val="26"/>
        </w:numPr>
        <w:tabs>
          <w:tab w:val="left" w:pos="426"/>
        </w:tabs>
        <w:spacing w:beforeLines="60" w:before="144" w:afterLines="60" w:after="144"/>
        <w:ind w:hanging="294"/>
        <w:jc w:val="both"/>
        <w:rPr>
          <w:rFonts w:ascii="Calibri" w:hAnsi="Calibri" w:cs="Calibri"/>
          <w:b/>
          <w:sz w:val="20"/>
          <w:szCs w:val="20"/>
        </w:rPr>
      </w:pPr>
      <w:r w:rsidRPr="00FA7067">
        <w:rPr>
          <w:rFonts w:ascii="Calibri" w:hAnsi="Calibri" w:cs="Calibri"/>
          <w:b/>
          <w:sz w:val="20"/>
          <w:szCs w:val="20"/>
        </w:rPr>
        <w:t xml:space="preserve">Poskytování pravidelných služeb formou Měsíčního vykazování zdravotní péče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6045"/>
        <w:gridCol w:w="2528"/>
      </w:tblGrid>
      <w:tr w:rsidR="003B67BF" w:rsidRPr="00FA7067" w14:paraId="002498FE" w14:textId="77777777" w:rsidTr="003B67BF">
        <w:trPr>
          <w:trHeight w:val="567"/>
          <w:jc w:val="right"/>
        </w:trPr>
        <w:tc>
          <w:tcPr>
            <w:tcW w:w="425" w:type="dxa"/>
            <w:vAlign w:val="center"/>
          </w:tcPr>
          <w:p w14:paraId="640E9A0D"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bookmarkStart w:id="3" w:name="_Hlk57975253"/>
            <w:r w:rsidRPr="00213AAF">
              <w:rPr>
                <w:rFonts w:ascii="Calibri" w:hAnsi="Calibri" w:cs="Calibri"/>
                <w:bCs/>
                <w:sz w:val="20"/>
                <w:szCs w:val="20"/>
              </w:rPr>
              <w:t>1.</w:t>
            </w:r>
          </w:p>
        </w:tc>
        <w:tc>
          <w:tcPr>
            <w:tcW w:w="6045" w:type="dxa"/>
            <w:vAlign w:val="center"/>
          </w:tcPr>
          <w:p w14:paraId="1F38CA2E" w14:textId="77777777" w:rsidR="003B67BF" w:rsidRPr="00213AAF" w:rsidRDefault="00441D8D"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sz w:val="20"/>
                <w:szCs w:val="20"/>
              </w:rPr>
              <w:t xml:space="preserve">Měsíční paušální nabídková cena za </w:t>
            </w:r>
            <w:bookmarkStart w:id="4" w:name="_Hlk110250876"/>
            <w:r w:rsidRPr="00213AAF">
              <w:rPr>
                <w:rFonts w:ascii="Calibri" w:hAnsi="Calibri" w:cs="Calibri"/>
                <w:bCs/>
                <w:sz w:val="20"/>
                <w:szCs w:val="20"/>
              </w:rPr>
              <w:t xml:space="preserve">poskytované služby </w:t>
            </w:r>
            <w:bookmarkEnd w:id="4"/>
            <w:r w:rsidRPr="00213AAF">
              <w:rPr>
                <w:rFonts w:ascii="Calibri" w:hAnsi="Calibri" w:cs="Calibri"/>
                <w:bCs/>
                <w:sz w:val="20"/>
                <w:szCs w:val="20"/>
              </w:rPr>
              <w:t>(v Kč bez DPH / měsíčně)</w:t>
            </w:r>
          </w:p>
        </w:tc>
        <w:tc>
          <w:tcPr>
            <w:tcW w:w="2528" w:type="dxa"/>
            <w:vAlign w:val="center"/>
          </w:tcPr>
          <w:p w14:paraId="60B0F7F0" w14:textId="6C6550DD" w:rsidR="003B67BF" w:rsidRPr="00D9010F" w:rsidRDefault="00D9010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93</w:t>
            </w:r>
            <w:r w:rsidR="00CD593F" w:rsidRPr="00D9010F">
              <w:rPr>
                <w:rFonts w:ascii="Calibri" w:hAnsi="Calibri" w:cs="Tahoma"/>
                <w:sz w:val="20"/>
                <w:szCs w:val="20"/>
                <w:lang w:eastAsia="cs-CZ"/>
              </w:rPr>
              <w:t xml:space="preserve"> 600</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r w:rsidR="003B67BF" w:rsidRPr="00FA7067" w14:paraId="1BBA2B74" w14:textId="77777777" w:rsidTr="003B67BF">
        <w:trPr>
          <w:trHeight w:val="567"/>
          <w:jc w:val="right"/>
        </w:trPr>
        <w:tc>
          <w:tcPr>
            <w:tcW w:w="425" w:type="dxa"/>
            <w:vAlign w:val="center"/>
          </w:tcPr>
          <w:p w14:paraId="170E03D8"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2.</w:t>
            </w:r>
          </w:p>
        </w:tc>
        <w:tc>
          <w:tcPr>
            <w:tcW w:w="6045" w:type="dxa"/>
            <w:vAlign w:val="center"/>
          </w:tcPr>
          <w:p w14:paraId="0FB63876"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sz w:val="20"/>
                <w:szCs w:val="20"/>
              </w:rPr>
              <w:t>DPH</w:t>
            </w:r>
          </w:p>
        </w:tc>
        <w:tc>
          <w:tcPr>
            <w:tcW w:w="2528" w:type="dxa"/>
            <w:vAlign w:val="center"/>
          </w:tcPr>
          <w:p w14:paraId="5CA0B12E" w14:textId="2E2C9F15" w:rsidR="003B67BF" w:rsidRPr="00D9010F" w:rsidRDefault="00D9010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19</w:t>
            </w:r>
            <w:r w:rsidR="00CD593F" w:rsidRPr="00D9010F">
              <w:rPr>
                <w:rFonts w:ascii="Calibri" w:hAnsi="Calibri" w:cs="Tahoma"/>
                <w:sz w:val="20"/>
                <w:szCs w:val="20"/>
                <w:lang w:eastAsia="cs-CZ"/>
              </w:rPr>
              <w:t xml:space="preserve"> </w:t>
            </w:r>
            <w:r w:rsidRPr="00D9010F">
              <w:rPr>
                <w:rFonts w:ascii="Calibri" w:hAnsi="Calibri" w:cs="Tahoma"/>
                <w:sz w:val="20"/>
                <w:szCs w:val="20"/>
                <w:lang w:eastAsia="cs-CZ"/>
              </w:rPr>
              <w:t>6</w:t>
            </w:r>
            <w:r w:rsidR="00CD593F" w:rsidRPr="00D9010F">
              <w:rPr>
                <w:rFonts w:ascii="Calibri" w:hAnsi="Calibri" w:cs="Tahoma"/>
                <w:sz w:val="20"/>
                <w:szCs w:val="20"/>
                <w:lang w:eastAsia="cs-CZ"/>
              </w:rPr>
              <w:t>56</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r w:rsidR="003B67BF" w:rsidRPr="00FA7067" w14:paraId="74CEB935" w14:textId="77777777" w:rsidTr="003B67BF">
        <w:trPr>
          <w:trHeight w:val="567"/>
          <w:jc w:val="right"/>
        </w:trPr>
        <w:tc>
          <w:tcPr>
            <w:tcW w:w="425" w:type="dxa"/>
            <w:vAlign w:val="center"/>
          </w:tcPr>
          <w:p w14:paraId="5021C2DA"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3.</w:t>
            </w:r>
          </w:p>
        </w:tc>
        <w:tc>
          <w:tcPr>
            <w:tcW w:w="6045" w:type="dxa"/>
            <w:vAlign w:val="center"/>
          </w:tcPr>
          <w:p w14:paraId="3A3D0A80" w14:textId="77777777" w:rsidR="003B67BF" w:rsidRPr="00213AAF" w:rsidRDefault="00441D8D"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sz w:val="20"/>
                <w:szCs w:val="20"/>
              </w:rPr>
              <w:t>Měsíční paušální nabídková cena za poskytované služby (v Kč vč. DPH / měsíčně)</w:t>
            </w:r>
          </w:p>
        </w:tc>
        <w:tc>
          <w:tcPr>
            <w:tcW w:w="2528" w:type="dxa"/>
            <w:vAlign w:val="center"/>
          </w:tcPr>
          <w:p w14:paraId="52C89A27" w14:textId="457CF441" w:rsidR="003B67BF" w:rsidRPr="00D9010F" w:rsidRDefault="00CD593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1</w:t>
            </w:r>
            <w:r w:rsidR="00D9010F" w:rsidRPr="00D9010F">
              <w:rPr>
                <w:rFonts w:ascii="Calibri" w:hAnsi="Calibri" w:cs="Tahoma"/>
                <w:sz w:val="20"/>
                <w:szCs w:val="20"/>
                <w:lang w:eastAsia="cs-CZ"/>
              </w:rPr>
              <w:t>13</w:t>
            </w:r>
            <w:r w:rsidRPr="00D9010F">
              <w:rPr>
                <w:rFonts w:ascii="Calibri" w:hAnsi="Calibri" w:cs="Tahoma"/>
                <w:sz w:val="20"/>
                <w:szCs w:val="20"/>
                <w:lang w:eastAsia="cs-CZ"/>
              </w:rPr>
              <w:t xml:space="preserve"> </w:t>
            </w:r>
            <w:r w:rsidR="00D9010F" w:rsidRPr="00D9010F">
              <w:rPr>
                <w:rFonts w:ascii="Calibri" w:hAnsi="Calibri" w:cs="Tahoma"/>
                <w:sz w:val="20"/>
                <w:szCs w:val="20"/>
                <w:lang w:eastAsia="cs-CZ"/>
              </w:rPr>
              <w:t>2</w:t>
            </w:r>
            <w:r w:rsidRPr="00D9010F">
              <w:rPr>
                <w:rFonts w:ascii="Calibri" w:hAnsi="Calibri" w:cs="Tahoma"/>
                <w:sz w:val="20"/>
                <w:szCs w:val="20"/>
                <w:lang w:eastAsia="cs-CZ"/>
              </w:rPr>
              <w:t>56</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bl>
    <w:bookmarkEnd w:id="3"/>
    <w:p w14:paraId="39A42DCD" w14:textId="77777777" w:rsidR="00A26521" w:rsidRPr="00FA7067" w:rsidRDefault="00441D8D" w:rsidP="00DA20FF">
      <w:pPr>
        <w:numPr>
          <w:ilvl w:val="3"/>
          <w:numId w:val="26"/>
        </w:numPr>
        <w:tabs>
          <w:tab w:val="left" w:pos="426"/>
        </w:tabs>
        <w:spacing w:beforeLines="60" w:before="144" w:afterLines="60" w:after="144"/>
        <w:jc w:val="both"/>
        <w:rPr>
          <w:rFonts w:ascii="Calibri" w:hAnsi="Calibri" w:cs="Calibri"/>
          <w:b/>
          <w:sz w:val="20"/>
          <w:szCs w:val="20"/>
        </w:rPr>
      </w:pPr>
      <w:r w:rsidRPr="00FA7067">
        <w:rPr>
          <w:rFonts w:ascii="Calibri" w:hAnsi="Calibri" w:cs="Calibri"/>
          <w:b/>
          <w:sz w:val="20"/>
          <w:szCs w:val="20"/>
        </w:rPr>
        <w:t>Poskytování konečného Ročního zúčtování vykázané zdravotní péče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6045"/>
        <w:gridCol w:w="2528"/>
      </w:tblGrid>
      <w:tr w:rsidR="00A26521" w:rsidRPr="00FA7067" w14:paraId="48CF89A8" w14:textId="77777777" w:rsidTr="00EF15D4">
        <w:trPr>
          <w:trHeight w:val="567"/>
          <w:jc w:val="right"/>
        </w:trPr>
        <w:tc>
          <w:tcPr>
            <w:tcW w:w="425" w:type="dxa"/>
            <w:vAlign w:val="center"/>
          </w:tcPr>
          <w:p w14:paraId="6A7DDB93" w14:textId="77777777" w:rsidR="00A26521" w:rsidRPr="00213AAF" w:rsidRDefault="00A26521"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1.</w:t>
            </w:r>
          </w:p>
        </w:tc>
        <w:tc>
          <w:tcPr>
            <w:tcW w:w="6045" w:type="dxa"/>
            <w:vAlign w:val="center"/>
          </w:tcPr>
          <w:p w14:paraId="795D88E4" w14:textId="77777777" w:rsidR="00A26521" w:rsidRPr="00213AAF" w:rsidRDefault="00441D8D"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color w:val="000000"/>
                <w:spacing w:val="-2"/>
                <w:sz w:val="20"/>
                <w:szCs w:val="20"/>
                <w:lang w:eastAsia="cs-CZ"/>
              </w:rPr>
              <w:t xml:space="preserve">Roční procentuální výše odměny </w:t>
            </w:r>
            <w:r w:rsidRPr="00213AAF">
              <w:rPr>
                <w:rFonts w:ascii="Calibri" w:hAnsi="Calibri" w:cs="Calibri"/>
                <w:bCs/>
                <w:color w:val="000000"/>
                <w:sz w:val="20"/>
                <w:szCs w:val="20"/>
                <w:lang w:eastAsia="cs-CZ"/>
              </w:rPr>
              <w:t>za poskytované služby</w:t>
            </w:r>
            <w:bookmarkStart w:id="5" w:name="_Hlk110253580"/>
            <w:r w:rsidRPr="00213AAF">
              <w:rPr>
                <w:rFonts w:ascii="Calibri" w:hAnsi="Calibri" w:cs="Calibri"/>
                <w:color w:val="000000"/>
                <w:spacing w:val="-2"/>
                <w:sz w:val="20"/>
                <w:szCs w:val="20"/>
                <w:lang w:eastAsia="cs-CZ"/>
              </w:rPr>
              <w:t xml:space="preserve"> po konečném ročním zúčtování služeb</w:t>
            </w:r>
            <w:bookmarkEnd w:id="5"/>
            <w:r w:rsidRPr="00213AAF">
              <w:rPr>
                <w:rFonts w:ascii="Calibri" w:hAnsi="Calibri" w:cs="Calibri"/>
                <w:color w:val="000000"/>
                <w:spacing w:val="-2"/>
                <w:sz w:val="20"/>
                <w:szCs w:val="20"/>
                <w:lang w:eastAsia="cs-CZ"/>
              </w:rPr>
              <w:t xml:space="preserve"> (v %)</w:t>
            </w:r>
          </w:p>
        </w:tc>
        <w:tc>
          <w:tcPr>
            <w:tcW w:w="2528" w:type="dxa"/>
            <w:vAlign w:val="center"/>
          </w:tcPr>
          <w:p w14:paraId="145981A6" w14:textId="4BC7E14E" w:rsidR="00A26521" w:rsidRPr="00FA7067" w:rsidRDefault="00CD593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44</w:t>
            </w:r>
            <w:r w:rsidR="00A26521" w:rsidRPr="00D9010F">
              <w:rPr>
                <w:rFonts w:ascii="Calibri" w:hAnsi="Calibri" w:cs="Calibri"/>
                <w:b/>
                <w:bCs/>
                <w:sz w:val="20"/>
                <w:szCs w:val="20"/>
                <w:lang w:eastAsia="zh-CN"/>
              </w:rPr>
              <w:t xml:space="preserve"> </w:t>
            </w:r>
            <w:r w:rsidR="00A26521" w:rsidRPr="00D9010F">
              <w:rPr>
                <w:rFonts w:ascii="Calibri" w:hAnsi="Calibri" w:cs="Calibri"/>
                <w:b/>
                <w:bCs/>
                <w:sz w:val="20"/>
                <w:szCs w:val="20"/>
              </w:rPr>
              <w:t>%</w:t>
            </w:r>
          </w:p>
        </w:tc>
      </w:tr>
    </w:tbl>
    <w:p w14:paraId="5CE0CF64" w14:textId="77777777" w:rsidR="003A2CC8" w:rsidRPr="00FA7067" w:rsidRDefault="00441D8D" w:rsidP="00DA20FF">
      <w:pPr>
        <w:numPr>
          <w:ilvl w:val="3"/>
          <w:numId w:val="26"/>
        </w:numPr>
        <w:tabs>
          <w:tab w:val="left" w:pos="426"/>
        </w:tabs>
        <w:spacing w:beforeLines="60" w:before="144" w:afterLines="60" w:after="144"/>
        <w:ind w:right="-144"/>
        <w:jc w:val="both"/>
        <w:rPr>
          <w:rFonts w:ascii="Calibri" w:hAnsi="Calibri" w:cs="Calibri"/>
          <w:b/>
          <w:spacing w:val="-6"/>
          <w:sz w:val="20"/>
          <w:szCs w:val="20"/>
        </w:rPr>
      </w:pPr>
      <w:r w:rsidRPr="00FA7067">
        <w:rPr>
          <w:rFonts w:ascii="Calibri" w:hAnsi="Calibri" w:cs="Calibri"/>
          <w:b/>
          <w:spacing w:val="-6"/>
          <w:sz w:val="20"/>
          <w:szCs w:val="20"/>
        </w:rPr>
        <w:t>Poskytování Hodinového dalšího poradenství nad rámec pravidelných služeb vykazování zdravotní péče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6045"/>
        <w:gridCol w:w="2528"/>
      </w:tblGrid>
      <w:tr w:rsidR="003B67BF" w:rsidRPr="00FA7067" w14:paraId="70C9032C" w14:textId="77777777" w:rsidTr="0004699E">
        <w:trPr>
          <w:trHeight w:val="567"/>
          <w:jc w:val="right"/>
        </w:trPr>
        <w:tc>
          <w:tcPr>
            <w:tcW w:w="425" w:type="dxa"/>
            <w:vAlign w:val="center"/>
          </w:tcPr>
          <w:p w14:paraId="3781159B"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1.</w:t>
            </w:r>
          </w:p>
        </w:tc>
        <w:tc>
          <w:tcPr>
            <w:tcW w:w="6045" w:type="dxa"/>
            <w:vAlign w:val="center"/>
          </w:tcPr>
          <w:p w14:paraId="6E26B2D3" w14:textId="77777777" w:rsidR="003B67BF" w:rsidRPr="00213AAF" w:rsidRDefault="00441D8D"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iCs/>
                <w:color w:val="000000"/>
                <w:sz w:val="20"/>
                <w:szCs w:val="20"/>
                <w:lang w:eastAsia="cs-CZ"/>
              </w:rPr>
              <w:t>Hodinová nabídková cena za poskytování dalších služeb (v Kč bez DPH / hodina)</w:t>
            </w:r>
          </w:p>
        </w:tc>
        <w:tc>
          <w:tcPr>
            <w:tcW w:w="2528" w:type="dxa"/>
            <w:vAlign w:val="center"/>
          </w:tcPr>
          <w:p w14:paraId="5DA7287C" w14:textId="5F6956D5" w:rsidR="003B67BF" w:rsidRPr="00D9010F" w:rsidRDefault="00CD593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950</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r w:rsidR="003B67BF" w:rsidRPr="00FA7067" w14:paraId="4131FF52" w14:textId="77777777" w:rsidTr="0004699E">
        <w:trPr>
          <w:trHeight w:val="567"/>
          <w:jc w:val="right"/>
        </w:trPr>
        <w:tc>
          <w:tcPr>
            <w:tcW w:w="425" w:type="dxa"/>
            <w:vAlign w:val="center"/>
          </w:tcPr>
          <w:p w14:paraId="6A8B9EED"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2.</w:t>
            </w:r>
          </w:p>
        </w:tc>
        <w:tc>
          <w:tcPr>
            <w:tcW w:w="6045" w:type="dxa"/>
            <w:vAlign w:val="center"/>
          </w:tcPr>
          <w:p w14:paraId="095CD254"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sz w:val="20"/>
                <w:szCs w:val="20"/>
              </w:rPr>
              <w:t>DPH</w:t>
            </w:r>
          </w:p>
        </w:tc>
        <w:tc>
          <w:tcPr>
            <w:tcW w:w="2528" w:type="dxa"/>
            <w:vAlign w:val="center"/>
          </w:tcPr>
          <w:p w14:paraId="48FD8707" w14:textId="26318BEA" w:rsidR="003B67BF" w:rsidRPr="00D9010F" w:rsidRDefault="00CD593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199,50</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r w:rsidR="003B67BF" w:rsidRPr="00FA7067" w14:paraId="50554857" w14:textId="77777777" w:rsidTr="0004699E">
        <w:trPr>
          <w:trHeight w:val="567"/>
          <w:jc w:val="right"/>
        </w:trPr>
        <w:tc>
          <w:tcPr>
            <w:tcW w:w="425" w:type="dxa"/>
            <w:vAlign w:val="center"/>
          </w:tcPr>
          <w:p w14:paraId="361CB638" w14:textId="77777777" w:rsidR="003B67BF" w:rsidRPr="00213AAF" w:rsidRDefault="003B67BF"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jc w:val="center"/>
              <w:rPr>
                <w:rFonts w:ascii="Calibri" w:hAnsi="Calibri" w:cs="Calibri"/>
                <w:bCs/>
                <w:sz w:val="20"/>
                <w:szCs w:val="20"/>
              </w:rPr>
            </w:pPr>
            <w:r w:rsidRPr="00213AAF">
              <w:rPr>
                <w:rFonts w:ascii="Calibri" w:hAnsi="Calibri" w:cs="Calibri"/>
                <w:bCs/>
                <w:sz w:val="20"/>
                <w:szCs w:val="20"/>
              </w:rPr>
              <w:t>3.</w:t>
            </w:r>
          </w:p>
        </w:tc>
        <w:tc>
          <w:tcPr>
            <w:tcW w:w="6045" w:type="dxa"/>
            <w:vAlign w:val="center"/>
          </w:tcPr>
          <w:p w14:paraId="06875C7C" w14:textId="77777777" w:rsidR="003B67BF" w:rsidRPr="00213AAF" w:rsidRDefault="00441D8D" w:rsidP="00DA20FF">
            <w:pPr>
              <w:widowControl w:val="0"/>
              <w:tabs>
                <w:tab w:val="left" w:pos="0"/>
                <w:tab w:val="left" w:pos="2835"/>
                <w:tab w:val="left" w:pos="2880"/>
                <w:tab w:val="left" w:pos="3600"/>
                <w:tab w:val="left" w:pos="4320"/>
                <w:tab w:val="left" w:pos="5040"/>
                <w:tab w:val="left" w:pos="5760"/>
                <w:tab w:val="left" w:pos="6480"/>
                <w:tab w:val="left" w:pos="7200"/>
                <w:tab w:val="left" w:pos="7920"/>
              </w:tabs>
              <w:spacing w:beforeLines="60" w:before="144" w:afterLines="60" w:after="144"/>
              <w:rPr>
                <w:rFonts w:ascii="Calibri" w:hAnsi="Calibri" w:cs="Calibri"/>
                <w:bCs/>
                <w:sz w:val="20"/>
                <w:szCs w:val="20"/>
              </w:rPr>
            </w:pPr>
            <w:r w:rsidRPr="00213AAF">
              <w:rPr>
                <w:rFonts w:ascii="Calibri" w:hAnsi="Calibri" w:cs="Calibri"/>
                <w:bCs/>
                <w:iCs/>
                <w:color w:val="000000"/>
                <w:sz w:val="20"/>
                <w:szCs w:val="20"/>
                <w:lang w:eastAsia="cs-CZ"/>
              </w:rPr>
              <w:t>Hodinová nabídková cena za poskytování dalších služeb (v Kč vč. DPH / hodina)</w:t>
            </w:r>
          </w:p>
        </w:tc>
        <w:tc>
          <w:tcPr>
            <w:tcW w:w="2528" w:type="dxa"/>
            <w:vAlign w:val="center"/>
          </w:tcPr>
          <w:p w14:paraId="11F3C83B" w14:textId="464B2C2F" w:rsidR="003B67BF" w:rsidRPr="00D9010F" w:rsidRDefault="00CD593F" w:rsidP="00DA20FF">
            <w:pPr>
              <w:spacing w:beforeLines="60" w:before="144" w:afterLines="60" w:after="144"/>
              <w:jc w:val="center"/>
              <w:rPr>
                <w:rFonts w:ascii="Calibri" w:hAnsi="Calibri" w:cs="Calibri"/>
                <w:b/>
                <w:bCs/>
                <w:sz w:val="20"/>
                <w:szCs w:val="20"/>
              </w:rPr>
            </w:pPr>
            <w:r w:rsidRPr="00D9010F">
              <w:rPr>
                <w:rFonts w:ascii="Calibri" w:hAnsi="Calibri" w:cs="Tahoma"/>
                <w:sz w:val="20"/>
                <w:szCs w:val="20"/>
                <w:lang w:eastAsia="cs-CZ"/>
              </w:rPr>
              <w:t>1</w:t>
            </w:r>
            <w:r w:rsidR="00B51A76" w:rsidRPr="00D9010F">
              <w:rPr>
                <w:rFonts w:ascii="Calibri" w:hAnsi="Calibri" w:cs="Tahoma"/>
                <w:sz w:val="20"/>
                <w:szCs w:val="20"/>
                <w:lang w:eastAsia="cs-CZ"/>
              </w:rPr>
              <w:t xml:space="preserve"> </w:t>
            </w:r>
            <w:r w:rsidRPr="00D9010F">
              <w:rPr>
                <w:rFonts w:ascii="Calibri" w:hAnsi="Calibri" w:cs="Tahoma"/>
                <w:sz w:val="20"/>
                <w:szCs w:val="20"/>
                <w:lang w:eastAsia="cs-CZ"/>
              </w:rPr>
              <w:t>149,50</w:t>
            </w:r>
            <w:r w:rsidR="003B67BF" w:rsidRPr="00D9010F">
              <w:rPr>
                <w:rFonts w:ascii="Calibri" w:hAnsi="Calibri" w:cs="Calibri"/>
                <w:b/>
                <w:bCs/>
                <w:sz w:val="20"/>
                <w:szCs w:val="20"/>
                <w:lang w:eastAsia="zh-CN"/>
              </w:rPr>
              <w:t xml:space="preserve"> </w:t>
            </w:r>
            <w:r w:rsidR="003B67BF" w:rsidRPr="00D9010F">
              <w:rPr>
                <w:rFonts w:ascii="Calibri" w:hAnsi="Calibri" w:cs="Calibri"/>
                <w:b/>
                <w:bCs/>
                <w:sz w:val="20"/>
                <w:szCs w:val="20"/>
              </w:rPr>
              <w:t>Kč</w:t>
            </w:r>
          </w:p>
        </w:tc>
      </w:tr>
    </w:tbl>
    <w:p w14:paraId="72C50154" w14:textId="77777777" w:rsidR="009E3168" w:rsidRPr="00FA7067" w:rsidRDefault="009E3168" w:rsidP="00DA20FF">
      <w:pPr>
        <w:numPr>
          <w:ilvl w:val="1"/>
          <w:numId w:val="46"/>
        </w:numPr>
        <w:spacing w:beforeLines="60" w:before="144" w:afterLines="60" w:after="144"/>
        <w:rPr>
          <w:rFonts w:ascii="Calibri" w:hAnsi="Calibri" w:cs="Calibri"/>
          <w:sz w:val="20"/>
          <w:szCs w:val="20"/>
        </w:rPr>
      </w:pPr>
      <w:r w:rsidRPr="00FA7067">
        <w:rPr>
          <w:rFonts w:ascii="Calibri" w:hAnsi="Calibri" w:cs="Calibri"/>
          <w:sz w:val="20"/>
          <w:szCs w:val="20"/>
        </w:rPr>
        <w:t xml:space="preserve">K částkám odměny dle tohoto článku se objednatel zavazuje ve prospěch poskytovatele zaplatit </w:t>
      </w:r>
      <w:r w:rsidR="00B429BD" w:rsidRPr="00FA7067">
        <w:rPr>
          <w:rFonts w:ascii="Calibri" w:hAnsi="Calibri" w:cs="Calibri"/>
          <w:sz w:val="20"/>
          <w:szCs w:val="20"/>
        </w:rPr>
        <w:t xml:space="preserve">vždy </w:t>
      </w:r>
      <w:r w:rsidRPr="00FA7067">
        <w:rPr>
          <w:rFonts w:ascii="Calibri" w:hAnsi="Calibri" w:cs="Calibri"/>
          <w:sz w:val="20"/>
          <w:szCs w:val="20"/>
        </w:rPr>
        <w:t>příslušnou částku odpovídající aktuální procentuální sazbě DPH dle platných a účinných právních předpisů.</w:t>
      </w:r>
    </w:p>
    <w:p w14:paraId="0AD0D78C" w14:textId="77777777" w:rsidR="004F2191" w:rsidRDefault="004F2191" w:rsidP="00DA20FF">
      <w:pPr>
        <w:numPr>
          <w:ilvl w:val="1"/>
          <w:numId w:val="46"/>
        </w:numPr>
        <w:spacing w:beforeLines="60" w:before="144" w:afterLines="60" w:after="144"/>
        <w:rPr>
          <w:rFonts w:ascii="Calibri" w:hAnsi="Calibri" w:cs="Calibri"/>
          <w:sz w:val="20"/>
          <w:szCs w:val="20"/>
        </w:rPr>
      </w:pPr>
      <w:r w:rsidRPr="00FA7067">
        <w:rPr>
          <w:rFonts w:ascii="Calibri" w:hAnsi="Calibri" w:cs="Calibri"/>
          <w:sz w:val="20"/>
          <w:szCs w:val="20"/>
        </w:rPr>
        <w:t xml:space="preserve">Odměna za jednotlivé služby poskytované poskytovatelem dle odst. </w:t>
      </w:r>
      <w:r w:rsidR="00B86FD7">
        <w:rPr>
          <w:rFonts w:ascii="Calibri" w:hAnsi="Calibri" w:cs="Calibri"/>
          <w:sz w:val="20"/>
          <w:szCs w:val="20"/>
        </w:rPr>
        <w:t>5.</w:t>
      </w:r>
      <w:r w:rsidRPr="00FA7067">
        <w:rPr>
          <w:rFonts w:ascii="Calibri" w:hAnsi="Calibri" w:cs="Calibri"/>
          <w:sz w:val="20"/>
          <w:szCs w:val="20"/>
        </w:rPr>
        <w:t>1 této smlouvy bude objednatelem poskytovateli hrazena při splnění následujících podmínek:</w:t>
      </w:r>
    </w:p>
    <w:p w14:paraId="08E9DC39" w14:textId="77777777" w:rsidR="00213AAF" w:rsidRPr="00FA7067" w:rsidRDefault="00213AAF" w:rsidP="00213AAF">
      <w:pPr>
        <w:spacing w:beforeLines="60" w:before="144" w:afterLines="60" w:after="144"/>
        <w:rPr>
          <w:rFonts w:ascii="Calibri" w:hAnsi="Calibri" w:cs="Calibri"/>
          <w:sz w:val="20"/>
          <w:szCs w:val="20"/>
        </w:rPr>
      </w:pPr>
    </w:p>
    <w:p w14:paraId="0EB21954" w14:textId="77777777" w:rsidR="004F2191" w:rsidRPr="00FA7067" w:rsidRDefault="004F2191" w:rsidP="00DA20FF">
      <w:pPr>
        <w:numPr>
          <w:ilvl w:val="0"/>
          <w:numId w:val="27"/>
        </w:numPr>
        <w:spacing w:beforeLines="60" w:before="144" w:afterLines="60" w:after="144"/>
        <w:ind w:hanging="295"/>
        <w:rPr>
          <w:rFonts w:ascii="Calibri" w:hAnsi="Calibri" w:cs="Calibri"/>
        </w:rPr>
      </w:pPr>
      <w:bookmarkStart w:id="6" w:name="_Hlk110855744"/>
      <w:r w:rsidRPr="00FA7067">
        <w:rPr>
          <w:rFonts w:ascii="Calibri" w:hAnsi="Calibri" w:cs="Calibri"/>
          <w:b/>
          <w:bCs/>
          <w:color w:val="000000"/>
          <w:sz w:val="20"/>
          <w:szCs w:val="20"/>
          <w:lang w:eastAsia="cs-CZ"/>
        </w:rPr>
        <w:t xml:space="preserve">Měsíční paušální nabídková cena za poskytované služby </w:t>
      </w:r>
      <w:bookmarkEnd w:id="6"/>
      <w:r w:rsidRPr="00FA7067">
        <w:rPr>
          <w:rFonts w:ascii="Calibri" w:hAnsi="Calibri" w:cs="Calibri"/>
          <w:b/>
          <w:bCs/>
          <w:color w:val="000000"/>
          <w:sz w:val="20"/>
          <w:szCs w:val="20"/>
          <w:lang w:eastAsia="cs-CZ"/>
        </w:rPr>
        <w:t>(v Kč bez DPH / měsíčně):</w:t>
      </w:r>
    </w:p>
    <w:p w14:paraId="61825BD8" w14:textId="77777777" w:rsidR="004F2191" w:rsidRPr="00FA7067" w:rsidRDefault="004F2191" w:rsidP="00DA20FF">
      <w:pPr>
        <w:spacing w:beforeLines="60" w:before="144" w:afterLines="60" w:after="144"/>
        <w:ind w:left="720"/>
        <w:jc w:val="both"/>
        <w:rPr>
          <w:rFonts w:ascii="Calibri" w:hAnsi="Calibri" w:cs="Calibri"/>
          <w:sz w:val="20"/>
          <w:szCs w:val="20"/>
        </w:rPr>
      </w:pPr>
      <w:r w:rsidRPr="00FA7067">
        <w:rPr>
          <w:rFonts w:ascii="Calibri" w:hAnsi="Calibri" w:cs="Calibri"/>
          <w:sz w:val="20"/>
          <w:szCs w:val="20"/>
        </w:rPr>
        <w:lastRenderedPageBreak/>
        <w:t>Tato odměna ve výši sjednané Měsíční paušální ceny za služby spočívající ve vykazování zdravotní péče za každý kalendářní měsíc bude objednatelem poskytovateli uhrazena pravidelně každý měsíc</w:t>
      </w:r>
      <w:r w:rsidR="00B26F36" w:rsidRPr="00FA7067">
        <w:rPr>
          <w:rFonts w:ascii="Calibri" w:hAnsi="Calibri" w:cs="Calibri"/>
          <w:sz w:val="20"/>
          <w:szCs w:val="20"/>
        </w:rPr>
        <w:t>, v němž byly</w:t>
      </w:r>
      <w:r w:rsidRPr="00FA7067">
        <w:rPr>
          <w:rFonts w:ascii="Calibri" w:hAnsi="Calibri" w:cs="Calibri"/>
          <w:sz w:val="20"/>
          <w:szCs w:val="20"/>
        </w:rPr>
        <w:t xml:space="preserve"> poskytovatelem </w:t>
      </w:r>
      <w:r w:rsidR="00B26F36" w:rsidRPr="00FA7067">
        <w:rPr>
          <w:rFonts w:ascii="Calibri" w:hAnsi="Calibri" w:cs="Calibri"/>
          <w:sz w:val="20"/>
          <w:szCs w:val="20"/>
        </w:rPr>
        <w:t>provedeny příslušné</w:t>
      </w:r>
      <w:r w:rsidRPr="00FA7067">
        <w:rPr>
          <w:rFonts w:ascii="Calibri" w:hAnsi="Calibri" w:cs="Calibri"/>
          <w:sz w:val="20"/>
          <w:szCs w:val="20"/>
        </w:rPr>
        <w:t xml:space="preserve"> služby</w:t>
      </w:r>
      <w:r w:rsidR="00B26F36" w:rsidRPr="00FA7067">
        <w:rPr>
          <w:rFonts w:ascii="Calibri" w:hAnsi="Calibri" w:cs="Calibri"/>
          <w:sz w:val="20"/>
          <w:szCs w:val="20"/>
        </w:rPr>
        <w:t xml:space="preserve"> spočívající v provedení měsíčního vykazování zdravotní péče</w:t>
      </w:r>
      <w:r w:rsidRPr="00FA7067">
        <w:rPr>
          <w:rFonts w:ascii="Calibri" w:hAnsi="Calibri" w:cs="Calibri"/>
          <w:sz w:val="20"/>
          <w:szCs w:val="20"/>
        </w:rPr>
        <w:t xml:space="preserve"> pro o</w:t>
      </w:r>
      <w:r w:rsidR="00B86FD7">
        <w:rPr>
          <w:rFonts w:ascii="Calibri" w:hAnsi="Calibri" w:cs="Calibri"/>
          <w:sz w:val="20"/>
          <w:szCs w:val="20"/>
        </w:rPr>
        <w:t>bjednavatele v rozsahu dle čl. II</w:t>
      </w:r>
      <w:r w:rsidRPr="00FA7067">
        <w:rPr>
          <w:rFonts w:ascii="Calibri" w:hAnsi="Calibri" w:cs="Calibri"/>
          <w:sz w:val="20"/>
          <w:szCs w:val="20"/>
        </w:rPr>
        <w:t xml:space="preserve"> odst. </w:t>
      </w:r>
      <w:r w:rsidR="00B86FD7">
        <w:rPr>
          <w:rFonts w:ascii="Calibri" w:hAnsi="Calibri" w:cs="Calibri"/>
          <w:sz w:val="20"/>
          <w:szCs w:val="20"/>
        </w:rPr>
        <w:t>2.</w:t>
      </w:r>
      <w:r w:rsidRPr="00FA7067">
        <w:rPr>
          <w:rFonts w:ascii="Calibri" w:hAnsi="Calibri" w:cs="Calibri"/>
          <w:sz w:val="20"/>
          <w:szCs w:val="20"/>
        </w:rPr>
        <w:t xml:space="preserve">1 </w:t>
      </w:r>
      <w:r w:rsidR="00213AAF">
        <w:rPr>
          <w:rFonts w:ascii="Calibri" w:hAnsi="Calibri" w:cs="Calibri"/>
          <w:sz w:val="20"/>
          <w:szCs w:val="20"/>
        </w:rPr>
        <w:t xml:space="preserve">bod 2.1.1 </w:t>
      </w:r>
      <w:r w:rsidRPr="00FA7067">
        <w:rPr>
          <w:rFonts w:ascii="Calibri" w:hAnsi="Calibri" w:cs="Calibri"/>
          <w:sz w:val="20"/>
          <w:szCs w:val="20"/>
        </w:rPr>
        <w:t xml:space="preserve">této Smlouvy. </w:t>
      </w:r>
      <w:bookmarkStart w:id="7" w:name="_Hlk110253414"/>
      <w:r w:rsidRPr="00FA7067">
        <w:rPr>
          <w:rFonts w:ascii="Calibri" w:hAnsi="Calibri" w:cs="Calibri"/>
          <w:sz w:val="20"/>
          <w:szCs w:val="20"/>
        </w:rPr>
        <w:t>Objednatel bude poskytovateli hradit tuto odměnu na základě</w:t>
      </w:r>
      <w:r w:rsidRPr="00FA7067">
        <w:rPr>
          <w:rFonts w:ascii="Calibri" w:hAnsi="Calibri" w:cs="Calibri"/>
        </w:rPr>
        <w:t xml:space="preserve"> </w:t>
      </w:r>
      <w:r w:rsidRPr="00FA7067">
        <w:rPr>
          <w:rFonts w:ascii="Calibri" w:hAnsi="Calibri" w:cs="Calibri"/>
          <w:sz w:val="20"/>
          <w:szCs w:val="20"/>
        </w:rPr>
        <w:t>faktury (daňového dokladu) vystaveného poskytovatelem vždy po skončení příslušného kalendářního měsíce</w:t>
      </w:r>
      <w:r w:rsidR="00B86FD7">
        <w:rPr>
          <w:rFonts w:ascii="Calibri" w:hAnsi="Calibri" w:cs="Calibri"/>
          <w:sz w:val="20"/>
          <w:szCs w:val="20"/>
        </w:rPr>
        <w:t xml:space="preserve">, </w:t>
      </w:r>
      <w:r w:rsidR="00B26F36" w:rsidRPr="00FA7067">
        <w:rPr>
          <w:rFonts w:ascii="Calibri" w:hAnsi="Calibri" w:cs="Calibri"/>
          <w:sz w:val="20"/>
          <w:szCs w:val="20"/>
        </w:rPr>
        <w:t>v němž byly provedeny příslušné služby spočívající v provedení měsíčního vykazování zdravotní péče pro objednavatele</w:t>
      </w:r>
      <w:r w:rsidRPr="00FA7067">
        <w:rPr>
          <w:rFonts w:ascii="Calibri" w:hAnsi="Calibri" w:cs="Calibri"/>
          <w:sz w:val="20"/>
          <w:szCs w:val="20"/>
        </w:rPr>
        <w:t>, a to nejpozději do 15. dne následujícího kalendářního měsíce</w:t>
      </w:r>
      <w:bookmarkEnd w:id="7"/>
      <w:r w:rsidRPr="00FA7067">
        <w:rPr>
          <w:rFonts w:ascii="Calibri" w:hAnsi="Calibri" w:cs="Calibri"/>
          <w:sz w:val="20"/>
          <w:szCs w:val="20"/>
        </w:rPr>
        <w:t>.</w:t>
      </w:r>
    </w:p>
    <w:p w14:paraId="610A4D60" w14:textId="77777777" w:rsidR="004F2191" w:rsidRPr="00FA7067" w:rsidRDefault="004F2191" w:rsidP="00DA20FF">
      <w:pPr>
        <w:numPr>
          <w:ilvl w:val="0"/>
          <w:numId w:val="27"/>
        </w:numPr>
        <w:spacing w:beforeLines="60" w:before="144" w:afterLines="60" w:after="144"/>
        <w:ind w:hanging="295"/>
        <w:rPr>
          <w:rFonts w:ascii="Calibri" w:hAnsi="Calibri" w:cs="Calibri"/>
        </w:rPr>
      </w:pPr>
      <w:r w:rsidRPr="00FA7067">
        <w:rPr>
          <w:rFonts w:ascii="Calibri" w:hAnsi="Calibri" w:cs="Calibri"/>
          <w:b/>
          <w:bCs/>
          <w:iCs/>
          <w:color w:val="000000"/>
          <w:sz w:val="20"/>
          <w:szCs w:val="20"/>
          <w:lang w:eastAsia="cs-CZ"/>
        </w:rPr>
        <w:t>R</w:t>
      </w:r>
      <w:r w:rsidRPr="00FA7067">
        <w:rPr>
          <w:rFonts w:ascii="Calibri" w:hAnsi="Calibri" w:cs="Calibri"/>
          <w:b/>
          <w:bCs/>
          <w:iCs/>
          <w:color w:val="000000"/>
          <w:spacing w:val="-6"/>
          <w:sz w:val="20"/>
          <w:szCs w:val="20"/>
          <w:lang w:eastAsia="cs-CZ"/>
        </w:rPr>
        <w:t>oční procentuální výše odměny za poskytované služby po konečném ročním zúčtování služeb (v %)</w:t>
      </w:r>
    </w:p>
    <w:p w14:paraId="634748E5" w14:textId="77777777" w:rsidR="004F2191" w:rsidRPr="00FA7067" w:rsidRDefault="004F2191" w:rsidP="00DA20FF">
      <w:pPr>
        <w:spacing w:beforeLines="60" w:before="144" w:afterLines="60" w:after="144"/>
        <w:ind w:left="720"/>
        <w:jc w:val="both"/>
        <w:rPr>
          <w:rFonts w:ascii="Calibri" w:hAnsi="Calibri" w:cs="Calibri"/>
          <w:sz w:val="20"/>
          <w:szCs w:val="20"/>
        </w:rPr>
      </w:pPr>
      <w:r w:rsidRPr="00FA7067">
        <w:rPr>
          <w:rFonts w:ascii="Calibri" w:hAnsi="Calibri" w:cs="Calibri"/>
          <w:sz w:val="20"/>
          <w:szCs w:val="20"/>
        </w:rPr>
        <w:t xml:space="preserve">Tato odměna bude objednatelem poskytovateli uhrazena vždy jednou ročně ve formě </w:t>
      </w:r>
      <w:r w:rsidR="00B26F36" w:rsidRPr="00FA7067">
        <w:rPr>
          <w:rFonts w:ascii="Calibri" w:hAnsi="Calibri" w:cs="Calibri"/>
          <w:sz w:val="20"/>
          <w:szCs w:val="20"/>
        </w:rPr>
        <w:t>mimořádné jednorázové roční odměny</w:t>
      </w:r>
      <w:r w:rsidRPr="00FA7067">
        <w:rPr>
          <w:rFonts w:ascii="Calibri" w:hAnsi="Calibri" w:cs="Calibri"/>
          <w:sz w:val="20"/>
          <w:szCs w:val="20"/>
        </w:rPr>
        <w:t xml:space="preserve">, a to za podmínky, že po konečném ročním vyúčtování vykázané zdravotní péče a uzavření námitek </w:t>
      </w:r>
      <w:r w:rsidR="00B26F36" w:rsidRPr="00FA7067">
        <w:rPr>
          <w:rFonts w:ascii="Calibri" w:hAnsi="Calibri" w:cs="Calibri"/>
          <w:sz w:val="20"/>
          <w:szCs w:val="20"/>
        </w:rPr>
        <w:t xml:space="preserve">za uplynulý kalendářní rok </w:t>
      </w:r>
      <w:r w:rsidRPr="00FA7067">
        <w:rPr>
          <w:rFonts w:ascii="Calibri" w:hAnsi="Calibri" w:cs="Calibri"/>
          <w:sz w:val="20"/>
          <w:szCs w:val="20"/>
        </w:rPr>
        <w:t xml:space="preserve">bude překročena minimální limitní </w:t>
      </w:r>
      <w:r w:rsidR="00B26F36" w:rsidRPr="00FA7067">
        <w:rPr>
          <w:rFonts w:ascii="Calibri" w:hAnsi="Calibri" w:cs="Calibri"/>
          <w:sz w:val="20"/>
          <w:szCs w:val="20"/>
        </w:rPr>
        <w:t xml:space="preserve">finanční </w:t>
      </w:r>
      <w:r w:rsidRPr="00FA7067">
        <w:rPr>
          <w:rFonts w:ascii="Calibri" w:hAnsi="Calibri" w:cs="Calibri"/>
          <w:sz w:val="20"/>
          <w:szCs w:val="20"/>
        </w:rPr>
        <w:t>hodnota vykázané zdravotní péče</w:t>
      </w:r>
      <w:r w:rsidR="00B26F36" w:rsidRPr="00FA7067">
        <w:rPr>
          <w:rFonts w:ascii="Calibri" w:hAnsi="Calibri" w:cs="Calibri"/>
          <w:sz w:val="20"/>
          <w:szCs w:val="20"/>
        </w:rPr>
        <w:t xml:space="preserve"> poskytované objednatelem</w:t>
      </w:r>
      <w:r w:rsidRPr="00FA7067">
        <w:rPr>
          <w:rFonts w:ascii="Calibri" w:hAnsi="Calibri" w:cs="Calibri"/>
          <w:sz w:val="20"/>
          <w:szCs w:val="20"/>
        </w:rPr>
        <w:t xml:space="preserve"> ve výši</w:t>
      </w:r>
      <w:r w:rsidR="00B26F36" w:rsidRPr="00FA7067">
        <w:rPr>
          <w:rFonts w:ascii="Calibri" w:hAnsi="Calibri" w:cs="Calibri"/>
          <w:sz w:val="20"/>
          <w:szCs w:val="20"/>
        </w:rPr>
        <w:t xml:space="preserve"> nejméně</w:t>
      </w:r>
      <w:r w:rsidRPr="00FA7067">
        <w:rPr>
          <w:rFonts w:ascii="Calibri" w:hAnsi="Calibri" w:cs="Calibri"/>
          <w:sz w:val="20"/>
          <w:szCs w:val="20"/>
        </w:rPr>
        <w:t xml:space="preserve"> 20.000.000,- Kč bez DPH ročně vykázané zdravotní péče</w:t>
      </w:r>
      <w:r w:rsidR="00B26F36" w:rsidRPr="00FA7067">
        <w:rPr>
          <w:rFonts w:ascii="Calibri" w:hAnsi="Calibri" w:cs="Calibri"/>
          <w:sz w:val="20"/>
          <w:szCs w:val="20"/>
        </w:rPr>
        <w:t xml:space="preserve"> v organizaci objednatele</w:t>
      </w:r>
      <w:r w:rsidRPr="00FA7067">
        <w:rPr>
          <w:rFonts w:ascii="Calibri" w:hAnsi="Calibri" w:cs="Calibri"/>
          <w:sz w:val="20"/>
          <w:szCs w:val="20"/>
        </w:rPr>
        <w:t xml:space="preserve">. Celková výše </w:t>
      </w:r>
      <w:r w:rsidR="00DB6F64" w:rsidRPr="00FA7067">
        <w:rPr>
          <w:rFonts w:ascii="Calibri" w:hAnsi="Calibri" w:cs="Calibri"/>
          <w:sz w:val="20"/>
          <w:szCs w:val="20"/>
        </w:rPr>
        <w:t>mimořádné roční</w:t>
      </w:r>
      <w:r w:rsidRPr="00FA7067">
        <w:rPr>
          <w:rFonts w:ascii="Calibri" w:hAnsi="Calibri" w:cs="Calibri"/>
          <w:sz w:val="20"/>
          <w:szCs w:val="20"/>
        </w:rPr>
        <w:t xml:space="preserve"> odměny, pak bude</w:t>
      </w:r>
      <w:r w:rsidR="00DB6F64" w:rsidRPr="00FA7067">
        <w:rPr>
          <w:rFonts w:ascii="Calibri" w:hAnsi="Calibri" w:cs="Calibri"/>
          <w:sz w:val="20"/>
          <w:szCs w:val="20"/>
        </w:rPr>
        <w:t xml:space="preserve"> objednatelem poskytovateli</w:t>
      </w:r>
      <w:r w:rsidRPr="00FA7067">
        <w:rPr>
          <w:rFonts w:ascii="Calibri" w:hAnsi="Calibri" w:cs="Calibri"/>
          <w:sz w:val="20"/>
          <w:szCs w:val="20"/>
        </w:rPr>
        <w:t xml:space="preserve"> </w:t>
      </w:r>
      <w:r w:rsidRPr="00FA7067">
        <w:rPr>
          <w:rFonts w:ascii="Calibri" w:hAnsi="Calibri" w:cs="Calibri"/>
          <w:b/>
          <w:sz w:val="20"/>
          <w:szCs w:val="20"/>
        </w:rPr>
        <w:t xml:space="preserve">poskytnuta z částky 30 % </w:t>
      </w:r>
      <w:r w:rsidR="00DB6F64" w:rsidRPr="00FA7067">
        <w:rPr>
          <w:rFonts w:ascii="Calibri" w:hAnsi="Calibri" w:cs="Calibri"/>
          <w:b/>
          <w:sz w:val="20"/>
          <w:szCs w:val="20"/>
        </w:rPr>
        <w:t xml:space="preserve">z </w:t>
      </w:r>
      <w:r w:rsidRPr="00FA7067">
        <w:rPr>
          <w:rFonts w:ascii="Calibri" w:hAnsi="Calibri" w:cs="Calibri"/>
          <w:b/>
          <w:sz w:val="20"/>
          <w:szCs w:val="20"/>
        </w:rPr>
        <w:t xml:space="preserve">celkového objemu úhrad v rámci vykázané zdravotní péče pro objednatele za </w:t>
      </w:r>
      <w:r w:rsidR="00DB6F64" w:rsidRPr="00FA7067">
        <w:rPr>
          <w:rFonts w:ascii="Calibri" w:hAnsi="Calibri" w:cs="Calibri"/>
          <w:b/>
          <w:sz w:val="20"/>
          <w:szCs w:val="20"/>
        </w:rPr>
        <w:t xml:space="preserve">uplynulý </w:t>
      </w:r>
      <w:r w:rsidRPr="00FA7067">
        <w:rPr>
          <w:rFonts w:ascii="Calibri" w:hAnsi="Calibri" w:cs="Calibri"/>
          <w:b/>
          <w:sz w:val="20"/>
          <w:szCs w:val="20"/>
        </w:rPr>
        <w:t xml:space="preserve">kalendářní rok po vyúčtování a uzavření námitek, která přesáhne základní objednatelem stanovenou limitní </w:t>
      </w:r>
      <w:r w:rsidR="00DB6F64" w:rsidRPr="00FA7067">
        <w:rPr>
          <w:rFonts w:ascii="Calibri" w:hAnsi="Calibri" w:cs="Calibri"/>
          <w:b/>
          <w:sz w:val="20"/>
          <w:szCs w:val="20"/>
        </w:rPr>
        <w:t xml:space="preserve">finanční </w:t>
      </w:r>
      <w:r w:rsidRPr="00FA7067">
        <w:rPr>
          <w:rFonts w:ascii="Calibri" w:hAnsi="Calibri" w:cs="Calibri"/>
          <w:b/>
          <w:sz w:val="20"/>
          <w:szCs w:val="20"/>
        </w:rPr>
        <w:t>hranici ročně vyúčtovaných služeb stanovenou v</w:t>
      </w:r>
      <w:r w:rsidR="00DB6F64" w:rsidRPr="00FA7067">
        <w:rPr>
          <w:rFonts w:ascii="Calibri" w:hAnsi="Calibri" w:cs="Calibri"/>
          <w:b/>
          <w:sz w:val="20"/>
          <w:szCs w:val="20"/>
        </w:rPr>
        <w:t> </w:t>
      </w:r>
      <w:r w:rsidRPr="00FA7067">
        <w:rPr>
          <w:rFonts w:ascii="Calibri" w:hAnsi="Calibri" w:cs="Calibri"/>
          <w:b/>
          <w:sz w:val="20"/>
          <w:szCs w:val="20"/>
        </w:rPr>
        <w:t>hodnotě</w:t>
      </w:r>
      <w:r w:rsidR="00DB6F64" w:rsidRPr="00FA7067">
        <w:rPr>
          <w:rFonts w:ascii="Calibri" w:hAnsi="Calibri" w:cs="Calibri"/>
          <w:b/>
          <w:sz w:val="20"/>
          <w:szCs w:val="20"/>
        </w:rPr>
        <w:t xml:space="preserve"> </w:t>
      </w:r>
      <w:r w:rsidRPr="00FA7067">
        <w:rPr>
          <w:rFonts w:ascii="Calibri" w:hAnsi="Calibri" w:cs="Calibri"/>
          <w:b/>
          <w:sz w:val="20"/>
          <w:szCs w:val="20"/>
        </w:rPr>
        <w:t>20.000.000,- Kč bez DPH</w:t>
      </w:r>
      <w:r w:rsidRPr="00FA7067">
        <w:rPr>
          <w:rFonts w:ascii="Calibri" w:hAnsi="Calibri" w:cs="Calibri"/>
          <w:bCs/>
          <w:sz w:val="20"/>
          <w:szCs w:val="20"/>
        </w:rPr>
        <w:t xml:space="preserve"> (tj. poskytovateli bude poskytnuta procentuální odměna z 30% částky vykázané zdravotní péče pro objednatele přesahující hodnotu 20.000.000,- Kč bez DPH za uplynulý kalendářní rok).</w:t>
      </w:r>
      <w:r w:rsidRPr="00FA7067">
        <w:rPr>
          <w:rFonts w:ascii="Calibri" w:hAnsi="Calibri" w:cs="Calibri"/>
          <w:sz w:val="20"/>
          <w:szCs w:val="20"/>
        </w:rPr>
        <w:t xml:space="preserve"> Objednatel bude poskytovateli hradit tuto </w:t>
      </w:r>
      <w:r w:rsidR="00DB6F64" w:rsidRPr="00FA7067">
        <w:rPr>
          <w:rFonts w:ascii="Calibri" w:hAnsi="Calibri" w:cs="Calibri"/>
          <w:sz w:val="20"/>
          <w:szCs w:val="20"/>
        </w:rPr>
        <w:t>mimořádnou roční</w:t>
      </w:r>
      <w:r w:rsidRPr="00FA7067">
        <w:rPr>
          <w:rFonts w:ascii="Calibri" w:hAnsi="Calibri" w:cs="Calibri"/>
          <w:sz w:val="20"/>
          <w:szCs w:val="20"/>
        </w:rPr>
        <w:t xml:space="preserve"> odměnu </w:t>
      </w:r>
      <w:r w:rsidR="00DB6F64" w:rsidRPr="00FA7067">
        <w:rPr>
          <w:rFonts w:ascii="Calibri" w:hAnsi="Calibri" w:cs="Calibri"/>
          <w:sz w:val="20"/>
          <w:szCs w:val="20"/>
        </w:rPr>
        <w:t>až poté, co poskytovatel provede vypořádání</w:t>
      </w:r>
      <w:r w:rsidRPr="00FA7067">
        <w:rPr>
          <w:rFonts w:ascii="Calibri" w:hAnsi="Calibri" w:cs="Calibri"/>
          <w:sz w:val="20"/>
          <w:szCs w:val="20"/>
        </w:rPr>
        <w:t xml:space="preserve"> se s posledními námitkami předložený</w:t>
      </w:r>
      <w:r w:rsidR="00DB6F64" w:rsidRPr="00FA7067">
        <w:rPr>
          <w:rFonts w:ascii="Calibri" w:hAnsi="Calibri" w:cs="Calibri"/>
          <w:sz w:val="20"/>
          <w:szCs w:val="20"/>
        </w:rPr>
        <w:t>mi</w:t>
      </w:r>
      <w:r w:rsidRPr="00FA7067">
        <w:rPr>
          <w:rFonts w:ascii="Calibri" w:hAnsi="Calibri" w:cs="Calibri"/>
          <w:sz w:val="20"/>
          <w:szCs w:val="20"/>
        </w:rPr>
        <w:t xml:space="preserve"> a řešený</w:t>
      </w:r>
      <w:r w:rsidR="00DB6F64" w:rsidRPr="00FA7067">
        <w:rPr>
          <w:rFonts w:ascii="Calibri" w:hAnsi="Calibri" w:cs="Calibri"/>
          <w:sz w:val="20"/>
          <w:szCs w:val="20"/>
        </w:rPr>
        <w:t>mi</w:t>
      </w:r>
      <w:r w:rsidRPr="00FA7067">
        <w:rPr>
          <w:rFonts w:ascii="Calibri" w:hAnsi="Calibri" w:cs="Calibri"/>
          <w:sz w:val="20"/>
          <w:szCs w:val="20"/>
        </w:rPr>
        <w:t xml:space="preserve"> s</w:t>
      </w:r>
      <w:r w:rsidR="00DB6F64" w:rsidRPr="00FA7067">
        <w:rPr>
          <w:rFonts w:ascii="Calibri" w:hAnsi="Calibri" w:cs="Calibri"/>
          <w:sz w:val="20"/>
          <w:szCs w:val="20"/>
        </w:rPr>
        <w:t xml:space="preserve"> každou </w:t>
      </w:r>
      <w:r w:rsidRPr="00FA7067">
        <w:rPr>
          <w:rFonts w:ascii="Calibri" w:hAnsi="Calibri" w:cs="Calibri"/>
          <w:sz w:val="20"/>
          <w:szCs w:val="20"/>
        </w:rPr>
        <w:t xml:space="preserve">příslušnou zdravotní pojišťovnou </w:t>
      </w:r>
      <w:r w:rsidR="00DB6F64" w:rsidRPr="00FA7067">
        <w:rPr>
          <w:rFonts w:ascii="Calibri" w:hAnsi="Calibri" w:cs="Calibri"/>
          <w:sz w:val="20"/>
          <w:szCs w:val="20"/>
        </w:rPr>
        <w:t>v rámci konečného vyúčtování zdravotní péče za uplynulý kalendářní rok</w:t>
      </w:r>
      <w:r w:rsidRPr="00FA7067">
        <w:rPr>
          <w:rFonts w:ascii="Calibri" w:hAnsi="Calibri" w:cs="Calibri"/>
          <w:sz w:val="20"/>
          <w:szCs w:val="20"/>
        </w:rPr>
        <w:t xml:space="preserve"> v rozsahu dle čl. II odst. </w:t>
      </w:r>
      <w:r w:rsidR="00213AAF">
        <w:rPr>
          <w:rFonts w:ascii="Calibri" w:hAnsi="Calibri" w:cs="Calibri"/>
          <w:sz w:val="20"/>
          <w:szCs w:val="20"/>
        </w:rPr>
        <w:t>2.</w:t>
      </w:r>
      <w:r w:rsidRPr="00FA7067">
        <w:rPr>
          <w:rFonts w:ascii="Calibri" w:hAnsi="Calibri" w:cs="Calibri"/>
          <w:sz w:val="20"/>
          <w:szCs w:val="20"/>
        </w:rPr>
        <w:t xml:space="preserve">1 </w:t>
      </w:r>
      <w:r w:rsidR="00213AAF">
        <w:rPr>
          <w:rFonts w:ascii="Calibri" w:hAnsi="Calibri" w:cs="Calibri"/>
          <w:sz w:val="20"/>
          <w:szCs w:val="20"/>
        </w:rPr>
        <w:t xml:space="preserve">bod 2.1.2 </w:t>
      </w:r>
      <w:r w:rsidRPr="00FA7067">
        <w:rPr>
          <w:rFonts w:ascii="Calibri" w:hAnsi="Calibri" w:cs="Calibri"/>
          <w:sz w:val="20"/>
          <w:szCs w:val="20"/>
        </w:rPr>
        <w:t xml:space="preserve">této Smlouvy.  </w:t>
      </w:r>
    </w:p>
    <w:p w14:paraId="40C45E0C" w14:textId="77777777" w:rsidR="004F2191" w:rsidRPr="00FA7067" w:rsidRDefault="004F2191" w:rsidP="00DA20FF">
      <w:pPr>
        <w:numPr>
          <w:ilvl w:val="0"/>
          <w:numId w:val="27"/>
        </w:numPr>
        <w:spacing w:beforeLines="60" w:before="144" w:afterLines="60" w:after="144"/>
        <w:ind w:hanging="295"/>
        <w:rPr>
          <w:rFonts w:ascii="Calibri" w:hAnsi="Calibri" w:cs="Calibri"/>
        </w:rPr>
      </w:pPr>
      <w:r w:rsidRPr="00FA7067">
        <w:rPr>
          <w:rFonts w:ascii="Calibri" w:hAnsi="Calibri" w:cs="Calibri"/>
          <w:b/>
          <w:bCs/>
          <w:iCs/>
          <w:color w:val="000000"/>
          <w:sz w:val="20"/>
          <w:szCs w:val="20"/>
          <w:lang w:eastAsia="cs-CZ"/>
        </w:rPr>
        <w:t>Hodinová nabídková cena za poskytování dalších služeb (v Kč bez DPH / hodina)</w:t>
      </w:r>
    </w:p>
    <w:p w14:paraId="4858B891" w14:textId="77777777" w:rsidR="00DB6F64" w:rsidRPr="00FA7067" w:rsidRDefault="004F2191" w:rsidP="00DA20FF">
      <w:pPr>
        <w:spacing w:beforeLines="60" w:before="144" w:afterLines="60" w:after="144"/>
        <w:ind w:left="720"/>
        <w:jc w:val="both"/>
        <w:rPr>
          <w:rFonts w:ascii="Calibri" w:hAnsi="Calibri" w:cs="Calibri"/>
          <w:spacing w:val="-4"/>
          <w:sz w:val="20"/>
          <w:szCs w:val="20"/>
        </w:rPr>
      </w:pPr>
      <w:r w:rsidRPr="00FA7067">
        <w:rPr>
          <w:rFonts w:ascii="Calibri" w:hAnsi="Calibri" w:cs="Calibri"/>
          <w:spacing w:val="-4"/>
          <w:sz w:val="20"/>
          <w:szCs w:val="20"/>
        </w:rPr>
        <w:t>Tato odměna ve výši sjednané ceny za Hodinové poskytování dalšího poradenství bude objednatelem poskytova</w:t>
      </w:r>
      <w:r w:rsidR="00213AAF">
        <w:rPr>
          <w:rFonts w:ascii="Calibri" w:hAnsi="Calibri" w:cs="Calibri"/>
          <w:spacing w:val="-4"/>
          <w:sz w:val="20"/>
          <w:szCs w:val="20"/>
        </w:rPr>
        <w:t>te</w:t>
      </w:r>
      <w:r w:rsidRPr="00FA7067">
        <w:rPr>
          <w:rFonts w:ascii="Calibri" w:hAnsi="Calibri" w:cs="Calibri"/>
          <w:spacing w:val="-4"/>
          <w:sz w:val="20"/>
          <w:szCs w:val="20"/>
        </w:rPr>
        <w:t>li uhrazena na základě faktury (daňového dokladu) vystaveného poskytovatelem vždy po skončení příslušného kalendářního měsíce, nejpozději do 15. dne následujícího kalendářního měsíce, a to na základě skutečně vykonaných a poskytnutých hodin dalšího poradenství v rámci da</w:t>
      </w:r>
      <w:r w:rsidR="00213AAF">
        <w:rPr>
          <w:rFonts w:ascii="Calibri" w:hAnsi="Calibri" w:cs="Calibri"/>
          <w:spacing w:val="-4"/>
          <w:sz w:val="20"/>
          <w:szCs w:val="20"/>
        </w:rPr>
        <w:t>lších služeb v souladu s čl. II</w:t>
      </w:r>
      <w:r w:rsidRPr="00FA7067">
        <w:rPr>
          <w:rFonts w:ascii="Calibri" w:hAnsi="Calibri" w:cs="Calibri"/>
          <w:spacing w:val="-4"/>
          <w:sz w:val="20"/>
          <w:szCs w:val="20"/>
        </w:rPr>
        <w:t xml:space="preserve"> odst. </w:t>
      </w:r>
      <w:r w:rsidR="00213AAF">
        <w:rPr>
          <w:rFonts w:ascii="Calibri" w:hAnsi="Calibri" w:cs="Calibri"/>
          <w:spacing w:val="-4"/>
          <w:sz w:val="20"/>
          <w:szCs w:val="20"/>
        </w:rPr>
        <w:t>2</w:t>
      </w:r>
      <w:r w:rsidRPr="00FA7067">
        <w:rPr>
          <w:rFonts w:ascii="Calibri" w:hAnsi="Calibri" w:cs="Calibri"/>
          <w:spacing w:val="-4"/>
          <w:sz w:val="20"/>
          <w:szCs w:val="20"/>
        </w:rPr>
        <w:t>.</w:t>
      </w:r>
      <w:r w:rsidR="00213AAF">
        <w:rPr>
          <w:rFonts w:ascii="Calibri" w:hAnsi="Calibri" w:cs="Calibri"/>
          <w:spacing w:val="-4"/>
          <w:sz w:val="20"/>
          <w:szCs w:val="20"/>
        </w:rPr>
        <w:t>1</w:t>
      </w:r>
      <w:r w:rsidRPr="00FA7067">
        <w:rPr>
          <w:rFonts w:ascii="Calibri" w:hAnsi="Calibri" w:cs="Calibri"/>
          <w:spacing w:val="-4"/>
          <w:sz w:val="20"/>
          <w:szCs w:val="20"/>
        </w:rPr>
        <w:t xml:space="preserve"> </w:t>
      </w:r>
      <w:r w:rsidR="00213AAF">
        <w:rPr>
          <w:rFonts w:ascii="Calibri" w:hAnsi="Calibri" w:cs="Calibri"/>
          <w:spacing w:val="-4"/>
          <w:sz w:val="20"/>
          <w:szCs w:val="20"/>
        </w:rPr>
        <w:t>bod 2.1.3</w:t>
      </w:r>
      <w:r w:rsidRPr="00FA7067">
        <w:rPr>
          <w:rFonts w:ascii="Calibri" w:hAnsi="Calibri" w:cs="Calibri"/>
          <w:spacing w:val="-4"/>
          <w:sz w:val="20"/>
          <w:szCs w:val="20"/>
        </w:rPr>
        <w:t xml:space="preserve"> této Smlouvy</w:t>
      </w:r>
      <w:r w:rsidR="00DB6F64" w:rsidRPr="00FA7067">
        <w:rPr>
          <w:rFonts w:ascii="Calibri" w:hAnsi="Calibri" w:cs="Calibri"/>
          <w:spacing w:val="-4"/>
          <w:sz w:val="20"/>
          <w:szCs w:val="20"/>
        </w:rPr>
        <w:t>, budou-li takové služby v daném kalendářním měsíci poskytovatelem pro objednatele vykonány a poskytnuty.</w:t>
      </w:r>
    </w:p>
    <w:p w14:paraId="0EAD7416" w14:textId="77777777" w:rsidR="00DB6F64" w:rsidRPr="00FA7067" w:rsidRDefault="00DB6F64" w:rsidP="00DA20FF">
      <w:pPr>
        <w:spacing w:beforeLines="60" w:before="144" w:afterLines="60" w:after="144"/>
        <w:ind w:left="720"/>
        <w:jc w:val="both"/>
        <w:rPr>
          <w:rFonts w:ascii="Calibri" w:hAnsi="Calibri" w:cs="Calibri"/>
          <w:sz w:val="20"/>
          <w:szCs w:val="20"/>
        </w:rPr>
      </w:pPr>
      <w:r w:rsidRPr="00FA7067">
        <w:rPr>
          <w:rFonts w:ascii="Calibri" w:hAnsi="Calibri" w:cs="Calibri"/>
          <w:sz w:val="20"/>
          <w:szCs w:val="20"/>
        </w:rPr>
        <w:t xml:space="preserve">Za účelem evidence rozsahu poskytnutých služeb a poradenství </w:t>
      </w:r>
      <w:r w:rsidR="003C0C05" w:rsidRPr="00FA7067">
        <w:rPr>
          <w:rFonts w:ascii="Calibri" w:hAnsi="Calibri" w:cs="Calibri"/>
          <w:sz w:val="20"/>
          <w:szCs w:val="20"/>
        </w:rPr>
        <w:t xml:space="preserve">v rámci Hodinového poskytování dalšího poradenství </w:t>
      </w:r>
      <w:r w:rsidRPr="00FA7067">
        <w:rPr>
          <w:rFonts w:ascii="Calibri" w:hAnsi="Calibri" w:cs="Calibri"/>
          <w:sz w:val="20"/>
          <w:szCs w:val="20"/>
        </w:rPr>
        <w:t xml:space="preserve">či dalších činností dle této Smlouvy smluvní strany sjednávají, že přílohou každého daňového dokladu (faktury), na základě kterého budou poskytovatelem fakturovány objednateli </w:t>
      </w:r>
      <w:r w:rsidR="003C0C05" w:rsidRPr="00FA7067">
        <w:rPr>
          <w:rFonts w:ascii="Calibri" w:hAnsi="Calibri" w:cs="Calibri"/>
          <w:sz w:val="20"/>
          <w:szCs w:val="20"/>
        </w:rPr>
        <w:t xml:space="preserve">tyto </w:t>
      </w:r>
      <w:r w:rsidRPr="00FA7067">
        <w:rPr>
          <w:rFonts w:ascii="Calibri" w:hAnsi="Calibri" w:cs="Calibri"/>
          <w:sz w:val="20"/>
          <w:szCs w:val="20"/>
        </w:rPr>
        <w:t xml:space="preserve">vykonané služby, bude také </w:t>
      </w:r>
      <w:r w:rsidRPr="00FA7067">
        <w:rPr>
          <w:rFonts w:ascii="Calibri" w:hAnsi="Calibri" w:cs="Calibri"/>
          <w:b/>
          <w:bCs/>
          <w:sz w:val="20"/>
          <w:szCs w:val="20"/>
        </w:rPr>
        <w:t>Výkaz služeb</w:t>
      </w:r>
      <w:r w:rsidRPr="00FA7067">
        <w:rPr>
          <w:rFonts w:ascii="Calibri" w:hAnsi="Calibri" w:cs="Calibri"/>
          <w:sz w:val="20"/>
          <w:szCs w:val="20"/>
        </w:rPr>
        <w:t xml:space="preserve">, který bude povinně obsahovat </w:t>
      </w:r>
      <w:r w:rsidR="003C0C05" w:rsidRPr="00FA7067">
        <w:rPr>
          <w:rFonts w:ascii="Calibri" w:hAnsi="Calibri" w:cs="Calibri"/>
          <w:sz w:val="20"/>
          <w:szCs w:val="20"/>
        </w:rPr>
        <w:t>stručný popis každé jednotlivé služby, tj. co bylo obsahem této služby, datum vykonání či poskytnutí každé jednotlivé služby či úkonu, a také časový rozsah vykonané a poskytnuté služby či úkonu.</w:t>
      </w:r>
    </w:p>
    <w:p w14:paraId="2F4B2890" w14:textId="77777777" w:rsidR="00B429BD" w:rsidRPr="00FA7067" w:rsidRDefault="009E31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Shora uvedené částky odměny jsou sjednány jako částky odměny nejvyšší možné a jako takové jsou závazné po celou dobu plnění této Smlouvy. Poskytovatel je oprávněn požadovat sjednanou výši odměny dle shora uvedeného pouze ve vztahu ke skutečně odvedeným činnostem, službám a poradenství. </w:t>
      </w:r>
      <w:r w:rsidR="00973B43" w:rsidRPr="00FA7067">
        <w:rPr>
          <w:rFonts w:ascii="Calibri" w:hAnsi="Calibri" w:cs="Calibri"/>
          <w:sz w:val="20"/>
          <w:szCs w:val="20"/>
        </w:rPr>
        <w:t xml:space="preserve">Součástí </w:t>
      </w:r>
      <w:r w:rsidR="006E46E5" w:rsidRPr="00FA7067">
        <w:rPr>
          <w:rFonts w:ascii="Calibri" w:hAnsi="Calibri" w:cs="Calibri"/>
          <w:sz w:val="20"/>
          <w:szCs w:val="20"/>
        </w:rPr>
        <w:t>odměny za poskytnuté</w:t>
      </w:r>
      <w:r w:rsidR="00973B43" w:rsidRPr="00FA7067">
        <w:rPr>
          <w:rFonts w:ascii="Calibri" w:hAnsi="Calibri" w:cs="Calibri"/>
          <w:sz w:val="20"/>
          <w:szCs w:val="20"/>
        </w:rPr>
        <w:t xml:space="preserve"> služb</w:t>
      </w:r>
      <w:r w:rsidR="006E46E5" w:rsidRPr="00FA7067">
        <w:rPr>
          <w:rFonts w:ascii="Calibri" w:hAnsi="Calibri" w:cs="Calibri"/>
          <w:sz w:val="20"/>
          <w:szCs w:val="20"/>
        </w:rPr>
        <w:t>y</w:t>
      </w:r>
      <w:r w:rsidR="00973B43" w:rsidRPr="00FA7067">
        <w:rPr>
          <w:rFonts w:ascii="Calibri" w:hAnsi="Calibri" w:cs="Calibri"/>
          <w:sz w:val="20"/>
          <w:szCs w:val="20"/>
        </w:rPr>
        <w:t xml:space="preserve"> je poskytnutí odpovědnosti za řádnost poskytovaných služeb, a to za podmínek níže uvedených v této Smlouvě, a dále veškeré související činnosti a plnění stanovené dle této Smlouvy.</w:t>
      </w:r>
    </w:p>
    <w:p w14:paraId="715FFB78" w14:textId="77777777" w:rsidR="009E3168" w:rsidRPr="00FA7067" w:rsidRDefault="009E316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Smluvní strany tímto sjednávají, že v</w:t>
      </w:r>
      <w:r w:rsidR="00B429BD" w:rsidRPr="00FA7067">
        <w:rPr>
          <w:rFonts w:ascii="Calibri" w:hAnsi="Calibri" w:cs="Calibri"/>
          <w:sz w:val="20"/>
          <w:szCs w:val="20"/>
        </w:rPr>
        <w:t> část</w:t>
      </w:r>
      <w:r w:rsidR="005A785B" w:rsidRPr="00FA7067">
        <w:rPr>
          <w:rFonts w:ascii="Calibri" w:hAnsi="Calibri" w:cs="Calibri"/>
          <w:sz w:val="20"/>
          <w:szCs w:val="20"/>
        </w:rPr>
        <w:t>ce</w:t>
      </w:r>
      <w:r w:rsidR="00B429BD" w:rsidRPr="00FA7067">
        <w:rPr>
          <w:rFonts w:ascii="Calibri" w:hAnsi="Calibri" w:cs="Calibri"/>
          <w:sz w:val="20"/>
          <w:szCs w:val="20"/>
        </w:rPr>
        <w:t xml:space="preserve"> odměny</w:t>
      </w:r>
      <w:r w:rsidRPr="00FA7067">
        <w:rPr>
          <w:rFonts w:ascii="Calibri" w:hAnsi="Calibri" w:cs="Calibri"/>
          <w:sz w:val="20"/>
          <w:szCs w:val="20"/>
        </w:rPr>
        <w:t xml:space="preserve"> </w:t>
      </w:r>
      <w:r w:rsidR="00B429BD" w:rsidRPr="00FA7067">
        <w:rPr>
          <w:rFonts w:ascii="Calibri" w:hAnsi="Calibri" w:cs="Calibri"/>
          <w:sz w:val="20"/>
          <w:szCs w:val="20"/>
        </w:rPr>
        <w:t xml:space="preserve">jsou sjednány včetně veškerých poplatků, obchodních a jiných přirážek, daní, pojištění, licenčních poplatků a </w:t>
      </w:r>
      <w:r w:rsidRPr="00FA7067">
        <w:rPr>
          <w:rFonts w:ascii="Calibri" w:hAnsi="Calibri" w:cs="Calibri"/>
          <w:sz w:val="20"/>
          <w:szCs w:val="20"/>
        </w:rPr>
        <w:t xml:space="preserve">jsou </w:t>
      </w:r>
      <w:r w:rsidR="00973B43" w:rsidRPr="00FA7067">
        <w:rPr>
          <w:rFonts w:ascii="Calibri" w:hAnsi="Calibri" w:cs="Calibri"/>
          <w:sz w:val="20"/>
          <w:szCs w:val="20"/>
        </w:rPr>
        <w:t>v nich zároveň</w:t>
      </w:r>
      <w:r w:rsidRPr="00FA7067">
        <w:rPr>
          <w:rFonts w:ascii="Calibri" w:hAnsi="Calibri" w:cs="Calibri"/>
          <w:sz w:val="20"/>
          <w:szCs w:val="20"/>
        </w:rPr>
        <w:t xml:space="preserve"> započítány i částky cestovného a dopravného do místa plnění v sídle objednatele, a poskytovatel není oprávněn navyšovat odměny o částky cestovného a dopravného do/z sídla objednatele.</w:t>
      </w:r>
      <w:r w:rsidR="00B429BD" w:rsidRPr="00FA7067">
        <w:rPr>
          <w:rFonts w:ascii="Calibri" w:hAnsi="Calibri" w:cs="Calibri"/>
          <w:sz w:val="20"/>
          <w:szCs w:val="20"/>
        </w:rPr>
        <w:t xml:space="preserve"> </w:t>
      </w:r>
    </w:p>
    <w:p w14:paraId="0A3F1EA9" w14:textId="77777777" w:rsidR="0015279F" w:rsidRPr="00FA7067" w:rsidRDefault="0015279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Úhrada částky </w:t>
      </w:r>
      <w:r w:rsidR="00E35B2D" w:rsidRPr="00FA7067">
        <w:rPr>
          <w:rFonts w:ascii="Calibri" w:hAnsi="Calibri" w:cs="Calibri"/>
          <w:sz w:val="20"/>
          <w:szCs w:val="20"/>
        </w:rPr>
        <w:t>odměny</w:t>
      </w:r>
      <w:r w:rsidRPr="00FA7067">
        <w:rPr>
          <w:rFonts w:ascii="Calibri" w:hAnsi="Calibri" w:cs="Calibri"/>
          <w:sz w:val="20"/>
          <w:szCs w:val="20"/>
        </w:rPr>
        <w:t xml:space="preserve"> za řádné poskytnuté služby bude provedena vždy na základě faktury s náležitostmi daňového dokladu dle zákona č. 235/2004 Sb., o dani z přidané hodnoty, ve znění pozdějších předpisů a dle příslušných ustanovení občanského zákoníku (dále jen „faktura“). </w:t>
      </w:r>
    </w:p>
    <w:p w14:paraId="3287FACF" w14:textId="77777777" w:rsidR="00966C89" w:rsidRPr="00FA7067" w:rsidRDefault="00FC30C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Právo na</w:t>
      </w:r>
      <w:r w:rsidR="000C7224" w:rsidRPr="00FA7067">
        <w:rPr>
          <w:rFonts w:ascii="Calibri" w:hAnsi="Calibri" w:cs="Calibri"/>
          <w:sz w:val="20"/>
          <w:szCs w:val="20"/>
        </w:rPr>
        <w:t xml:space="preserve"> vystavení faktury a </w:t>
      </w:r>
      <w:r w:rsidRPr="00FA7067">
        <w:rPr>
          <w:rFonts w:ascii="Calibri" w:hAnsi="Calibri" w:cs="Calibri"/>
          <w:sz w:val="20"/>
          <w:szCs w:val="20"/>
        </w:rPr>
        <w:t>zaplacení ceny služby vzniká poskytovateli vždy zpětně, a to dle rozsahu služeb poskytnu</w:t>
      </w:r>
      <w:r w:rsidR="001C60D7" w:rsidRPr="00FA7067">
        <w:rPr>
          <w:rFonts w:ascii="Calibri" w:hAnsi="Calibri" w:cs="Calibri"/>
          <w:sz w:val="20"/>
          <w:szCs w:val="20"/>
        </w:rPr>
        <w:t xml:space="preserve">tých objednateli v daném </w:t>
      </w:r>
      <w:r w:rsidR="00966C89" w:rsidRPr="00FA7067">
        <w:rPr>
          <w:rFonts w:ascii="Calibri" w:hAnsi="Calibri" w:cs="Calibri"/>
          <w:sz w:val="20"/>
          <w:szCs w:val="20"/>
        </w:rPr>
        <w:t>sjednaném období (měsíce či roku)</w:t>
      </w:r>
      <w:r w:rsidR="001C60D7" w:rsidRPr="00FA7067">
        <w:rPr>
          <w:rFonts w:ascii="Calibri" w:hAnsi="Calibri" w:cs="Calibri"/>
          <w:sz w:val="20"/>
          <w:szCs w:val="20"/>
        </w:rPr>
        <w:t xml:space="preserve">. </w:t>
      </w:r>
      <w:r w:rsidR="0079184F" w:rsidRPr="00FA7067">
        <w:rPr>
          <w:rFonts w:ascii="Calibri" w:hAnsi="Calibri" w:cs="Calibri"/>
          <w:sz w:val="20"/>
          <w:szCs w:val="20"/>
        </w:rPr>
        <w:t xml:space="preserve">Poskytovatel je oprávněn vystavit fakturu nejdříve po skončení </w:t>
      </w:r>
      <w:r w:rsidR="00966C89" w:rsidRPr="00FA7067">
        <w:rPr>
          <w:rFonts w:ascii="Calibri" w:hAnsi="Calibri" w:cs="Calibri"/>
          <w:sz w:val="20"/>
          <w:szCs w:val="20"/>
        </w:rPr>
        <w:t>sjednaného období (měsíce či roku)</w:t>
      </w:r>
      <w:r w:rsidR="0079184F" w:rsidRPr="00FA7067">
        <w:rPr>
          <w:rFonts w:ascii="Calibri" w:hAnsi="Calibri" w:cs="Calibri"/>
          <w:sz w:val="20"/>
          <w:szCs w:val="20"/>
        </w:rPr>
        <w:t xml:space="preserve">, ve kterém byly účtované služby skutečně a řádně objednateli poskytnuty. </w:t>
      </w:r>
    </w:p>
    <w:p w14:paraId="25ADA0A2" w14:textId="77777777" w:rsidR="00966C89" w:rsidRPr="00FA7067" w:rsidRDefault="00FB66AB"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lastRenderedPageBreak/>
        <w:t xml:space="preserve">Příslušnou fakturu </w:t>
      </w:r>
      <w:r w:rsidR="00CE3FCA" w:rsidRPr="00FA7067">
        <w:rPr>
          <w:rFonts w:ascii="Calibri" w:hAnsi="Calibri" w:cs="Calibri"/>
          <w:sz w:val="20"/>
          <w:szCs w:val="20"/>
        </w:rPr>
        <w:t xml:space="preserve">vystavenou </w:t>
      </w:r>
      <w:r w:rsidR="001C6369" w:rsidRPr="00FA7067">
        <w:rPr>
          <w:rFonts w:ascii="Calibri" w:hAnsi="Calibri" w:cs="Calibri"/>
          <w:sz w:val="20"/>
          <w:szCs w:val="20"/>
        </w:rPr>
        <w:t xml:space="preserve">v souladu s tímto článkem Smlouvy (včetně všech nezbytných příloh) se </w:t>
      </w:r>
      <w:r w:rsidR="00F70F03" w:rsidRPr="00FA7067">
        <w:rPr>
          <w:rFonts w:ascii="Calibri" w:hAnsi="Calibri" w:cs="Calibri"/>
          <w:sz w:val="20"/>
          <w:szCs w:val="20"/>
        </w:rPr>
        <w:t>poskytovatel</w:t>
      </w:r>
      <w:r w:rsidR="001C6369" w:rsidRPr="00FA7067">
        <w:rPr>
          <w:rFonts w:ascii="Calibri" w:hAnsi="Calibri" w:cs="Calibri"/>
          <w:sz w:val="20"/>
          <w:szCs w:val="20"/>
        </w:rPr>
        <w:t xml:space="preserve"> zavazuje zaslat v elektronické podobě ve formě PDF dokumentu na e-mailovou adresu</w:t>
      </w:r>
      <w:r w:rsidR="000E3634" w:rsidRPr="00FA7067">
        <w:rPr>
          <w:rFonts w:ascii="Calibri" w:hAnsi="Calibri" w:cs="Calibri"/>
          <w:sz w:val="20"/>
          <w:szCs w:val="20"/>
        </w:rPr>
        <w:t xml:space="preserve"> </w:t>
      </w:r>
      <w:r w:rsidR="001C6369" w:rsidRPr="00FA7067">
        <w:rPr>
          <w:rFonts w:ascii="Calibri" w:hAnsi="Calibri" w:cs="Calibri"/>
          <w:sz w:val="20"/>
          <w:szCs w:val="20"/>
        </w:rPr>
        <w:t>Kontaktní osob</w:t>
      </w:r>
      <w:r w:rsidR="000E3634" w:rsidRPr="00FA7067">
        <w:rPr>
          <w:rFonts w:ascii="Calibri" w:hAnsi="Calibri" w:cs="Calibri"/>
          <w:sz w:val="20"/>
          <w:szCs w:val="20"/>
        </w:rPr>
        <w:t xml:space="preserve">y </w:t>
      </w:r>
      <w:r w:rsidR="0079184F" w:rsidRPr="00FA7067">
        <w:rPr>
          <w:rFonts w:ascii="Calibri" w:hAnsi="Calibri" w:cs="Calibri"/>
          <w:sz w:val="20"/>
          <w:szCs w:val="20"/>
        </w:rPr>
        <w:t>na straně objednatele</w:t>
      </w:r>
      <w:r w:rsidR="000964C2" w:rsidRPr="00FA7067">
        <w:rPr>
          <w:rFonts w:ascii="Calibri" w:hAnsi="Calibri" w:cs="Calibri"/>
          <w:sz w:val="20"/>
          <w:szCs w:val="20"/>
        </w:rPr>
        <w:t>.</w:t>
      </w:r>
    </w:p>
    <w:p w14:paraId="10F81AA1" w14:textId="77777777" w:rsidR="00966C89" w:rsidRPr="00FA7067" w:rsidRDefault="0079184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Objednatel</w:t>
      </w:r>
      <w:r w:rsidR="000F43FF" w:rsidRPr="00FA7067">
        <w:rPr>
          <w:rFonts w:ascii="Calibri" w:hAnsi="Calibri" w:cs="Calibri"/>
          <w:sz w:val="20"/>
          <w:szCs w:val="20"/>
        </w:rPr>
        <w:t xml:space="preserve"> se zavazuje uhradit </w:t>
      </w:r>
      <w:r w:rsidR="00B32A43" w:rsidRPr="00FA7067">
        <w:rPr>
          <w:rFonts w:ascii="Calibri" w:hAnsi="Calibri" w:cs="Calibri"/>
          <w:sz w:val="20"/>
          <w:szCs w:val="20"/>
        </w:rPr>
        <w:t xml:space="preserve">veškeré </w:t>
      </w:r>
      <w:r w:rsidR="00FC7921" w:rsidRPr="00FA7067">
        <w:rPr>
          <w:rFonts w:ascii="Calibri" w:hAnsi="Calibri" w:cs="Calibri"/>
          <w:sz w:val="20"/>
          <w:szCs w:val="20"/>
        </w:rPr>
        <w:t xml:space="preserve">řádně </w:t>
      </w:r>
      <w:r w:rsidR="000F43FF" w:rsidRPr="00FA7067">
        <w:rPr>
          <w:rFonts w:ascii="Calibri" w:hAnsi="Calibri" w:cs="Calibri"/>
          <w:sz w:val="20"/>
          <w:szCs w:val="20"/>
        </w:rPr>
        <w:t xml:space="preserve">vystavené </w:t>
      </w:r>
      <w:r w:rsidR="001C6369" w:rsidRPr="00FA7067">
        <w:rPr>
          <w:rFonts w:ascii="Calibri" w:hAnsi="Calibri" w:cs="Calibri"/>
          <w:sz w:val="20"/>
          <w:szCs w:val="20"/>
        </w:rPr>
        <w:t>faktury</w:t>
      </w:r>
      <w:r w:rsidR="000F43FF" w:rsidRPr="00FA7067">
        <w:rPr>
          <w:rFonts w:ascii="Calibri" w:hAnsi="Calibri" w:cs="Calibri"/>
          <w:sz w:val="20"/>
          <w:szCs w:val="20"/>
        </w:rPr>
        <w:t xml:space="preserve"> </w:t>
      </w:r>
      <w:r w:rsidR="00B32A43" w:rsidRPr="00FA7067">
        <w:rPr>
          <w:rFonts w:ascii="Calibri" w:hAnsi="Calibri" w:cs="Calibri"/>
          <w:sz w:val="20"/>
          <w:szCs w:val="20"/>
        </w:rPr>
        <w:t xml:space="preserve">dle této Smlouvy </w:t>
      </w:r>
      <w:r w:rsidR="000F43FF" w:rsidRPr="00FA7067">
        <w:rPr>
          <w:rFonts w:ascii="Calibri" w:hAnsi="Calibri" w:cs="Calibri"/>
          <w:sz w:val="20"/>
          <w:szCs w:val="20"/>
        </w:rPr>
        <w:t xml:space="preserve">bezhotovostní platbou na účet </w:t>
      </w:r>
      <w:r w:rsidR="00FC7921" w:rsidRPr="00FA7067">
        <w:rPr>
          <w:rFonts w:ascii="Calibri" w:hAnsi="Calibri" w:cs="Calibri"/>
          <w:sz w:val="20"/>
          <w:szCs w:val="20"/>
        </w:rPr>
        <w:t>p</w:t>
      </w:r>
      <w:r w:rsidRPr="00FA7067">
        <w:rPr>
          <w:rFonts w:ascii="Calibri" w:hAnsi="Calibri" w:cs="Calibri"/>
          <w:sz w:val="20"/>
          <w:szCs w:val="20"/>
        </w:rPr>
        <w:t>oskytovatele</w:t>
      </w:r>
      <w:r w:rsidR="000F43FF" w:rsidRPr="00FA7067">
        <w:rPr>
          <w:rFonts w:ascii="Calibri" w:hAnsi="Calibri" w:cs="Calibri"/>
          <w:sz w:val="20"/>
          <w:szCs w:val="20"/>
        </w:rPr>
        <w:t xml:space="preserve"> specifikovaný </w:t>
      </w:r>
      <w:r w:rsidR="001C6369" w:rsidRPr="00FA7067">
        <w:rPr>
          <w:rFonts w:ascii="Calibri" w:hAnsi="Calibri" w:cs="Calibri"/>
          <w:sz w:val="20"/>
          <w:szCs w:val="20"/>
        </w:rPr>
        <w:t>v této Smlouvě</w:t>
      </w:r>
      <w:r w:rsidR="00B32A43" w:rsidRPr="00FA7067">
        <w:rPr>
          <w:rFonts w:ascii="Calibri" w:hAnsi="Calibri" w:cs="Calibri"/>
          <w:sz w:val="20"/>
          <w:szCs w:val="20"/>
        </w:rPr>
        <w:t xml:space="preserve"> s vyznačením sjednaného variabilního symbolu</w:t>
      </w:r>
      <w:r w:rsidR="000F43FF" w:rsidRPr="00FA7067">
        <w:rPr>
          <w:rFonts w:ascii="Calibri" w:hAnsi="Calibri" w:cs="Calibri"/>
          <w:sz w:val="20"/>
          <w:szCs w:val="20"/>
        </w:rPr>
        <w:t>, a to ve lhůtě splatnosti 30 dní</w:t>
      </w:r>
      <w:r w:rsidR="001C6369" w:rsidRPr="00FA7067">
        <w:rPr>
          <w:rFonts w:ascii="Calibri" w:hAnsi="Calibri" w:cs="Calibri"/>
          <w:sz w:val="20"/>
          <w:szCs w:val="20"/>
        </w:rPr>
        <w:t xml:space="preserve"> od doručení příslušné faktury </w:t>
      </w:r>
      <w:r w:rsidR="00F70F03" w:rsidRPr="00FA7067">
        <w:rPr>
          <w:rFonts w:ascii="Calibri" w:hAnsi="Calibri" w:cs="Calibri"/>
          <w:sz w:val="20"/>
          <w:szCs w:val="20"/>
        </w:rPr>
        <w:t>objednateli</w:t>
      </w:r>
      <w:r w:rsidR="000F43FF" w:rsidRPr="00FA7067">
        <w:rPr>
          <w:rFonts w:ascii="Calibri" w:hAnsi="Calibri" w:cs="Calibri"/>
          <w:sz w:val="20"/>
          <w:szCs w:val="20"/>
        </w:rPr>
        <w:t>.</w:t>
      </w:r>
    </w:p>
    <w:p w14:paraId="192259AC" w14:textId="77777777" w:rsidR="00966C89" w:rsidRPr="00FA7067" w:rsidRDefault="000C7224"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Objednatel je oprávněn vadnou fakturu před uplynutím lhůty splatnosti vrátit druhé smluvní straně bez zaplacení k provedení opravy nebude-li faktura obsahovat některou povinnou součást dle příslušných právních předpisů nebo dohodnutou náležitost dle této Smlouvy nebo bude-li chybně vyúčtována cena služby. Ve vrácené faktuře objednatel vyznačí důvod vrácení. </w:t>
      </w:r>
      <w:r w:rsidR="00FA1A74" w:rsidRPr="00FA7067">
        <w:rPr>
          <w:rFonts w:ascii="Calibri" w:hAnsi="Calibri" w:cs="Calibri"/>
          <w:sz w:val="20"/>
          <w:szCs w:val="20"/>
        </w:rPr>
        <w:t>Poskytovatel</w:t>
      </w:r>
      <w:r w:rsidRPr="00FA7067">
        <w:rPr>
          <w:rFonts w:ascii="Calibri" w:hAnsi="Calibri" w:cs="Calibri"/>
          <w:sz w:val="20"/>
          <w:szCs w:val="20"/>
        </w:rPr>
        <w:t xml:space="preserve"> provede opravu vystavením nové faktury. Vrátí-li objednatel vadnou fakturu </w:t>
      </w:r>
      <w:r w:rsidR="00FA1A74" w:rsidRPr="00FA7067">
        <w:rPr>
          <w:rFonts w:ascii="Calibri" w:hAnsi="Calibri" w:cs="Calibri"/>
          <w:sz w:val="20"/>
          <w:szCs w:val="20"/>
        </w:rPr>
        <w:t>poskytovateli</w:t>
      </w:r>
      <w:r w:rsidRPr="00FA7067">
        <w:rPr>
          <w:rFonts w:ascii="Calibri" w:hAnsi="Calibri" w:cs="Calibri"/>
          <w:sz w:val="20"/>
          <w:szCs w:val="20"/>
        </w:rPr>
        <w:t xml:space="preserve">, přestává běžet původní lhůta splatnosti. Celá lhůta splatnosti běží opět ode dne doručení nově vyhotovené faktury objednateli. </w:t>
      </w:r>
    </w:p>
    <w:p w14:paraId="55D6E463" w14:textId="77777777" w:rsidR="00966C89" w:rsidRPr="00FA7067" w:rsidRDefault="000F43F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Termínem úhrady řádně vystavené</w:t>
      </w:r>
      <w:r w:rsidR="00FC7921" w:rsidRPr="00FA7067">
        <w:rPr>
          <w:rFonts w:ascii="Calibri" w:hAnsi="Calibri" w:cs="Calibri"/>
          <w:sz w:val="20"/>
          <w:szCs w:val="20"/>
        </w:rPr>
        <w:t xml:space="preserve">ho </w:t>
      </w:r>
      <w:r w:rsidR="001C6369" w:rsidRPr="00FA7067">
        <w:rPr>
          <w:rFonts w:ascii="Calibri" w:hAnsi="Calibri" w:cs="Calibri"/>
          <w:sz w:val="20"/>
          <w:szCs w:val="20"/>
        </w:rPr>
        <w:t>f</w:t>
      </w:r>
      <w:r w:rsidRPr="00FA7067">
        <w:rPr>
          <w:rFonts w:ascii="Calibri" w:hAnsi="Calibri" w:cs="Calibri"/>
          <w:sz w:val="20"/>
          <w:szCs w:val="20"/>
        </w:rPr>
        <w:t>aktury</w:t>
      </w:r>
      <w:r w:rsidR="00B32A43" w:rsidRPr="00FA7067">
        <w:rPr>
          <w:rFonts w:ascii="Calibri" w:hAnsi="Calibri" w:cs="Calibri"/>
          <w:sz w:val="20"/>
          <w:szCs w:val="20"/>
        </w:rPr>
        <w:t xml:space="preserve"> dle této Smlouvy</w:t>
      </w:r>
      <w:r w:rsidRPr="00FA7067">
        <w:rPr>
          <w:rFonts w:ascii="Calibri" w:hAnsi="Calibri" w:cs="Calibri"/>
          <w:sz w:val="20"/>
          <w:szCs w:val="20"/>
        </w:rPr>
        <w:t xml:space="preserve"> se rozumí den, kdy jsou finanční prostředky na úhradu </w:t>
      </w:r>
      <w:r w:rsidR="00FC7921" w:rsidRPr="00FA7067">
        <w:rPr>
          <w:rFonts w:ascii="Calibri" w:hAnsi="Calibri" w:cs="Calibri"/>
          <w:sz w:val="20"/>
          <w:szCs w:val="20"/>
        </w:rPr>
        <w:t xml:space="preserve">faktury odepsány z účtu </w:t>
      </w:r>
      <w:r w:rsidR="00F70F03" w:rsidRPr="00FA7067">
        <w:rPr>
          <w:rFonts w:ascii="Calibri" w:hAnsi="Calibri" w:cs="Calibri"/>
          <w:sz w:val="20"/>
          <w:szCs w:val="20"/>
        </w:rPr>
        <w:t>objednatele</w:t>
      </w:r>
      <w:r w:rsidRPr="00FA7067">
        <w:rPr>
          <w:rFonts w:ascii="Calibri" w:hAnsi="Calibri" w:cs="Calibri"/>
          <w:sz w:val="20"/>
          <w:szCs w:val="20"/>
        </w:rPr>
        <w:t>.</w:t>
      </w:r>
    </w:p>
    <w:p w14:paraId="3004A00E" w14:textId="77777777" w:rsidR="00D74504" w:rsidRPr="00213AAF" w:rsidRDefault="00D74504" w:rsidP="00213AA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případě, že o p</w:t>
      </w:r>
      <w:r w:rsidR="0079184F" w:rsidRPr="00FA7067">
        <w:rPr>
          <w:rFonts w:ascii="Calibri" w:hAnsi="Calibri" w:cs="Calibri"/>
          <w:sz w:val="20"/>
          <w:szCs w:val="20"/>
        </w:rPr>
        <w:t xml:space="preserve">oskytovateli </w:t>
      </w:r>
      <w:r w:rsidRPr="00FA7067">
        <w:rPr>
          <w:rFonts w:ascii="Calibri" w:hAnsi="Calibri" w:cs="Calibri"/>
          <w:sz w:val="20"/>
          <w:szCs w:val="20"/>
        </w:rPr>
        <w:t xml:space="preserve">jako o poskytovateli zdanitelného plnění je zveřejněna informace (záznam), a to i způsobem umožňujícím dálkový přístup, že je nespolehlivým plátcem DPH, v souladu se zněním zákona č. 235/2004 Sb., bude považováno za splnění závazku </w:t>
      </w:r>
      <w:r w:rsidR="0079184F" w:rsidRPr="00FA7067">
        <w:rPr>
          <w:rFonts w:ascii="Calibri" w:hAnsi="Calibri" w:cs="Calibri"/>
          <w:sz w:val="20"/>
          <w:szCs w:val="20"/>
        </w:rPr>
        <w:t>objednatele</w:t>
      </w:r>
      <w:r w:rsidRPr="00FA7067">
        <w:rPr>
          <w:rFonts w:ascii="Calibri" w:hAnsi="Calibri" w:cs="Calibri"/>
          <w:sz w:val="20"/>
          <w:szCs w:val="20"/>
        </w:rPr>
        <w:t xml:space="preserve"> i zaplacení částky ve výši DPH na účet příslušného správce daně (pokud k tomu bude objednatel vyzván) a zbývající část kupní ceny o DPH poníženou </w:t>
      </w:r>
      <w:r w:rsidR="0079184F" w:rsidRPr="00213AAF">
        <w:rPr>
          <w:rFonts w:ascii="Calibri" w:hAnsi="Calibri" w:cs="Calibri"/>
          <w:sz w:val="20"/>
          <w:szCs w:val="20"/>
        </w:rPr>
        <w:t>poskytovatelem</w:t>
      </w:r>
      <w:r w:rsidRPr="00213AAF">
        <w:rPr>
          <w:rFonts w:ascii="Calibri" w:hAnsi="Calibri" w:cs="Calibri"/>
          <w:sz w:val="20"/>
          <w:szCs w:val="20"/>
        </w:rPr>
        <w:t>.</w:t>
      </w:r>
    </w:p>
    <w:p w14:paraId="3C7CF6C1" w14:textId="77777777" w:rsidR="00BC6390" w:rsidRPr="00FA7067" w:rsidRDefault="00BC6390" w:rsidP="00213AAF">
      <w:pPr>
        <w:numPr>
          <w:ilvl w:val="0"/>
          <w:numId w:val="46"/>
        </w:numPr>
        <w:jc w:val="center"/>
        <w:rPr>
          <w:rFonts w:ascii="Calibri" w:hAnsi="Calibri" w:cs="Calibri"/>
          <w:b/>
          <w:sz w:val="20"/>
          <w:szCs w:val="20"/>
        </w:rPr>
      </w:pPr>
    </w:p>
    <w:p w14:paraId="21131066" w14:textId="77777777" w:rsidR="00BC6390" w:rsidRPr="00FA7067" w:rsidRDefault="00BC6390" w:rsidP="00213AAF">
      <w:pPr>
        <w:pStyle w:val="Nadpis1"/>
        <w:tabs>
          <w:tab w:val="left" w:pos="0"/>
        </w:tabs>
        <w:rPr>
          <w:rFonts w:ascii="Calibri" w:hAnsi="Calibri" w:cs="Calibri"/>
          <w:b/>
          <w:sz w:val="20"/>
          <w:szCs w:val="20"/>
          <w:lang w:val="cs-CZ"/>
        </w:rPr>
      </w:pPr>
      <w:r w:rsidRPr="00FA7067">
        <w:rPr>
          <w:rFonts w:ascii="Calibri" w:hAnsi="Calibri" w:cs="Calibri"/>
          <w:b/>
          <w:sz w:val="20"/>
          <w:szCs w:val="20"/>
        </w:rPr>
        <w:t>Doba</w:t>
      </w:r>
      <w:r w:rsidR="006C2027" w:rsidRPr="00FA7067">
        <w:rPr>
          <w:rFonts w:ascii="Calibri" w:hAnsi="Calibri" w:cs="Calibri"/>
          <w:b/>
          <w:sz w:val="20"/>
          <w:szCs w:val="20"/>
          <w:lang w:val="cs-CZ"/>
        </w:rPr>
        <w:t xml:space="preserve"> trvání smlouvy</w:t>
      </w:r>
      <w:r w:rsidRPr="00FA7067">
        <w:rPr>
          <w:rFonts w:ascii="Calibri" w:hAnsi="Calibri" w:cs="Calibri"/>
          <w:b/>
          <w:sz w:val="20"/>
          <w:szCs w:val="20"/>
        </w:rPr>
        <w:t xml:space="preserve"> a místo plnění</w:t>
      </w:r>
    </w:p>
    <w:p w14:paraId="7368DB10" w14:textId="77777777" w:rsidR="00EF0B9B" w:rsidRPr="00FA7067" w:rsidRDefault="006F387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Smluvní strany sjednávají uzavření této smlouvy na dobu </w:t>
      </w:r>
      <w:r w:rsidR="00EF0B9B" w:rsidRPr="00FA7067">
        <w:rPr>
          <w:rFonts w:ascii="Calibri" w:hAnsi="Calibri" w:cs="Calibri"/>
          <w:sz w:val="20"/>
          <w:szCs w:val="20"/>
        </w:rPr>
        <w:t>ne</w:t>
      </w:r>
      <w:r w:rsidRPr="00FA7067">
        <w:rPr>
          <w:rFonts w:ascii="Calibri" w:hAnsi="Calibri" w:cs="Calibri"/>
          <w:sz w:val="20"/>
          <w:szCs w:val="20"/>
        </w:rPr>
        <w:t xml:space="preserve">určitou, </w:t>
      </w:r>
      <w:r w:rsidR="00EF0B9B" w:rsidRPr="00FA7067">
        <w:rPr>
          <w:rFonts w:ascii="Calibri" w:hAnsi="Calibri" w:cs="Calibri"/>
          <w:sz w:val="20"/>
          <w:szCs w:val="20"/>
        </w:rPr>
        <w:t>nejdříve však od 1. 1. 2024.</w:t>
      </w:r>
    </w:p>
    <w:p w14:paraId="18A8F5FE" w14:textId="77777777" w:rsidR="00AD67F0" w:rsidRPr="00FA7067" w:rsidRDefault="00AC58E4" w:rsidP="00DA20FF">
      <w:pPr>
        <w:numPr>
          <w:ilvl w:val="1"/>
          <w:numId w:val="46"/>
        </w:numPr>
        <w:spacing w:beforeLines="60" w:before="144" w:afterLines="60" w:after="144"/>
        <w:jc w:val="both"/>
        <w:rPr>
          <w:rFonts w:ascii="Calibri" w:hAnsi="Calibri" w:cs="Calibri"/>
          <w:sz w:val="20"/>
          <w:szCs w:val="20"/>
        </w:rPr>
      </w:pPr>
      <w:bookmarkStart w:id="8" w:name="_Hlk110249606"/>
      <w:r w:rsidRPr="00FA7067">
        <w:rPr>
          <w:rFonts w:ascii="Calibri" w:hAnsi="Calibri" w:cs="Calibri"/>
          <w:sz w:val="20"/>
          <w:szCs w:val="20"/>
        </w:rPr>
        <w:t xml:space="preserve">Poskytovatel se zavazuje poskytovat pravidelné služby formou Měsíčního vykazování zdravotní péče v rozsahu dle čl. </w:t>
      </w:r>
      <w:r w:rsidR="00213AAF">
        <w:rPr>
          <w:rFonts w:ascii="Calibri" w:hAnsi="Calibri" w:cs="Calibri"/>
          <w:sz w:val="20"/>
          <w:szCs w:val="20"/>
        </w:rPr>
        <w:t>II</w:t>
      </w:r>
      <w:r w:rsidRPr="00FA7067">
        <w:rPr>
          <w:rFonts w:ascii="Calibri" w:hAnsi="Calibri" w:cs="Calibri"/>
          <w:sz w:val="20"/>
          <w:szCs w:val="20"/>
        </w:rPr>
        <w:t xml:space="preserve"> odst.</w:t>
      </w:r>
      <w:r w:rsidR="00213AAF">
        <w:rPr>
          <w:rFonts w:ascii="Calibri" w:hAnsi="Calibri" w:cs="Calibri"/>
          <w:sz w:val="20"/>
          <w:szCs w:val="20"/>
        </w:rPr>
        <w:t xml:space="preserve"> 2</w:t>
      </w:r>
      <w:r w:rsidRPr="00FA7067">
        <w:rPr>
          <w:rFonts w:ascii="Calibri" w:hAnsi="Calibri" w:cs="Calibri"/>
          <w:sz w:val="20"/>
          <w:szCs w:val="20"/>
        </w:rPr>
        <w:t xml:space="preserve"> 1</w:t>
      </w:r>
      <w:r w:rsidR="00213AAF">
        <w:rPr>
          <w:rFonts w:ascii="Calibri" w:hAnsi="Calibri" w:cs="Calibri"/>
          <w:sz w:val="20"/>
          <w:szCs w:val="20"/>
        </w:rPr>
        <w:t xml:space="preserve"> bod 2.1.1</w:t>
      </w:r>
      <w:r w:rsidRPr="00FA7067">
        <w:rPr>
          <w:rFonts w:ascii="Calibri" w:hAnsi="Calibri" w:cs="Calibri"/>
          <w:sz w:val="20"/>
          <w:szCs w:val="20"/>
        </w:rPr>
        <w:t xml:space="preserve"> této Smlouvy (tj. pravidelně </w:t>
      </w:r>
      <w:r w:rsidR="00852C3C" w:rsidRPr="00FA7067">
        <w:rPr>
          <w:rFonts w:ascii="Calibri" w:hAnsi="Calibri" w:cs="Calibri"/>
          <w:sz w:val="20"/>
          <w:szCs w:val="20"/>
        </w:rPr>
        <w:t>vykazovat</w:t>
      </w:r>
      <w:r w:rsidRPr="00FA7067">
        <w:rPr>
          <w:rFonts w:ascii="Calibri" w:hAnsi="Calibri" w:cs="Calibri"/>
          <w:sz w:val="20"/>
          <w:szCs w:val="20"/>
        </w:rPr>
        <w:t xml:space="preserve"> zdravotní péči poskytnutou objednatelem v daném měsíci</w:t>
      </w:r>
      <w:r w:rsidR="00852C3C" w:rsidRPr="00FA7067">
        <w:rPr>
          <w:rFonts w:ascii="Calibri" w:hAnsi="Calibri" w:cs="Calibri"/>
          <w:sz w:val="20"/>
          <w:szCs w:val="20"/>
        </w:rPr>
        <w:t xml:space="preserve"> vůči příslušným zdravotním pojišťovnám</w:t>
      </w:r>
      <w:r w:rsidRPr="00FA7067">
        <w:rPr>
          <w:rFonts w:ascii="Calibri" w:hAnsi="Calibri" w:cs="Calibri"/>
          <w:sz w:val="20"/>
          <w:szCs w:val="20"/>
        </w:rPr>
        <w:t>)</w:t>
      </w:r>
      <w:r w:rsidR="00852C3C" w:rsidRPr="00FA7067">
        <w:rPr>
          <w:rFonts w:ascii="Calibri" w:hAnsi="Calibri" w:cs="Calibri"/>
          <w:sz w:val="20"/>
          <w:szCs w:val="20"/>
        </w:rPr>
        <w:t>, a to</w:t>
      </w:r>
      <w:r w:rsidRPr="00FA7067">
        <w:rPr>
          <w:rFonts w:ascii="Calibri" w:hAnsi="Calibri" w:cs="Calibri"/>
          <w:sz w:val="20"/>
          <w:szCs w:val="20"/>
        </w:rPr>
        <w:t xml:space="preserve"> vždy ve lhůtě do 20. dne následujícího měsíce, za který se zdravotní péče vykazuje. </w:t>
      </w:r>
    </w:p>
    <w:p w14:paraId="24F1CA72" w14:textId="77777777" w:rsidR="00852C3C" w:rsidRPr="00FA7067" w:rsidRDefault="00852C3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se zavazuje poskytovat pravidelné služby formou konečného Ročního zúčtování vykázané zdravotní péče v rozsahu dle čl. </w:t>
      </w:r>
      <w:r w:rsidR="00213AAF">
        <w:rPr>
          <w:rFonts w:ascii="Calibri" w:hAnsi="Calibri" w:cs="Calibri"/>
          <w:sz w:val="20"/>
          <w:szCs w:val="20"/>
        </w:rPr>
        <w:t>II</w:t>
      </w:r>
      <w:r w:rsidRPr="00FA7067">
        <w:rPr>
          <w:rFonts w:ascii="Calibri" w:hAnsi="Calibri" w:cs="Calibri"/>
          <w:sz w:val="20"/>
          <w:szCs w:val="20"/>
        </w:rPr>
        <w:t xml:space="preserve"> odst. </w:t>
      </w:r>
      <w:r w:rsidR="00213AAF">
        <w:rPr>
          <w:rFonts w:ascii="Calibri" w:hAnsi="Calibri" w:cs="Calibri"/>
          <w:sz w:val="20"/>
          <w:szCs w:val="20"/>
        </w:rPr>
        <w:t xml:space="preserve">2.1 bod </w:t>
      </w:r>
      <w:r w:rsidRPr="00FA7067">
        <w:rPr>
          <w:rFonts w:ascii="Calibri" w:hAnsi="Calibri" w:cs="Calibri"/>
          <w:sz w:val="20"/>
          <w:szCs w:val="20"/>
        </w:rPr>
        <w:t>2</w:t>
      </w:r>
      <w:r w:rsidR="00213AAF">
        <w:rPr>
          <w:rFonts w:ascii="Calibri" w:hAnsi="Calibri" w:cs="Calibri"/>
          <w:sz w:val="20"/>
          <w:szCs w:val="20"/>
        </w:rPr>
        <w:t>.1.2</w:t>
      </w:r>
      <w:r w:rsidRPr="00FA7067">
        <w:rPr>
          <w:rFonts w:ascii="Calibri" w:hAnsi="Calibri" w:cs="Calibri"/>
          <w:sz w:val="20"/>
          <w:szCs w:val="20"/>
        </w:rPr>
        <w:t xml:space="preserve"> této Smlouvy (tj. vykonat konečné roční zúčtování veškeré vykázané zdravotní péče za jednotlivé měsíce za uplynulý kalendářní rok vůči příslušným zdravotním pojišťovnám včetně vypořádání případných nedostatků a zajištění podání a vyřízení námitek vůči příslušným zdravotním pojišťovnám), a to vždy ve bez zbytečného odkladu po skončení příslušného kalendářního roku.</w:t>
      </w:r>
    </w:p>
    <w:p w14:paraId="6AF04197" w14:textId="77777777" w:rsidR="00852C3C" w:rsidRPr="00FA7067" w:rsidRDefault="00852C3C"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se zavazuje poskytovat </w:t>
      </w:r>
      <w:r w:rsidR="00AD1870" w:rsidRPr="00FA7067">
        <w:rPr>
          <w:rFonts w:ascii="Calibri" w:hAnsi="Calibri" w:cs="Calibri"/>
          <w:sz w:val="20"/>
          <w:szCs w:val="20"/>
        </w:rPr>
        <w:t>nepravidelné</w:t>
      </w:r>
      <w:r w:rsidRPr="00FA7067">
        <w:rPr>
          <w:rFonts w:ascii="Calibri" w:hAnsi="Calibri" w:cs="Calibri"/>
          <w:sz w:val="20"/>
          <w:szCs w:val="20"/>
        </w:rPr>
        <w:t xml:space="preserve"> služby formou </w:t>
      </w:r>
      <w:r w:rsidR="00AD1870" w:rsidRPr="00FA7067">
        <w:rPr>
          <w:rFonts w:ascii="Calibri" w:hAnsi="Calibri" w:cs="Calibri"/>
          <w:sz w:val="20"/>
          <w:szCs w:val="20"/>
        </w:rPr>
        <w:t>Hodinového dalšího poradenství nad rámec pravidelných služeb vykazování zdravotní péče</w:t>
      </w:r>
      <w:r w:rsidRPr="00FA7067">
        <w:rPr>
          <w:rFonts w:ascii="Calibri" w:hAnsi="Calibri" w:cs="Calibri"/>
          <w:sz w:val="20"/>
          <w:szCs w:val="20"/>
        </w:rPr>
        <w:t xml:space="preserve"> v rozsahu dle čl. </w:t>
      </w:r>
      <w:r w:rsidR="00213AAF">
        <w:rPr>
          <w:rFonts w:ascii="Calibri" w:hAnsi="Calibri" w:cs="Calibri"/>
          <w:sz w:val="20"/>
          <w:szCs w:val="20"/>
        </w:rPr>
        <w:t>II</w:t>
      </w:r>
      <w:r w:rsidRPr="00FA7067">
        <w:rPr>
          <w:rFonts w:ascii="Calibri" w:hAnsi="Calibri" w:cs="Calibri"/>
          <w:sz w:val="20"/>
          <w:szCs w:val="20"/>
        </w:rPr>
        <w:t xml:space="preserve"> odst. </w:t>
      </w:r>
      <w:r w:rsidR="00213AAF">
        <w:rPr>
          <w:rFonts w:ascii="Calibri" w:hAnsi="Calibri" w:cs="Calibri"/>
          <w:sz w:val="20"/>
          <w:szCs w:val="20"/>
        </w:rPr>
        <w:t>2.1 bod 2.1.</w:t>
      </w:r>
      <w:r w:rsidR="00AD1870" w:rsidRPr="00FA7067">
        <w:rPr>
          <w:rFonts w:ascii="Calibri" w:hAnsi="Calibri" w:cs="Calibri"/>
          <w:sz w:val="20"/>
          <w:szCs w:val="20"/>
        </w:rPr>
        <w:t>3</w:t>
      </w:r>
      <w:r w:rsidRPr="00FA7067">
        <w:rPr>
          <w:rFonts w:ascii="Calibri" w:hAnsi="Calibri" w:cs="Calibri"/>
          <w:sz w:val="20"/>
          <w:szCs w:val="20"/>
        </w:rPr>
        <w:t xml:space="preserve"> této Smlouvy (tj. </w:t>
      </w:r>
      <w:r w:rsidR="00AD1870" w:rsidRPr="00FA7067">
        <w:rPr>
          <w:rFonts w:ascii="Calibri" w:hAnsi="Calibri" w:cs="Calibri"/>
          <w:sz w:val="20"/>
          <w:szCs w:val="20"/>
        </w:rPr>
        <w:t>poskytovat objednateli na jeho vyžádání další poradenské služby v oblasti vykazování zdravotní péče nad rámec pravidelných měsíčních služeb</w:t>
      </w:r>
      <w:r w:rsidRPr="00FA7067">
        <w:rPr>
          <w:rFonts w:ascii="Calibri" w:hAnsi="Calibri" w:cs="Calibri"/>
          <w:sz w:val="20"/>
          <w:szCs w:val="20"/>
        </w:rPr>
        <w:t xml:space="preserve">), a to vždy ve bez zbytečného odkladu </w:t>
      </w:r>
      <w:r w:rsidR="00AD1870" w:rsidRPr="00FA7067">
        <w:rPr>
          <w:rFonts w:ascii="Calibri" w:hAnsi="Calibri" w:cs="Calibri"/>
          <w:sz w:val="20"/>
          <w:szCs w:val="20"/>
        </w:rPr>
        <w:t>po vyžádání si takového poradenství od objednatele, nejpozději však do 14 dnů, případně v termínech sjednaných s objednatelem</w:t>
      </w:r>
      <w:r w:rsidRPr="00FA7067">
        <w:rPr>
          <w:rFonts w:ascii="Calibri" w:hAnsi="Calibri" w:cs="Calibri"/>
          <w:sz w:val="20"/>
          <w:szCs w:val="20"/>
        </w:rPr>
        <w:t>.</w:t>
      </w:r>
    </w:p>
    <w:p w14:paraId="1E113751" w14:textId="77777777" w:rsidR="0078198E" w:rsidRPr="00FA7067" w:rsidRDefault="0078198E"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bude plnění dle této Smlouvy poskytovat</w:t>
      </w:r>
      <w:r w:rsidR="006C2027" w:rsidRPr="00FA7067">
        <w:rPr>
          <w:rFonts w:ascii="Calibri" w:hAnsi="Calibri" w:cs="Calibri"/>
          <w:sz w:val="20"/>
          <w:szCs w:val="20"/>
        </w:rPr>
        <w:t>, nebude-li smluvními stranami sjednáno jin</w:t>
      </w:r>
      <w:r w:rsidR="0015279F" w:rsidRPr="00FA7067">
        <w:rPr>
          <w:rFonts w:ascii="Calibri" w:hAnsi="Calibri" w:cs="Calibri"/>
          <w:sz w:val="20"/>
          <w:szCs w:val="20"/>
        </w:rPr>
        <w:t>ak</w:t>
      </w:r>
      <w:r w:rsidRPr="00FA7067">
        <w:rPr>
          <w:rFonts w:ascii="Calibri" w:hAnsi="Calibri" w:cs="Calibri"/>
          <w:sz w:val="20"/>
          <w:szCs w:val="20"/>
        </w:rPr>
        <w:t xml:space="preserve">, zejména formou vzdáleného přístupu (on-line), v </w:t>
      </w:r>
      <w:r w:rsidR="00A46B75" w:rsidRPr="00FA7067">
        <w:rPr>
          <w:rFonts w:ascii="Calibri" w:hAnsi="Calibri" w:cs="Calibri"/>
          <w:sz w:val="20"/>
          <w:szCs w:val="20"/>
        </w:rPr>
        <w:t>sídl</w:t>
      </w:r>
      <w:r w:rsidRPr="00FA7067">
        <w:rPr>
          <w:rFonts w:ascii="Calibri" w:hAnsi="Calibri" w:cs="Calibri"/>
          <w:sz w:val="20"/>
          <w:szCs w:val="20"/>
        </w:rPr>
        <w:t>e</w:t>
      </w:r>
      <w:r w:rsidR="00A46B75" w:rsidRPr="00FA7067">
        <w:rPr>
          <w:rFonts w:ascii="Calibri" w:hAnsi="Calibri" w:cs="Calibri"/>
          <w:sz w:val="20"/>
          <w:szCs w:val="20"/>
        </w:rPr>
        <w:t xml:space="preserve"> </w:t>
      </w:r>
      <w:r w:rsidR="005D62B2" w:rsidRPr="00FA7067">
        <w:rPr>
          <w:rFonts w:ascii="Calibri" w:hAnsi="Calibri" w:cs="Calibri"/>
          <w:sz w:val="20"/>
          <w:szCs w:val="20"/>
        </w:rPr>
        <w:t>objednatele</w:t>
      </w:r>
      <w:r w:rsidR="0043103F" w:rsidRPr="00FA7067">
        <w:rPr>
          <w:rFonts w:ascii="Calibri" w:hAnsi="Calibri" w:cs="Calibri"/>
          <w:sz w:val="20"/>
          <w:szCs w:val="20"/>
        </w:rPr>
        <w:t xml:space="preserve">, </w:t>
      </w:r>
      <w:r w:rsidRPr="00FA7067">
        <w:rPr>
          <w:rFonts w:ascii="Calibri" w:hAnsi="Calibri" w:cs="Calibri"/>
          <w:sz w:val="20"/>
          <w:szCs w:val="20"/>
        </w:rPr>
        <w:t>anebo</w:t>
      </w:r>
      <w:r w:rsidR="0043103F" w:rsidRPr="00FA7067">
        <w:rPr>
          <w:rFonts w:ascii="Calibri" w:hAnsi="Calibri" w:cs="Calibri"/>
          <w:sz w:val="20"/>
          <w:szCs w:val="20"/>
        </w:rPr>
        <w:t xml:space="preserve"> i na jiných místech, případně na vyžádání objednatele i na místech objednatelem určených</w:t>
      </w:r>
      <w:bookmarkEnd w:id="8"/>
      <w:r w:rsidR="0043103F" w:rsidRPr="00FA7067">
        <w:rPr>
          <w:rFonts w:ascii="Calibri" w:hAnsi="Calibri" w:cs="Calibri"/>
          <w:sz w:val="20"/>
          <w:szCs w:val="20"/>
        </w:rPr>
        <w:t>.</w:t>
      </w:r>
    </w:p>
    <w:p w14:paraId="1583E2D7" w14:textId="77777777" w:rsidR="0078198E" w:rsidRPr="00FA7067" w:rsidRDefault="003067FA"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Plánované</w:t>
      </w:r>
      <w:r w:rsidR="0078198E" w:rsidRPr="00FA7067">
        <w:rPr>
          <w:rFonts w:ascii="Calibri" w:hAnsi="Calibri" w:cs="Calibri"/>
          <w:sz w:val="20"/>
          <w:szCs w:val="20"/>
        </w:rPr>
        <w:t xml:space="preserve"> schůzky:</w:t>
      </w:r>
    </w:p>
    <w:p w14:paraId="7FA1FF5C" w14:textId="77777777" w:rsidR="0078198E" w:rsidRPr="00FA7067" w:rsidRDefault="0078198E" w:rsidP="00DA20FF">
      <w:pPr>
        <w:pStyle w:val="Odstavecseseznamem"/>
        <w:numPr>
          <w:ilvl w:val="1"/>
          <w:numId w:val="40"/>
        </w:numPr>
        <w:suppressAutoHyphens w:val="0"/>
        <w:spacing w:beforeLines="60" w:before="144" w:afterLines="60" w:after="144"/>
        <w:ind w:hanging="295"/>
        <w:jc w:val="both"/>
        <w:rPr>
          <w:rFonts w:ascii="Calibri" w:hAnsi="Calibri" w:cs="Calibri"/>
          <w:sz w:val="20"/>
          <w:szCs w:val="20"/>
        </w:rPr>
      </w:pPr>
      <w:r w:rsidRPr="00FA7067">
        <w:rPr>
          <w:rFonts w:ascii="Calibri" w:hAnsi="Calibri" w:cs="Calibri"/>
          <w:sz w:val="20"/>
          <w:szCs w:val="20"/>
        </w:rPr>
        <w:t>Smluvní strany dále ujednaly, že za účelem řádné</w:t>
      </w:r>
      <w:r w:rsidR="003067FA" w:rsidRPr="00FA7067">
        <w:rPr>
          <w:rFonts w:ascii="Calibri" w:hAnsi="Calibri" w:cs="Calibri"/>
          <w:sz w:val="20"/>
          <w:szCs w:val="20"/>
          <w:lang w:val="cs-CZ"/>
        </w:rPr>
        <w:t>ho poskytování plnění dle této Smlouvy</w:t>
      </w:r>
      <w:r w:rsidRPr="00FA7067">
        <w:rPr>
          <w:rFonts w:ascii="Calibri" w:hAnsi="Calibri" w:cs="Calibri"/>
          <w:sz w:val="20"/>
          <w:szCs w:val="20"/>
        </w:rPr>
        <w:t xml:space="preserve">, budou probíhat </w:t>
      </w:r>
      <w:r w:rsidR="003067FA" w:rsidRPr="00FA7067">
        <w:rPr>
          <w:rFonts w:ascii="Calibri" w:hAnsi="Calibri" w:cs="Calibri"/>
          <w:sz w:val="20"/>
          <w:szCs w:val="20"/>
          <w:lang w:val="cs-CZ"/>
        </w:rPr>
        <w:t>plánované</w:t>
      </w:r>
      <w:r w:rsidRPr="00FA7067">
        <w:rPr>
          <w:rFonts w:ascii="Calibri" w:hAnsi="Calibri" w:cs="Calibri"/>
          <w:sz w:val="20"/>
          <w:szCs w:val="20"/>
        </w:rPr>
        <w:t xml:space="preserve"> schůzky, a to za účasti zástupců obou smluvních stran, případně </w:t>
      </w:r>
      <w:r w:rsidR="003067FA" w:rsidRPr="00FA7067">
        <w:rPr>
          <w:rFonts w:ascii="Calibri" w:hAnsi="Calibri" w:cs="Calibri"/>
          <w:sz w:val="20"/>
          <w:szCs w:val="20"/>
          <w:lang w:val="cs-CZ"/>
        </w:rPr>
        <w:t xml:space="preserve">i </w:t>
      </w:r>
      <w:r w:rsidRPr="00FA7067">
        <w:rPr>
          <w:rFonts w:ascii="Calibri" w:hAnsi="Calibri" w:cs="Calibri"/>
          <w:sz w:val="20"/>
          <w:szCs w:val="20"/>
        </w:rPr>
        <w:t xml:space="preserve">za účasti </w:t>
      </w:r>
      <w:r w:rsidR="00AD1870" w:rsidRPr="00FA7067">
        <w:rPr>
          <w:rFonts w:ascii="Calibri" w:hAnsi="Calibri" w:cs="Calibri"/>
          <w:sz w:val="20"/>
          <w:szCs w:val="20"/>
          <w:lang w:val="cs-CZ"/>
        </w:rPr>
        <w:t>Č</w:t>
      </w:r>
      <w:r w:rsidR="003067FA" w:rsidRPr="00FA7067">
        <w:rPr>
          <w:rFonts w:ascii="Calibri" w:hAnsi="Calibri" w:cs="Calibri"/>
          <w:sz w:val="20"/>
          <w:szCs w:val="20"/>
          <w:lang w:val="cs-CZ"/>
        </w:rPr>
        <w:t xml:space="preserve">lenů realizačního týmu </w:t>
      </w:r>
      <w:r w:rsidRPr="00FA7067">
        <w:rPr>
          <w:rFonts w:ascii="Calibri" w:hAnsi="Calibri" w:cs="Calibri"/>
          <w:sz w:val="20"/>
          <w:szCs w:val="20"/>
        </w:rPr>
        <w:t>(dále jen „</w:t>
      </w:r>
      <w:r w:rsidR="003067FA" w:rsidRPr="00FA7067">
        <w:rPr>
          <w:rFonts w:ascii="Calibri" w:hAnsi="Calibri" w:cs="Calibri"/>
          <w:b/>
          <w:sz w:val="20"/>
          <w:szCs w:val="20"/>
          <w:lang w:val="cs-CZ"/>
        </w:rPr>
        <w:t>plánované</w:t>
      </w:r>
      <w:r w:rsidRPr="00FA7067">
        <w:rPr>
          <w:rFonts w:ascii="Calibri" w:hAnsi="Calibri" w:cs="Calibri"/>
          <w:b/>
          <w:sz w:val="20"/>
          <w:szCs w:val="20"/>
        </w:rPr>
        <w:t xml:space="preserve"> schůzk</w:t>
      </w:r>
      <w:r w:rsidR="003067FA" w:rsidRPr="00FA7067">
        <w:rPr>
          <w:rFonts w:ascii="Calibri" w:hAnsi="Calibri" w:cs="Calibri"/>
          <w:b/>
          <w:sz w:val="20"/>
          <w:szCs w:val="20"/>
          <w:lang w:val="cs-CZ"/>
        </w:rPr>
        <w:t>y</w:t>
      </w:r>
      <w:r w:rsidRPr="00FA7067">
        <w:rPr>
          <w:rFonts w:ascii="Calibri" w:hAnsi="Calibri" w:cs="Calibri"/>
          <w:sz w:val="20"/>
          <w:szCs w:val="20"/>
        </w:rPr>
        <w:t xml:space="preserve">“). Hlavním předmětem </w:t>
      </w:r>
      <w:r w:rsidR="003067FA" w:rsidRPr="00FA7067">
        <w:rPr>
          <w:rFonts w:ascii="Calibri" w:hAnsi="Calibri" w:cs="Calibri"/>
          <w:sz w:val="20"/>
          <w:szCs w:val="20"/>
          <w:lang w:val="cs-CZ"/>
        </w:rPr>
        <w:t>plánovaných</w:t>
      </w:r>
      <w:r w:rsidRPr="00FA7067">
        <w:rPr>
          <w:rFonts w:ascii="Calibri" w:hAnsi="Calibri" w:cs="Calibri"/>
          <w:sz w:val="20"/>
          <w:szCs w:val="20"/>
        </w:rPr>
        <w:t xml:space="preserve"> schůzek bude zejména projednání </w:t>
      </w:r>
      <w:r w:rsidR="003067FA" w:rsidRPr="00FA7067">
        <w:rPr>
          <w:rFonts w:ascii="Calibri" w:hAnsi="Calibri" w:cs="Calibri"/>
          <w:sz w:val="20"/>
          <w:szCs w:val="20"/>
          <w:lang w:val="cs-CZ"/>
        </w:rPr>
        <w:t xml:space="preserve">a zhodnocení </w:t>
      </w:r>
      <w:r w:rsidRPr="00FA7067">
        <w:rPr>
          <w:rFonts w:ascii="Calibri" w:hAnsi="Calibri" w:cs="Calibri"/>
          <w:sz w:val="20"/>
          <w:szCs w:val="20"/>
        </w:rPr>
        <w:t xml:space="preserve">dosavadního průběhu </w:t>
      </w:r>
      <w:r w:rsidR="003067FA" w:rsidRPr="00FA7067">
        <w:rPr>
          <w:rFonts w:ascii="Calibri" w:hAnsi="Calibri" w:cs="Calibri"/>
          <w:sz w:val="20"/>
          <w:szCs w:val="20"/>
          <w:lang w:val="cs-CZ"/>
        </w:rPr>
        <w:t>a dosaženého výsledku v rámci poskytování služeb a dále plánovaní a nastavení strategie na další období. Plánované</w:t>
      </w:r>
      <w:r w:rsidRPr="00FA7067">
        <w:rPr>
          <w:rFonts w:ascii="Calibri" w:hAnsi="Calibri" w:cs="Calibri"/>
          <w:sz w:val="20"/>
          <w:szCs w:val="20"/>
        </w:rPr>
        <w:t xml:space="preserve"> schůzky se budou konat v sídle objednatele, pokud nebude smluvními stranami sjednáno jinak.   </w:t>
      </w:r>
    </w:p>
    <w:p w14:paraId="04CE618A" w14:textId="77777777" w:rsidR="00856202" w:rsidRPr="00FA7067" w:rsidRDefault="003067FA" w:rsidP="00DA20FF">
      <w:pPr>
        <w:pStyle w:val="Odstavecseseznamem"/>
        <w:numPr>
          <w:ilvl w:val="1"/>
          <w:numId w:val="40"/>
        </w:numPr>
        <w:suppressAutoHyphens w:val="0"/>
        <w:spacing w:beforeLines="60" w:before="144" w:afterLines="60" w:after="144"/>
        <w:ind w:hanging="295"/>
        <w:jc w:val="both"/>
        <w:rPr>
          <w:rFonts w:ascii="Calibri" w:hAnsi="Calibri" w:cs="Calibri"/>
          <w:sz w:val="20"/>
          <w:szCs w:val="20"/>
        </w:rPr>
      </w:pPr>
      <w:r w:rsidRPr="00FA7067">
        <w:rPr>
          <w:rFonts w:ascii="Calibri" w:hAnsi="Calibri" w:cs="Calibri"/>
          <w:sz w:val="20"/>
          <w:szCs w:val="20"/>
        </w:rPr>
        <w:t xml:space="preserve">Smluvní strany dále výslovně ujednaly, že pravidelné </w:t>
      </w:r>
      <w:r w:rsidR="00856202" w:rsidRPr="00FA7067">
        <w:rPr>
          <w:rFonts w:ascii="Calibri" w:hAnsi="Calibri" w:cs="Calibri"/>
          <w:sz w:val="20"/>
          <w:szCs w:val="20"/>
          <w:lang w:val="cs-CZ"/>
        </w:rPr>
        <w:t>plánované</w:t>
      </w:r>
      <w:r w:rsidRPr="00FA7067">
        <w:rPr>
          <w:rFonts w:ascii="Calibri" w:hAnsi="Calibri" w:cs="Calibri"/>
          <w:sz w:val="20"/>
          <w:szCs w:val="20"/>
        </w:rPr>
        <w:t xml:space="preserve"> schůzky budou konány </w:t>
      </w:r>
      <w:r w:rsidRPr="00FA7067">
        <w:rPr>
          <w:rFonts w:ascii="Calibri" w:hAnsi="Calibri" w:cs="Calibri"/>
          <w:b/>
          <w:bCs/>
          <w:sz w:val="20"/>
          <w:szCs w:val="20"/>
        </w:rPr>
        <w:t xml:space="preserve">minimálně </w:t>
      </w:r>
      <w:r w:rsidR="00856202" w:rsidRPr="00FA7067">
        <w:rPr>
          <w:rFonts w:ascii="Calibri" w:hAnsi="Calibri" w:cs="Calibri"/>
          <w:b/>
          <w:bCs/>
          <w:sz w:val="20"/>
          <w:szCs w:val="20"/>
          <w:lang w:val="cs-CZ"/>
        </w:rPr>
        <w:t>3</w:t>
      </w:r>
      <w:r w:rsidRPr="00FA7067">
        <w:rPr>
          <w:rFonts w:ascii="Calibri" w:hAnsi="Calibri" w:cs="Calibri"/>
          <w:b/>
          <w:bCs/>
          <w:sz w:val="20"/>
          <w:szCs w:val="20"/>
        </w:rPr>
        <w:t xml:space="preserve">x </w:t>
      </w:r>
      <w:r w:rsidR="00856202" w:rsidRPr="00FA7067">
        <w:rPr>
          <w:rFonts w:ascii="Calibri" w:hAnsi="Calibri" w:cs="Calibri"/>
          <w:b/>
          <w:bCs/>
          <w:sz w:val="20"/>
          <w:szCs w:val="20"/>
          <w:lang w:val="cs-CZ"/>
        </w:rPr>
        <w:t>ročně</w:t>
      </w:r>
      <w:r w:rsidRPr="00FA7067">
        <w:rPr>
          <w:rFonts w:ascii="Calibri" w:hAnsi="Calibri" w:cs="Calibri"/>
          <w:b/>
          <w:bCs/>
          <w:sz w:val="20"/>
          <w:szCs w:val="20"/>
        </w:rPr>
        <w:t xml:space="preserve"> po uzavření této Smlouvy</w:t>
      </w:r>
      <w:r w:rsidR="00856202" w:rsidRPr="00FA7067">
        <w:rPr>
          <w:rFonts w:ascii="Calibri" w:hAnsi="Calibri" w:cs="Calibri"/>
          <w:sz w:val="20"/>
          <w:szCs w:val="20"/>
          <w:lang w:val="cs-CZ"/>
        </w:rPr>
        <w:t xml:space="preserve">, </w:t>
      </w:r>
      <w:r w:rsidRPr="00FA7067">
        <w:rPr>
          <w:rFonts w:ascii="Calibri" w:hAnsi="Calibri" w:cs="Calibri"/>
          <w:sz w:val="20"/>
          <w:szCs w:val="20"/>
        </w:rPr>
        <w:t>pokud nebude smluvními stranami sjednáno jinak.</w:t>
      </w:r>
    </w:p>
    <w:p w14:paraId="7C809B02" w14:textId="77777777" w:rsidR="003067FA" w:rsidRPr="00FA7067" w:rsidRDefault="003067FA" w:rsidP="00DA20FF">
      <w:pPr>
        <w:pStyle w:val="Odstavecseseznamem"/>
        <w:numPr>
          <w:ilvl w:val="1"/>
          <w:numId w:val="40"/>
        </w:numPr>
        <w:suppressAutoHyphens w:val="0"/>
        <w:spacing w:beforeLines="60" w:before="144" w:afterLines="60" w:after="144"/>
        <w:ind w:hanging="295"/>
        <w:jc w:val="both"/>
        <w:rPr>
          <w:rFonts w:ascii="Calibri" w:hAnsi="Calibri" w:cs="Calibri"/>
          <w:sz w:val="20"/>
          <w:szCs w:val="20"/>
        </w:rPr>
      </w:pPr>
      <w:r w:rsidRPr="00FA7067">
        <w:rPr>
          <w:rFonts w:ascii="Calibri" w:hAnsi="Calibri" w:cs="Calibri"/>
          <w:snapToGrid w:val="0"/>
          <w:sz w:val="20"/>
          <w:szCs w:val="20"/>
        </w:rPr>
        <w:t xml:space="preserve">Objednatel si dále vyhrazuje právo svolat </w:t>
      </w:r>
      <w:r w:rsidR="00856202" w:rsidRPr="00FA7067">
        <w:rPr>
          <w:rFonts w:ascii="Calibri" w:hAnsi="Calibri" w:cs="Calibri"/>
          <w:snapToGrid w:val="0"/>
          <w:sz w:val="20"/>
          <w:szCs w:val="20"/>
          <w:lang w:val="cs-CZ"/>
        </w:rPr>
        <w:t>další plánovanou</w:t>
      </w:r>
      <w:r w:rsidRPr="00FA7067">
        <w:rPr>
          <w:rFonts w:ascii="Calibri" w:hAnsi="Calibri" w:cs="Calibri"/>
          <w:snapToGrid w:val="0"/>
          <w:sz w:val="20"/>
          <w:szCs w:val="20"/>
        </w:rPr>
        <w:t xml:space="preserve"> schůzku také podle svých aktuálních potřeb, a to i nad rámec </w:t>
      </w:r>
      <w:r w:rsidR="00856202" w:rsidRPr="00FA7067">
        <w:rPr>
          <w:rFonts w:ascii="Calibri" w:hAnsi="Calibri" w:cs="Calibri"/>
          <w:snapToGrid w:val="0"/>
          <w:sz w:val="20"/>
          <w:szCs w:val="20"/>
          <w:lang w:val="cs-CZ"/>
        </w:rPr>
        <w:t>ujednaných plánovaných schůzek</w:t>
      </w:r>
      <w:r w:rsidRPr="00FA7067">
        <w:rPr>
          <w:rFonts w:ascii="Calibri" w:hAnsi="Calibri" w:cs="Calibri"/>
          <w:snapToGrid w:val="0"/>
          <w:sz w:val="20"/>
          <w:szCs w:val="20"/>
        </w:rPr>
        <w:t>, a to s ohledem na řádný průběh plnění předmětu této Smlouvy</w:t>
      </w:r>
      <w:r w:rsidR="00856202" w:rsidRPr="00FA7067">
        <w:rPr>
          <w:rFonts w:ascii="Calibri" w:hAnsi="Calibri" w:cs="Calibri"/>
          <w:snapToGrid w:val="0"/>
          <w:sz w:val="20"/>
          <w:szCs w:val="20"/>
          <w:lang w:val="cs-CZ"/>
        </w:rPr>
        <w:t>.</w:t>
      </w:r>
      <w:r w:rsidRPr="00FA7067">
        <w:rPr>
          <w:rFonts w:ascii="Calibri" w:hAnsi="Calibri" w:cs="Calibri"/>
          <w:snapToGrid w:val="0"/>
          <w:sz w:val="20"/>
          <w:szCs w:val="20"/>
        </w:rPr>
        <w:t xml:space="preserve"> </w:t>
      </w:r>
    </w:p>
    <w:p w14:paraId="6CC79E8D" w14:textId="77777777" w:rsidR="00856202" w:rsidRPr="00FA7067" w:rsidRDefault="00856202" w:rsidP="00DA20FF">
      <w:pPr>
        <w:pStyle w:val="Odstavecseseznamem"/>
        <w:numPr>
          <w:ilvl w:val="1"/>
          <w:numId w:val="40"/>
        </w:numPr>
        <w:suppressAutoHyphens w:val="0"/>
        <w:spacing w:beforeLines="60" w:before="144" w:afterLines="60" w:after="144"/>
        <w:ind w:hanging="295"/>
        <w:jc w:val="both"/>
        <w:rPr>
          <w:rFonts w:ascii="Calibri" w:hAnsi="Calibri" w:cs="Calibri"/>
          <w:sz w:val="20"/>
          <w:szCs w:val="20"/>
        </w:rPr>
      </w:pPr>
      <w:r w:rsidRPr="00FA7067">
        <w:rPr>
          <w:rFonts w:ascii="Calibri" w:hAnsi="Calibri" w:cs="Calibri"/>
          <w:snapToGrid w:val="0"/>
          <w:sz w:val="20"/>
          <w:szCs w:val="20"/>
        </w:rPr>
        <w:lastRenderedPageBreak/>
        <w:t xml:space="preserve">Termíny a místo konání každé </w:t>
      </w:r>
      <w:r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oznámí objednatel </w:t>
      </w:r>
      <w:r w:rsidRPr="00FA7067">
        <w:rPr>
          <w:rFonts w:ascii="Calibri" w:hAnsi="Calibri" w:cs="Calibri"/>
          <w:snapToGrid w:val="0"/>
          <w:sz w:val="20"/>
          <w:szCs w:val="20"/>
          <w:lang w:val="cs-CZ"/>
        </w:rPr>
        <w:t>poskytovateli</w:t>
      </w:r>
      <w:r w:rsidRPr="00FA7067">
        <w:rPr>
          <w:rFonts w:ascii="Calibri" w:hAnsi="Calibri" w:cs="Calibri"/>
          <w:snapToGrid w:val="0"/>
          <w:sz w:val="20"/>
          <w:szCs w:val="20"/>
        </w:rPr>
        <w:t xml:space="preserve"> v dostatečném časovém předstihu, nejméně </w:t>
      </w:r>
      <w:r w:rsidR="00AD1870" w:rsidRPr="00FA7067">
        <w:rPr>
          <w:rFonts w:ascii="Calibri" w:hAnsi="Calibri" w:cs="Calibri"/>
          <w:snapToGrid w:val="0"/>
          <w:sz w:val="20"/>
          <w:szCs w:val="20"/>
          <w:lang w:val="cs-CZ"/>
        </w:rPr>
        <w:t>7 dní</w:t>
      </w:r>
      <w:r w:rsidRPr="00FA7067">
        <w:rPr>
          <w:rFonts w:ascii="Calibri" w:hAnsi="Calibri" w:cs="Calibri"/>
          <w:snapToGrid w:val="0"/>
          <w:sz w:val="20"/>
          <w:szCs w:val="20"/>
        </w:rPr>
        <w:t xml:space="preserve"> před konáním </w:t>
      </w:r>
      <w:r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w:t>
      </w:r>
      <w:r w:rsidRPr="00FA7067">
        <w:rPr>
          <w:rFonts w:ascii="Calibri" w:hAnsi="Calibri" w:cs="Calibri"/>
          <w:snapToGrid w:val="0"/>
          <w:sz w:val="20"/>
          <w:szCs w:val="20"/>
          <w:lang w:val="cs-CZ"/>
        </w:rPr>
        <w:t>Poskytovatel</w:t>
      </w:r>
      <w:r w:rsidRPr="00FA7067">
        <w:rPr>
          <w:rFonts w:ascii="Calibri" w:hAnsi="Calibri" w:cs="Calibri"/>
          <w:snapToGrid w:val="0"/>
          <w:sz w:val="20"/>
          <w:szCs w:val="20"/>
        </w:rPr>
        <w:t xml:space="preserve"> je povinen takto stanovený termín akceptovat a je povinen v rámci </w:t>
      </w:r>
      <w:r w:rsidRPr="00FA7067">
        <w:rPr>
          <w:rFonts w:ascii="Calibri" w:hAnsi="Calibri" w:cs="Calibri"/>
          <w:snapToGrid w:val="0"/>
          <w:sz w:val="20"/>
          <w:szCs w:val="20"/>
          <w:lang w:val="cs-CZ"/>
        </w:rPr>
        <w:t>plánovaných</w:t>
      </w:r>
      <w:r w:rsidRPr="00FA7067">
        <w:rPr>
          <w:rFonts w:ascii="Calibri" w:hAnsi="Calibri" w:cs="Calibri"/>
          <w:snapToGrid w:val="0"/>
          <w:sz w:val="20"/>
          <w:szCs w:val="20"/>
        </w:rPr>
        <w:t xml:space="preserve"> schůzek zajistit </w:t>
      </w:r>
      <w:r w:rsidRPr="00FA7067">
        <w:rPr>
          <w:rFonts w:ascii="Calibri" w:hAnsi="Calibri" w:cs="Calibri"/>
          <w:snapToGrid w:val="0"/>
          <w:sz w:val="20"/>
          <w:szCs w:val="20"/>
          <w:lang w:val="cs-CZ"/>
        </w:rPr>
        <w:t xml:space="preserve">svou </w:t>
      </w:r>
      <w:r w:rsidRPr="00FA7067">
        <w:rPr>
          <w:rFonts w:ascii="Calibri" w:hAnsi="Calibri" w:cs="Calibri"/>
          <w:snapToGrid w:val="0"/>
          <w:sz w:val="20"/>
          <w:szCs w:val="20"/>
        </w:rPr>
        <w:t xml:space="preserve">účast </w:t>
      </w:r>
      <w:r w:rsidRPr="00FA7067">
        <w:rPr>
          <w:rFonts w:ascii="Calibri" w:hAnsi="Calibri" w:cs="Calibri"/>
          <w:snapToGrid w:val="0"/>
          <w:sz w:val="20"/>
          <w:szCs w:val="20"/>
          <w:lang w:val="cs-CZ"/>
        </w:rPr>
        <w:t xml:space="preserve">a případně i účast </w:t>
      </w:r>
      <w:r w:rsidR="00AD1870" w:rsidRPr="00FA7067">
        <w:rPr>
          <w:rFonts w:ascii="Calibri" w:hAnsi="Calibri" w:cs="Calibri"/>
          <w:snapToGrid w:val="0"/>
          <w:sz w:val="20"/>
          <w:szCs w:val="20"/>
          <w:lang w:val="cs-CZ"/>
        </w:rPr>
        <w:t>Č</w:t>
      </w:r>
      <w:r w:rsidRPr="00FA7067">
        <w:rPr>
          <w:rFonts w:ascii="Calibri" w:hAnsi="Calibri" w:cs="Calibri"/>
          <w:snapToGrid w:val="0"/>
          <w:sz w:val="20"/>
          <w:szCs w:val="20"/>
          <w:lang w:val="cs-CZ"/>
        </w:rPr>
        <w:t>lenů realizačního týmu.</w:t>
      </w:r>
    </w:p>
    <w:p w14:paraId="411A66C2" w14:textId="77777777" w:rsidR="00730C7A" w:rsidRPr="00FA7067" w:rsidRDefault="00856202" w:rsidP="00DA20FF">
      <w:pPr>
        <w:pStyle w:val="Odstavecseseznamem"/>
        <w:numPr>
          <w:ilvl w:val="1"/>
          <w:numId w:val="40"/>
        </w:numPr>
        <w:suppressAutoHyphens w:val="0"/>
        <w:spacing w:beforeLines="60" w:before="144" w:afterLines="60" w:after="144"/>
        <w:ind w:hanging="295"/>
        <w:jc w:val="both"/>
        <w:rPr>
          <w:rFonts w:ascii="Calibri" w:hAnsi="Calibri" w:cs="Calibri"/>
          <w:sz w:val="20"/>
          <w:szCs w:val="20"/>
        </w:rPr>
      </w:pPr>
      <w:r w:rsidRPr="00FA7067">
        <w:rPr>
          <w:rFonts w:ascii="Calibri" w:hAnsi="Calibri" w:cs="Calibri"/>
          <w:snapToGrid w:val="0"/>
          <w:sz w:val="20"/>
          <w:szCs w:val="20"/>
        </w:rPr>
        <w:t xml:space="preserve">V případě, že se </w:t>
      </w:r>
      <w:r w:rsidR="00C3112A" w:rsidRPr="00FA7067">
        <w:rPr>
          <w:rFonts w:ascii="Calibri" w:hAnsi="Calibri" w:cs="Calibri"/>
          <w:snapToGrid w:val="0"/>
          <w:sz w:val="20"/>
          <w:szCs w:val="20"/>
          <w:lang w:val="cs-CZ"/>
        </w:rPr>
        <w:t>poskytovatel, případně</w:t>
      </w:r>
      <w:r w:rsidRPr="00FA7067">
        <w:rPr>
          <w:rFonts w:ascii="Calibri" w:hAnsi="Calibri" w:cs="Calibri"/>
          <w:snapToGrid w:val="0"/>
          <w:sz w:val="20"/>
          <w:szCs w:val="20"/>
        </w:rPr>
        <w:t xml:space="preserve"> </w:t>
      </w:r>
      <w:r w:rsidR="00AD1870" w:rsidRPr="00FA7067">
        <w:rPr>
          <w:rFonts w:ascii="Calibri" w:hAnsi="Calibri" w:cs="Calibri"/>
          <w:snapToGrid w:val="0"/>
          <w:sz w:val="20"/>
          <w:szCs w:val="20"/>
          <w:lang w:val="cs-CZ"/>
        </w:rPr>
        <w:t>Č</w:t>
      </w:r>
      <w:r w:rsidR="00C3112A" w:rsidRPr="00FA7067">
        <w:rPr>
          <w:rFonts w:ascii="Calibri" w:hAnsi="Calibri" w:cs="Calibri"/>
          <w:snapToGrid w:val="0"/>
          <w:sz w:val="20"/>
          <w:szCs w:val="20"/>
          <w:lang w:val="cs-CZ"/>
        </w:rPr>
        <w:t>lenové realizačního týmu</w:t>
      </w:r>
      <w:r w:rsidRPr="00FA7067">
        <w:rPr>
          <w:rFonts w:ascii="Calibri" w:hAnsi="Calibri" w:cs="Calibri"/>
          <w:snapToGrid w:val="0"/>
          <w:sz w:val="20"/>
          <w:szCs w:val="20"/>
        </w:rPr>
        <w:t xml:space="preserve">, nebudou moci účastnit objednatelem oznámené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a to z objektivních důvodů, které </w:t>
      </w:r>
      <w:r w:rsidR="00C3112A" w:rsidRPr="00FA7067">
        <w:rPr>
          <w:rFonts w:ascii="Calibri" w:hAnsi="Calibri" w:cs="Calibri"/>
          <w:snapToGrid w:val="0"/>
          <w:sz w:val="20"/>
          <w:szCs w:val="20"/>
          <w:lang w:val="cs-CZ"/>
        </w:rPr>
        <w:t>poskytovatel</w:t>
      </w:r>
      <w:r w:rsidRPr="00FA7067">
        <w:rPr>
          <w:rFonts w:ascii="Calibri" w:hAnsi="Calibri" w:cs="Calibri"/>
          <w:snapToGrid w:val="0"/>
          <w:sz w:val="20"/>
          <w:szCs w:val="20"/>
        </w:rPr>
        <w:t xml:space="preserve"> nemohl ovlivnit, či zásahů vyšší moci (např. nemoc či jiné neočekávané okolnosti, které nastaly bez zavinění některé ze smluvních stran) má </w:t>
      </w:r>
      <w:r w:rsidR="00C3112A" w:rsidRPr="00FA7067">
        <w:rPr>
          <w:rFonts w:ascii="Calibri" w:hAnsi="Calibri" w:cs="Calibri"/>
          <w:snapToGrid w:val="0"/>
          <w:sz w:val="20"/>
          <w:szCs w:val="20"/>
          <w:lang w:val="cs-CZ"/>
        </w:rPr>
        <w:t>poskytovatel</w:t>
      </w:r>
      <w:r w:rsidRPr="00FA7067">
        <w:rPr>
          <w:rFonts w:ascii="Calibri" w:hAnsi="Calibri" w:cs="Calibri"/>
          <w:snapToGrid w:val="0"/>
          <w:sz w:val="20"/>
          <w:szCs w:val="20"/>
        </w:rPr>
        <w:t xml:space="preserve"> právo požádat o odklad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o max. 7 dní. Tuto žádost o odklad objednatelem oznámené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zašle </w:t>
      </w:r>
      <w:r w:rsidR="00C3112A" w:rsidRPr="00FA7067">
        <w:rPr>
          <w:rFonts w:ascii="Calibri" w:hAnsi="Calibri" w:cs="Calibri"/>
          <w:snapToGrid w:val="0"/>
          <w:sz w:val="20"/>
          <w:szCs w:val="20"/>
          <w:lang w:val="cs-CZ"/>
        </w:rPr>
        <w:t>poskytovatel</w:t>
      </w:r>
      <w:r w:rsidRPr="00FA7067">
        <w:rPr>
          <w:rFonts w:ascii="Calibri" w:hAnsi="Calibri" w:cs="Calibri"/>
          <w:snapToGrid w:val="0"/>
          <w:sz w:val="20"/>
          <w:szCs w:val="20"/>
        </w:rPr>
        <w:t xml:space="preserve"> objednateli písemně (i e-mailem) nejpozději do </w:t>
      </w:r>
      <w:r w:rsidR="00AD1870" w:rsidRPr="00FA7067">
        <w:rPr>
          <w:rFonts w:ascii="Calibri" w:hAnsi="Calibri" w:cs="Calibri"/>
          <w:snapToGrid w:val="0"/>
          <w:sz w:val="20"/>
          <w:szCs w:val="20"/>
          <w:lang w:val="cs-CZ"/>
        </w:rPr>
        <w:t>3</w:t>
      </w:r>
      <w:r w:rsidRPr="00FA7067">
        <w:rPr>
          <w:rFonts w:ascii="Calibri" w:hAnsi="Calibri" w:cs="Calibri"/>
          <w:snapToGrid w:val="0"/>
          <w:sz w:val="20"/>
          <w:szCs w:val="20"/>
        </w:rPr>
        <w:t xml:space="preserve"> pracovních dnů ode dne oznámení termínu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a to s uvedením a doložením důvodu žádosti o odklad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Nový termín </w:t>
      </w:r>
      <w:r w:rsidR="00C3112A" w:rsidRPr="00FA7067">
        <w:rPr>
          <w:rFonts w:ascii="Calibri" w:hAnsi="Calibri" w:cs="Calibri"/>
          <w:snapToGrid w:val="0"/>
          <w:sz w:val="20"/>
          <w:szCs w:val="20"/>
          <w:lang w:val="cs-CZ"/>
        </w:rPr>
        <w:t>plánované</w:t>
      </w:r>
      <w:r w:rsidRPr="00FA7067">
        <w:rPr>
          <w:rFonts w:ascii="Calibri" w:hAnsi="Calibri" w:cs="Calibri"/>
          <w:snapToGrid w:val="0"/>
          <w:sz w:val="20"/>
          <w:szCs w:val="20"/>
        </w:rPr>
        <w:t xml:space="preserve"> schůzky bude stanoven objednatelem </w:t>
      </w:r>
      <w:r w:rsidR="00730C7A" w:rsidRPr="00FA7067">
        <w:rPr>
          <w:rFonts w:ascii="Calibri" w:hAnsi="Calibri" w:cs="Calibri"/>
          <w:snapToGrid w:val="0"/>
          <w:sz w:val="20"/>
          <w:szCs w:val="20"/>
          <w:lang w:val="cs-CZ"/>
        </w:rPr>
        <w:t>dle pravidel v písm. d) tohoto článku.</w:t>
      </w:r>
    </w:p>
    <w:p w14:paraId="2CE4EABB" w14:textId="77777777" w:rsidR="00856202" w:rsidRPr="00FA7067" w:rsidRDefault="00C3112A" w:rsidP="00DA20FF">
      <w:pPr>
        <w:pStyle w:val="Odstavecseseznamem"/>
        <w:numPr>
          <w:ilvl w:val="1"/>
          <w:numId w:val="40"/>
        </w:numPr>
        <w:suppressAutoHyphens w:val="0"/>
        <w:spacing w:beforeLines="60" w:before="144" w:afterLines="60" w:after="144"/>
        <w:ind w:hanging="294"/>
        <w:contextualSpacing/>
        <w:jc w:val="both"/>
        <w:rPr>
          <w:rFonts w:ascii="Calibri" w:hAnsi="Calibri" w:cs="Calibri"/>
          <w:sz w:val="20"/>
          <w:szCs w:val="20"/>
        </w:rPr>
      </w:pPr>
      <w:bookmarkStart w:id="9" w:name="_Hlk57978500"/>
      <w:r w:rsidRPr="00FA7067">
        <w:rPr>
          <w:rFonts w:ascii="Calibri" w:hAnsi="Calibri" w:cs="Calibri"/>
          <w:bCs/>
          <w:sz w:val="20"/>
          <w:szCs w:val="20"/>
        </w:rPr>
        <w:t xml:space="preserve">Náklady a odměna </w:t>
      </w:r>
      <w:r w:rsidRPr="00FA7067">
        <w:rPr>
          <w:rFonts w:ascii="Calibri" w:hAnsi="Calibri" w:cs="Calibri"/>
          <w:bCs/>
          <w:sz w:val="20"/>
          <w:szCs w:val="20"/>
          <w:lang w:val="cs-CZ"/>
        </w:rPr>
        <w:t>poskytovatele</w:t>
      </w:r>
      <w:r w:rsidRPr="00FA7067">
        <w:rPr>
          <w:rFonts w:ascii="Calibri" w:hAnsi="Calibri" w:cs="Calibri"/>
          <w:bCs/>
          <w:sz w:val="20"/>
          <w:szCs w:val="20"/>
        </w:rPr>
        <w:t xml:space="preserve"> na zajištění účasti na </w:t>
      </w:r>
      <w:r w:rsidRPr="00FA7067">
        <w:rPr>
          <w:rFonts w:ascii="Calibri" w:hAnsi="Calibri" w:cs="Calibri"/>
          <w:bCs/>
          <w:sz w:val="20"/>
          <w:szCs w:val="20"/>
          <w:lang w:val="cs-CZ"/>
        </w:rPr>
        <w:t>plánovaných</w:t>
      </w:r>
      <w:r w:rsidRPr="00FA7067">
        <w:rPr>
          <w:rFonts w:ascii="Calibri" w:hAnsi="Calibri" w:cs="Calibri"/>
          <w:bCs/>
          <w:sz w:val="20"/>
          <w:szCs w:val="20"/>
        </w:rPr>
        <w:t xml:space="preserve"> schůzkách (včetně dopravy) a vykonání </w:t>
      </w:r>
      <w:r w:rsidRPr="00FA7067">
        <w:rPr>
          <w:rFonts w:ascii="Calibri" w:hAnsi="Calibri" w:cs="Calibri"/>
          <w:bCs/>
          <w:sz w:val="20"/>
          <w:szCs w:val="20"/>
          <w:lang w:val="cs-CZ"/>
        </w:rPr>
        <w:t>palovaných</w:t>
      </w:r>
      <w:r w:rsidRPr="00FA7067">
        <w:rPr>
          <w:rFonts w:ascii="Calibri" w:hAnsi="Calibri" w:cs="Calibri"/>
          <w:bCs/>
          <w:sz w:val="20"/>
          <w:szCs w:val="20"/>
        </w:rPr>
        <w:t xml:space="preserve"> schůzek včetně provedení všech nezbytných úkonů</w:t>
      </w:r>
      <w:r w:rsidRPr="00FA7067">
        <w:rPr>
          <w:rFonts w:ascii="Calibri" w:hAnsi="Calibri" w:cs="Calibri"/>
          <w:bCs/>
          <w:sz w:val="20"/>
          <w:szCs w:val="20"/>
          <w:lang w:val="cs-CZ"/>
        </w:rPr>
        <w:t xml:space="preserve"> </w:t>
      </w:r>
      <w:r w:rsidRPr="00FA7067">
        <w:rPr>
          <w:rFonts w:ascii="Calibri" w:hAnsi="Calibri" w:cs="Calibri"/>
          <w:bCs/>
          <w:sz w:val="20"/>
          <w:szCs w:val="20"/>
        </w:rPr>
        <w:t>a dalších administrativních či technických opatření dle tohoto ustanovení jsou zahrnuty v Měsíční paušální nabídkov</w:t>
      </w:r>
      <w:r w:rsidR="00AD1870" w:rsidRPr="00FA7067">
        <w:rPr>
          <w:rFonts w:ascii="Calibri" w:hAnsi="Calibri" w:cs="Calibri"/>
          <w:bCs/>
          <w:sz w:val="20"/>
          <w:szCs w:val="20"/>
          <w:lang w:val="cs-CZ"/>
        </w:rPr>
        <w:t>é</w:t>
      </w:r>
      <w:r w:rsidRPr="00FA7067">
        <w:rPr>
          <w:rFonts w:ascii="Calibri" w:hAnsi="Calibri" w:cs="Calibri"/>
          <w:bCs/>
          <w:sz w:val="20"/>
          <w:szCs w:val="20"/>
        </w:rPr>
        <w:t xml:space="preserve"> cen</w:t>
      </w:r>
      <w:r w:rsidR="00104241" w:rsidRPr="00FA7067">
        <w:rPr>
          <w:rFonts w:ascii="Calibri" w:hAnsi="Calibri" w:cs="Calibri"/>
          <w:bCs/>
          <w:sz w:val="20"/>
          <w:szCs w:val="20"/>
          <w:lang w:val="cs-CZ"/>
        </w:rPr>
        <w:t xml:space="preserve">ě </w:t>
      </w:r>
      <w:r w:rsidRPr="00FA7067">
        <w:rPr>
          <w:rFonts w:ascii="Calibri" w:hAnsi="Calibri" w:cs="Calibri"/>
          <w:bCs/>
          <w:sz w:val="20"/>
          <w:szCs w:val="20"/>
        </w:rPr>
        <w:t>za poskytované služby dle této Smlouvy.</w:t>
      </w:r>
      <w:bookmarkEnd w:id="9"/>
    </w:p>
    <w:p w14:paraId="650DE1FF" w14:textId="77777777" w:rsidR="00EF0B9B" w:rsidRPr="00FA7067" w:rsidRDefault="00EF0B9B" w:rsidP="00DA20FF">
      <w:pPr>
        <w:pStyle w:val="Odstavecseseznamem"/>
        <w:suppressAutoHyphens w:val="0"/>
        <w:spacing w:beforeLines="60" w:before="144" w:afterLines="60" w:after="144"/>
        <w:contextualSpacing/>
        <w:jc w:val="both"/>
        <w:rPr>
          <w:rFonts w:ascii="Calibri" w:hAnsi="Calibri" w:cs="Calibri"/>
          <w:sz w:val="20"/>
          <w:szCs w:val="20"/>
        </w:rPr>
      </w:pPr>
    </w:p>
    <w:p w14:paraId="60A3DA36" w14:textId="77777777" w:rsidR="00165676" w:rsidRPr="00FA7067" w:rsidRDefault="00165676" w:rsidP="00213AAF">
      <w:pPr>
        <w:numPr>
          <w:ilvl w:val="0"/>
          <w:numId w:val="46"/>
        </w:numPr>
        <w:jc w:val="center"/>
        <w:rPr>
          <w:rFonts w:ascii="Calibri" w:hAnsi="Calibri" w:cs="Calibri"/>
          <w:b/>
          <w:sz w:val="20"/>
          <w:szCs w:val="20"/>
        </w:rPr>
      </w:pPr>
    </w:p>
    <w:p w14:paraId="08F73D03" w14:textId="77777777" w:rsidR="00165676" w:rsidRPr="00FA7067" w:rsidRDefault="00224D98" w:rsidP="00213AAF">
      <w:pPr>
        <w:jc w:val="center"/>
        <w:rPr>
          <w:rFonts w:ascii="Calibri" w:hAnsi="Calibri" w:cs="Calibri"/>
          <w:b/>
          <w:bCs/>
          <w:sz w:val="20"/>
          <w:szCs w:val="20"/>
        </w:rPr>
      </w:pPr>
      <w:r w:rsidRPr="00FA7067">
        <w:rPr>
          <w:rFonts w:ascii="Calibri" w:hAnsi="Calibri" w:cs="Calibri"/>
          <w:b/>
          <w:bCs/>
          <w:sz w:val="20"/>
          <w:szCs w:val="20"/>
        </w:rPr>
        <w:t>Ochrana informací</w:t>
      </w:r>
    </w:p>
    <w:p w14:paraId="0FEC4514"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Právní vztahy vznikající mezi smluvními stranami v oblasti obchodního tajemství se řídí příslušnými ustanoveními zákona.</w:t>
      </w:r>
      <w:r w:rsidR="008B6ECD" w:rsidRPr="00FA7067">
        <w:rPr>
          <w:rFonts w:ascii="Calibri" w:hAnsi="Calibri" w:cs="Calibri"/>
          <w:sz w:val="20"/>
          <w:szCs w:val="20"/>
        </w:rPr>
        <w:t xml:space="preserve"> </w:t>
      </w:r>
      <w:r w:rsidRPr="00FA7067">
        <w:rPr>
          <w:rFonts w:ascii="Calibri" w:hAnsi="Calibri" w:cs="Calibri"/>
          <w:sz w:val="20"/>
          <w:szCs w:val="20"/>
        </w:rPr>
        <w:t>Obě smluvní strany se zavazují, že zachovají jako neveřejné informace a zprávy týkající se vlastní spolupráce a vnitřních záležitostí smluvních stran, pokud by jejich zveřejnění mohlo poškodit druhou smluvní stranu. Povinnost poskytovat informace podle zákona č. 106/1999 Sb., o svobodném přístupu k informacím, ve znění pozdějších předpisů tím není dotčena.</w:t>
      </w:r>
      <w:r w:rsidR="00C17437" w:rsidRPr="00FA7067">
        <w:rPr>
          <w:rFonts w:ascii="Calibri" w:hAnsi="Calibri" w:cs="Calibri"/>
          <w:sz w:val="20"/>
          <w:szCs w:val="20"/>
        </w:rPr>
        <w:t xml:space="preserve"> (dále také jako „Povinnost mlčenlivosti“)</w:t>
      </w:r>
    </w:p>
    <w:p w14:paraId="7622D173"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 z povahy dá předpokládat, že se jedná o informace neveřejné, resp. podléhající závazku mlčenlivosti, a které se dozvěděly v souvislosti s plněním této </w:t>
      </w:r>
      <w:r w:rsidR="00C17437" w:rsidRPr="00FA7067">
        <w:rPr>
          <w:rFonts w:ascii="Calibri" w:hAnsi="Calibri" w:cs="Calibri"/>
          <w:sz w:val="20"/>
          <w:szCs w:val="20"/>
        </w:rPr>
        <w:t>Sm</w:t>
      </w:r>
      <w:r w:rsidRPr="00FA7067">
        <w:rPr>
          <w:rFonts w:ascii="Calibri" w:hAnsi="Calibri" w:cs="Calibri"/>
          <w:sz w:val="20"/>
          <w:szCs w:val="20"/>
        </w:rPr>
        <w:t>louvy.</w:t>
      </w:r>
    </w:p>
    <w:p w14:paraId="30CA2A08"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Smluvní strany se zavazují, že neuvolní třetí osobě neveřejné informace druhé smluvní strany bez jejího souhlasu, a to v jakékoliv formě, a že podniknou všechny nezbytné kroky k zabezpečení těchto informací. To neplatí, mají-li být za účelem plnění této </w:t>
      </w:r>
      <w:r w:rsidR="00C17437" w:rsidRPr="00FA7067">
        <w:rPr>
          <w:rFonts w:ascii="Calibri" w:hAnsi="Calibri" w:cs="Calibri"/>
          <w:sz w:val="20"/>
          <w:szCs w:val="20"/>
        </w:rPr>
        <w:t>S</w:t>
      </w:r>
      <w:r w:rsidRPr="00FA7067">
        <w:rPr>
          <w:rFonts w:ascii="Calibri" w:hAnsi="Calibri" w:cs="Calibri"/>
          <w:sz w:val="20"/>
          <w:szCs w:val="20"/>
        </w:rPr>
        <w:t xml:space="preserve">mlouvy potřebné informace zpřístupněny zaměstnancům, statutárním orgánům nebo jejich členům nebo třetím osobám, které se podílejí na plnění předmětu této </w:t>
      </w:r>
      <w:r w:rsidR="00C17437" w:rsidRPr="00FA7067">
        <w:rPr>
          <w:rFonts w:ascii="Calibri" w:hAnsi="Calibri" w:cs="Calibri"/>
          <w:sz w:val="20"/>
          <w:szCs w:val="20"/>
        </w:rPr>
        <w:t>S</w:t>
      </w:r>
      <w:r w:rsidRPr="00FA7067">
        <w:rPr>
          <w:rFonts w:ascii="Calibri" w:hAnsi="Calibri" w:cs="Calibri"/>
          <w:sz w:val="20"/>
          <w:szCs w:val="20"/>
        </w:rPr>
        <w:t>mlouvy.</w:t>
      </w:r>
    </w:p>
    <w:p w14:paraId="56BB351E"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Smluvní strany se zavazují, že o povinnosti utajovat neveřejné informace poučí své zaměstnance a případné své dodavatele, kterým budou neveřejné informace zpřístupněny.</w:t>
      </w:r>
    </w:p>
    <w:p w14:paraId="66F1B349"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Ochrana neveřejných informací se nevztahuje zejména na případy, kdy:</w:t>
      </w:r>
    </w:p>
    <w:p w14:paraId="6177ED3B" w14:textId="77777777" w:rsidR="00224D98" w:rsidRPr="00FA7067" w:rsidRDefault="00224D98" w:rsidP="00DA20FF">
      <w:pPr>
        <w:numPr>
          <w:ilvl w:val="0"/>
          <w:numId w:val="28"/>
        </w:numPr>
        <w:spacing w:beforeLines="60" w:before="144" w:afterLines="60" w:after="144"/>
        <w:ind w:hanging="295"/>
        <w:jc w:val="both"/>
        <w:rPr>
          <w:rFonts w:ascii="Calibri" w:hAnsi="Calibri" w:cs="Calibri"/>
          <w:bCs/>
          <w:sz w:val="20"/>
          <w:szCs w:val="20"/>
        </w:rPr>
      </w:pPr>
      <w:r w:rsidRPr="00FA7067">
        <w:rPr>
          <w:rFonts w:ascii="Calibri" w:hAnsi="Calibri" w:cs="Calibri"/>
          <w:bCs/>
          <w:sz w:val="20"/>
          <w:szCs w:val="20"/>
        </w:rPr>
        <w:t>smluvní strana prokáže, že je tato informace veřejně dostupná, aniž by tuto dostupnost způsobila sama smluvní strana;</w:t>
      </w:r>
    </w:p>
    <w:p w14:paraId="50D4D7FC" w14:textId="77777777" w:rsidR="00224D98" w:rsidRPr="00FA7067" w:rsidRDefault="00224D98" w:rsidP="00DA20FF">
      <w:pPr>
        <w:numPr>
          <w:ilvl w:val="0"/>
          <w:numId w:val="28"/>
        </w:numPr>
        <w:spacing w:beforeLines="60" w:before="144" w:afterLines="60" w:after="144"/>
        <w:ind w:hanging="295"/>
        <w:jc w:val="both"/>
        <w:rPr>
          <w:rFonts w:ascii="Calibri" w:hAnsi="Calibri" w:cs="Calibri"/>
          <w:bCs/>
          <w:sz w:val="20"/>
          <w:szCs w:val="20"/>
        </w:rPr>
      </w:pPr>
      <w:r w:rsidRPr="00FA7067">
        <w:rPr>
          <w:rFonts w:ascii="Calibri" w:hAnsi="Calibri" w:cs="Calibri"/>
          <w:bCs/>
          <w:sz w:val="20"/>
          <w:szCs w:val="20"/>
        </w:rPr>
        <w:t>smluvní strana prokáže, že měla tuto informaci k dispozici ještě před datem zpřístupnění druhou stranou, a že ji nenabyla v rozporu se zákonem;</w:t>
      </w:r>
    </w:p>
    <w:p w14:paraId="106EB970" w14:textId="77777777" w:rsidR="00224D98" w:rsidRPr="00FA7067" w:rsidRDefault="00224D98" w:rsidP="00DA20FF">
      <w:pPr>
        <w:numPr>
          <w:ilvl w:val="0"/>
          <w:numId w:val="28"/>
        </w:numPr>
        <w:spacing w:beforeLines="60" w:before="144" w:afterLines="60" w:after="144"/>
        <w:ind w:hanging="295"/>
        <w:jc w:val="both"/>
        <w:rPr>
          <w:rFonts w:ascii="Calibri" w:hAnsi="Calibri" w:cs="Calibri"/>
          <w:bCs/>
          <w:sz w:val="20"/>
          <w:szCs w:val="20"/>
        </w:rPr>
      </w:pPr>
      <w:r w:rsidRPr="00FA7067">
        <w:rPr>
          <w:rFonts w:ascii="Calibri" w:hAnsi="Calibri" w:cs="Calibri"/>
          <w:bCs/>
          <w:sz w:val="20"/>
          <w:szCs w:val="20"/>
        </w:rPr>
        <w:t>smluvní strana obdrží od zpřístupňující strany písemný souhlas zpřístupňovat danou informaci;</w:t>
      </w:r>
    </w:p>
    <w:p w14:paraId="02CCBDD5" w14:textId="77777777" w:rsidR="00224D98" w:rsidRPr="00FA7067" w:rsidRDefault="00224D98" w:rsidP="00DA20FF">
      <w:pPr>
        <w:numPr>
          <w:ilvl w:val="0"/>
          <w:numId w:val="28"/>
        </w:numPr>
        <w:spacing w:beforeLines="60" w:before="144" w:afterLines="60" w:after="144"/>
        <w:ind w:hanging="295"/>
        <w:jc w:val="both"/>
        <w:rPr>
          <w:rFonts w:ascii="Calibri" w:hAnsi="Calibri" w:cs="Calibri"/>
          <w:bCs/>
          <w:sz w:val="20"/>
          <w:szCs w:val="20"/>
        </w:rPr>
      </w:pPr>
      <w:r w:rsidRPr="00FA7067">
        <w:rPr>
          <w:rFonts w:ascii="Calibri" w:hAnsi="Calibri" w:cs="Calibri"/>
          <w:bCs/>
          <w:sz w:val="20"/>
          <w:szCs w:val="20"/>
        </w:rPr>
        <w:t>je zpřístupnění informace vyžadováno zákonem nebo závazným rozhodnutím příslušného orgánu státní správy či samosprávy;</w:t>
      </w:r>
    </w:p>
    <w:p w14:paraId="039B3414" w14:textId="77777777" w:rsidR="00224D98" w:rsidRPr="00FA7067" w:rsidRDefault="00224D98" w:rsidP="00DA20FF">
      <w:pPr>
        <w:numPr>
          <w:ilvl w:val="0"/>
          <w:numId w:val="28"/>
        </w:numPr>
        <w:spacing w:beforeLines="60" w:before="144" w:afterLines="60" w:after="144"/>
        <w:ind w:hanging="295"/>
        <w:jc w:val="both"/>
        <w:rPr>
          <w:rFonts w:ascii="Calibri" w:hAnsi="Calibri" w:cs="Calibri"/>
          <w:bCs/>
          <w:sz w:val="20"/>
          <w:szCs w:val="20"/>
        </w:rPr>
      </w:pPr>
      <w:r w:rsidRPr="00FA7067">
        <w:rPr>
          <w:rFonts w:ascii="Calibri" w:hAnsi="Calibri" w:cs="Calibri"/>
          <w:bCs/>
          <w:sz w:val="20"/>
          <w:szCs w:val="20"/>
        </w:rPr>
        <w:t>auditor provádí u některé ze smluvních stran audit na základě oprávnění vyplývajícího z příslušných právních předpisů.</w:t>
      </w:r>
    </w:p>
    <w:p w14:paraId="7429905F" w14:textId="77777777" w:rsidR="00224D98"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případě, že se kterákoli smluvní strana hodnověrným způsobem dozví, popř. bude mít odůvodněné podezření, že došlo k zpřístupnění neveřejných informací neoprávněného osobě, je povinna o tom informovat druhou smluvní stranu.</w:t>
      </w:r>
    </w:p>
    <w:p w14:paraId="79948AAE" w14:textId="77777777" w:rsidR="00F719E6" w:rsidRPr="00FA7067" w:rsidRDefault="00224D9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lastRenderedPageBreak/>
        <w:t xml:space="preserve">Závazek mlčenlivosti není časově omezen. Povinnost zachovávat mlčenlivost o neveřejných informacích získaných v rámci spolupráce s druhou smluvní stranou trvá po ukončení spolupráce, popř. po ukončení této </w:t>
      </w:r>
      <w:r w:rsidR="00C17437" w:rsidRPr="00FA7067">
        <w:rPr>
          <w:rFonts w:ascii="Calibri" w:hAnsi="Calibri" w:cs="Calibri"/>
          <w:sz w:val="20"/>
          <w:szCs w:val="20"/>
        </w:rPr>
        <w:t>S</w:t>
      </w:r>
      <w:r w:rsidRPr="00FA7067">
        <w:rPr>
          <w:rFonts w:ascii="Calibri" w:hAnsi="Calibri" w:cs="Calibri"/>
          <w:sz w:val="20"/>
          <w:szCs w:val="20"/>
        </w:rPr>
        <w:t>mlouvy.</w:t>
      </w:r>
    </w:p>
    <w:p w14:paraId="529921C8" w14:textId="77777777" w:rsidR="00EF0B9B" w:rsidRPr="00FA7067" w:rsidRDefault="00EF0B9B" w:rsidP="00DA20FF">
      <w:pPr>
        <w:spacing w:beforeLines="60" w:before="144" w:afterLines="60" w:after="144"/>
        <w:ind w:left="432"/>
        <w:jc w:val="both"/>
        <w:rPr>
          <w:rFonts w:ascii="Calibri" w:hAnsi="Calibri" w:cs="Calibri"/>
          <w:sz w:val="20"/>
          <w:szCs w:val="20"/>
        </w:rPr>
      </w:pPr>
    </w:p>
    <w:p w14:paraId="57B1D723" w14:textId="77777777" w:rsidR="00524DFB" w:rsidRPr="00FA7067" w:rsidRDefault="00524DFB" w:rsidP="00213AAF">
      <w:pPr>
        <w:numPr>
          <w:ilvl w:val="0"/>
          <w:numId w:val="46"/>
        </w:numPr>
        <w:jc w:val="center"/>
        <w:rPr>
          <w:rFonts w:ascii="Calibri" w:hAnsi="Calibri" w:cs="Calibri"/>
          <w:b/>
          <w:bCs/>
          <w:sz w:val="20"/>
          <w:szCs w:val="20"/>
        </w:rPr>
      </w:pPr>
    </w:p>
    <w:p w14:paraId="5C973F9E" w14:textId="77777777" w:rsidR="00524DFB" w:rsidRPr="00FA7067" w:rsidRDefault="00524DFB" w:rsidP="00213AAF">
      <w:pPr>
        <w:jc w:val="center"/>
        <w:rPr>
          <w:rFonts w:ascii="Calibri" w:hAnsi="Calibri" w:cs="Calibri"/>
          <w:b/>
          <w:bCs/>
          <w:sz w:val="20"/>
          <w:szCs w:val="20"/>
        </w:rPr>
      </w:pPr>
      <w:r w:rsidRPr="00FA7067">
        <w:rPr>
          <w:rFonts w:ascii="Calibri" w:hAnsi="Calibri" w:cs="Calibri"/>
          <w:b/>
          <w:bCs/>
          <w:sz w:val="20"/>
          <w:szCs w:val="20"/>
        </w:rPr>
        <w:t>Odpovědnost za škodu</w:t>
      </w:r>
    </w:p>
    <w:p w14:paraId="31706B70" w14:textId="77777777" w:rsidR="006B1EBF" w:rsidRPr="00FA7067" w:rsidRDefault="006B1EB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odpovídá za řádné, odborné a včasné poskytnutí činností a poradenství dle této Smlouvy. V případě chyby nebo vady v poskytnuté činností či službě na straně poskytovatele je tento povinen bez odkladu tuto chybu či vadu odstranit na vlastní náklady a předat objednateli bezchybné vyřízení věci (služby).</w:t>
      </w:r>
      <w:r w:rsidR="00C17437" w:rsidRPr="00FA7067">
        <w:rPr>
          <w:rFonts w:ascii="Calibri" w:hAnsi="Calibri" w:cs="Calibri"/>
          <w:sz w:val="20"/>
          <w:szCs w:val="20"/>
        </w:rPr>
        <w:t xml:space="preserve"> </w:t>
      </w:r>
    </w:p>
    <w:p w14:paraId="40D675C3" w14:textId="77777777" w:rsidR="008B6ECD" w:rsidRPr="00FA7067" w:rsidRDefault="006B1EB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případě, že objednateli či poskytovatel zjistí dodatečné chyby či nepř</w:t>
      </w:r>
      <w:r w:rsidR="008B6ECD" w:rsidRPr="00FA7067">
        <w:rPr>
          <w:rFonts w:ascii="Calibri" w:hAnsi="Calibri" w:cs="Calibri"/>
          <w:sz w:val="20"/>
          <w:szCs w:val="20"/>
        </w:rPr>
        <w:t>e</w:t>
      </w:r>
      <w:r w:rsidRPr="00FA7067">
        <w:rPr>
          <w:rFonts w:ascii="Calibri" w:hAnsi="Calibri" w:cs="Calibri"/>
          <w:sz w:val="20"/>
          <w:szCs w:val="20"/>
        </w:rPr>
        <w:t>snosti ve vykonaných činnostech a službách poskytovatele dle této Smlouvy</w:t>
      </w:r>
      <w:r w:rsidR="008B6ECD" w:rsidRPr="00FA7067">
        <w:rPr>
          <w:rFonts w:ascii="Calibri" w:hAnsi="Calibri" w:cs="Calibri"/>
          <w:sz w:val="20"/>
          <w:szCs w:val="20"/>
        </w:rPr>
        <w:t>, které vznikly v důsledku zavinění, opomenutí či nepřesností v činnosti poskytovatele, je poskytovatel povinen ihned od zjištění či oznámení objednatelem (reklamace) takové chyby, nedostatku či vady zajistit její opravení a nápravu. Totéž platí i v případě, kdy bude poskytovatel na chybu, nedostatek či vadu upozorněn ze strany třetích subjektů, zejména orgánů veřejné správy. V případě, že chyby, nedostatky či vady zjistí sám poskytovatel, informuje o tom bez zbytečného odkladu objednatele.</w:t>
      </w:r>
    </w:p>
    <w:p w14:paraId="7E709E04" w14:textId="77777777" w:rsidR="00524DFB" w:rsidRPr="00FA7067" w:rsidRDefault="00524DFB"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odpovídá za veškeré škody vzniklé </w:t>
      </w:r>
      <w:r w:rsidR="00D95FAB" w:rsidRPr="00FA7067">
        <w:rPr>
          <w:rFonts w:ascii="Calibri" w:hAnsi="Calibri" w:cs="Calibri"/>
          <w:sz w:val="20"/>
          <w:szCs w:val="20"/>
        </w:rPr>
        <w:t>objednateli či jeho zaměstnancům v</w:t>
      </w:r>
      <w:r w:rsidRPr="00FA7067">
        <w:rPr>
          <w:rFonts w:ascii="Calibri" w:hAnsi="Calibri" w:cs="Calibri"/>
          <w:sz w:val="20"/>
          <w:szCs w:val="20"/>
        </w:rPr>
        <w:t xml:space="preserve"> případě porušení smluvních povinností dle této Smlouvy, které zavinil, včetně škod zaviněných jeho pasivitou, tj. nečinností v rozporu s povinnostmi a účelem této Smlouvy, a je povinen tyto škody poškozeným subjektům uhradit ve skutečné výši a v plném rozsahu. Za škody zaviněné poskytovatelem se považují také škody zapříčiněné jeho </w:t>
      </w:r>
      <w:r w:rsidR="00D95FAB" w:rsidRPr="00FA7067">
        <w:rPr>
          <w:rFonts w:ascii="Calibri" w:hAnsi="Calibri" w:cs="Calibri"/>
          <w:sz w:val="20"/>
          <w:szCs w:val="20"/>
        </w:rPr>
        <w:t>zaměstnanci či jinými pracovníky pověřenými plněním služeb dle této Smlouvy poskytovatelem (např. poddodavatelé)</w:t>
      </w:r>
      <w:r w:rsidRPr="00FA7067">
        <w:rPr>
          <w:rFonts w:ascii="Calibri" w:hAnsi="Calibri" w:cs="Calibri"/>
          <w:sz w:val="20"/>
          <w:szCs w:val="20"/>
        </w:rPr>
        <w:t>.</w:t>
      </w:r>
      <w:r w:rsidR="00C17437" w:rsidRPr="00FA7067">
        <w:rPr>
          <w:rFonts w:ascii="Calibri" w:hAnsi="Calibri" w:cs="Calibri"/>
          <w:sz w:val="20"/>
          <w:szCs w:val="20"/>
        </w:rPr>
        <w:t xml:space="preserve"> Poskytovatel se zavazuje učinit veškerá opatření potřebná k odvrácení takovéto škody nebo k jejich zmírnění.</w:t>
      </w:r>
    </w:p>
    <w:p w14:paraId="416AFA09" w14:textId="77777777" w:rsidR="00E35B2D" w:rsidRPr="00FA7067" w:rsidRDefault="00524DFB"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Povinnosti poskytovatele uhradit škody podle odst. </w:t>
      </w:r>
      <w:r w:rsidR="00213AAF">
        <w:rPr>
          <w:rFonts w:ascii="Calibri" w:hAnsi="Calibri" w:cs="Calibri"/>
          <w:sz w:val="20"/>
          <w:szCs w:val="20"/>
        </w:rPr>
        <w:t>8.</w:t>
      </w:r>
      <w:r w:rsidRPr="00FA7067">
        <w:rPr>
          <w:rFonts w:ascii="Calibri" w:hAnsi="Calibri" w:cs="Calibri"/>
          <w:sz w:val="20"/>
          <w:szCs w:val="20"/>
        </w:rPr>
        <w:t xml:space="preserve">1 tohoto článku je poskytovatel zproštěn </w:t>
      </w:r>
      <w:r w:rsidR="00D95FAB" w:rsidRPr="00FA7067">
        <w:rPr>
          <w:rFonts w:ascii="Calibri" w:hAnsi="Calibri" w:cs="Calibri"/>
          <w:sz w:val="20"/>
          <w:szCs w:val="20"/>
        </w:rPr>
        <w:t xml:space="preserve">pouze </w:t>
      </w:r>
      <w:r w:rsidRPr="00FA7067">
        <w:rPr>
          <w:rFonts w:ascii="Calibri" w:hAnsi="Calibri" w:cs="Calibri"/>
          <w:sz w:val="20"/>
          <w:szCs w:val="20"/>
        </w:rPr>
        <w:t xml:space="preserve">v případě, prokáže-li, že porušení povinnosti bylo způsobenou okolnostmi vylučující odpovědnost nebo prokáže-li, že škodu nezavinil nebo tato škoda vznikla jednáním poškozené strany. </w:t>
      </w:r>
    </w:p>
    <w:p w14:paraId="40070B67" w14:textId="77777777" w:rsidR="00E35B2D" w:rsidRPr="00FA7067" w:rsidRDefault="00E35B2D"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je povinen mít na dobu platnosti a účinnosti této Smlouvy uzavřenu pojistnou smlouvu na pojištění odpovědnosti za škodu způsobenou objednateli či třetím osobám při realizaci předmětu této smlouvy, a to včetně škody způsobené pracovníky poskytovatele (dále jen „pojistná smlouva“)</w:t>
      </w:r>
    </w:p>
    <w:p w14:paraId="694D49FA" w14:textId="77777777" w:rsidR="00E35B2D" w:rsidRPr="00FA7067" w:rsidRDefault="00E35B2D"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Poskytovatel se zavazuje mít uzavřenu pojistnou smlouvu s limitem pojistného plnění ve výši min. 1.000.000,- Kč z jedné škodní události. </w:t>
      </w:r>
    </w:p>
    <w:p w14:paraId="551BFAAC" w14:textId="77777777" w:rsidR="00E35B2D" w:rsidRPr="00FA7067" w:rsidRDefault="00E35B2D"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prohlašuje</w:t>
      </w:r>
      <w:r w:rsidR="00EF0B9B" w:rsidRPr="00FA7067">
        <w:rPr>
          <w:rFonts w:ascii="Calibri" w:hAnsi="Calibri" w:cs="Calibri"/>
          <w:sz w:val="20"/>
          <w:szCs w:val="20"/>
        </w:rPr>
        <w:t xml:space="preserve">, že </w:t>
      </w:r>
      <w:r w:rsidRPr="00FA7067">
        <w:rPr>
          <w:rFonts w:ascii="Calibri" w:hAnsi="Calibri" w:cs="Calibri"/>
          <w:sz w:val="20"/>
          <w:szCs w:val="20"/>
        </w:rPr>
        <w:t>má uzavřenu pojistnou smlouvu, jejímž předmětem je pojištění odpovědnosti za škodu způsobenou objednateli či třetím osobám při realizaci předmětu této Smlouvy, a to s požadovaným limitem pojistného plnění a dále sjednanou za podmínek tohoto článku. Zhotovitel se zavazuje udržovat v platnosti a účinnosti tuto pojistnou smlouvu ve sjednané době dle tohoto článku.</w:t>
      </w:r>
    </w:p>
    <w:p w14:paraId="2D6C862E" w14:textId="77777777" w:rsidR="00E35B2D" w:rsidRPr="00FA7067" w:rsidRDefault="00E35B2D"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 xml:space="preserve">Potvrzení (certifikát) o pojištění zhotovitele dle tohoto článku či kopii příslušné pojistné smlouvy se </w:t>
      </w:r>
      <w:r w:rsidR="006A6AEF" w:rsidRPr="00FA7067">
        <w:rPr>
          <w:rFonts w:ascii="Calibri" w:hAnsi="Calibri" w:cs="Calibri"/>
          <w:sz w:val="20"/>
          <w:szCs w:val="20"/>
        </w:rPr>
        <w:t>poskytovatel</w:t>
      </w:r>
      <w:r w:rsidRPr="00FA7067">
        <w:rPr>
          <w:rFonts w:ascii="Calibri" w:hAnsi="Calibri" w:cs="Calibri"/>
          <w:sz w:val="20"/>
          <w:szCs w:val="20"/>
        </w:rPr>
        <w:t xml:space="preserve"> zavazuje kdykoliv předložit objednateli na jeho žádost, a to nejpozději do 3 pracovních dnů ode dne žádosti objednatele. </w:t>
      </w:r>
    </w:p>
    <w:p w14:paraId="3764698E" w14:textId="77777777" w:rsidR="006A6AEF" w:rsidRPr="00FA7067" w:rsidRDefault="006A6AEF"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případě nesplnění povinností poskytovatele dle tohoto článku bude takové jednání považování za podstatné porušení povinností poskytovatele dle této Smlouvy a objednatel má v takovém případě právo odstoupit od této smlouvy a má právo na náhradu škody tímto vzniklou.</w:t>
      </w:r>
    </w:p>
    <w:p w14:paraId="22323412" w14:textId="77777777" w:rsidR="00EF0B9B" w:rsidRDefault="00EF0B9B" w:rsidP="00DA20FF">
      <w:pPr>
        <w:spacing w:beforeLines="60" w:before="144" w:afterLines="60" w:after="144"/>
        <w:ind w:left="432"/>
        <w:jc w:val="both"/>
        <w:rPr>
          <w:rFonts w:ascii="Calibri" w:hAnsi="Calibri" w:cs="Calibri"/>
          <w:sz w:val="20"/>
          <w:szCs w:val="20"/>
        </w:rPr>
      </w:pPr>
    </w:p>
    <w:p w14:paraId="47FC020D" w14:textId="77777777" w:rsidR="00C53683" w:rsidRPr="00FA7067" w:rsidRDefault="00C53683" w:rsidP="00213AAF">
      <w:pPr>
        <w:numPr>
          <w:ilvl w:val="0"/>
          <w:numId w:val="46"/>
        </w:numPr>
        <w:jc w:val="center"/>
        <w:rPr>
          <w:rFonts w:ascii="Calibri" w:hAnsi="Calibri" w:cs="Calibri"/>
          <w:b/>
          <w:bCs/>
          <w:sz w:val="20"/>
          <w:szCs w:val="20"/>
        </w:rPr>
      </w:pPr>
      <w:r w:rsidRPr="00FA7067">
        <w:rPr>
          <w:rFonts w:ascii="Calibri" w:hAnsi="Calibri" w:cs="Calibri"/>
          <w:b/>
          <w:bCs/>
          <w:sz w:val="20"/>
          <w:szCs w:val="20"/>
        </w:rPr>
        <w:t xml:space="preserve"> </w:t>
      </w:r>
    </w:p>
    <w:p w14:paraId="29E78B5C" w14:textId="77777777" w:rsidR="00547D73" w:rsidRPr="00FA7067" w:rsidRDefault="00547D73" w:rsidP="00213AAF">
      <w:pPr>
        <w:pStyle w:val="Nadpis1"/>
        <w:tabs>
          <w:tab w:val="left" w:pos="0"/>
        </w:tabs>
        <w:rPr>
          <w:rFonts w:ascii="Calibri" w:hAnsi="Calibri" w:cs="Calibri"/>
          <w:b/>
          <w:sz w:val="20"/>
          <w:szCs w:val="20"/>
          <w:lang w:val="cs-CZ"/>
        </w:rPr>
      </w:pPr>
      <w:r w:rsidRPr="00FA7067">
        <w:rPr>
          <w:rFonts w:ascii="Calibri" w:hAnsi="Calibri" w:cs="Calibri"/>
          <w:b/>
          <w:sz w:val="20"/>
          <w:szCs w:val="20"/>
        </w:rPr>
        <w:t>Poddodavatelský systém</w:t>
      </w:r>
    </w:p>
    <w:p w14:paraId="32DA0BB5" w14:textId="77777777" w:rsidR="009175A8" w:rsidRPr="00FA7067" w:rsidRDefault="004E3505"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w:t>
      </w:r>
      <w:r w:rsidR="009175A8" w:rsidRPr="00FA7067">
        <w:rPr>
          <w:rFonts w:ascii="Calibri" w:hAnsi="Calibri" w:cs="Calibri"/>
          <w:sz w:val="20"/>
          <w:szCs w:val="20"/>
        </w:rPr>
        <w:t xml:space="preserve"> je oprávněn pověřit plněním částí předmětu této Smlouvy třetí osobu, tj. poddodavatele. P</w:t>
      </w:r>
      <w:r w:rsidRPr="00FA7067">
        <w:rPr>
          <w:rFonts w:ascii="Calibri" w:hAnsi="Calibri" w:cs="Calibri"/>
          <w:sz w:val="20"/>
          <w:szCs w:val="20"/>
        </w:rPr>
        <w:t xml:space="preserve">oskytovatel </w:t>
      </w:r>
      <w:r w:rsidR="009175A8" w:rsidRPr="00FA7067">
        <w:rPr>
          <w:rFonts w:ascii="Calibri" w:hAnsi="Calibri" w:cs="Calibri"/>
          <w:sz w:val="20"/>
          <w:szCs w:val="20"/>
        </w:rPr>
        <w:t>odpovídá za činnost poddodavatele tak, jako by předmět této Smlouvy plnil sám. P</w:t>
      </w:r>
      <w:r w:rsidRPr="00FA7067">
        <w:rPr>
          <w:rFonts w:ascii="Calibri" w:hAnsi="Calibri" w:cs="Calibri"/>
          <w:sz w:val="20"/>
          <w:szCs w:val="20"/>
        </w:rPr>
        <w:t>oskytovatel</w:t>
      </w:r>
      <w:r w:rsidR="009175A8" w:rsidRPr="00FA7067">
        <w:rPr>
          <w:rFonts w:ascii="Calibri" w:hAnsi="Calibri" w:cs="Calibri"/>
          <w:sz w:val="20"/>
          <w:szCs w:val="20"/>
        </w:rPr>
        <w:t xml:space="preserve"> je povinen zabezpečit ve svých poddodavatelských smlouvách s poddodavateli splnění veškerých povinností poddodavatele tak, jak vyplývají </w:t>
      </w:r>
      <w:r w:rsidR="00F70F03" w:rsidRPr="00FA7067">
        <w:rPr>
          <w:rFonts w:ascii="Calibri" w:hAnsi="Calibri" w:cs="Calibri"/>
          <w:sz w:val="20"/>
          <w:szCs w:val="20"/>
        </w:rPr>
        <w:t>poskytovateli</w:t>
      </w:r>
      <w:r w:rsidR="009175A8" w:rsidRPr="00FA7067">
        <w:rPr>
          <w:rFonts w:ascii="Calibri" w:hAnsi="Calibri" w:cs="Calibri"/>
          <w:sz w:val="20"/>
          <w:szCs w:val="20"/>
        </w:rPr>
        <w:t xml:space="preserve"> z příslušných právních předpisů a dále z této Smlouvy, a to přiměřeně k povaze a rozsahu poddodávky. P</w:t>
      </w:r>
      <w:r w:rsidRPr="00FA7067">
        <w:rPr>
          <w:rFonts w:ascii="Calibri" w:hAnsi="Calibri" w:cs="Calibri"/>
          <w:sz w:val="20"/>
          <w:szCs w:val="20"/>
        </w:rPr>
        <w:t xml:space="preserve">oskytovatel </w:t>
      </w:r>
      <w:r w:rsidR="009175A8" w:rsidRPr="00FA7067">
        <w:rPr>
          <w:rFonts w:ascii="Calibri" w:hAnsi="Calibri" w:cs="Calibri"/>
          <w:sz w:val="20"/>
          <w:szCs w:val="20"/>
        </w:rPr>
        <w:t>se zavazuje, že poddodavatel bude po celou dobu provádění poddodávky v rámci plnění předmětu této Smlouvy splňovat požadavky stanovené zákonem. P</w:t>
      </w:r>
      <w:r w:rsidRPr="00FA7067">
        <w:rPr>
          <w:rFonts w:ascii="Calibri" w:hAnsi="Calibri" w:cs="Calibri"/>
          <w:sz w:val="20"/>
          <w:szCs w:val="20"/>
        </w:rPr>
        <w:t>oskytovatel</w:t>
      </w:r>
      <w:r w:rsidR="009175A8" w:rsidRPr="00FA7067">
        <w:rPr>
          <w:rFonts w:ascii="Calibri" w:hAnsi="Calibri" w:cs="Calibri"/>
          <w:sz w:val="20"/>
          <w:szCs w:val="20"/>
        </w:rPr>
        <w:t xml:space="preserve"> je dále povinen zabezpečit, že poddodavatel bude seznámen se skutečností, že své činnosti musí provádět v souladu se zněním této Smlouvy.</w:t>
      </w:r>
    </w:p>
    <w:p w14:paraId="71FFFCF0" w14:textId="77777777" w:rsidR="00254E18" w:rsidRPr="00FA7067" w:rsidRDefault="009175A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lastRenderedPageBreak/>
        <w:t>V případě plnění dle této Smlouvy prostřednictvím poddodavatele je p</w:t>
      </w:r>
      <w:r w:rsidR="004E3505" w:rsidRPr="00FA7067">
        <w:rPr>
          <w:rFonts w:ascii="Calibri" w:hAnsi="Calibri" w:cs="Calibri"/>
          <w:sz w:val="20"/>
          <w:szCs w:val="20"/>
        </w:rPr>
        <w:t>oskytovatel</w:t>
      </w:r>
      <w:r w:rsidRPr="00FA7067">
        <w:rPr>
          <w:rFonts w:ascii="Calibri" w:hAnsi="Calibri" w:cs="Calibri"/>
          <w:sz w:val="20"/>
          <w:szCs w:val="20"/>
        </w:rPr>
        <w:t xml:space="preserve"> povinen na žádost </w:t>
      </w:r>
      <w:r w:rsidR="004E3505" w:rsidRPr="00FA7067">
        <w:rPr>
          <w:rFonts w:ascii="Calibri" w:hAnsi="Calibri" w:cs="Calibri"/>
          <w:sz w:val="20"/>
          <w:szCs w:val="20"/>
        </w:rPr>
        <w:t>objednatele</w:t>
      </w:r>
      <w:r w:rsidRPr="00FA7067">
        <w:rPr>
          <w:rFonts w:ascii="Calibri" w:hAnsi="Calibri" w:cs="Calibri"/>
          <w:sz w:val="20"/>
          <w:szCs w:val="20"/>
        </w:rPr>
        <w:t xml:space="preserve"> specifikovat části předmětu plnění, které plní pro p</w:t>
      </w:r>
      <w:r w:rsidR="004E3505" w:rsidRPr="00FA7067">
        <w:rPr>
          <w:rFonts w:ascii="Calibri" w:hAnsi="Calibri" w:cs="Calibri"/>
          <w:sz w:val="20"/>
          <w:szCs w:val="20"/>
        </w:rPr>
        <w:t>oskytovatele</w:t>
      </w:r>
      <w:r w:rsidRPr="00FA7067">
        <w:rPr>
          <w:rFonts w:ascii="Calibri" w:hAnsi="Calibri" w:cs="Calibri"/>
          <w:sz w:val="20"/>
          <w:szCs w:val="20"/>
        </w:rPr>
        <w:t xml:space="preserve"> jeho poddodavatelé, a to do 7 dnů od doručení takové žádosti </w:t>
      </w:r>
      <w:r w:rsidR="004E3505" w:rsidRPr="00FA7067">
        <w:rPr>
          <w:rFonts w:ascii="Calibri" w:hAnsi="Calibri" w:cs="Calibri"/>
          <w:sz w:val="20"/>
          <w:szCs w:val="20"/>
        </w:rPr>
        <w:t>objednatele</w:t>
      </w:r>
      <w:r w:rsidRPr="00FA7067">
        <w:rPr>
          <w:rFonts w:ascii="Calibri" w:hAnsi="Calibri" w:cs="Calibri"/>
          <w:sz w:val="20"/>
          <w:szCs w:val="20"/>
        </w:rPr>
        <w:t>. P</w:t>
      </w:r>
      <w:r w:rsidR="004E3505" w:rsidRPr="00FA7067">
        <w:rPr>
          <w:rFonts w:ascii="Calibri" w:hAnsi="Calibri" w:cs="Calibri"/>
          <w:sz w:val="20"/>
          <w:szCs w:val="20"/>
        </w:rPr>
        <w:t>oskytovatel</w:t>
      </w:r>
      <w:r w:rsidRPr="00FA7067">
        <w:rPr>
          <w:rFonts w:ascii="Calibri" w:hAnsi="Calibri" w:cs="Calibri"/>
          <w:sz w:val="20"/>
          <w:szCs w:val="20"/>
        </w:rPr>
        <w:t xml:space="preserve">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w:t>
      </w:r>
      <w:r w:rsidR="00FA07CD" w:rsidRPr="00FA7067">
        <w:rPr>
          <w:rFonts w:ascii="Calibri" w:hAnsi="Calibri" w:cs="Calibri"/>
          <w:sz w:val="20"/>
          <w:szCs w:val="20"/>
        </w:rPr>
        <w:t>činnosti</w:t>
      </w:r>
      <w:r w:rsidRPr="00FA7067">
        <w:rPr>
          <w:rFonts w:ascii="Calibri" w:hAnsi="Calibri" w:cs="Calibri"/>
          <w:sz w:val="20"/>
          <w:szCs w:val="20"/>
        </w:rPr>
        <w:t xml:space="preserve"> poddodavatele na předmětu plnění dle této Smlouvy.</w:t>
      </w:r>
    </w:p>
    <w:p w14:paraId="04976965" w14:textId="77777777" w:rsidR="00D8400E" w:rsidRPr="00FA7067" w:rsidRDefault="00CB7FE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w:t>
      </w:r>
      <w:r w:rsidR="004E3505" w:rsidRPr="00FA7067">
        <w:rPr>
          <w:rFonts w:ascii="Calibri" w:hAnsi="Calibri" w:cs="Calibri"/>
          <w:sz w:val="20"/>
          <w:szCs w:val="20"/>
        </w:rPr>
        <w:t>oskytovatel</w:t>
      </w:r>
      <w:r w:rsidRPr="00FA7067">
        <w:rPr>
          <w:rFonts w:ascii="Calibri" w:hAnsi="Calibri" w:cs="Calibri"/>
          <w:sz w:val="20"/>
          <w:szCs w:val="20"/>
        </w:rPr>
        <w:t xml:space="preserve"> není oprávněn v průběhu trvání této Smlouvy změnit</w:t>
      </w:r>
      <w:r w:rsidR="00CC5178" w:rsidRPr="00FA7067">
        <w:rPr>
          <w:rFonts w:ascii="Calibri" w:hAnsi="Calibri" w:cs="Calibri"/>
          <w:sz w:val="20"/>
          <w:szCs w:val="20"/>
        </w:rPr>
        <w:t xml:space="preserve"> či doplnit dalšího</w:t>
      </w:r>
      <w:r w:rsidRPr="00FA7067">
        <w:rPr>
          <w:rFonts w:ascii="Calibri" w:hAnsi="Calibri" w:cs="Calibri"/>
          <w:sz w:val="20"/>
          <w:szCs w:val="20"/>
        </w:rPr>
        <w:t xml:space="preserve"> poddodavatele bez předchozího písemného souhlasu </w:t>
      </w:r>
      <w:r w:rsidR="004E3505" w:rsidRPr="00FA7067">
        <w:rPr>
          <w:rFonts w:ascii="Calibri" w:hAnsi="Calibri" w:cs="Calibri"/>
          <w:sz w:val="20"/>
          <w:szCs w:val="20"/>
        </w:rPr>
        <w:t>objednatele</w:t>
      </w:r>
      <w:r w:rsidR="00CC5178" w:rsidRPr="00FA7067">
        <w:rPr>
          <w:rFonts w:ascii="Calibri" w:hAnsi="Calibri" w:cs="Calibri"/>
          <w:sz w:val="20"/>
          <w:szCs w:val="20"/>
        </w:rPr>
        <w:t xml:space="preserve"> (dále jen „Změna poddodavatele“)</w:t>
      </w:r>
      <w:r w:rsidR="004E3505" w:rsidRPr="00FA7067">
        <w:rPr>
          <w:rFonts w:ascii="Calibri" w:hAnsi="Calibri" w:cs="Calibri"/>
          <w:sz w:val="20"/>
          <w:szCs w:val="20"/>
        </w:rPr>
        <w:t>. Objednatel</w:t>
      </w:r>
      <w:r w:rsidRPr="00FA7067">
        <w:rPr>
          <w:rFonts w:ascii="Calibri" w:hAnsi="Calibri" w:cs="Calibri"/>
          <w:sz w:val="20"/>
          <w:szCs w:val="20"/>
        </w:rPr>
        <w:t xml:space="preserve"> souhlas s</w:t>
      </w:r>
      <w:r w:rsidR="00CC5178" w:rsidRPr="00FA7067">
        <w:rPr>
          <w:rFonts w:ascii="Calibri" w:hAnsi="Calibri" w:cs="Calibri"/>
          <w:sz w:val="20"/>
          <w:szCs w:val="20"/>
        </w:rPr>
        <w:t xml:space="preserve">e Změnou poddodavatele </w:t>
      </w:r>
      <w:r w:rsidR="00D8400E" w:rsidRPr="00FA7067">
        <w:rPr>
          <w:rFonts w:ascii="Calibri" w:hAnsi="Calibri" w:cs="Calibri"/>
          <w:sz w:val="20"/>
          <w:szCs w:val="20"/>
        </w:rPr>
        <w:t>dle tohoto článku nevydá, pokud:</w:t>
      </w:r>
    </w:p>
    <w:p w14:paraId="3FB2F1E0" w14:textId="2088589F" w:rsidR="00D8400E" w:rsidRPr="00FA7067" w:rsidRDefault="00D8400E" w:rsidP="00DA20FF">
      <w:pPr>
        <w:numPr>
          <w:ilvl w:val="0"/>
          <w:numId w:val="13"/>
        </w:numPr>
        <w:spacing w:beforeLines="60" w:before="144" w:afterLines="60" w:after="144"/>
        <w:ind w:left="709" w:hanging="283"/>
        <w:jc w:val="both"/>
        <w:rPr>
          <w:rFonts w:ascii="Calibri" w:hAnsi="Calibri" w:cs="Calibri"/>
          <w:sz w:val="20"/>
          <w:szCs w:val="20"/>
        </w:rPr>
      </w:pPr>
      <w:r w:rsidRPr="00FA7067">
        <w:rPr>
          <w:rFonts w:ascii="Calibri" w:hAnsi="Calibri" w:cs="Calibri"/>
          <w:sz w:val="20"/>
          <w:szCs w:val="20"/>
        </w:rPr>
        <w:t xml:space="preserve">prostřednictvím původního poddodavatele </w:t>
      </w:r>
      <w:r w:rsidR="004E3505" w:rsidRPr="00FA7067">
        <w:rPr>
          <w:rFonts w:ascii="Calibri" w:hAnsi="Calibri" w:cs="Calibri"/>
          <w:sz w:val="20"/>
          <w:szCs w:val="20"/>
        </w:rPr>
        <w:t>poskytovatel</w:t>
      </w:r>
      <w:r w:rsidRPr="00FA7067">
        <w:rPr>
          <w:rFonts w:ascii="Calibri" w:hAnsi="Calibri" w:cs="Calibri"/>
          <w:sz w:val="20"/>
          <w:szCs w:val="20"/>
        </w:rPr>
        <w:t xml:space="preserve"> v příslušném </w:t>
      </w:r>
      <w:r w:rsidR="00A1786D" w:rsidRPr="00FA7067">
        <w:rPr>
          <w:rFonts w:ascii="Calibri" w:hAnsi="Calibri" w:cs="Calibri"/>
          <w:sz w:val="20"/>
          <w:szCs w:val="20"/>
        </w:rPr>
        <w:t>zadávacím</w:t>
      </w:r>
      <w:r w:rsidRPr="00FA7067">
        <w:rPr>
          <w:rFonts w:ascii="Calibri" w:hAnsi="Calibri" w:cs="Calibri"/>
          <w:sz w:val="20"/>
          <w:szCs w:val="20"/>
        </w:rPr>
        <w:t xml:space="preserve"> řízení veřejné zakázky, na </w:t>
      </w:r>
      <w:r w:rsidR="008439C2" w:rsidRPr="00FA7067">
        <w:rPr>
          <w:rFonts w:ascii="Calibri" w:hAnsi="Calibri" w:cs="Calibri"/>
          <w:sz w:val="20"/>
          <w:szCs w:val="20"/>
        </w:rPr>
        <w:t>základě</w:t>
      </w:r>
      <w:r w:rsidRPr="00FA7067">
        <w:rPr>
          <w:rFonts w:ascii="Calibri" w:hAnsi="Calibri" w:cs="Calibri"/>
          <w:sz w:val="20"/>
          <w:szCs w:val="20"/>
        </w:rPr>
        <w:t xml:space="preserve"> kterého byla uzavřena tato smlouva, prokazoval kvalifikaci a nový poddodavatel nebude mít odpovídající kvalifikaci či nebude naplňovat příslušná kvalifikační kritéria zadávacího řízení v rozsahu, v jakém tato kvalifikace byla poddodavatelsky prokázána; nebo</w:t>
      </w:r>
    </w:p>
    <w:p w14:paraId="4EF60254" w14:textId="77777777" w:rsidR="00D8400E" w:rsidRPr="00FA7067" w:rsidRDefault="00D8400E" w:rsidP="00DA20FF">
      <w:pPr>
        <w:numPr>
          <w:ilvl w:val="0"/>
          <w:numId w:val="13"/>
        </w:numPr>
        <w:spacing w:beforeLines="60" w:before="144" w:afterLines="60" w:after="144"/>
        <w:ind w:left="709" w:hanging="283"/>
        <w:jc w:val="both"/>
        <w:rPr>
          <w:rFonts w:ascii="Calibri" w:hAnsi="Calibri" w:cs="Calibri"/>
          <w:sz w:val="20"/>
          <w:szCs w:val="20"/>
        </w:rPr>
      </w:pPr>
      <w:r w:rsidRPr="00FA7067">
        <w:rPr>
          <w:rFonts w:ascii="Calibri" w:hAnsi="Calibri" w:cs="Calibri"/>
          <w:sz w:val="20"/>
          <w:szCs w:val="20"/>
        </w:rPr>
        <w:t>nový poddodavatel nebude splňovat požadavky vyplývající z právních předpisů.</w:t>
      </w:r>
    </w:p>
    <w:p w14:paraId="4EC43631" w14:textId="77777777" w:rsidR="009175A8" w:rsidRPr="00FA7067" w:rsidRDefault="009175A8"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případě, že p</w:t>
      </w:r>
      <w:r w:rsidR="004E3505" w:rsidRPr="00FA7067">
        <w:rPr>
          <w:rFonts w:ascii="Calibri" w:hAnsi="Calibri" w:cs="Calibri"/>
          <w:sz w:val="20"/>
          <w:szCs w:val="20"/>
        </w:rPr>
        <w:t>oskytovatel</w:t>
      </w:r>
      <w:r w:rsidRPr="00FA7067">
        <w:rPr>
          <w:rFonts w:ascii="Calibri" w:hAnsi="Calibri" w:cs="Calibri"/>
          <w:sz w:val="20"/>
          <w:szCs w:val="20"/>
        </w:rPr>
        <w:t xml:space="preserve"> nemá v úmyslu zadat určitou část plnění této Smlouvy některému poddodavateli, je </w:t>
      </w:r>
      <w:r w:rsidR="00F70F03" w:rsidRPr="00FA7067">
        <w:rPr>
          <w:rFonts w:ascii="Calibri" w:hAnsi="Calibri" w:cs="Calibri"/>
          <w:sz w:val="20"/>
          <w:szCs w:val="20"/>
        </w:rPr>
        <w:t>poskytovatel</w:t>
      </w:r>
      <w:r w:rsidRPr="00FA7067">
        <w:rPr>
          <w:rFonts w:ascii="Calibri" w:hAnsi="Calibri" w:cs="Calibri"/>
          <w:sz w:val="20"/>
          <w:szCs w:val="20"/>
        </w:rPr>
        <w:t xml:space="preserve"> povinen na žádost </w:t>
      </w:r>
      <w:r w:rsidR="004E3505" w:rsidRPr="00FA7067">
        <w:rPr>
          <w:rFonts w:ascii="Calibri" w:hAnsi="Calibri" w:cs="Calibri"/>
          <w:sz w:val="20"/>
          <w:szCs w:val="20"/>
        </w:rPr>
        <w:t>objednatele</w:t>
      </w:r>
      <w:r w:rsidRPr="00FA7067">
        <w:rPr>
          <w:rFonts w:ascii="Calibri" w:hAnsi="Calibri" w:cs="Calibri"/>
          <w:sz w:val="20"/>
          <w:szCs w:val="20"/>
        </w:rPr>
        <w:t xml:space="preserve"> předložit písemné čestné prohlášení, ve kterém tuto skutečnost uvede, a to do 7 dnů od doručení takové žádosti </w:t>
      </w:r>
      <w:r w:rsidR="004E3505" w:rsidRPr="00FA7067">
        <w:rPr>
          <w:rFonts w:ascii="Calibri" w:hAnsi="Calibri" w:cs="Calibri"/>
          <w:sz w:val="20"/>
          <w:szCs w:val="20"/>
        </w:rPr>
        <w:t>objednatele</w:t>
      </w:r>
      <w:r w:rsidRPr="00FA7067">
        <w:rPr>
          <w:rFonts w:ascii="Calibri" w:hAnsi="Calibri" w:cs="Calibri"/>
          <w:sz w:val="20"/>
          <w:szCs w:val="20"/>
        </w:rPr>
        <w:t>. V takovém případě však p</w:t>
      </w:r>
      <w:r w:rsidR="004E3505" w:rsidRPr="00FA7067">
        <w:rPr>
          <w:rFonts w:ascii="Calibri" w:hAnsi="Calibri" w:cs="Calibri"/>
          <w:sz w:val="20"/>
          <w:szCs w:val="20"/>
        </w:rPr>
        <w:t>oskytovatel</w:t>
      </w:r>
      <w:r w:rsidRPr="00FA7067">
        <w:rPr>
          <w:rFonts w:ascii="Calibri" w:hAnsi="Calibri" w:cs="Calibri"/>
          <w:sz w:val="20"/>
          <w:szCs w:val="20"/>
        </w:rPr>
        <w:t xml:space="preserve"> dále není oprávněn žádnou část realizace plnění dle této Smlouvy jakémukoliv poddodavateli následně zadat, nebude-li s </w:t>
      </w:r>
      <w:r w:rsidR="004E3505" w:rsidRPr="00FA7067">
        <w:rPr>
          <w:rFonts w:ascii="Calibri" w:hAnsi="Calibri" w:cs="Calibri"/>
          <w:sz w:val="20"/>
          <w:szCs w:val="20"/>
        </w:rPr>
        <w:t>objednatelem</w:t>
      </w:r>
      <w:r w:rsidRPr="00FA7067">
        <w:rPr>
          <w:rFonts w:ascii="Calibri" w:hAnsi="Calibri" w:cs="Calibri"/>
          <w:sz w:val="20"/>
          <w:szCs w:val="20"/>
        </w:rPr>
        <w:t xml:space="preserve"> sjednáno jinak.</w:t>
      </w:r>
    </w:p>
    <w:p w14:paraId="585FE24C" w14:textId="77777777" w:rsidR="00FA1A74" w:rsidRPr="00FA7067" w:rsidRDefault="00FA1A74"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Poskytovatel si je vědom skutečnosti, že objednatel má zájem o plnění předmětu této Smlouvy dle zásad sociálně odpovědného zadávání veřejných zakázek. Poskytovatel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poskytovatelem a jeho poddodavatelem k nahlédnutí.</w:t>
      </w:r>
    </w:p>
    <w:p w14:paraId="7179580C" w14:textId="77777777" w:rsidR="008C7489" w:rsidRPr="00FA7067" w:rsidRDefault="008C7489" w:rsidP="00213AAF">
      <w:pPr>
        <w:numPr>
          <w:ilvl w:val="0"/>
          <w:numId w:val="46"/>
        </w:numPr>
        <w:jc w:val="center"/>
        <w:rPr>
          <w:rFonts w:ascii="Calibri" w:hAnsi="Calibri" w:cs="Calibri"/>
          <w:b/>
          <w:bCs/>
          <w:sz w:val="20"/>
          <w:szCs w:val="20"/>
        </w:rPr>
      </w:pPr>
    </w:p>
    <w:p w14:paraId="5733A76A" w14:textId="77777777" w:rsidR="008C7489" w:rsidRPr="00FA7067" w:rsidRDefault="008C7489" w:rsidP="00213AAF">
      <w:pPr>
        <w:pStyle w:val="Nadpis1"/>
        <w:tabs>
          <w:tab w:val="left" w:pos="0"/>
        </w:tabs>
        <w:rPr>
          <w:rFonts w:ascii="Calibri" w:hAnsi="Calibri" w:cs="Calibri"/>
          <w:b/>
          <w:sz w:val="20"/>
          <w:szCs w:val="20"/>
          <w:lang w:val="cs-CZ"/>
        </w:rPr>
      </w:pPr>
      <w:r w:rsidRPr="00FA7067">
        <w:rPr>
          <w:rFonts w:ascii="Calibri" w:hAnsi="Calibri" w:cs="Calibri"/>
          <w:b/>
          <w:sz w:val="20"/>
          <w:szCs w:val="20"/>
        </w:rPr>
        <w:t>Ostatní ujednání</w:t>
      </w:r>
    </w:p>
    <w:p w14:paraId="73AA6C70" w14:textId="77777777" w:rsidR="00C53683" w:rsidRPr="00FA7067" w:rsidRDefault="00C53683"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6C0F0A35" w14:textId="77777777" w:rsidR="007472C0" w:rsidRPr="00FA7067" w:rsidRDefault="007472C0"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P</w:t>
      </w:r>
      <w:r w:rsidR="00D409E0" w:rsidRPr="00FA7067">
        <w:rPr>
          <w:rFonts w:ascii="Calibri" w:hAnsi="Calibri" w:cs="Calibri"/>
          <w:sz w:val="20"/>
          <w:szCs w:val="20"/>
        </w:rPr>
        <w:t>oskytovatel</w:t>
      </w:r>
      <w:r w:rsidRPr="00FA7067">
        <w:rPr>
          <w:rFonts w:ascii="Calibri" w:hAnsi="Calibri" w:cs="Calibri"/>
          <w:sz w:val="20"/>
          <w:szCs w:val="20"/>
        </w:rPr>
        <w:t xml:space="preserve"> je po</w:t>
      </w:r>
      <w:r w:rsidR="00D409E0" w:rsidRPr="00FA7067">
        <w:rPr>
          <w:rFonts w:ascii="Calibri" w:hAnsi="Calibri" w:cs="Calibri"/>
          <w:sz w:val="20"/>
          <w:szCs w:val="20"/>
        </w:rPr>
        <w:t>vinen provádět plnění předmětu Smlouvy</w:t>
      </w:r>
      <w:r w:rsidRPr="00FA7067">
        <w:rPr>
          <w:rFonts w:ascii="Calibri" w:hAnsi="Calibri" w:cs="Calibri"/>
          <w:sz w:val="20"/>
          <w:szCs w:val="20"/>
        </w:rPr>
        <w:t xml:space="preserve"> v úzké součinnosti s</w:t>
      </w:r>
      <w:r w:rsidR="00D409E0" w:rsidRPr="00FA7067">
        <w:rPr>
          <w:rFonts w:ascii="Calibri" w:hAnsi="Calibri" w:cs="Calibri"/>
          <w:sz w:val="20"/>
          <w:szCs w:val="20"/>
        </w:rPr>
        <w:t xml:space="preserve"> objednatelem </w:t>
      </w:r>
      <w:r w:rsidRPr="00FA7067">
        <w:rPr>
          <w:rFonts w:ascii="Calibri" w:hAnsi="Calibri" w:cs="Calibri"/>
          <w:sz w:val="20"/>
          <w:szCs w:val="20"/>
        </w:rPr>
        <w:t xml:space="preserve">či </w:t>
      </w:r>
      <w:r w:rsidR="00D409E0" w:rsidRPr="00FA7067">
        <w:rPr>
          <w:rFonts w:ascii="Calibri" w:hAnsi="Calibri" w:cs="Calibri"/>
          <w:sz w:val="20"/>
          <w:szCs w:val="20"/>
        </w:rPr>
        <w:t>objednatelem</w:t>
      </w:r>
      <w:r w:rsidRPr="00FA7067">
        <w:rPr>
          <w:rFonts w:ascii="Calibri" w:hAnsi="Calibri" w:cs="Calibri"/>
          <w:sz w:val="20"/>
          <w:szCs w:val="20"/>
        </w:rPr>
        <w:t xml:space="preserve"> pověřenými osobami.</w:t>
      </w:r>
      <w:r w:rsidR="00D409E0" w:rsidRPr="00FA7067">
        <w:rPr>
          <w:rFonts w:ascii="Calibri" w:hAnsi="Calibri" w:cs="Calibri"/>
          <w:sz w:val="20"/>
          <w:szCs w:val="20"/>
        </w:rPr>
        <w:t xml:space="preserve"> </w:t>
      </w:r>
      <w:r w:rsidRPr="00FA7067">
        <w:rPr>
          <w:rFonts w:ascii="Calibri" w:hAnsi="Calibri" w:cs="Calibri"/>
          <w:sz w:val="20"/>
          <w:szCs w:val="20"/>
        </w:rPr>
        <w:t>P</w:t>
      </w:r>
      <w:r w:rsidR="00D409E0" w:rsidRPr="00FA7067">
        <w:rPr>
          <w:rFonts w:ascii="Calibri" w:hAnsi="Calibri" w:cs="Calibri"/>
          <w:sz w:val="20"/>
          <w:szCs w:val="20"/>
        </w:rPr>
        <w:t xml:space="preserve">oskytovatel </w:t>
      </w:r>
      <w:r w:rsidRPr="00FA7067">
        <w:rPr>
          <w:rFonts w:ascii="Calibri" w:hAnsi="Calibri" w:cs="Calibri"/>
          <w:sz w:val="20"/>
          <w:szCs w:val="20"/>
        </w:rPr>
        <w:t xml:space="preserve">je zejména povinen s dostatečným předstihem informovat </w:t>
      </w:r>
      <w:r w:rsidR="00D409E0" w:rsidRPr="00FA7067">
        <w:rPr>
          <w:rFonts w:ascii="Calibri" w:hAnsi="Calibri" w:cs="Calibri"/>
          <w:sz w:val="20"/>
          <w:szCs w:val="20"/>
        </w:rPr>
        <w:t xml:space="preserve">objednatele </w:t>
      </w:r>
      <w:r w:rsidRPr="00FA7067">
        <w:rPr>
          <w:rFonts w:ascii="Calibri" w:hAnsi="Calibri" w:cs="Calibri"/>
          <w:sz w:val="20"/>
          <w:szCs w:val="20"/>
        </w:rPr>
        <w:t xml:space="preserve">o všech nových zjištěních, které mají vliv na průběh plnění </w:t>
      </w:r>
      <w:r w:rsidR="00D409E0" w:rsidRPr="00FA7067">
        <w:rPr>
          <w:rFonts w:ascii="Calibri" w:hAnsi="Calibri" w:cs="Calibri"/>
          <w:sz w:val="20"/>
          <w:szCs w:val="20"/>
        </w:rPr>
        <w:t>této Smlouvy</w:t>
      </w:r>
      <w:r w:rsidRPr="00FA7067">
        <w:rPr>
          <w:rFonts w:ascii="Calibri" w:hAnsi="Calibri" w:cs="Calibri"/>
          <w:sz w:val="20"/>
          <w:szCs w:val="20"/>
        </w:rPr>
        <w:t xml:space="preserve">. </w:t>
      </w:r>
    </w:p>
    <w:p w14:paraId="18078778" w14:textId="77777777" w:rsidR="007472C0" w:rsidRPr="00FA7067" w:rsidRDefault="007472C0"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sz w:val="20"/>
          <w:szCs w:val="20"/>
        </w:rPr>
        <w:t>V souladu s ustanovením § 2 písm. e) zákona č. 320/2001 Sb., o finanční kontrole ve veřejné správě je p</w:t>
      </w:r>
      <w:r w:rsidR="00D409E0" w:rsidRPr="00FA7067">
        <w:rPr>
          <w:rFonts w:ascii="Calibri" w:hAnsi="Calibri" w:cs="Calibri"/>
          <w:sz w:val="20"/>
          <w:szCs w:val="20"/>
        </w:rPr>
        <w:t xml:space="preserve">oskytovatel </w:t>
      </w:r>
      <w:r w:rsidRPr="00FA7067">
        <w:rPr>
          <w:rFonts w:ascii="Calibri" w:hAnsi="Calibri" w:cs="Calibri"/>
          <w:sz w:val="20"/>
          <w:szCs w:val="20"/>
        </w:rPr>
        <w:t>osobou povinnou spolupůsobit při výkonu finanční kontroly. Toto ustanovení platí pro p</w:t>
      </w:r>
      <w:r w:rsidR="00D409E0" w:rsidRPr="00FA7067">
        <w:rPr>
          <w:rFonts w:ascii="Calibri" w:hAnsi="Calibri" w:cs="Calibri"/>
          <w:sz w:val="20"/>
          <w:szCs w:val="20"/>
        </w:rPr>
        <w:t xml:space="preserve">oskytovatele </w:t>
      </w:r>
      <w:r w:rsidRPr="00FA7067">
        <w:rPr>
          <w:rFonts w:ascii="Calibri" w:hAnsi="Calibri" w:cs="Calibri"/>
          <w:sz w:val="20"/>
          <w:szCs w:val="20"/>
        </w:rPr>
        <w:t xml:space="preserve">samotného i veškeré případné </w:t>
      </w:r>
      <w:r w:rsidR="00547D73" w:rsidRPr="00FA7067">
        <w:rPr>
          <w:rFonts w:ascii="Calibri" w:hAnsi="Calibri" w:cs="Calibri"/>
          <w:sz w:val="20"/>
          <w:szCs w:val="20"/>
        </w:rPr>
        <w:t>pod</w:t>
      </w:r>
      <w:r w:rsidRPr="00FA7067">
        <w:rPr>
          <w:rFonts w:ascii="Calibri" w:hAnsi="Calibri" w:cs="Calibri"/>
          <w:sz w:val="20"/>
          <w:szCs w:val="20"/>
        </w:rPr>
        <w:t>dodavatele p</w:t>
      </w:r>
      <w:r w:rsidR="00D409E0" w:rsidRPr="00FA7067">
        <w:rPr>
          <w:rFonts w:ascii="Calibri" w:hAnsi="Calibri" w:cs="Calibri"/>
          <w:sz w:val="20"/>
          <w:szCs w:val="20"/>
        </w:rPr>
        <w:t>oskytovatele</w:t>
      </w:r>
      <w:r w:rsidRPr="00FA7067">
        <w:rPr>
          <w:rFonts w:ascii="Calibri" w:hAnsi="Calibri" w:cs="Calibri"/>
          <w:sz w:val="20"/>
          <w:szCs w:val="20"/>
        </w:rPr>
        <w:t>.</w:t>
      </w:r>
    </w:p>
    <w:p w14:paraId="73E4D5F1" w14:textId="77777777" w:rsidR="00EF0B9B" w:rsidRPr="00FA7067" w:rsidRDefault="00EF0B9B" w:rsidP="00DA20FF">
      <w:pPr>
        <w:spacing w:beforeLines="60" w:before="144" w:afterLines="60" w:after="144"/>
        <w:ind w:left="432"/>
        <w:jc w:val="both"/>
        <w:rPr>
          <w:rFonts w:ascii="Calibri" w:hAnsi="Calibri" w:cs="Calibri"/>
          <w:sz w:val="20"/>
          <w:szCs w:val="20"/>
        </w:rPr>
      </w:pPr>
    </w:p>
    <w:p w14:paraId="2CF0661A" w14:textId="77777777" w:rsidR="006F0489" w:rsidRPr="00FA7067" w:rsidRDefault="006F0489" w:rsidP="00213AAF">
      <w:pPr>
        <w:numPr>
          <w:ilvl w:val="0"/>
          <w:numId w:val="46"/>
        </w:numPr>
        <w:jc w:val="center"/>
        <w:rPr>
          <w:rFonts w:ascii="Calibri" w:hAnsi="Calibri" w:cs="Calibri"/>
          <w:b/>
          <w:bCs/>
          <w:sz w:val="20"/>
          <w:szCs w:val="20"/>
        </w:rPr>
      </w:pPr>
    </w:p>
    <w:p w14:paraId="1D89CE7C" w14:textId="77777777" w:rsidR="006F0489" w:rsidRPr="00FA7067" w:rsidRDefault="006F0489" w:rsidP="00213AAF">
      <w:pPr>
        <w:jc w:val="center"/>
        <w:rPr>
          <w:rFonts w:ascii="Calibri" w:hAnsi="Calibri" w:cs="Calibri"/>
          <w:b/>
          <w:sz w:val="20"/>
          <w:szCs w:val="20"/>
        </w:rPr>
      </w:pPr>
      <w:r w:rsidRPr="00FA7067">
        <w:rPr>
          <w:rFonts w:ascii="Calibri" w:hAnsi="Calibri" w:cs="Calibri"/>
          <w:b/>
          <w:sz w:val="20"/>
          <w:szCs w:val="20"/>
        </w:rPr>
        <w:t>Kontaktní osoby pro plnění Smlouvy</w:t>
      </w:r>
    </w:p>
    <w:p w14:paraId="4AC3391F" w14:textId="77777777" w:rsidR="006F0489" w:rsidRPr="00FA7067" w:rsidRDefault="006F0489"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Pro </w:t>
      </w:r>
      <w:r w:rsidR="00F66534" w:rsidRPr="00FA7067">
        <w:rPr>
          <w:rFonts w:ascii="Calibri" w:hAnsi="Calibri" w:cs="Calibri"/>
          <w:bCs/>
          <w:sz w:val="20"/>
          <w:szCs w:val="20"/>
        </w:rPr>
        <w:t xml:space="preserve">další </w:t>
      </w:r>
      <w:r w:rsidRPr="00FA7067">
        <w:rPr>
          <w:rFonts w:ascii="Calibri" w:hAnsi="Calibri" w:cs="Calibri"/>
          <w:bCs/>
          <w:sz w:val="20"/>
          <w:szCs w:val="20"/>
        </w:rPr>
        <w:t xml:space="preserve">jednání ve věci plnění dle této Smlouvy a poskytování služeb, pověřují smluvní strany následující </w:t>
      </w:r>
      <w:r w:rsidR="00644E37" w:rsidRPr="00FA7067">
        <w:rPr>
          <w:rFonts w:ascii="Calibri" w:hAnsi="Calibri" w:cs="Calibri"/>
          <w:bCs/>
          <w:sz w:val="20"/>
          <w:szCs w:val="20"/>
        </w:rPr>
        <w:t xml:space="preserve">ostatní </w:t>
      </w:r>
      <w:r w:rsidRPr="00FA7067">
        <w:rPr>
          <w:rFonts w:ascii="Calibri" w:hAnsi="Calibri" w:cs="Calibri"/>
          <w:bCs/>
          <w:sz w:val="20"/>
          <w:szCs w:val="20"/>
        </w:rPr>
        <w:t>kontaktní osoby:</w:t>
      </w:r>
    </w:p>
    <w:p w14:paraId="3E733E71" w14:textId="77777777" w:rsidR="006F0489" w:rsidRPr="00FA7067" w:rsidRDefault="006F0489" w:rsidP="00DA20FF">
      <w:pPr>
        <w:spacing w:beforeLines="60" w:before="144" w:afterLines="60" w:after="144"/>
        <w:ind w:left="425"/>
        <w:rPr>
          <w:rFonts w:ascii="Calibri" w:hAnsi="Calibri" w:cs="Calibri"/>
          <w:b/>
          <w:bCs/>
          <w:sz w:val="20"/>
          <w:szCs w:val="20"/>
        </w:rPr>
      </w:pPr>
      <w:r w:rsidRPr="00FA7067">
        <w:rPr>
          <w:rFonts w:ascii="Calibri" w:hAnsi="Calibri" w:cs="Calibri"/>
          <w:b/>
          <w:sz w:val="20"/>
          <w:szCs w:val="20"/>
        </w:rPr>
        <w:t>Kontaktní osoby pro poskytování služeb</w:t>
      </w:r>
      <w:r w:rsidRPr="00FA7067">
        <w:rPr>
          <w:rFonts w:ascii="Calibri" w:hAnsi="Calibri" w:cs="Calibri"/>
          <w:b/>
          <w:bCs/>
          <w:sz w:val="20"/>
          <w:szCs w:val="20"/>
        </w:rPr>
        <w:t xml:space="preserve"> – </w:t>
      </w:r>
      <w:r w:rsidRPr="00FA7067">
        <w:rPr>
          <w:rFonts w:ascii="Calibri" w:hAnsi="Calibri" w:cs="Calibri"/>
          <w:b/>
          <w:bCs/>
          <w:sz w:val="20"/>
          <w:szCs w:val="20"/>
          <w:u w:val="single"/>
        </w:rPr>
        <w:t>za stranu objednatele</w:t>
      </w:r>
      <w:r w:rsidRPr="00FA7067">
        <w:rPr>
          <w:rFonts w:ascii="Calibri" w:hAnsi="Calibri" w:cs="Calibri"/>
          <w:b/>
          <w:bCs/>
          <w:sz w:val="20"/>
          <w:szCs w:val="20"/>
        </w:rPr>
        <w:t xml:space="preserve">: </w:t>
      </w:r>
      <w:r w:rsidRPr="00FA7067">
        <w:rPr>
          <w:rFonts w:ascii="Calibri" w:hAnsi="Calibri" w:cs="Calibri"/>
          <w:b/>
          <w:bCs/>
          <w:sz w:val="20"/>
          <w:szCs w:val="20"/>
        </w:rPr>
        <w:tab/>
      </w:r>
    </w:p>
    <w:p w14:paraId="662F4945" w14:textId="39E2FEEA" w:rsidR="006F0489" w:rsidRPr="007629F9" w:rsidRDefault="009A6463" w:rsidP="00EE3EFA">
      <w:pPr>
        <w:numPr>
          <w:ilvl w:val="0"/>
          <w:numId w:val="10"/>
        </w:numPr>
        <w:spacing w:beforeLines="60" w:before="144" w:afterLines="60" w:after="144"/>
        <w:ind w:left="709" w:hanging="284"/>
        <w:rPr>
          <w:rFonts w:ascii="Calibri" w:hAnsi="Calibri" w:cs="Calibri"/>
          <w:b/>
          <w:bCs/>
          <w:sz w:val="20"/>
          <w:szCs w:val="20"/>
        </w:rPr>
      </w:pPr>
      <w:proofErr w:type="spellStart"/>
      <w:r>
        <w:rPr>
          <w:rFonts w:ascii="Calibri" w:hAnsi="Calibri" w:cs="Calibri"/>
          <w:b/>
          <w:bCs/>
          <w:sz w:val="20"/>
          <w:szCs w:val="20"/>
        </w:rPr>
        <w:t>Xxx</w:t>
      </w:r>
      <w:proofErr w:type="spellEnd"/>
      <w:r>
        <w:rPr>
          <w:rFonts w:ascii="Calibri" w:hAnsi="Calibri" w:cs="Calibri"/>
          <w:b/>
          <w:bCs/>
          <w:sz w:val="20"/>
          <w:szCs w:val="20"/>
        </w:rPr>
        <w:t>,</w:t>
      </w:r>
      <w:r w:rsidR="00213AAF" w:rsidRPr="007629F9">
        <w:rPr>
          <w:rFonts w:ascii="Calibri" w:hAnsi="Calibri" w:cs="Calibri"/>
          <w:b/>
          <w:bCs/>
          <w:sz w:val="20"/>
          <w:szCs w:val="20"/>
        </w:rPr>
        <w:t xml:space="preserve"> </w:t>
      </w:r>
      <w:r w:rsidR="007629F9" w:rsidRPr="007629F9">
        <w:rPr>
          <w:rFonts w:ascii="Calibri" w:hAnsi="Calibri" w:cs="Calibri"/>
          <w:b/>
          <w:bCs/>
          <w:sz w:val="20"/>
          <w:szCs w:val="20"/>
        </w:rPr>
        <w:t>vedoucí zdravotního úseku</w:t>
      </w:r>
    </w:p>
    <w:p w14:paraId="3F1ABC33" w14:textId="7B7E40F0" w:rsidR="006F0489" w:rsidRPr="007629F9" w:rsidRDefault="006F0489" w:rsidP="00DA20FF">
      <w:pPr>
        <w:spacing w:beforeLines="60" w:before="144" w:afterLines="60" w:after="144"/>
        <w:ind w:left="709"/>
        <w:rPr>
          <w:rFonts w:ascii="Calibri" w:hAnsi="Calibri" w:cs="Calibri"/>
          <w:b/>
          <w:sz w:val="20"/>
          <w:szCs w:val="20"/>
        </w:rPr>
      </w:pPr>
      <w:r w:rsidRPr="007629F9">
        <w:rPr>
          <w:rFonts w:ascii="Calibri" w:hAnsi="Calibri" w:cs="Calibri"/>
          <w:bCs/>
          <w:sz w:val="20"/>
          <w:szCs w:val="20"/>
        </w:rPr>
        <w:t xml:space="preserve">tel. </w:t>
      </w:r>
      <w:proofErr w:type="spellStart"/>
      <w:r w:rsidR="009A6463">
        <w:rPr>
          <w:rFonts w:ascii="Calibri" w:hAnsi="Calibri" w:cs="Calibri"/>
          <w:b/>
          <w:sz w:val="20"/>
          <w:szCs w:val="20"/>
        </w:rPr>
        <w:t>xxx</w:t>
      </w:r>
      <w:proofErr w:type="spellEnd"/>
      <w:r w:rsidRPr="007629F9">
        <w:rPr>
          <w:rFonts w:ascii="Calibri" w:hAnsi="Calibri" w:cs="Calibri"/>
          <w:b/>
          <w:sz w:val="20"/>
          <w:szCs w:val="20"/>
        </w:rPr>
        <w:t>,</w:t>
      </w:r>
      <w:r w:rsidRPr="007629F9">
        <w:rPr>
          <w:rFonts w:ascii="Calibri" w:hAnsi="Calibri" w:cs="Calibri"/>
          <w:sz w:val="20"/>
          <w:szCs w:val="20"/>
        </w:rPr>
        <w:t xml:space="preserve"> e-mail: </w:t>
      </w:r>
      <w:hyperlink r:id="rId8" w:history="1">
        <w:proofErr w:type="spellStart"/>
        <w:r w:rsidR="009A6463">
          <w:rPr>
            <w:rStyle w:val="Hypertextovodkaz"/>
            <w:rFonts w:ascii="Calibri" w:hAnsi="Calibri" w:cs="Calibri"/>
            <w:b/>
            <w:sz w:val="20"/>
            <w:szCs w:val="20"/>
          </w:rPr>
          <w:t>xxx</w:t>
        </w:r>
        <w:proofErr w:type="spellEnd"/>
      </w:hyperlink>
      <w:r w:rsidR="007629F9" w:rsidRPr="007629F9">
        <w:rPr>
          <w:rFonts w:ascii="Calibri" w:hAnsi="Calibri" w:cs="Calibri"/>
          <w:b/>
          <w:sz w:val="20"/>
          <w:szCs w:val="20"/>
        </w:rPr>
        <w:t xml:space="preserve"> </w:t>
      </w:r>
    </w:p>
    <w:p w14:paraId="7FB2CC16" w14:textId="5EBF6F44" w:rsidR="00213AAF" w:rsidRPr="007629F9" w:rsidRDefault="009A6463" w:rsidP="007629F9">
      <w:pPr>
        <w:numPr>
          <w:ilvl w:val="0"/>
          <w:numId w:val="10"/>
        </w:numPr>
        <w:spacing w:beforeLines="60" w:before="144" w:afterLines="60" w:after="144"/>
        <w:ind w:left="709" w:hanging="284"/>
        <w:rPr>
          <w:rFonts w:ascii="Calibri" w:hAnsi="Calibri" w:cs="Calibri"/>
          <w:b/>
          <w:bCs/>
          <w:sz w:val="20"/>
          <w:szCs w:val="20"/>
        </w:rPr>
      </w:pPr>
      <w:proofErr w:type="spellStart"/>
      <w:r>
        <w:rPr>
          <w:rFonts w:ascii="Calibri" w:hAnsi="Calibri" w:cs="Calibri"/>
          <w:b/>
          <w:bCs/>
          <w:sz w:val="20"/>
          <w:szCs w:val="20"/>
        </w:rPr>
        <w:t>xxx</w:t>
      </w:r>
      <w:proofErr w:type="spellEnd"/>
      <w:r w:rsidR="007629F9" w:rsidRPr="007629F9">
        <w:rPr>
          <w:rFonts w:ascii="Calibri" w:hAnsi="Calibri" w:cs="Calibri"/>
          <w:b/>
          <w:bCs/>
          <w:sz w:val="20"/>
          <w:szCs w:val="20"/>
        </w:rPr>
        <w:t>, zástupce ředitele</w:t>
      </w:r>
    </w:p>
    <w:p w14:paraId="094C66D9" w14:textId="3D3FCF16" w:rsidR="006F0489" w:rsidRPr="00FA7067" w:rsidRDefault="006F0489" w:rsidP="00DA20FF">
      <w:pPr>
        <w:spacing w:beforeLines="60" w:before="144" w:afterLines="60" w:after="144"/>
        <w:ind w:left="709"/>
        <w:rPr>
          <w:rFonts w:ascii="Calibri" w:hAnsi="Calibri" w:cs="Calibri"/>
          <w:b/>
          <w:bCs/>
          <w:sz w:val="20"/>
          <w:szCs w:val="20"/>
        </w:rPr>
      </w:pPr>
      <w:r w:rsidRPr="007629F9">
        <w:rPr>
          <w:rFonts w:ascii="Calibri" w:hAnsi="Calibri" w:cs="Calibri"/>
          <w:bCs/>
          <w:sz w:val="20"/>
          <w:szCs w:val="20"/>
        </w:rPr>
        <w:lastRenderedPageBreak/>
        <w:t xml:space="preserve">tel. </w:t>
      </w:r>
      <w:proofErr w:type="spellStart"/>
      <w:r w:rsidR="009A6463">
        <w:rPr>
          <w:rFonts w:ascii="Calibri" w:hAnsi="Calibri" w:cs="Calibri"/>
          <w:b/>
          <w:sz w:val="20"/>
          <w:szCs w:val="20"/>
        </w:rPr>
        <w:t>xxx</w:t>
      </w:r>
      <w:proofErr w:type="spellEnd"/>
      <w:r w:rsidRPr="007629F9">
        <w:rPr>
          <w:rFonts w:ascii="Calibri" w:hAnsi="Calibri" w:cs="Calibri"/>
          <w:b/>
          <w:sz w:val="20"/>
          <w:szCs w:val="20"/>
        </w:rPr>
        <w:t>,</w:t>
      </w:r>
      <w:r w:rsidRPr="007629F9">
        <w:rPr>
          <w:rFonts w:ascii="Calibri" w:hAnsi="Calibri" w:cs="Calibri"/>
          <w:sz w:val="20"/>
          <w:szCs w:val="20"/>
        </w:rPr>
        <w:t xml:space="preserve"> e-mail: </w:t>
      </w:r>
      <w:hyperlink r:id="rId9" w:history="1">
        <w:proofErr w:type="spellStart"/>
        <w:r w:rsidR="009A6463">
          <w:rPr>
            <w:rStyle w:val="Hypertextovodkaz"/>
            <w:rFonts w:ascii="Calibri" w:hAnsi="Calibri" w:cs="Calibri"/>
            <w:b/>
            <w:sz w:val="20"/>
            <w:szCs w:val="20"/>
          </w:rPr>
          <w:t>xxx</w:t>
        </w:r>
        <w:proofErr w:type="spellEnd"/>
      </w:hyperlink>
      <w:r w:rsidR="007629F9">
        <w:rPr>
          <w:rFonts w:ascii="Calibri" w:hAnsi="Calibri" w:cs="Calibri"/>
          <w:b/>
          <w:sz w:val="20"/>
          <w:szCs w:val="20"/>
        </w:rPr>
        <w:t xml:space="preserve"> </w:t>
      </w:r>
    </w:p>
    <w:p w14:paraId="53125A3D" w14:textId="77777777" w:rsidR="002509AD" w:rsidRPr="00FA7067" w:rsidRDefault="002509AD" w:rsidP="00DA20FF">
      <w:pPr>
        <w:spacing w:beforeLines="60" w:before="144" w:afterLines="60" w:after="144"/>
        <w:ind w:left="426"/>
        <w:rPr>
          <w:rFonts w:ascii="Calibri" w:hAnsi="Calibri" w:cs="Calibri"/>
          <w:b/>
          <w:bCs/>
          <w:sz w:val="20"/>
          <w:szCs w:val="20"/>
        </w:rPr>
      </w:pPr>
      <w:r w:rsidRPr="00FA7067">
        <w:rPr>
          <w:rFonts w:ascii="Calibri" w:hAnsi="Calibri" w:cs="Calibri"/>
          <w:b/>
          <w:sz w:val="20"/>
          <w:szCs w:val="20"/>
        </w:rPr>
        <w:t>Kontaktní osoby pro plnění této Smlouvy</w:t>
      </w:r>
      <w:r w:rsidRPr="00FA7067">
        <w:rPr>
          <w:rFonts w:ascii="Calibri" w:hAnsi="Calibri" w:cs="Calibri"/>
          <w:b/>
          <w:bCs/>
          <w:sz w:val="20"/>
          <w:szCs w:val="20"/>
        </w:rPr>
        <w:t xml:space="preserve"> – </w:t>
      </w:r>
      <w:r w:rsidRPr="00FA7067">
        <w:rPr>
          <w:rFonts w:ascii="Calibri" w:hAnsi="Calibri" w:cs="Calibri"/>
          <w:b/>
          <w:bCs/>
          <w:sz w:val="20"/>
          <w:szCs w:val="20"/>
          <w:u w:val="single"/>
        </w:rPr>
        <w:t xml:space="preserve">za stranu </w:t>
      </w:r>
      <w:r w:rsidR="00213AAF">
        <w:rPr>
          <w:rFonts w:ascii="Calibri" w:hAnsi="Calibri" w:cs="Calibri"/>
          <w:b/>
          <w:bCs/>
          <w:sz w:val="20"/>
          <w:szCs w:val="20"/>
          <w:u w:val="single"/>
        </w:rPr>
        <w:t>poskytovatele</w:t>
      </w:r>
      <w:r w:rsidRPr="00FA7067">
        <w:rPr>
          <w:rFonts w:ascii="Calibri" w:hAnsi="Calibri" w:cs="Calibri"/>
          <w:b/>
          <w:bCs/>
          <w:sz w:val="20"/>
          <w:szCs w:val="20"/>
        </w:rPr>
        <w:t xml:space="preserve">: </w:t>
      </w:r>
    </w:p>
    <w:p w14:paraId="021CB3F9" w14:textId="04048C81" w:rsidR="002509AD" w:rsidRPr="00FA7067" w:rsidRDefault="002509AD" w:rsidP="00DA20FF">
      <w:pPr>
        <w:numPr>
          <w:ilvl w:val="0"/>
          <w:numId w:val="10"/>
        </w:numPr>
        <w:tabs>
          <w:tab w:val="left" w:pos="567"/>
        </w:tabs>
        <w:spacing w:beforeLines="60" w:before="144" w:afterLines="60" w:after="144"/>
        <w:ind w:left="3969" w:hanging="3543"/>
        <w:rPr>
          <w:rFonts w:ascii="Calibri" w:hAnsi="Calibri" w:cs="Calibri"/>
          <w:b/>
          <w:bCs/>
          <w:sz w:val="20"/>
          <w:szCs w:val="20"/>
        </w:rPr>
      </w:pPr>
      <w:r w:rsidRPr="00FA7067">
        <w:rPr>
          <w:rFonts w:ascii="Calibri" w:hAnsi="Calibri" w:cs="Calibri"/>
          <w:b/>
          <w:bCs/>
          <w:sz w:val="20"/>
          <w:szCs w:val="20"/>
        </w:rPr>
        <w:t xml:space="preserve">Ve věcech smluvních: </w:t>
      </w:r>
      <w:r w:rsidRPr="00FA7067">
        <w:rPr>
          <w:rFonts w:ascii="Calibri" w:hAnsi="Calibri" w:cs="Calibri"/>
          <w:b/>
          <w:bCs/>
          <w:sz w:val="20"/>
          <w:szCs w:val="20"/>
        </w:rPr>
        <w:tab/>
      </w:r>
      <w:proofErr w:type="spellStart"/>
      <w:r w:rsidR="009A6463">
        <w:rPr>
          <w:rFonts w:ascii="Calibri" w:hAnsi="Calibri" w:cs="Tahoma"/>
          <w:sz w:val="20"/>
          <w:szCs w:val="20"/>
          <w:lang w:eastAsia="cs-CZ"/>
        </w:rPr>
        <w:t>xxx</w:t>
      </w:r>
      <w:proofErr w:type="spellEnd"/>
    </w:p>
    <w:p w14:paraId="22311AD2" w14:textId="0449DE57" w:rsidR="002509AD" w:rsidRPr="00FA7067" w:rsidRDefault="002509AD" w:rsidP="00DA20FF">
      <w:pPr>
        <w:tabs>
          <w:tab w:val="left" w:pos="567"/>
        </w:tabs>
        <w:spacing w:beforeLines="60" w:before="144" w:afterLines="60" w:after="144"/>
        <w:ind w:left="2835" w:firstLine="1418"/>
        <w:rPr>
          <w:rFonts w:ascii="Calibri" w:hAnsi="Calibri" w:cs="Calibri"/>
          <w:b/>
          <w:bCs/>
          <w:sz w:val="20"/>
          <w:szCs w:val="20"/>
        </w:rPr>
      </w:pPr>
      <w:r w:rsidRPr="00FA7067">
        <w:rPr>
          <w:rFonts w:ascii="Calibri" w:hAnsi="Calibri" w:cs="Calibri"/>
          <w:bCs/>
          <w:sz w:val="20"/>
          <w:szCs w:val="20"/>
        </w:rPr>
        <w:t xml:space="preserve">tel. </w:t>
      </w:r>
      <w:proofErr w:type="spellStart"/>
      <w:r w:rsidR="009A6463">
        <w:rPr>
          <w:rFonts w:ascii="Calibri" w:hAnsi="Calibri" w:cs="Tahoma"/>
          <w:sz w:val="20"/>
          <w:szCs w:val="20"/>
          <w:lang w:eastAsia="cs-CZ"/>
        </w:rPr>
        <w:t>xxx</w:t>
      </w:r>
      <w:proofErr w:type="spellEnd"/>
      <w:r w:rsidRPr="00FA7067">
        <w:rPr>
          <w:rFonts w:ascii="Calibri" w:hAnsi="Calibri" w:cs="Calibri"/>
          <w:sz w:val="20"/>
          <w:szCs w:val="20"/>
        </w:rPr>
        <w:t xml:space="preserve">, e-mail: </w:t>
      </w:r>
      <w:proofErr w:type="spellStart"/>
      <w:r w:rsidR="009A6463">
        <w:rPr>
          <w:rFonts w:ascii="Calibri" w:hAnsi="Calibri" w:cs="Tahoma"/>
          <w:sz w:val="20"/>
          <w:szCs w:val="20"/>
          <w:lang w:eastAsia="cs-CZ"/>
        </w:rPr>
        <w:t>xxx</w:t>
      </w:r>
      <w:proofErr w:type="spellEnd"/>
    </w:p>
    <w:p w14:paraId="50DEA915" w14:textId="77777777" w:rsidR="002509AD" w:rsidRPr="00FA7067" w:rsidRDefault="002509AD" w:rsidP="00DA20FF">
      <w:pPr>
        <w:numPr>
          <w:ilvl w:val="0"/>
          <w:numId w:val="10"/>
        </w:numPr>
        <w:tabs>
          <w:tab w:val="left" w:pos="567"/>
        </w:tabs>
        <w:spacing w:beforeLines="60" w:before="144" w:afterLines="60" w:after="144"/>
        <w:ind w:left="2835" w:hanging="2409"/>
        <w:rPr>
          <w:rFonts w:ascii="Calibri" w:hAnsi="Calibri" w:cs="Calibri"/>
          <w:b/>
          <w:bCs/>
          <w:sz w:val="20"/>
          <w:szCs w:val="20"/>
        </w:rPr>
      </w:pPr>
      <w:r w:rsidRPr="00FA7067">
        <w:rPr>
          <w:rFonts w:ascii="Calibri" w:hAnsi="Calibri" w:cs="Calibri"/>
          <w:b/>
          <w:bCs/>
          <w:sz w:val="20"/>
          <w:szCs w:val="20"/>
        </w:rPr>
        <w:t xml:space="preserve">Ve věcech technických: </w:t>
      </w:r>
      <w:r w:rsidRPr="00FA7067">
        <w:rPr>
          <w:rFonts w:ascii="Calibri" w:hAnsi="Calibri" w:cs="Calibri"/>
          <w:b/>
          <w:bCs/>
          <w:sz w:val="20"/>
          <w:szCs w:val="20"/>
        </w:rPr>
        <w:tab/>
      </w:r>
    </w:p>
    <w:p w14:paraId="09095D5A" w14:textId="14116F67" w:rsidR="002509AD" w:rsidRPr="00FA7067" w:rsidRDefault="002E7708" w:rsidP="00DA20FF">
      <w:pPr>
        <w:tabs>
          <w:tab w:val="left" w:pos="567"/>
        </w:tabs>
        <w:spacing w:beforeLines="60" w:before="144" w:afterLines="60" w:after="144"/>
        <w:ind w:left="567"/>
        <w:rPr>
          <w:rFonts w:ascii="Calibri" w:hAnsi="Calibri" w:cs="Calibri"/>
          <w:b/>
          <w:bCs/>
          <w:sz w:val="20"/>
          <w:szCs w:val="20"/>
        </w:rPr>
      </w:pPr>
      <w:r w:rsidRPr="00FA7067">
        <w:rPr>
          <w:rFonts w:ascii="Calibri" w:hAnsi="Calibri" w:cs="Calibri"/>
          <w:b/>
          <w:bCs/>
          <w:sz w:val="20"/>
          <w:szCs w:val="20"/>
          <w:u w:val="single"/>
        </w:rPr>
        <w:t>ČLEN REALIZAČNÍHO TÝMU č. 1</w:t>
      </w:r>
      <w:r w:rsidR="002509AD" w:rsidRPr="00FA7067">
        <w:rPr>
          <w:rFonts w:ascii="Calibri" w:hAnsi="Calibri" w:cs="Calibri"/>
          <w:b/>
          <w:bCs/>
          <w:sz w:val="20"/>
          <w:szCs w:val="20"/>
        </w:rPr>
        <w:t>:</w:t>
      </w:r>
      <w:r w:rsidR="002509AD" w:rsidRPr="00FA7067">
        <w:rPr>
          <w:rFonts w:ascii="Calibri" w:hAnsi="Calibri" w:cs="Calibri"/>
          <w:b/>
          <w:bCs/>
          <w:sz w:val="20"/>
          <w:szCs w:val="20"/>
        </w:rPr>
        <w:tab/>
      </w:r>
      <w:proofErr w:type="spellStart"/>
      <w:r w:rsidR="009A6463">
        <w:rPr>
          <w:rFonts w:ascii="Calibri" w:hAnsi="Calibri" w:cs="Tahoma"/>
          <w:sz w:val="20"/>
          <w:szCs w:val="20"/>
          <w:lang w:eastAsia="cs-CZ"/>
        </w:rPr>
        <w:t>xxx</w:t>
      </w:r>
      <w:proofErr w:type="spellEnd"/>
    </w:p>
    <w:p w14:paraId="474F0D8D" w14:textId="0713629F" w:rsidR="002509AD" w:rsidRPr="00FA7067" w:rsidRDefault="002E7708" w:rsidP="00DA20FF">
      <w:pPr>
        <w:tabs>
          <w:tab w:val="left" w:pos="567"/>
        </w:tabs>
        <w:spacing w:beforeLines="60" w:before="144" w:afterLines="60" w:after="144"/>
        <w:ind w:left="2835"/>
        <w:rPr>
          <w:rFonts w:ascii="Calibri" w:hAnsi="Calibri" w:cs="Calibri"/>
          <w:b/>
          <w:bCs/>
          <w:sz w:val="20"/>
          <w:szCs w:val="20"/>
        </w:rPr>
      </w:pPr>
      <w:r w:rsidRPr="00FA7067">
        <w:rPr>
          <w:rFonts w:ascii="Calibri" w:hAnsi="Calibri" w:cs="Calibri"/>
          <w:bCs/>
          <w:sz w:val="20"/>
          <w:szCs w:val="20"/>
        </w:rPr>
        <w:tab/>
      </w:r>
      <w:r w:rsidRPr="00FA7067">
        <w:rPr>
          <w:rFonts w:ascii="Calibri" w:hAnsi="Calibri" w:cs="Calibri"/>
          <w:bCs/>
          <w:sz w:val="20"/>
          <w:szCs w:val="20"/>
        </w:rPr>
        <w:tab/>
      </w:r>
      <w:r w:rsidR="002509AD" w:rsidRPr="00FA7067">
        <w:rPr>
          <w:rFonts w:ascii="Calibri" w:hAnsi="Calibri" w:cs="Calibri"/>
          <w:bCs/>
          <w:sz w:val="20"/>
          <w:szCs w:val="20"/>
        </w:rPr>
        <w:t xml:space="preserve">tel. </w:t>
      </w:r>
      <w:proofErr w:type="spellStart"/>
      <w:r w:rsidR="009A6463">
        <w:rPr>
          <w:rFonts w:ascii="Calibri" w:hAnsi="Calibri" w:cs="Tahoma"/>
          <w:sz w:val="20"/>
          <w:szCs w:val="20"/>
          <w:lang w:eastAsia="cs-CZ"/>
        </w:rPr>
        <w:t>xxx</w:t>
      </w:r>
      <w:proofErr w:type="spellEnd"/>
      <w:r w:rsidR="002509AD" w:rsidRPr="00FA7067">
        <w:rPr>
          <w:rFonts w:ascii="Calibri" w:hAnsi="Calibri" w:cs="Calibri"/>
          <w:sz w:val="20"/>
          <w:szCs w:val="20"/>
        </w:rPr>
        <w:t xml:space="preserve">, e-mail: </w:t>
      </w:r>
      <w:proofErr w:type="spellStart"/>
      <w:r w:rsidR="009A6463">
        <w:rPr>
          <w:rFonts w:ascii="Calibri" w:hAnsi="Calibri" w:cs="Tahoma"/>
          <w:sz w:val="20"/>
          <w:szCs w:val="20"/>
          <w:lang w:eastAsia="cs-CZ"/>
        </w:rPr>
        <w:t>xxx</w:t>
      </w:r>
      <w:proofErr w:type="spellEnd"/>
    </w:p>
    <w:p w14:paraId="3EC7BB7B" w14:textId="08E691DE" w:rsidR="002509AD" w:rsidRPr="00FA7067" w:rsidRDefault="002E7708" w:rsidP="00DA20FF">
      <w:pPr>
        <w:tabs>
          <w:tab w:val="left" w:pos="567"/>
        </w:tabs>
        <w:spacing w:beforeLines="60" w:before="144" w:afterLines="60" w:after="144"/>
        <w:ind w:left="567"/>
        <w:rPr>
          <w:rFonts w:ascii="Calibri" w:hAnsi="Calibri" w:cs="Calibri"/>
          <w:b/>
          <w:bCs/>
          <w:sz w:val="20"/>
          <w:szCs w:val="20"/>
        </w:rPr>
      </w:pPr>
      <w:r w:rsidRPr="00FA7067">
        <w:rPr>
          <w:rFonts w:ascii="Calibri" w:hAnsi="Calibri" w:cs="Calibri"/>
          <w:b/>
          <w:bCs/>
          <w:sz w:val="20"/>
          <w:szCs w:val="20"/>
          <w:u w:val="single"/>
        </w:rPr>
        <w:t>ČLEN REALIZAČNÍHO TÝMU č. 2</w:t>
      </w:r>
      <w:r w:rsidR="002509AD" w:rsidRPr="00FA7067">
        <w:rPr>
          <w:rFonts w:ascii="Calibri" w:hAnsi="Calibri" w:cs="Calibri"/>
          <w:b/>
          <w:bCs/>
          <w:sz w:val="20"/>
          <w:szCs w:val="20"/>
        </w:rPr>
        <w:t>:</w:t>
      </w:r>
      <w:r w:rsidR="002509AD" w:rsidRPr="00FA7067">
        <w:rPr>
          <w:rFonts w:ascii="Calibri" w:hAnsi="Calibri" w:cs="Calibri"/>
          <w:b/>
          <w:bCs/>
          <w:sz w:val="20"/>
          <w:szCs w:val="20"/>
        </w:rPr>
        <w:tab/>
      </w:r>
      <w:proofErr w:type="spellStart"/>
      <w:r w:rsidR="009A6463">
        <w:rPr>
          <w:rFonts w:ascii="Calibri" w:hAnsi="Calibri" w:cs="Tahoma"/>
          <w:sz w:val="20"/>
          <w:szCs w:val="20"/>
          <w:lang w:eastAsia="cs-CZ"/>
        </w:rPr>
        <w:t>xxx</w:t>
      </w:r>
      <w:proofErr w:type="spellEnd"/>
    </w:p>
    <w:p w14:paraId="0F702EAF" w14:textId="5F52B6A6" w:rsidR="002509AD" w:rsidRPr="00FA7067" w:rsidRDefault="002E7708" w:rsidP="00DA20FF">
      <w:pPr>
        <w:tabs>
          <w:tab w:val="left" w:pos="567"/>
        </w:tabs>
        <w:spacing w:beforeLines="60" w:before="144" w:afterLines="60" w:after="144"/>
        <w:ind w:left="2835"/>
        <w:rPr>
          <w:rFonts w:ascii="Calibri" w:hAnsi="Calibri" w:cs="Calibri"/>
          <w:b/>
          <w:bCs/>
          <w:sz w:val="20"/>
          <w:szCs w:val="20"/>
        </w:rPr>
      </w:pPr>
      <w:r w:rsidRPr="00FA7067">
        <w:rPr>
          <w:rFonts w:ascii="Calibri" w:hAnsi="Calibri" w:cs="Calibri"/>
          <w:bCs/>
          <w:sz w:val="20"/>
          <w:szCs w:val="20"/>
        </w:rPr>
        <w:tab/>
      </w:r>
      <w:r w:rsidRPr="00FA7067">
        <w:rPr>
          <w:rFonts w:ascii="Calibri" w:hAnsi="Calibri" w:cs="Calibri"/>
          <w:bCs/>
          <w:sz w:val="20"/>
          <w:szCs w:val="20"/>
        </w:rPr>
        <w:tab/>
      </w:r>
      <w:r w:rsidR="002509AD" w:rsidRPr="00FA7067">
        <w:rPr>
          <w:rFonts w:ascii="Calibri" w:hAnsi="Calibri" w:cs="Calibri"/>
          <w:bCs/>
          <w:sz w:val="20"/>
          <w:szCs w:val="20"/>
        </w:rPr>
        <w:t xml:space="preserve">tel. </w:t>
      </w:r>
      <w:proofErr w:type="spellStart"/>
      <w:r w:rsidR="009A6463">
        <w:rPr>
          <w:rFonts w:ascii="Calibri" w:hAnsi="Calibri" w:cs="Tahoma"/>
          <w:sz w:val="20"/>
          <w:szCs w:val="20"/>
          <w:lang w:eastAsia="cs-CZ"/>
        </w:rPr>
        <w:t>xxx</w:t>
      </w:r>
      <w:proofErr w:type="spellEnd"/>
      <w:r w:rsidR="002509AD" w:rsidRPr="00FA7067">
        <w:rPr>
          <w:rFonts w:ascii="Calibri" w:hAnsi="Calibri" w:cs="Calibri"/>
          <w:sz w:val="20"/>
          <w:szCs w:val="20"/>
        </w:rPr>
        <w:t xml:space="preserve">, e-mail: </w:t>
      </w:r>
      <w:r w:rsidR="009A6463">
        <w:rPr>
          <w:rFonts w:ascii="Calibri" w:hAnsi="Calibri" w:cs="Tahoma"/>
          <w:sz w:val="20"/>
          <w:szCs w:val="20"/>
          <w:lang w:eastAsia="cs-CZ"/>
        </w:rPr>
        <w:t>xxx</w:t>
      </w:r>
    </w:p>
    <w:p w14:paraId="5DBBB09C" w14:textId="77777777" w:rsidR="007A1002" w:rsidRPr="00FA7067" w:rsidRDefault="007A1002"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Objednatel je oprávněn výše uvedené kontaktní osoby kdykoliv jednostranně změnit. O této změně, včetně uvedení nových kontaktních údajů, je povinen vždy písemně nejpozději do 3 dnů od takové změny vyrozumět poskytovatele (také e-mailem).</w:t>
      </w:r>
    </w:p>
    <w:p w14:paraId="047343FE" w14:textId="77777777" w:rsidR="006F0489" w:rsidRPr="00FA7067" w:rsidRDefault="007A1002"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Poskytovatel je oprávněn</w:t>
      </w:r>
      <w:r w:rsidR="006F0489" w:rsidRPr="00FA7067">
        <w:rPr>
          <w:rFonts w:ascii="Calibri" w:hAnsi="Calibri" w:cs="Calibri"/>
          <w:bCs/>
          <w:sz w:val="20"/>
          <w:szCs w:val="20"/>
        </w:rPr>
        <w:t xml:space="preserve"> výše uvedené kontaktní osoby</w:t>
      </w:r>
      <w:r w:rsidRPr="00FA7067">
        <w:rPr>
          <w:rFonts w:ascii="Calibri" w:hAnsi="Calibri" w:cs="Calibri"/>
          <w:bCs/>
          <w:sz w:val="20"/>
          <w:szCs w:val="20"/>
        </w:rPr>
        <w:t xml:space="preserve"> ve věcech smluvních</w:t>
      </w:r>
      <w:r w:rsidR="006F0489" w:rsidRPr="00FA7067">
        <w:rPr>
          <w:rFonts w:ascii="Calibri" w:hAnsi="Calibri" w:cs="Calibri"/>
          <w:bCs/>
          <w:sz w:val="20"/>
          <w:szCs w:val="20"/>
        </w:rPr>
        <w:t xml:space="preserve"> </w:t>
      </w:r>
      <w:r w:rsidRPr="00FA7067">
        <w:rPr>
          <w:rFonts w:ascii="Calibri" w:hAnsi="Calibri" w:cs="Calibri"/>
          <w:bCs/>
          <w:sz w:val="20"/>
          <w:szCs w:val="20"/>
        </w:rPr>
        <w:t xml:space="preserve">kdykoliv </w:t>
      </w:r>
      <w:r w:rsidR="006F0489" w:rsidRPr="00FA7067">
        <w:rPr>
          <w:rFonts w:ascii="Calibri" w:hAnsi="Calibri" w:cs="Calibri"/>
          <w:bCs/>
          <w:sz w:val="20"/>
          <w:szCs w:val="20"/>
        </w:rPr>
        <w:t xml:space="preserve">jednostranně změnit. O této změně, včetně uvedení nových kontaktních údajů, </w:t>
      </w:r>
      <w:r w:rsidRPr="00FA7067">
        <w:rPr>
          <w:rFonts w:ascii="Calibri" w:hAnsi="Calibri" w:cs="Calibri"/>
          <w:bCs/>
          <w:sz w:val="20"/>
          <w:szCs w:val="20"/>
        </w:rPr>
        <w:t>je povinen</w:t>
      </w:r>
      <w:r w:rsidR="006F0489" w:rsidRPr="00FA7067">
        <w:rPr>
          <w:rFonts w:ascii="Calibri" w:hAnsi="Calibri" w:cs="Calibri"/>
          <w:bCs/>
          <w:sz w:val="20"/>
          <w:szCs w:val="20"/>
        </w:rPr>
        <w:t xml:space="preserve"> vždy písemně nejpozději do 3 dnů od takové změny vyrozumět </w:t>
      </w:r>
      <w:r w:rsidRPr="00FA7067">
        <w:rPr>
          <w:rFonts w:ascii="Calibri" w:hAnsi="Calibri" w:cs="Calibri"/>
          <w:bCs/>
          <w:sz w:val="20"/>
          <w:szCs w:val="20"/>
        </w:rPr>
        <w:t>objednatele</w:t>
      </w:r>
      <w:r w:rsidR="006F0489" w:rsidRPr="00FA7067">
        <w:rPr>
          <w:rFonts w:ascii="Calibri" w:hAnsi="Calibri" w:cs="Calibri"/>
          <w:bCs/>
          <w:sz w:val="20"/>
          <w:szCs w:val="20"/>
        </w:rPr>
        <w:t xml:space="preserve"> (také e-mailem).</w:t>
      </w:r>
    </w:p>
    <w:p w14:paraId="5504094A" w14:textId="77777777" w:rsidR="002E7708" w:rsidRPr="00FA7067" w:rsidRDefault="002E7708"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Dodavatel není oprávněn v průběhu trvání této smlouvy jednostranně změnit kontaktní osoby dodavatele ve věcech technických (a to u jakékoliv z nich) a pověřit jinou kontaktní osobu dodavatele ve věcech technických bez předchozího písemného souhlasu objednatele. Objednatel souhlas s pověřením či změnou kontaktních osob dodavatele ve věcech technických nevydá, pokud:</w:t>
      </w:r>
    </w:p>
    <w:p w14:paraId="16E5478F" w14:textId="77777777" w:rsidR="002E7708" w:rsidRPr="00FA7067" w:rsidRDefault="002E7708" w:rsidP="00DA20FF">
      <w:pPr>
        <w:widowControl w:val="0"/>
        <w:numPr>
          <w:ilvl w:val="0"/>
          <w:numId w:val="32"/>
        </w:numPr>
        <w:suppressAutoHyphens w:val="0"/>
        <w:overflowPunct w:val="0"/>
        <w:autoSpaceDE w:val="0"/>
        <w:autoSpaceDN w:val="0"/>
        <w:adjustRightInd w:val="0"/>
        <w:spacing w:beforeLines="60" w:before="144" w:afterLines="60" w:after="144"/>
        <w:ind w:left="709" w:hanging="283"/>
        <w:jc w:val="both"/>
        <w:textAlignment w:val="baseline"/>
        <w:rPr>
          <w:rFonts w:ascii="Calibri" w:hAnsi="Calibri" w:cs="Calibri"/>
          <w:bCs/>
          <w:sz w:val="20"/>
          <w:szCs w:val="20"/>
          <w:lang w:eastAsia="cs-CZ"/>
        </w:rPr>
      </w:pPr>
      <w:r w:rsidRPr="00FA7067">
        <w:rPr>
          <w:rFonts w:ascii="Calibri" w:hAnsi="Calibri" w:cs="Calibri"/>
          <w:bCs/>
          <w:sz w:val="20"/>
          <w:szCs w:val="20"/>
          <w:lang w:eastAsia="cs-CZ"/>
        </w:rPr>
        <w:t>prostřednictvím původní kontaktní osoby dodavatele ve věcech technických dodavatel v příslušném zadávacím řízení veřejné zakázky, na základě kterého byla uzavřena tato smlouva, prokazoval kvalifikaci a nová kontaktní osoba dodavatele ve věcech technických nebude mít odpovídající kvalifikaci či nebude naplňovat příslušná kvalifikační kritéria zadávacího řízení v rozsahu, v jakém tato kvalifikace byla původní kontaktní osobou ve věcech technických prokázána, nebo</w:t>
      </w:r>
    </w:p>
    <w:p w14:paraId="74F6ED19" w14:textId="77777777" w:rsidR="002E7708" w:rsidRPr="00FA7067" w:rsidRDefault="002E7708" w:rsidP="00DA20FF">
      <w:pPr>
        <w:widowControl w:val="0"/>
        <w:numPr>
          <w:ilvl w:val="0"/>
          <w:numId w:val="32"/>
        </w:numPr>
        <w:suppressAutoHyphens w:val="0"/>
        <w:overflowPunct w:val="0"/>
        <w:autoSpaceDE w:val="0"/>
        <w:autoSpaceDN w:val="0"/>
        <w:adjustRightInd w:val="0"/>
        <w:spacing w:beforeLines="60" w:before="144" w:afterLines="60" w:after="144"/>
        <w:ind w:left="709" w:hanging="283"/>
        <w:jc w:val="both"/>
        <w:textAlignment w:val="baseline"/>
        <w:rPr>
          <w:rFonts w:ascii="Calibri" w:hAnsi="Calibri" w:cs="Calibri"/>
          <w:bCs/>
          <w:spacing w:val="-6"/>
          <w:sz w:val="20"/>
          <w:szCs w:val="20"/>
          <w:lang w:eastAsia="cs-CZ"/>
        </w:rPr>
      </w:pPr>
      <w:r w:rsidRPr="00FA7067">
        <w:rPr>
          <w:rFonts w:ascii="Calibri" w:hAnsi="Calibri" w:cs="Calibri"/>
          <w:bCs/>
          <w:spacing w:val="-6"/>
          <w:sz w:val="20"/>
          <w:szCs w:val="20"/>
          <w:lang w:eastAsia="cs-CZ"/>
        </w:rPr>
        <w:t>nová kontaktní osoba ve věcech technických nebude splňovat požadavky vyplývající z právních předpisů.</w:t>
      </w:r>
    </w:p>
    <w:p w14:paraId="3FF2C21B" w14:textId="77777777" w:rsidR="00EF0B9B" w:rsidRPr="00FA7067" w:rsidRDefault="00EF0B9B" w:rsidP="00DA20FF">
      <w:pPr>
        <w:widowControl w:val="0"/>
        <w:suppressAutoHyphens w:val="0"/>
        <w:overflowPunct w:val="0"/>
        <w:autoSpaceDE w:val="0"/>
        <w:autoSpaceDN w:val="0"/>
        <w:adjustRightInd w:val="0"/>
        <w:spacing w:beforeLines="60" w:before="144" w:afterLines="60" w:after="144"/>
        <w:ind w:left="709"/>
        <w:jc w:val="both"/>
        <w:textAlignment w:val="baseline"/>
        <w:rPr>
          <w:rFonts w:ascii="Calibri" w:hAnsi="Calibri" w:cs="Calibri"/>
          <w:bCs/>
          <w:spacing w:val="-6"/>
          <w:sz w:val="20"/>
          <w:szCs w:val="20"/>
          <w:lang w:eastAsia="cs-CZ"/>
        </w:rPr>
      </w:pPr>
    </w:p>
    <w:p w14:paraId="5F0D608C" w14:textId="77777777" w:rsidR="00F615F5" w:rsidRPr="00FA7067" w:rsidRDefault="00F615F5" w:rsidP="00213AAF">
      <w:pPr>
        <w:numPr>
          <w:ilvl w:val="0"/>
          <w:numId w:val="46"/>
        </w:numPr>
        <w:jc w:val="center"/>
        <w:rPr>
          <w:rFonts w:ascii="Calibri" w:hAnsi="Calibri" w:cs="Calibri"/>
          <w:b/>
          <w:bCs/>
          <w:sz w:val="20"/>
          <w:szCs w:val="20"/>
        </w:rPr>
      </w:pPr>
      <w:r w:rsidRPr="00FA7067">
        <w:rPr>
          <w:rFonts w:ascii="Calibri" w:hAnsi="Calibri" w:cs="Calibri"/>
          <w:b/>
          <w:bCs/>
          <w:sz w:val="20"/>
          <w:szCs w:val="20"/>
        </w:rPr>
        <w:t xml:space="preserve"> </w:t>
      </w:r>
    </w:p>
    <w:p w14:paraId="1F3DB36D" w14:textId="77777777" w:rsidR="00F615F5" w:rsidRPr="00FA7067" w:rsidRDefault="00F615F5" w:rsidP="00213AAF">
      <w:pPr>
        <w:pStyle w:val="Nadpis1"/>
        <w:tabs>
          <w:tab w:val="left" w:pos="0"/>
        </w:tabs>
        <w:rPr>
          <w:rFonts w:ascii="Calibri" w:hAnsi="Calibri" w:cs="Calibri"/>
          <w:b/>
          <w:sz w:val="20"/>
          <w:szCs w:val="20"/>
          <w:lang w:val="cs-CZ"/>
        </w:rPr>
      </w:pPr>
      <w:r w:rsidRPr="00FA7067">
        <w:rPr>
          <w:rFonts w:ascii="Calibri" w:hAnsi="Calibri" w:cs="Calibri"/>
          <w:b/>
          <w:sz w:val="20"/>
          <w:szCs w:val="20"/>
        </w:rPr>
        <w:t>Smluvní pokuty</w:t>
      </w:r>
    </w:p>
    <w:p w14:paraId="1D192AE6" w14:textId="75273236" w:rsidR="00F615F5" w:rsidRPr="00FA7067" w:rsidRDefault="00F615F5"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V případě prodlení </w:t>
      </w:r>
      <w:r w:rsidR="008C7908" w:rsidRPr="00FA7067">
        <w:rPr>
          <w:rFonts w:ascii="Calibri" w:hAnsi="Calibri" w:cs="Calibri"/>
          <w:bCs/>
          <w:sz w:val="20"/>
          <w:szCs w:val="20"/>
        </w:rPr>
        <w:t>objednatele</w:t>
      </w:r>
      <w:r w:rsidRPr="00FA7067">
        <w:rPr>
          <w:rFonts w:ascii="Calibri" w:hAnsi="Calibri" w:cs="Calibri"/>
          <w:bCs/>
          <w:sz w:val="20"/>
          <w:szCs w:val="20"/>
        </w:rPr>
        <w:t xml:space="preserve"> s úhradou faktur dle této Smlouvy za </w:t>
      </w:r>
      <w:r w:rsidR="0046019E" w:rsidRPr="00FA7067">
        <w:rPr>
          <w:rFonts w:ascii="Calibri" w:hAnsi="Calibri" w:cs="Calibri"/>
          <w:bCs/>
          <w:sz w:val="20"/>
          <w:szCs w:val="20"/>
        </w:rPr>
        <w:t xml:space="preserve">skutečně </w:t>
      </w:r>
      <w:r w:rsidRPr="00FA7067">
        <w:rPr>
          <w:rFonts w:ascii="Calibri" w:hAnsi="Calibri" w:cs="Calibri"/>
          <w:bCs/>
          <w:sz w:val="20"/>
          <w:szCs w:val="20"/>
        </w:rPr>
        <w:t xml:space="preserve">řádně </w:t>
      </w:r>
      <w:r w:rsidR="0046019E" w:rsidRPr="00FA7067">
        <w:rPr>
          <w:rFonts w:ascii="Calibri" w:hAnsi="Calibri" w:cs="Calibri"/>
          <w:bCs/>
          <w:sz w:val="20"/>
          <w:szCs w:val="20"/>
        </w:rPr>
        <w:t>poskytnuté služby</w:t>
      </w:r>
      <w:r w:rsidRPr="00FA7067">
        <w:rPr>
          <w:rFonts w:ascii="Calibri" w:hAnsi="Calibri" w:cs="Calibri"/>
          <w:bCs/>
          <w:sz w:val="20"/>
          <w:szCs w:val="20"/>
        </w:rPr>
        <w:t xml:space="preserve"> se </w:t>
      </w:r>
      <w:r w:rsidR="0046019E" w:rsidRPr="00FA7067">
        <w:rPr>
          <w:rFonts w:ascii="Calibri" w:hAnsi="Calibri" w:cs="Calibri"/>
          <w:bCs/>
          <w:sz w:val="20"/>
          <w:szCs w:val="20"/>
        </w:rPr>
        <w:t xml:space="preserve">objednatel </w:t>
      </w:r>
      <w:r w:rsidRPr="00FA7067">
        <w:rPr>
          <w:rFonts w:ascii="Calibri" w:hAnsi="Calibri" w:cs="Calibri"/>
          <w:bCs/>
          <w:sz w:val="20"/>
          <w:szCs w:val="20"/>
        </w:rPr>
        <w:t>zavazuje zaplatit p</w:t>
      </w:r>
      <w:r w:rsidR="0046019E" w:rsidRPr="00FA7067">
        <w:rPr>
          <w:rFonts w:ascii="Calibri" w:hAnsi="Calibri" w:cs="Calibri"/>
          <w:bCs/>
          <w:sz w:val="20"/>
          <w:szCs w:val="20"/>
        </w:rPr>
        <w:t xml:space="preserve">oskytovateli </w:t>
      </w:r>
      <w:r w:rsidRPr="00FA7067">
        <w:rPr>
          <w:rFonts w:ascii="Calibri" w:hAnsi="Calibri" w:cs="Calibri"/>
          <w:bCs/>
          <w:sz w:val="20"/>
          <w:szCs w:val="20"/>
        </w:rPr>
        <w:t xml:space="preserve">smluvní úrok z prodlení ve výši </w:t>
      </w:r>
      <w:r w:rsidR="00A14076" w:rsidRPr="00FA7067">
        <w:rPr>
          <w:rFonts w:ascii="Calibri" w:hAnsi="Calibri" w:cs="Calibri"/>
          <w:bCs/>
          <w:sz w:val="20"/>
          <w:szCs w:val="20"/>
        </w:rPr>
        <w:t>0,02 %</w:t>
      </w:r>
      <w:r w:rsidRPr="00FA7067">
        <w:rPr>
          <w:rFonts w:ascii="Calibri" w:hAnsi="Calibri" w:cs="Calibri"/>
          <w:bCs/>
          <w:sz w:val="20"/>
          <w:szCs w:val="20"/>
        </w:rPr>
        <w:t xml:space="preserve"> z dlužné částky v Kč včetně DPH, a to za každý i započatý den prodlení.</w:t>
      </w:r>
    </w:p>
    <w:p w14:paraId="698F8C46" w14:textId="77777777" w:rsidR="00F615F5" w:rsidRPr="00FA7067" w:rsidRDefault="0046019E"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V případě porušení některé </w:t>
      </w:r>
      <w:r w:rsidR="003807D9" w:rsidRPr="00FA7067">
        <w:rPr>
          <w:rFonts w:ascii="Calibri" w:hAnsi="Calibri" w:cs="Calibri"/>
          <w:bCs/>
          <w:sz w:val="20"/>
          <w:szCs w:val="20"/>
        </w:rPr>
        <w:t xml:space="preserve">z </w:t>
      </w:r>
      <w:r w:rsidRPr="00FA7067">
        <w:rPr>
          <w:rFonts w:ascii="Calibri" w:hAnsi="Calibri" w:cs="Calibri"/>
          <w:bCs/>
          <w:sz w:val="20"/>
          <w:szCs w:val="20"/>
        </w:rPr>
        <w:t>povinností poskytovatele</w:t>
      </w:r>
      <w:r w:rsidR="00F615F5" w:rsidRPr="00FA7067">
        <w:rPr>
          <w:rFonts w:ascii="Calibri" w:hAnsi="Calibri" w:cs="Calibri"/>
          <w:bCs/>
          <w:sz w:val="20"/>
          <w:szCs w:val="20"/>
        </w:rPr>
        <w:t xml:space="preserve"> spojen</w:t>
      </w:r>
      <w:r w:rsidRPr="00FA7067">
        <w:rPr>
          <w:rFonts w:ascii="Calibri" w:hAnsi="Calibri" w:cs="Calibri"/>
          <w:bCs/>
          <w:sz w:val="20"/>
          <w:szCs w:val="20"/>
        </w:rPr>
        <w:t>é</w:t>
      </w:r>
      <w:r w:rsidR="00F615F5" w:rsidRPr="00FA7067">
        <w:rPr>
          <w:rFonts w:ascii="Calibri" w:hAnsi="Calibri" w:cs="Calibri"/>
          <w:bCs/>
          <w:sz w:val="20"/>
          <w:szCs w:val="20"/>
        </w:rPr>
        <w:t xml:space="preserve"> </w:t>
      </w:r>
      <w:r w:rsidR="00D85F81" w:rsidRPr="00FA7067">
        <w:rPr>
          <w:rFonts w:ascii="Calibri" w:hAnsi="Calibri" w:cs="Calibri"/>
          <w:bCs/>
          <w:sz w:val="20"/>
          <w:szCs w:val="20"/>
        </w:rPr>
        <w:t>dodržením</w:t>
      </w:r>
      <w:r w:rsidR="006361CD" w:rsidRPr="00FA7067">
        <w:rPr>
          <w:rFonts w:ascii="Calibri" w:hAnsi="Calibri" w:cs="Calibri"/>
          <w:bCs/>
          <w:sz w:val="20"/>
          <w:szCs w:val="20"/>
        </w:rPr>
        <w:t xml:space="preserve"> příslušných lhůt v rámci</w:t>
      </w:r>
      <w:r w:rsidRPr="00FA7067">
        <w:rPr>
          <w:rFonts w:ascii="Calibri" w:hAnsi="Calibri" w:cs="Calibri"/>
          <w:bCs/>
          <w:sz w:val="20"/>
          <w:szCs w:val="20"/>
        </w:rPr>
        <w:t xml:space="preserve"> poskytování služeb</w:t>
      </w:r>
      <w:r w:rsidR="003807D9" w:rsidRPr="00FA7067">
        <w:rPr>
          <w:rFonts w:ascii="Calibri" w:hAnsi="Calibri" w:cs="Calibri"/>
          <w:bCs/>
          <w:sz w:val="20"/>
          <w:szCs w:val="20"/>
        </w:rPr>
        <w:t xml:space="preserve"> </w:t>
      </w:r>
      <w:r w:rsidR="00D85F81" w:rsidRPr="00FA7067">
        <w:rPr>
          <w:rFonts w:ascii="Calibri" w:hAnsi="Calibri" w:cs="Calibri"/>
          <w:bCs/>
          <w:sz w:val="20"/>
          <w:szCs w:val="20"/>
        </w:rPr>
        <w:t>ve stanovené době</w:t>
      </w:r>
      <w:r w:rsidR="003807D9" w:rsidRPr="00FA7067">
        <w:rPr>
          <w:rFonts w:ascii="Calibri" w:hAnsi="Calibri" w:cs="Calibri"/>
          <w:bCs/>
          <w:sz w:val="20"/>
          <w:szCs w:val="20"/>
        </w:rPr>
        <w:t xml:space="preserve"> výkonu služby </w:t>
      </w:r>
      <w:r w:rsidR="00D85F81" w:rsidRPr="00FA7067">
        <w:rPr>
          <w:rFonts w:ascii="Calibri" w:hAnsi="Calibri" w:cs="Calibri"/>
          <w:bCs/>
          <w:sz w:val="20"/>
          <w:szCs w:val="20"/>
        </w:rPr>
        <w:t>dle</w:t>
      </w:r>
      <w:r w:rsidRPr="00FA7067">
        <w:rPr>
          <w:rFonts w:ascii="Calibri" w:hAnsi="Calibri" w:cs="Calibri"/>
          <w:bCs/>
          <w:sz w:val="20"/>
          <w:szCs w:val="20"/>
        </w:rPr>
        <w:t xml:space="preserve"> t</w:t>
      </w:r>
      <w:r w:rsidR="00F615F5" w:rsidRPr="00FA7067">
        <w:rPr>
          <w:rFonts w:ascii="Calibri" w:hAnsi="Calibri" w:cs="Calibri"/>
          <w:bCs/>
          <w:sz w:val="20"/>
          <w:szCs w:val="20"/>
        </w:rPr>
        <w:t>éto Smlouvy</w:t>
      </w:r>
      <w:r w:rsidR="00D85F81" w:rsidRPr="00FA7067">
        <w:rPr>
          <w:rFonts w:ascii="Calibri" w:hAnsi="Calibri" w:cs="Calibri"/>
          <w:bCs/>
          <w:sz w:val="20"/>
          <w:szCs w:val="20"/>
        </w:rPr>
        <w:t xml:space="preserve"> (zejména </w:t>
      </w:r>
      <w:r w:rsidR="00C17437" w:rsidRPr="00FA7067">
        <w:rPr>
          <w:rFonts w:ascii="Calibri" w:hAnsi="Calibri" w:cs="Calibri"/>
          <w:bCs/>
          <w:sz w:val="20"/>
          <w:szCs w:val="20"/>
        </w:rPr>
        <w:t xml:space="preserve">plnění jednotlivých </w:t>
      </w:r>
      <w:r w:rsidR="00BB5C83" w:rsidRPr="00FA7067">
        <w:rPr>
          <w:rFonts w:ascii="Calibri" w:hAnsi="Calibri" w:cs="Calibri"/>
          <w:bCs/>
          <w:sz w:val="20"/>
          <w:szCs w:val="20"/>
        </w:rPr>
        <w:t>měsíčních a ročních</w:t>
      </w:r>
      <w:r w:rsidR="00C17437" w:rsidRPr="00FA7067">
        <w:rPr>
          <w:rFonts w:ascii="Calibri" w:hAnsi="Calibri" w:cs="Calibri"/>
          <w:bCs/>
          <w:sz w:val="20"/>
          <w:szCs w:val="20"/>
        </w:rPr>
        <w:t xml:space="preserve"> úkonů, operací a pokynů v rámci zajištění </w:t>
      </w:r>
      <w:r w:rsidR="00BB5C83" w:rsidRPr="00FA7067">
        <w:rPr>
          <w:rFonts w:ascii="Calibri" w:hAnsi="Calibri" w:cs="Calibri"/>
          <w:bCs/>
          <w:sz w:val="20"/>
          <w:szCs w:val="20"/>
        </w:rPr>
        <w:t>vykazování zdravotní péče</w:t>
      </w:r>
      <w:r w:rsidR="00C17437" w:rsidRPr="00FA7067">
        <w:rPr>
          <w:rFonts w:ascii="Calibri" w:hAnsi="Calibri" w:cs="Calibri"/>
          <w:bCs/>
          <w:sz w:val="20"/>
          <w:szCs w:val="20"/>
        </w:rPr>
        <w:t xml:space="preserve"> a poskytování služeb dle této Smlouvy</w:t>
      </w:r>
      <w:r w:rsidR="00D85F81" w:rsidRPr="00FA7067">
        <w:rPr>
          <w:rFonts w:ascii="Calibri" w:hAnsi="Calibri" w:cs="Calibri"/>
          <w:bCs/>
          <w:sz w:val="20"/>
          <w:szCs w:val="20"/>
        </w:rPr>
        <w:t>)</w:t>
      </w:r>
      <w:r w:rsidR="006361CD" w:rsidRPr="00FA7067">
        <w:rPr>
          <w:rFonts w:ascii="Calibri" w:hAnsi="Calibri" w:cs="Calibri"/>
          <w:bCs/>
          <w:sz w:val="20"/>
          <w:szCs w:val="20"/>
        </w:rPr>
        <w:t>, a to lhůt určených touto smlouvou či závaznými právními předpisy</w:t>
      </w:r>
      <w:r w:rsidR="00F615F5" w:rsidRPr="00FA7067">
        <w:rPr>
          <w:rFonts w:ascii="Calibri" w:hAnsi="Calibri" w:cs="Calibri"/>
          <w:bCs/>
          <w:sz w:val="20"/>
          <w:szCs w:val="20"/>
        </w:rPr>
        <w:t>, se p</w:t>
      </w:r>
      <w:r w:rsidRPr="00FA7067">
        <w:rPr>
          <w:rFonts w:ascii="Calibri" w:hAnsi="Calibri" w:cs="Calibri"/>
          <w:bCs/>
          <w:sz w:val="20"/>
          <w:szCs w:val="20"/>
        </w:rPr>
        <w:t>oskytovatel</w:t>
      </w:r>
      <w:r w:rsidR="00F615F5" w:rsidRPr="00FA7067">
        <w:rPr>
          <w:rFonts w:ascii="Calibri" w:hAnsi="Calibri" w:cs="Calibri"/>
          <w:bCs/>
          <w:sz w:val="20"/>
          <w:szCs w:val="20"/>
        </w:rPr>
        <w:t xml:space="preserve"> zavazuje zaplatit </w:t>
      </w:r>
      <w:r w:rsidRPr="00FA7067">
        <w:rPr>
          <w:rFonts w:ascii="Calibri" w:hAnsi="Calibri" w:cs="Calibri"/>
          <w:bCs/>
          <w:sz w:val="20"/>
          <w:szCs w:val="20"/>
        </w:rPr>
        <w:t xml:space="preserve">objednateli </w:t>
      </w:r>
      <w:r w:rsidR="00F615F5" w:rsidRPr="00FA7067">
        <w:rPr>
          <w:rFonts w:ascii="Calibri" w:hAnsi="Calibri" w:cs="Calibri"/>
          <w:bCs/>
          <w:sz w:val="20"/>
          <w:szCs w:val="20"/>
        </w:rPr>
        <w:t xml:space="preserve">smluvní pokutu ve výši </w:t>
      </w:r>
      <w:r w:rsidR="007A1002" w:rsidRPr="00FA7067">
        <w:rPr>
          <w:rFonts w:ascii="Calibri" w:hAnsi="Calibri" w:cs="Calibri"/>
          <w:bCs/>
          <w:sz w:val="20"/>
          <w:szCs w:val="20"/>
        </w:rPr>
        <w:t>10</w:t>
      </w:r>
      <w:r w:rsidRPr="00FA7067">
        <w:rPr>
          <w:rFonts w:ascii="Calibri" w:hAnsi="Calibri" w:cs="Calibri"/>
          <w:bCs/>
          <w:sz w:val="20"/>
          <w:szCs w:val="20"/>
        </w:rPr>
        <w:t>.000</w:t>
      </w:r>
      <w:r w:rsidR="00F615F5" w:rsidRPr="00FA7067">
        <w:rPr>
          <w:rFonts w:ascii="Calibri" w:hAnsi="Calibri" w:cs="Calibri"/>
          <w:bCs/>
          <w:sz w:val="20"/>
          <w:szCs w:val="20"/>
        </w:rPr>
        <w:t xml:space="preserve">,- Kč bez DPH, </w:t>
      </w:r>
      <w:r w:rsidRPr="00FA7067">
        <w:rPr>
          <w:rFonts w:ascii="Calibri" w:hAnsi="Calibri" w:cs="Calibri"/>
          <w:bCs/>
          <w:sz w:val="20"/>
          <w:szCs w:val="20"/>
        </w:rPr>
        <w:t>a to za každý zjištěný případ porušení této povinnosti</w:t>
      </w:r>
      <w:r w:rsidR="00F615F5" w:rsidRPr="00FA7067">
        <w:rPr>
          <w:rFonts w:ascii="Calibri" w:hAnsi="Calibri" w:cs="Calibri"/>
          <w:bCs/>
          <w:sz w:val="20"/>
          <w:szCs w:val="20"/>
        </w:rPr>
        <w:t>.</w:t>
      </w:r>
    </w:p>
    <w:p w14:paraId="430547A6" w14:textId="77777777" w:rsidR="0046019E" w:rsidRPr="00FA7067" w:rsidRDefault="0046019E"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V případě porušení </w:t>
      </w:r>
      <w:r w:rsidR="003807D9" w:rsidRPr="00FA7067">
        <w:rPr>
          <w:rFonts w:ascii="Calibri" w:hAnsi="Calibri" w:cs="Calibri"/>
          <w:bCs/>
          <w:sz w:val="20"/>
          <w:szCs w:val="20"/>
        </w:rPr>
        <w:t>některé</w:t>
      </w:r>
      <w:r w:rsidR="00567691" w:rsidRPr="00FA7067">
        <w:rPr>
          <w:rFonts w:ascii="Calibri" w:hAnsi="Calibri" w:cs="Calibri"/>
          <w:bCs/>
          <w:sz w:val="20"/>
          <w:szCs w:val="20"/>
        </w:rPr>
        <w:t xml:space="preserve"> z</w:t>
      </w:r>
      <w:r w:rsidR="003807D9" w:rsidRPr="00FA7067">
        <w:rPr>
          <w:rFonts w:ascii="Calibri" w:hAnsi="Calibri" w:cs="Calibri"/>
          <w:bCs/>
          <w:sz w:val="20"/>
          <w:szCs w:val="20"/>
        </w:rPr>
        <w:t xml:space="preserve"> </w:t>
      </w:r>
      <w:r w:rsidRPr="00FA7067">
        <w:rPr>
          <w:rFonts w:ascii="Calibri" w:hAnsi="Calibri" w:cs="Calibri"/>
          <w:bCs/>
          <w:sz w:val="20"/>
          <w:szCs w:val="20"/>
        </w:rPr>
        <w:t xml:space="preserve">povinností poskytovatele spojené se zajišťováním </w:t>
      </w:r>
      <w:r w:rsidR="00D85F81" w:rsidRPr="00FA7067">
        <w:rPr>
          <w:rFonts w:ascii="Calibri" w:hAnsi="Calibri" w:cs="Calibri"/>
          <w:bCs/>
          <w:sz w:val="20"/>
          <w:szCs w:val="20"/>
        </w:rPr>
        <w:t>K</w:t>
      </w:r>
      <w:r w:rsidR="003807D9" w:rsidRPr="00FA7067">
        <w:rPr>
          <w:rFonts w:ascii="Calibri" w:hAnsi="Calibri" w:cs="Calibri"/>
          <w:bCs/>
          <w:sz w:val="20"/>
          <w:szCs w:val="20"/>
        </w:rPr>
        <w:t xml:space="preserve">valifikačních předpokladů </w:t>
      </w:r>
      <w:r w:rsidR="00567691" w:rsidRPr="00FA7067">
        <w:rPr>
          <w:rFonts w:ascii="Calibri" w:hAnsi="Calibri" w:cs="Calibri"/>
          <w:bCs/>
          <w:sz w:val="20"/>
          <w:szCs w:val="20"/>
        </w:rPr>
        <w:t>Členů realizačního týmu</w:t>
      </w:r>
      <w:r w:rsidRPr="00FA7067">
        <w:rPr>
          <w:rFonts w:ascii="Calibri" w:hAnsi="Calibri" w:cs="Calibri"/>
          <w:bCs/>
          <w:sz w:val="20"/>
          <w:szCs w:val="20"/>
        </w:rPr>
        <w:t xml:space="preserve">, se poskytovatel zavazuje zaplatit objednateli smluvní pokutu ve výši </w:t>
      </w:r>
      <w:r w:rsidR="00C17437" w:rsidRPr="00FA7067">
        <w:rPr>
          <w:rFonts w:ascii="Calibri" w:hAnsi="Calibri" w:cs="Calibri"/>
          <w:bCs/>
          <w:sz w:val="20"/>
          <w:szCs w:val="20"/>
        </w:rPr>
        <w:t>20</w:t>
      </w:r>
      <w:r w:rsidRPr="00FA7067">
        <w:rPr>
          <w:rFonts w:ascii="Calibri" w:hAnsi="Calibri" w:cs="Calibri"/>
          <w:bCs/>
          <w:sz w:val="20"/>
          <w:szCs w:val="20"/>
        </w:rPr>
        <w:t>.000,- Kč bez DPH, a to za každý zjištěný případ porušení této povinnosti.</w:t>
      </w:r>
    </w:p>
    <w:p w14:paraId="3C9A8C90" w14:textId="77777777" w:rsidR="00FA07CD" w:rsidRPr="00FA7067"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V případě porušení povinností p</w:t>
      </w:r>
      <w:r w:rsidR="003807D9" w:rsidRPr="00FA7067">
        <w:rPr>
          <w:rFonts w:ascii="Calibri" w:hAnsi="Calibri" w:cs="Calibri"/>
          <w:bCs/>
          <w:sz w:val="20"/>
          <w:szCs w:val="20"/>
        </w:rPr>
        <w:t xml:space="preserve">oskytovatele </w:t>
      </w:r>
      <w:r w:rsidRPr="00FA7067">
        <w:rPr>
          <w:rFonts w:ascii="Calibri" w:hAnsi="Calibri" w:cs="Calibri"/>
          <w:bCs/>
          <w:sz w:val="20"/>
          <w:szCs w:val="20"/>
        </w:rPr>
        <w:t>spojených s dodržením Povinnosti mlčenlivosti dle této Smlouvy, se p</w:t>
      </w:r>
      <w:r w:rsidR="008C7908" w:rsidRPr="00FA7067">
        <w:rPr>
          <w:rFonts w:ascii="Calibri" w:hAnsi="Calibri" w:cs="Calibri"/>
          <w:bCs/>
          <w:sz w:val="20"/>
          <w:szCs w:val="20"/>
        </w:rPr>
        <w:t xml:space="preserve">oskytovatel </w:t>
      </w:r>
      <w:r w:rsidRPr="00FA7067">
        <w:rPr>
          <w:rFonts w:ascii="Calibri" w:hAnsi="Calibri" w:cs="Calibri"/>
          <w:bCs/>
          <w:sz w:val="20"/>
          <w:szCs w:val="20"/>
        </w:rPr>
        <w:t xml:space="preserve">zavazuje zaplatit </w:t>
      </w:r>
      <w:r w:rsidR="003807D9" w:rsidRPr="00FA7067">
        <w:rPr>
          <w:rFonts w:ascii="Calibri" w:hAnsi="Calibri" w:cs="Calibri"/>
          <w:bCs/>
          <w:sz w:val="20"/>
          <w:szCs w:val="20"/>
        </w:rPr>
        <w:t xml:space="preserve">objednateli </w:t>
      </w:r>
      <w:r w:rsidRPr="00FA7067">
        <w:rPr>
          <w:rFonts w:ascii="Calibri" w:hAnsi="Calibri" w:cs="Calibri"/>
          <w:bCs/>
          <w:sz w:val="20"/>
          <w:szCs w:val="20"/>
        </w:rPr>
        <w:t xml:space="preserve">sjednanou smluvní pokutu ve výši </w:t>
      </w:r>
      <w:r w:rsidR="00395936" w:rsidRPr="00FA7067">
        <w:rPr>
          <w:rFonts w:ascii="Calibri" w:hAnsi="Calibri" w:cs="Calibri"/>
          <w:bCs/>
          <w:sz w:val="20"/>
          <w:szCs w:val="20"/>
        </w:rPr>
        <w:t>10</w:t>
      </w:r>
      <w:r w:rsidRPr="00FA7067">
        <w:rPr>
          <w:rFonts w:ascii="Calibri" w:hAnsi="Calibri" w:cs="Calibri"/>
          <w:bCs/>
          <w:sz w:val="20"/>
          <w:szCs w:val="20"/>
        </w:rPr>
        <w:t>0.000,- Kč bez DPH, a to za každý zjištěný případ porušení této povinnosti.</w:t>
      </w:r>
    </w:p>
    <w:p w14:paraId="100F4150" w14:textId="77777777" w:rsidR="003807D9" w:rsidRPr="00FA7067" w:rsidRDefault="003807D9"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V případě porušení</w:t>
      </w:r>
      <w:r w:rsidR="00DB40BE" w:rsidRPr="00FA7067">
        <w:rPr>
          <w:rFonts w:ascii="Calibri" w:hAnsi="Calibri" w:cs="Calibri"/>
          <w:bCs/>
          <w:sz w:val="20"/>
          <w:szCs w:val="20"/>
        </w:rPr>
        <w:t xml:space="preserve"> </w:t>
      </w:r>
      <w:r w:rsidRPr="00FA7067">
        <w:rPr>
          <w:rFonts w:ascii="Calibri" w:hAnsi="Calibri" w:cs="Calibri"/>
          <w:bCs/>
          <w:sz w:val="20"/>
          <w:szCs w:val="20"/>
        </w:rPr>
        <w:t xml:space="preserve">povinností poskytovatele </w:t>
      </w:r>
      <w:r w:rsidR="00DB40BE" w:rsidRPr="00FA7067">
        <w:rPr>
          <w:rFonts w:ascii="Calibri" w:hAnsi="Calibri" w:cs="Calibri"/>
          <w:bCs/>
          <w:sz w:val="20"/>
          <w:szCs w:val="20"/>
        </w:rPr>
        <w:t>spojených s </w:t>
      </w:r>
      <w:r w:rsidR="00CC5178" w:rsidRPr="00FA7067">
        <w:rPr>
          <w:rFonts w:ascii="Calibri" w:hAnsi="Calibri" w:cs="Calibri"/>
          <w:bCs/>
          <w:sz w:val="20"/>
          <w:szCs w:val="20"/>
        </w:rPr>
        <w:t>plněním</w:t>
      </w:r>
      <w:r w:rsidR="00DB40BE" w:rsidRPr="00FA7067">
        <w:rPr>
          <w:rFonts w:ascii="Calibri" w:hAnsi="Calibri" w:cs="Calibri"/>
          <w:bCs/>
          <w:sz w:val="20"/>
          <w:szCs w:val="20"/>
        </w:rPr>
        <w:t xml:space="preserve"> služeb prostřednictvím poddodavatele dle</w:t>
      </w:r>
      <w:r w:rsidRPr="00FA7067">
        <w:rPr>
          <w:rFonts w:ascii="Calibri" w:hAnsi="Calibri" w:cs="Calibri"/>
          <w:bCs/>
          <w:sz w:val="20"/>
          <w:szCs w:val="20"/>
        </w:rPr>
        <w:t xml:space="preserve"> této Smlouvy</w:t>
      </w:r>
      <w:r w:rsidR="00CC5178" w:rsidRPr="00FA7067">
        <w:rPr>
          <w:rFonts w:ascii="Calibri" w:hAnsi="Calibri" w:cs="Calibri"/>
          <w:bCs/>
          <w:sz w:val="20"/>
          <w:szCs w:val="20"/>
        </w:rPr>
        <w:t>, zejména porušení Změny poddodavatele</w:t>
      </w:r>
      <w:r w:rsidRPr="00FA7067">
        <w:rPr>
          <w:rFonts w:ascii="Calibri" w:hAnsi="Calibri" w:cs="Calibri"/>
          <w:bCs/>
          <w:sz w:val="20"/>
          <w:szCs w:val="20"/>
        </w:rPr>
        <w:t xml:space="preserve">, se poskytovatel zavazuje zaplatit objednateli smluvní pokutu ve výši </w:t>
      </w:r>
      <w:r w:rsidR="006361CD" w:rsidRPr="00FA7067">
        <w:rPr>
          <w:rFonts w:ascii="Calibri" w:hAnsi="Calibri" w:cs="Calibri"/>
          <w:bCs/>
          <w:sz w:val="20"/>
          <w:szCs w:val="20"/>
        </w:rPr>
        <w:t>2</w:t>
      </w:r>
      <w:r w:rsidRPr="00FA7067">
        <w:rPr>
          <w:rFonts w:ascii="Calibri" w:hAnsi="Calibri" w:cs="Calibri"/>
          <w:bCs/>
          <w:sz w:val="20"/>
          <w:szCs w:val="20"/>
        </w:rPr>
        <w:t>0.000,- Kč bez DPH, a to za každý zjištěný případ porušení této povinnosti.</w:t>
      </w:r>
    </w:p>
    <w:p w14:paraId="34495B1A" w14:textId="77777777" w:rsidR="006361CD" w:rsidRPr="00FA7067" w:rsidRDefault="006361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lastRenderedPageBreak/>
        <w:t>V případě porušení dalších shora neuvedených povinností poskytovatele dle čl. IV. této Smlouvy (zejména neposkytování součinnosti poskytovatelem, neoznamování podstatných zjištění a upozornění objednateli v rámci poskytování služeb</w:t>
      </w:r>
      <w:r w:rsidR="006F0489" w:rsidRPr="00FA7067">
        <w:rPr>
          <w:rFonts w:ascii="Calibri" w:hAnsi="Calibri" w:cs="Calibri"/>
          <w:bCs/>
          <w:sz w:val="20"/>
          <w:szCs w:val="20"/>
        </w:rPr>
        <w:t>, nepředávání dokladů, informací a výstupů z poskytovaných služeb objednateli apod.)</w:t>
      </w:r>
      <w:r w:rsidRPr="00FA7067">
        <w:rPr>
          <w:rFonts w:ascii="Calibri" w:hAnsi="Calibri" w:cs="Calibri"/>
          <w:bCs/>
          <w:sz w:val="20"/>
          <w:szCs w:val="20"/>
        </w:rPr>
        <w:t xml:space="preserve"> se poskytovatel zavazuje zaplatit objednateli smluvní pokutu ve výši </w:t>
      </w:r>
      <w:r w:rsidR="007A1002" w:rsidRPr="00FA7067">
        <w:rPr>
          <w:rFonts w:ascii="Calibri" w:hAnsi="Calibri" w:cs="Calibri"/>
          <w:bCs/>
          <w:sz w:val="20"/>
          <w:szCs w:val="20"/>
        </w:rPr>
        <w:t>5</w:t>
      </w:r>
      <w:r w:rsidRPr="00FA7067">
        <w:rPr>
          <w:rFonts w:ascii="Calibri" w:hAnsi="Calibri" w:cs="Calibri"/>
          <w:bCs/>
          <w:sz w:val="20"/>
          <w:szCs w:val="20"/>
        </w:rPr>
        <w:t>.000,- Kč za každý případ porušení.</w:t>
      </w:r>
    </w:p>
    <w:p w14:paraId="7D38C165" w14:textId="77777777" w:rsidR="00F615F5" w:rsidRPr="00FA7067" w:rsidRDefault="00F615F5"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14:paraId="05602E70" w14:textId="77777777" w:rsidR="00F615F5" w:rsidRPr="00FA7067" w:rsidRDefault="00F615F5" w:rsidP="00DA20FF">
      <w:pPr>
        <w:numPr>
          <w:ilvl w:val="1"/>
          <w:numId w:val="46"/>
        </w:numPr>
        <w:spacing w:beforeLines="60" w:before="144" w:afterLines="60" w:after="144"/>
        <w:jc w:val="both"/>
        <w:rPr>
          <w:rFonts w:ascii="Calibri" w:hAnsi="Calibri" w:cs="Calibri"/>
          <w:sz w:val="20"/>
          <w:szCs w:val="20"/>
        </w:rPr>
      </w:pPr>
      <w:r w:rsidRPr="00FA7067">
        <w:rPr>
          <w:rFonts w:ascii="Calibri" w:hAnsi="Calibri" w:cs="Calibri"/>
          <w:bCs/>
          <w:sz w:val="20"/>
          <w:szCs w:val="20"/>
        </w:rPr>
        <w:t>Ustanovením o smluvních pokutách není dotčen nárok kterékoliv smluvní strany na případnou náhradu škody a ušlého zisku, které jí vznikly nesplněním povinnosti druhé smluvní strany. Smluvní pokuty se nezapočítávají na</w:t>
      </w:r>
      <w:r w:rsidRPr="00FA7067">
        <w:rPr>
          <w:rFonts w:ascii="Calibri" w:hAnsi="Calibri" w:cs="Calibri"/>
          <w:sz w:val="20"/>
          <w:szCs w:val="20"/>
        </w:rPr>
        <w:t xml:space="preserve"> náhradu případně vzniklé škody.</w:t>
      </w:r>
    </w:p>
    <w:p w14:paraId="55E24425" w14:textId="77777777" w:rsidR="00EF0B9B" w:rsidRPr="00FA7067" w:rsidRDefault="00EF0B9B" w:rsidP="00DA20FF">
      <w:pPr>
        <w:spacing w:beforeLines="60" w:before="144" w:afterLines="60" w:after="144"/>
        <w:jc w:val="both"/>
        <w:rPr>
          <w:rFonts w:ascii="Calibri" w:hAnsi="Calibri" w:cs="Calibri"/>
          <w:sz w:val="20"/>
          <w:szCs w:val="20"/>
        </w:rPr>
      </w:pPr>
    </w:p>
    <w:p w14:paraId="645D27E4" w14:textId="77777777" w:rsidR="008C7489" w:rsidRPr="00FA7067" w:rsidRDefault="008C7489" w:rsidP="00213AAF">
      <w:pPr>
        <w:numPr>
          <w:ilvl w:val="0"/>
          <w:numId w:val="46"/>
        </w:numPr>
        <w:jc w:val="center"/>
        <w:rPr>
          <w:rFonts w:ascii="Calibri" w:hAnsi="Calibri" w:cs="Calibri"/>
          <w:b/>
          <w:bCs/>
          <w:sz w:val="20"/>
          <w:szCs w:val="20"/>
        </w:rPr>
      </w:pPr>
    </w:p>
    <w:p w14:paraId="64D0379C" w14:textId="77777777" w:rsidR="008C7489" w:rsidRPr="00FA7067" w:rsidRDefault="008C7489" w:rsidP="00213AAF">
      <w:pPr>
        <w:pStyle w:val="Nadpis1"/>
        <w:tabs>
          <w:tab w:val="left" w:pos="0"/>
        </w:tabs>
        <w:rPr>
          <w:rFonts w:ascii="Calibri" w:hAnsi="Calibri" w:cs="Calibri"/>
          <w:b/>
          <w:sz w:val="20"/>
          <w:szCs w:val="20"/>
          <w:lang w:val="cs-CZ"/>
        </w:rPr>
      </w:pPr>
      <w:r w:rsidRPr="00FA7067">
        <w:rPr>
          <w:rFonts w:ascii="Calibri" w:hAnsi="Calibri" w:cs="Calibri"/>
          <w:b/>
          <w:sz w:val="20"/>
          <w:szCs w:val="20"/>
        </w:rPr>
        <w:t>Ukončení Smlouvy</w:t>
      </w:r>
    </w:p>
    <w:p w14:paraId="22F23716" w14:textId="77777777" w:rsidR="00F719E6" w:rsidRPr="00FA7067" w:rsidRDefault="00C41CA0"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Účinnost této Smlouvy může být ukončena na základě následujícího:</w:t>
      </w:r>
    </w:p>
    <w:p w14:paraId="4138118C" w14:textId="77777777" w:rsidR="00C41CA0" w:rsidRPr="00FA7067" w:rsidRDefault="00C41CA0" w:rsidP="00DA20FF">
      <w:pPr>
        <w:numPr>
          <w:ilvl w:val="0"/>
          <w:numId w:val="16"/>
        </w:numPr>
        <w:spacing w:beforeLines="60" w:before="144" w:afterLines="60" w:after="144"/>
        <w:ind w:left="709" w:hanging="283"/>
        <w:jc w:val="both"/>
        <w:rPr>
          <w:rFonts w:ascii="Calibri" w:hAnsi="Calibri" w:cs="Calibri"/>
          <w:b/>
          <w:spacing w:val="-4"/>
          <w:sz w:val="20"/>
          <w:szCs w:val="20"/>
        </w:rPr>
      </w:pPr>
      <w:r w:rsidRPr="00FA7067">
        <w:rPr>
          <w:rFonts w:ascii="Calibri" w:hAnsi="Calibri" w:cs="Calibri"/>
          <w:spacing w:val="-4"/>
          <w:sz w:val="20"/>
          <w:szCs w:val="20"/>
        </w:rPr>
        <w:t>dohodou smluvních stran, a to ke dni podpisu takové dohody či ke sjednanému dni dle takové dohody;</w:t>
      </w:r>
    </w:p>
    <w:p w14:paraId="1F05F770" w14:textId="77777777" w:rsidR="00C41CA0" w:rsidRPr="00FA7067" w:rsidRDefault="00C41CA0" w:rsidP="00DA20FF">
      <w:pPr>
        <w:numPr>
          <w:ilvl w:val="0"/>
          <w:numId w:val="16"/>
        </w:numPr>
        <w:spacing w:beforeLines="60" w:before="144" w:afterLines="60" w:after="144"/>
        <w:ind w:left="709" w:hanging="283"/>
        <w:jc w:val="both"/>
        <w:rPr>
          <w:rFonts w:ascii="Calibri" w:hAnsi="Calibri" w:cs="Calibri"/>
          <w:sz w:val="20"/>
          <w:szCs w:val="20"/>
        </w:rPr>
      </w:pPr>
      <w:r w:rsidRPr="00FA7067">
        <w:rPr>
          <w:rFonts w:ascii="Calibri" w:hAnsi="Calibri" w:cs="Calibri"/>
          <w:sz w:val="20"/>
          <w:szCs w:val="20"/>
        </w:rPr>
        <w:t>odstoupením ze zákonných důvodů či z důvodů specifikovaných touto Smlouvou;</w:t>
      </w:r>
    </w:p>
    <w:p w14:paraId="42F2336B" w14:textId="77777777" w:rsidR="00C41CA0" w:rsidRPr="00FA7067" w:rsidRDefault="00C41CA0" w:rsidP="00DA20FF">
      <w:pPr>
        <w:numPr>
          <w:ilvl w:val="0"/>
          <w:numId w:val="16"/>
        </w:numPr>
        <w:spacing w:beforeLines="60" w:before="144" w:afterLines="60" w:after="144"/>
        <w:ind w:left="709" w:hanging="283"/>
        <w:jc w:val="both"/>
        <w:rPr>
          <w:rFonts w:ascii="Calibri" w:hAnsi="Calibri" w:cs="Calibri"/>
          <w:sz w:val="20"/>
          <w:szCs w:val="20"/>
        </w:rPr>
      </w:pPr>
      <w:r w:rsidRPr="00FA7067">
        <w:rPr>
          <w:rFonts w:ascii="Calibri" w:hAnsi="Calibri" w:cs="Calibri"/>
          <w:sz w:val="20"/>
          <w:szCs w:val="20"/>
        </w:rPr>
        <w:t xml:space="preserve">výpovědí kterékoliv ze smluvních stran, a to i bez udání důvodu, s výpovědní dobou </w:t>
      </w:r>
      <w:r w:rsidR="006736B9" w:rsidRPr="00FA7067">
        <w:rPr>
          <w:rFonts w:ascii="Calibri" w:hAnsi="Calibri" w:cs="Calibri"/>
          <w:sz w:val="20"/>
          <w:szCs w:val="20"/>
        </w:rPr>
        <w:t>6</w:t>
      </w:r>
      <w:r w:rsidRPr="00FA7067">
        <w:rPr>
          <w:rFonts w:ascii="Calibri" w:hAnsi="Calibri" w:cs="Calibri"/>
          <w:sz w:val="20"/>
          <w:szCs w:val="20"/>
        </w:rPr>
        <w:t xml:space="preserve"> měsíc</w:t>
      </w:r>
      <w:r w:rsidR="006736B9" w:rsidRPr="00FA7067">
        <w:rPr>
          <w:rFonts w:ascii="Calibri" w:hAnsi="Calibri" w:cs="Calibri"/>
          <w:sz w:val="20"/>
          <w:szCs w:val="20"/>
        </w:rPr>
        <w:t>ů</w:t>
      </w:r>
      <w:r w:rsidRPr="00FA7067">
        <w:rPr>
          <w:rFonts w:ascii="Calibri" w:hAnsi="Calibri" w:cs="Calibri"/>
          <w:sz w:val="20"/>
          <w:szCs w:val="20"/>
        </w:rPr>
        <w:t>, která začíná běžet prvním dnem kalendářního měsíce následujícího po doručení výpovědi druhé smluvní straně a končí uplynutím posledního dne příslušného kalendářního měsíce.</w:t>
      </w:r>
    </w:p>
    <w:p w14:paraId="60AB5E65" w14:textId="77777777" w:rsidR="00E23ED4" w:rsidRPr="00FA7067" w:rsidRDefault="00B10E34"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Objednatel</w:t>
      </w:r>
      <w:r w:rsidR="008C7489" w:rsidRPr="00FA7067">
        <w:rPr>
          <w:rFonts w:ascii="Calibri" w:hAnsi="Calibri" w:cs="Calibri"/>
          <w:bCs/>
          <w:sz w:val="20"/>
          <w:szCs w:val="20"/>
        </w:rPr>
        <w:t xml:space="preserve"> </w:t>
      </w:r>
      <w:r w:rsidR="004A3AA7" w:rsidRPr="00FA7067">
        <w:rPr>
          <w:rFonts w:ascii="Calibri" w:hAnsi="Calibri" w:cs="Calibri"/>
          <w:bCs/>
          <w:sz w:val="20"/>
          <w:szCs w:val="20"/>
        </w:rPr>
        <w:t>má právo</w:t>
      </w:r>
      <w:r w:rsidR="008C7489" w:rsidRPr="00FA7067">
        <w:rPr>
          <w:rFonts w:ascii="Calibri" w:hAnsi="Calibri" w:cs="Calibri"/>
          <w:bCs/>
          <w:sz w:val="20"/>
          <w:szCs w:val="20"/>
        </w:rPr>
        <w:t xml:space="preserve"> dále od </w:t>
      </w:r>
      <w:r w:rsidR="004A3AA7" w:rsidRPr="00FA7067">
        <w:rPr>
          <w:rFonts w:ascii="Calibri" w:hAnsi="Calibri" w:cs="Calibri"/>
          <w:bCs/>
          <w:sz w:val="20"/>
          <w:szCs w:val="20"/>
        </w:rPr>
        <w:t xml:space="preserve">této </w:t>
      </w:r>
      <w:r w:rsidR="008C7489" w:rsidRPr="00FA7067">
        <w:rPr>
          <w:rFonts w:ascii="Calibri" w:hAnsi="Calibri" w:cs="Calibri"/>
          <w:bCs/>
          <w:sz w:val="20"/>
          <w:szCs w:val="20"/>
        </w:rPr>
        <w:t xml:space="preserve">Smlouvy odstoupit, </w:t>
      </w:r>
      <w:r w:rsidR="004A3AA7" w:rsidRPr="00FA7067">
        <w:rPr>
          <w:rFonts w:ascii="Calibri" w:hAnsi="Calibri" w:cs="Calibri"/>
          <w:bCs/>
          <w:sz w:val="20"/>
          <w:szCs w:val="20"/>
        </w:rPr>
        <w:t>v případě podstatného porušení této Smlouvy ze strany p</w:t>
      </w:r>
      <w:r w:rsidRPr="00FA7067">
        <w:rPr>
          <w:rFonts w:ascii="Calibri" w:hAnsi="Calibri" w:cs="Calibri"/>
          <w:bCs/>
          <w:sz w:val="20"/>
          <w:szCs w:val="20"/>
        </w:rPr>
        <w:t>oskytovatele</w:t>
      </w:r>
      <w:r w:rsidR="004A3AA7" w:rsidRPr="00FA7067">
        <w:rPr>
          <w:rFonts w:ascii="Calibri" w:hAnsi="Calibri" w:cs="Calibri"/>
          <w:bCs/>
          <w:sz w:val="20"/>
          <w:szCs w:val="20"/>
        </w:rPr>
        <w:t>, kdy za podstatné porušení této smlouvy se považuje zejména</w:t>
      </w:r>
      <w:r w:rsidR="00E23ED4" w:rsidRPr="00FA7067">
        <w:rPr>
          <w:rFonts w:ascii="Calibri" w:hAnsi="Calibri" w:cs="Calibri"/>
          <w:bCs/>
          <w:sz w:val="20"/>
          <w:szCs w:val="20"/>
        </w:rPr>
        <w:t xml:space="preserve"> následující:</w:t>
      </w:r>
    </w:p>
    <w:p w14:paraId="29513052" w14:textId="77777777" w:rsidR="00C72795" w:rsidRPr="00FA7067" w:rsidRDefault="00C72795" w:rsidP="00DA20FF">
      <w:pPr>
        <w:numPr>
          <w:ilvl w:val="0"/>
          <w:numId w:val="11"/>
        </w:numPr>
        <w:spacing w:beforeLines="60" w:before="144" w:afterLines="60" w:after="144"/>
        <w:ind w:left="709" w:hanging="283"/>
        <w:jc w:val="both"/>
        <w:rPr>
          <w:rFonts w:ascii="Calibri" w:hAnsi="Calibri" w:cs="Calibri"/>
          <w:bCs/>
          <w:spacing w:val="-8"/>
          <w:sz w:val="20"/>
          <w:szCs w:val="20"/>
        </w:rPr>
      </w:pPr>
      <w:r w:rsidRPr="00FA7067">
        <w:rPr>
          <w:rFonts w:ascii="Calibri" w:hAnsi="Calibri" w:cs="Calibri"/>
          <w:spacing w:val="-8"/>
          <w:sz w:val="20"/>
          <w:szCs w:val="20"/>
        </w:rPr>
        <w:t>opakované (min. 2x) poskytovatele s plněním služeb dle této Smlouvy v zákonných či smluvených termínech;</w:t>
      </w:r>
    </w:p>
    <w:p w14:paraId="2AB77549" w14:textId="77777777" w:rsidR="00C41CA0" w:rsidRPr="00FA7067" w:rsidRDefault="006736B9" w:rsidP="00DA20FF">
      <w:pPr>
        <w:numPr>
          <w:ilvl w:val="0"/>
          <w:numId w:val="11"/>
        </w:numPr>
        <w:spacing w:beforeLines="60" w:before="144" w:afterLines="60" w:after="144"/>
        <w:ind w:left="709" w:hanging="283"/>
        <w:jc w:val="both"/>
        <w:rPr>
          <w:rFonts w:ascii="Calibri" w:hAnsi="Calibri" w:cs="Calibri"/>
          <w:bCs/>
          <w:sz w:val="20"/>
          <w:szCs w:val="20"/>
        </w:rPr>
      </w:pPr>
      <w:r w:rsidRPr="00FA7067">
        <w:rPr>
          <w:rFonts w:ascii="Calibri" w:hAnsi="Calibri" w:cs="Calibri"/>
          <w:sz w:val="20"/>
          <w:szCs w:val="20"/>
        </w:rPr>
        <w:t>opakované (min. 2x)</w:t>
      </w:r>
      <w:r w:rsidR="00C41CA0" w:rsidRPr="00FA7067">
        <w:rPr>
          <w:rFonts w:ascii="Calibri" w:hAnsi="Calibri" w:cs="Calibri"/>
          <w:sz w:val="20"/>
          <w:szCs w:val="20"/>
        </w:rPr>
        <w:t xml:space="preserve"> porušení povinností ze strany p</w:t>
      </w:r>
      <w:r w:rsidR="00B10E34" w:rsidRPr="00FA7067">
        <w:rPr>
          <w:rFonts w:ascii="Calibri" w:hAnsi="Calibri" w:cs="Calibri"/>
          <w:sz w:val="20"/>
          <w:szCs w:val="20"/>
        </w:rPr>
        <w:t>oskytovatele</w:t>
      </w:r>
      <w:r w:rsidR="00C41CA0" w:rsidRPr="00FA7067">
        <w:rPr>
          <w:rFonts w:ascii="Calibri" w:hAnsi="Calibri" w:cs="Calibri"/>
          <w:sz w:val="20"/>
          <w:szCs w:val="20"/>
        </w:rPr>
        <w:t xml:space="preserve">, </w:t>
      </w:r>
      <w:r w:rsidR="00793BA7" w:rsidRPr="00FA7067">
        <w:rPr>
          <w:rFonts w:ascii="Calibri" w:hAnsi="Calibri" w:cs="Calibri"/>
          <w:sz w:val="20"/>
          <w:szCs w:val="20"/>
        </w:rPr>
        <w:t>na které byl p</w:t>
      </w:r>
      <w:r w:rsidR="00B10E34" w:rsidRPr="00FA7067">
        <w:rPr>
          <w:rFonts w:ascii="Calibri" w:hAnsi="Calibri" w:cs="Calibri"/>
          <w:sz w:val="20"/>
          <w:szCs w:val="20"/>
        </w:rPr>
        <w:t>oskytovatel</w:t>
      </w:r>
      <w:r w:rsidR="00793BA7" w:rsidRPr="00FA7067">
        <w:rPr>
          <w:rFonts w:ascii="Calibri" w:hAnsi="Calibri" w:cs="Calibri"/>
          <w:sz w:val="20"/>
          <w:szCs w:val="20"/>
        </w:rPr>
        <w:t xml:space="preserve"> ze strany </w:t>
      </w:r>
      <w:r w:rsidR="00B10E34" w:rsidRPr="00FA7067">
        <w:rPr>
          <w:rFonts w:ascii="Calibri" w:hAnsi="Calibri" w:cs="Calibri"/>
          <w:sz w:val="20"/>
          <w:szCs w:val="20"/>
        </w:rPr>
        <w:t>objednatele</w:t>
      </w:r>
      <w:r w:rsidR="00793BA7" w:rsidRPr="00FA7067">
        <w:rPr>
          <w:rFonts w:ascii="Calibri" w:hAnsi="Calibri" w:cs="Calibri"/>
          <w:sz w:val="20"/>
          <w:szCs w:val="20"/>
        </w:rPr>
        <w:t xml:space="preserve"> upozorněn výzvou k nápravě a p</w:t>
      </w:r>
      <w:r w:rsidR="00B10E34" w:rsidRPr="00FA7067">
        <w:rPr>
          <w:rFonts w:ascii="Calibri" w:hAnsi="Calibri" w:cs="Calibri"/>
          <w:sz w:val="20"/>
          <w:szCs w:val="20"/>
        </w:rPr>
        <w:t xml:space="preserve">oskytovatel </w:t>
      </w:r>
      <w:r w:rsidR="00793BA7" w:rsidRPr="00FA7067">
        <w:rPr>
          <w:rFonts w:ascii="Calibri" w:hAnsi="Calibri" w:cs="Calibri"/>
          <w:sz w:val="20"/>
          <w:szCs w:val="20"/>
        </w:rPr>
        <w:t>nesplnil svou povinnost (nenapravil své jednání) ani v</w:t>
      </w:r>
      <w:r w:rsidR="00B10E34" w:rsidRPr="00FA7067">
        <w:rPr>
          <w:rFonts w:ascii="Calibri" w:hAnsi="Calibri" w:cs="Calibri"/>
          <w:sz w:val="20"/>
          <w:szCs w:val="20"/>
        </w:rPr>
        <w:t xml:space="preserve"> objednatelem </w:t>
      </w:r>
      <w:r w:rsidR="00793BA7" w:rsidRPr="00FA7067">
        <w:rPr>
          <w:rFonts w:ascii="Calibri" w:hAnsi="Calibri" w:cs="Calibri"/>
          <w:sz w:val="20"/>
          <w:szCs w:val="20"/>
        </w:rPr>
        <w:t>poskytnuté přiměřeně lhůtě;</w:t>
      </w:r>
    </w:p>
    <w:p w14:paraId="5B1B2D89" w14:textId="77777777" w:rsidR="00E23ED4" w:rsidRPr="00FA7067" w:rsidRDefault="00343707" w:rsidP="00DA20FF">
      <w:pPr>
        <w:numPr>
          <w:ilvl w:val="0"/>
          <w:numId w:val="11"/>
        </w:numPr>
        <w:spacing w:beforeLines="60" w:before="144" w:afterLines="60" w:after="144"/>
        <w:ind w:left="709" w:hanging="283"/>
        <w:jc w:val="both"/>
        <w:rPr>
          <w:rFonts w:ascii="Calibri" w:hAnsi="Calibri" w:cs="Calibri"/>
          <w:bCs/>
          <w:spacing w:val="-6"/>
          <w:sz w:val="20"/>
          <w:szCs w:val="20"/>
        </w:rPr>
      </w:pPr>
      <w:r w:rsidRPr="00FA7067">
        <w:rPr>
          <w:rFonts w:ascii="Calibri" w:hAnsi="Calibri" w:cs="Calibri"/>
          <w:spacing w:val="-6"/>
          <w:sz w:val="20"/>
          <w:szCs w:val="20"/>
        </w:rPr>
        <w:t>závažné porušení ustanovení této Smlouvy ze strany p</w:t>
      </w:r>
      <w:r w:rsidR="00411B67" w:rsidRPr="00FA7067">
        <w:rPr>
          <w:rFonts w:ascii="Calibri" w:hAnsi="Calibri" w:cs="Calibri"/>
          <w:spacing w:val="-6"/>
          <w:sz w:val="20"/>
          <w:szCs w:val="20"/>
        </w:rPr>
        <w:t>oskytovatele</w:t>
      </w:r>
      <w:r w:rsidRPr="00FA7067">
        <w:rPr>
          <w:rFonts w:ascii="Calibri" w:hAnsi="Calibri" w:cs="Calibri"/>
          <w:spacing w:val="-6"/>
          <w:sz w:val="20"/>
          <w:szCs w:val="20"/>
        </w:rPr>
        <w:t>, za které se považuje nedodržení či porušení podmínek t</w:t>
      </w:r>
      <w:r w:rsidR="00793BA7" w:rsidRPr="00FA7067">
        <w:rPr>
          <w:rFonts w:ascii="Calibri" w:hAnsi="Calibri" w:cs="Calibri"/>
          <w:spacing w:val="-6"/>
          <w:sz w:val="20"/>
          <w:szCs w:val="20"/>
        </w:rPr>
        <w:t>éto</w:t>
      </w:r>
      <w:r w:rsidRPr="00FA7067">
        <w:rPr>
          <w:rFonts w:ascii="Calibri" w:hAnsi="Calibri" w:cs="Calibri"/>
          <w:spacing w:val="-6"/>
          <w:sz w:val="20"/>
          <w:szCs w:val="20"/>
        </w:rPr>
        <w:t xml:space="preserve"> Smlouv</w:t>
      </w:r>
      <w:r w:rsidR="00793BA7" w:rsidRPr="00FA7067">
        <w:rPr>
          <w:rFonts w:ascii="Calibri" w:hAnsi="Calibri" w:cs="Calibri"/>
          <w:spacing w:val="-6"/>
          <w:sz w:val="20"/>
          <w:szCs w:val="20"/>
        </w:rPr>
        <w:t>y</w:t>
      </w:r>
      <w:r w:rsidRPr="00FA7067">
        <w:rPr>
          <w:rFonts w:ascii="Calibri" w:hAnsi="Calibri" w:cs="Calibri"/>
          <w:spacing w:val="-6"/>
          <w:sz w:val="20"/>
          <w:szCs w:val="20"/>
        </w:rPr>
        <w:t xml:space="preserve"> vedoucí k ohrožení zabezpečení </w:t>
      </w:r>
      <w:r w:rsidR="00411B67" w:rsidRPr="00FA7067">
        <w:rPr>
          <w:rFonts w:ascii="Calibri" w:hAnsi="Calibri" w:cs="Calibri"/>
          <w:spacing w:val="-6"/>
          <w:sz w:val="20"/>
          <w:szCs w:val="20"/>
        </w:rPr>
        <w:t>činností vykonávaných objednatelem</w:t>
      </w:r>
      <w:r w:rsidR="00E23ED4" w:rsidRPr="00FA7067">
        <w:rPr>
          <w:rFonts w:ascii="Calibri" w:hAnsi="Calibri" w:cs="Calibri"/>
          <w:bCs/>
          <w:spacing w:val="-6"/>
          <w:sz w:val="20"/>
          <w:szCs w:val="20"/>
        </w:rPr>
        <w:t>.</w:t>
      </w:r>
    </w:p>
    <w:p w14:paraId="3CAECD91" w14:textId="77777777" w:rsidR="006736B9" w:rsidRPr="00FA7067" w:rsidRDefault="00343707"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w:t>
      </w:r>
      <w:r w:rsidR="00411B67" w:rsidRPr="00FA7067">
        <w:rPr>
          <w:rFonts w:ascii="Calibri" w:hAnsi="Calibri" w:cs="Calibri"/>
          <w:bCs/>
          <w:sz w:val="20"/>
          <w:szCs w:val="20"/>
        </w:rPr>
        <w:t xml:space="preserve">oskytovatel </w:t>
      </w:r>
      <w:r w:rsidRPr="00FA7067">
        <w:rPr>
          <w:rFonts w:ascii="Calibri" w:hAnsi="Calibri" w:cs="Calibri"/>
          <w:bCs/>
          <w:sz w:val="20"/>
          <w:szCs w:val="20"/>
        </w:rPr>
        <w:t xml:space="preserve">má právo dále od této Smlouvy odstoupit, v případě podstatného porušení této Smlouvy ze strany </w:t>
      </w:r>
      <w:r w:rsidR="00411B67" w:rsidRPr="00FA7067">
        <w:rPr>
          <w:rFonts w:ascii="Calibri" w:hAnsi="Calibri" w:cs="Calibri"/>
          <w:bCs/>
          <w:sz w:val="20"/>
          <w:szCs w:val="20"/>
        </w:rPr>
        <w:t>objednatele</w:t>
      </w:r>
      <w:r w:rsidRPr="00FA7067">
        <w:rPr>
          <w:rFonts w:ascii="Calibri" w:hAnsi="Calibri" w:cs="Calibri"/>
          <w:bCs/>
          <w:sz w:val="20"/>
          <w:szCs w:val="20"/>
        </w:rPr>
        <w:t xml:space="preserve">, kdy za podstatné porušení této </w:t>
      </w:r>
      <w:r w:rsidR="00411B67" w:rsidRPr="00FA7067">
        <w:rPr>
          <w:rFonts w:ascii="Calibri" w:hAnsi="Calibri" w:cs="Calibri"/>
          <w:bCs/>
          <w:sz w:val="20"/>
          <w:szCs w:val="20"/>
        </w:rPr>
        <w:t>S</w:t>
      </w:r>
      <w:r w:rsidRPr="00FA7067">
        <w:rPr>
          <w:rFonts w:ascii="Calibri" w:hAnsi="Calibri" w:cs="Calibri"/>
          <w:bCs/>
          <w:sz w:val="20"/>
          <w:szCs w:val="20"/>
        </w:rPr>
        <w:t>mlouvy se považuje zejména</w:t>
      </w:r>
      <w:r w:rsidR="006736B9" w:rsidRPr="00FA7067">
        <w:rPr>
          <w:rFonts w:ascii="Calibri" w:hAnsi="Calibri" w:cs="Calibri"/>
          <w:bCs/>
          <w:sz w:val="20"/>
          <w:szCs w:val="20"/>
        </w:rPr>
        <w:t xml:space="preserve"> následující:</w:t>
      </w:r>
    </w:p>
    <w:p w14:paraId="191103A1" w14:textId="77777777" w:rsidR="00B37484" w:rsidRPr="00FA7067" w:rsidRDefault="006736B9" w:rsidP="00DA20FF">
      <w:pPr>
        <w:numPr>
          <w:ilvl w:val="0"/>
          <w:numId w:val="30"/>
        </w:numPr>
        <w:spacing w:beforeLines="60" w:before="144" w:afterLines="60" w:after="144"/>
        <w:ind w:left="709" w:hanging="283"/>
        <w:jc w:val="both"/>
        <w:rPr>
          <w:rFonts w:ascii="Calibri" w:hAnsi="Calibri" w:cs="Calibri"/>
          <w:spacing w:val="-6"/>
          <w:sz w:val="20"/>
          <w:szCs w:val="20"/>
        </w:rPr>
      </w:pPr>
      <w:r w:rsidRPr="00FA7067">
        <w:rPr>
          <w:rFonts w:ascii="Calibri" w:hAnsi="Calibri" w:cs="Calibri"/>
          <w:spacing w:val="-6"/>
          <w:sz w:val="20"/>
          <w:szCs w:val="20"/>
        </w:rPr>
        <w:t>O</w:t>
      </w:r>
      <w:r w:rsidR="00343707" w:rsidRPr="00FA7067">
        <w:rPr>
          <w:rFonts w:ascii="Calibri" w:hAnsi="Calibri" w:cs="Calibri"/>
          <w:spacing w:val="-6"/>
          <w:sz w:val="20"/>
          <w:szCs w:val="20"/>
        </w:rPr>
        <w:t>pakované</w:t>
      </w:r>
      <w:r w:rsidRPr="00FA7067">
        <w:rPr>
          <w:rFonts w:ascii="Calibri" w:hAnsi="Calibri" w:cs="Calibri"/>
          <w:spacing w:val="-6"/>
          <w:sz w:val="20"/>
          <w:szCs w:val="20"/>
        </w:rPr>
        <w:t xml:space="preserve"> (min. 2x)</w:t>
      </w:r>
      <w:r w:rsidR="00343707" w:rsidRPr="00FA7067">
        <w:rPr>
          <w:rFonts w:ascii="Calibri" w:hAnsi="Calibri" w:cs="Calibri"/>
          <w:spacing w:val="-6"/>
          <w:sz w:val="20"/>
          <w:szCs w:val="20"/>
        </w:rPr>
        <w:t xml:space="preserve"> prodlení </w:t>
      </w:r>
      <w:r w:rsidR="00411B67" w:rsidRPr="00FA7067">
        <w:rPr>
          <w:rFonts w:ascii="Calibri" w:hAnsi="Calibri" w:cs="Calibri"/>
          <w:spacing w:val="-6"/>
          <w:sz w:val="20"/>
          <w:szCs w:val="20"/>
        </w:rPr>
        <w:t>objednatele</w:t>
      </w:r>
      <w:r w:rsidR="00343707" w:rsidRPr="00FA7067">
        <w:rPr>
          <w:rFonts w:ascii="Calibri" w:hAnsi="Calibri" w:cs="Calibri"/>
          <w:spacing w:val="-6"/>
          <w:sz w:val="20"/>
          <w:szCs w:val="20"/>
        </w:rPr>
        <w:t xml:space="preserve"> s úhradou řádně vystavených faktur na úhradu</w:t>
      </w:r>
      <w:r w:rsidR="009175A8" w:rsidRPr="00FA7067">
        <w:rPr>
          <w:rFonts w:ascii="Calibri" w:hAnsi="Calibri" w:cs="Calibri"/>
          <w:spacing w:val="-6"/>
          <w:sz w:val="20"/>
          <w:szCs w:val="20"/>
        </w:rPr>
        <w:t xml:space="preserve"> p</w:t>
      </w:r>
      <w:r w:rsidR="00411B67" w:rsidRPr="00FA7067">
        <w:rPr>
          <w:rFonts w:ascii="Calibri" w:hAnsi="Calibri" w:cs="Calibri"/>
          <w:spacing w:val="-6"/>
          <w:sz w:val="20"/>
          <w:szCs w:val="20"/>
        </w:rPr>
        <w:t xml:space="preserve">oskytovatelem skutečně a </w:t>
      </w:r>
      <w:r w:rsidR="00793BA7" w:rsidRPr="00FA7067">
        <w:rPr>
          <w:rFonts w:ascii="Calibri" w:hAnsi="Calibri" w:cs="Calibri"/>
          <w:spacing w:val="-6"/>
          <w:sz w:val="20"/>
          <w:szCs w:val="20"/>
        </w:rPr>
        <w:t>řádně</w:t>
      </w:r>
      <w:r w:rsidR="00343707" w:rsidRPr="00FA7067">
        <w:rPr>
          <w:rFonts w:ascii="Calibri" w:hAnsi="Calibri" w:cs="Calibri"/>
          <w:spacing w:val="-6"/>
          <w:sz w:val="20"/>
          <w:szCs w:val="20"/>
        </w:rPr>
        <w:t xml:space="preserve"> </w:t>
      </w:r>
      <w:r w:rsidR="00411B67" w:rsidRPr="00FA7067">
        <w:rPr>
          <w:rFonts w:ascii="Calibri" w:hAnsi="Calibri" w:cs="Calibri"/>
          <w:spacing w:val="-6"/>
          <w:sz w:val="20"/>
          <w:szCs w:val="20"/>
        </w:rPr>
        <w:t>poskytnutých služeb</w:t>
      </w:r>
      <w:r w:rsidR="00343707" w:rsidRPr="00FA7067">
        <w:rPr>
          <w:rFonts w:ascii="Calibri" w:hAnsi="Calibri" w:cs="Calibri"/>
          <w:spacing w:val="-6"/>
          <w:sz w:val="20"/>
          <w:szCs w:val="20"/>
        </w:rPr>
        <w:t>, a to v délce min. 3</w:t>
      </w:r>
      <w:r w:rsidR="00793BA7" w:rsidRPr="00FA7067">
        <w:rPr>
          <w:rFonts w:ascii="Calibri" w:hAnsi="Calibri" w:cs="Calibri"/>
          <w:spacing w:val="-6"/>
          <w:sz w:val="20"/>
          <w:szCs w:val="20"/>
        </w:rPr>
        <w:t>0 dní po splatnosti příslušné faktury</w:t>
      </w:r>
      <w:r w:rsidR="00343707" w:rsidRPr="00FA7067">
        <w:rPr>
          <w:rFonts w:ascii="Calibri" w:hAnsi="Calibri" w:cs="Calibri"/>
          <w:spacing w:val="-6"/>
          <w:sz w:val="20"/>
          <w:szCs w:val="20"/>
        </w:rPr>
        <w:t>.</w:t>
      </w:r>
    </w:p>
    <w:p w14:paraId="3CC4E3B2" w14:textId="77777777" w:rsidR="00C72795" w:rsidRPr="00FA7067" w:rsidRDefault="00C72795" w:rsidP="00DA20FF">
      <w:pPr>
        <w:numPr>
          <w:ilvl w:val="0"/>
          <w:numId w:val="30"/>
        </w:numPr>
        <w:spacing w:beforeLines="60" w:before="144" w:afterLines="60" w:after="144"/>
        <w:ind w:left="709" w:hanging="283"/>
        <w:jc w:val="both"/>
        <w:rPr>
          <w:rFonts w:ascii="Calibri" w:hAnsi="Calibri" w:cs="Calibri"/>
          <w:sz w:val="20"/>
          <w:szCs w:val="20"/>
        </w:rPr>
      </w:pPr>
      <w:r w:rsidRPr="00FA7067">
        <w:rPr>
          <w:rFonts w:ascii="Calibri" w:hAnsi="Calibri" w:cs="Calibri"/>
          <w:sz w:val="20"/>
          <w:szCs w:val="20"/>
        </w:rPr>
        <w:t>opakované (min. 2x) porušení povinností ze strany objednatele, na které byl objednatel ze strany poskytovatele upozorněn výzvou k nápravě a objednatel nesplnil svou povinnost (nenapravil své jednání) ani v objednatelem poskytnuté přiměřeně lhůtě.</w:t>
      </w:r>
    </w:p>
    <w:p w14:paraId="686003F2" w14:textId="77777777" w:rsidR="00C72795" w:rsidRPr="00FA7067" w:rsidRDefault="00C72795"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Dojde-li k ukončení Smlouvy dohodou, výpovědí či odstoupením, je objednatel povinen uhradit poskytovateli poměrnou část odměny za řádně vykonané a dokončené činnosti a poskytnuté služby ke dni ukončení této Smlouvy, nebude-li smluvními stranami sjednáno jinak.</w:t>
      </w:r>
    </w:p>
    <w:p w14:paraId="4684446A" w14:textId="77777777" w:rsidR="00EF0B9B" w:rsidRPr="00FA7067" w:rsidRDefault="00EF0B9B" w:rsidP="00DA20FF">
      <w:pPr>
        <w:spacing w:beforeLines="60" w:before="144" w:afterLines="60" w:after="144"/>
        <w:ind w:left="432"/>
        <w:jc w:val="both"/>
        <w:rPr>
          <w:rFonts w:ascii="Calibri" w:hAnsi="Calibri" w:cs="Calibri"/>
          <w:bCs/>
          <w:sz w:val="20"/>
          <w:szCs w:val="20"/>
        </w:rPr>
      </w:pPr>
    </w:p>
    <w:p w14:paraId="5B4166C1" w14:textId="77777777" w:rsidR="00FA07CD" w:rsidRPr="00FA7067" w:rsidRDefault="00FA07CD" w:rsidP="00213AAF">
      <w:pPr>
        <w:numPr>
          <w:ilvl w:val="0"/>
          <w:numId w:val="46"/>
        </w:numPr>
        <w:jc w:val="center"/>
        <w:rPr>
          <w:rFonts w:ascii="Calibri" w:hAnsi="Calibri" w:cs="Calibri"/>
          <w:b/>
          <w:bCs/>
          <w:sz w:val="20"/>
          <w:szCs w:val="20"/>
        </w:rPr>
      </w:pPr>
    </w:p>
    <w:p w14:paraId="770FE88E" w14:textId="77777777" w:rsidR="00FA07CD" w:rsidRPr="00FA7067" w:rsidRDefault="00FA07CD" w:rsidP="00213AAF">
      <w:pPr>
        <w:pStyle w:val="Nadpis1"/>
        <w:tabs>
          <w:tab w:val="left" w:pos="0"/>
        </w:tabs>
        <w:rPr>
          <w:rFonts w:ascii="Calibri" w:hAnsi="Calibri" w:cs="Calibri"/>
          <w:b/>
          <w:sz w:val="20"/>
          <w:szCs w:val="20"/>
          <w:lang w:val="cs-CZ"/>
        </w:rPr>
      </w:pPr>
      <w:r w:rsidRPr="00FA7067">
        <w:rPr>
          <w:rFonts w:ascii="Calibri" w:hAnsi="Calibri" w:cs="Calibri"/>
          <w:b/>
          <w:sz w:val="20"/>
          <w:szCs w:val="20"/>
          <w:lang w:val="cs-CZ"/>
        </w:rPr>
        <w:t>Uveřejnění smlouvy</w:t>
      </w:r>
    </w:p>
    <w:p w14:paraId="385985C0" w14:textId="77777777" w:rsidR="00FA07CD" w:rsidRPr="00FA7067"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Ve smyslu zákona č. 340/2015 Sb., o registru smluv, ve znění pozdějších předpisů (dále jen „zákon o registru smluv“) berou smluvní strany na vědomí, že prostřednictvím registru smluv se povinně uveřejňuje tímto zákonem vymezená soukromoprávní smlouva či jiná obdobná smlouva, jejíž stranou je </w:t>
      </w:r>
      <w:r w:rsidR="00F70F03" w:rsidRPr="00FA7067">
        <w:rPr>
          <w:rFonts w:ascii="Calibri" w:hAnsi="Calibri" w:cs="Calibri"/>
          <w:bCs/>
          <w:sz w:val="20"/>
          <w:szCs w:val="20"/>
        </w:rPr>
        <w:t>objednatel</w:t>
      </w:r>
      <w:r w:rsidRPr="00FA7067">
        <w:rPr>
          <w:rFonts w:ascii="Calibri" w:hAnsi="Calibri" w:cs="Calibri"/>
          <w:bCs/>
          <w:sz w:val="20"/>
          <w:szCs w:val="20"/>
        </w:rPr>
        <w:t xml:space="preserve"> jako subjekt povinný takové smlouvy uveřejňovat. Ve smyslu zákona č. 134/2016 Sb., o zadávání veřejných zakázek, ve znění pozdějších přepisů (dále jen „ZZVZ</w:t>
      </w:r>
      <w:r w:rsidR="00347A04" w:rsidRPr="00FA7067">
        <w:rPr>
          <w:rFonts w:ascii="Calibri" w:hAnsi="Calibri" w:cs="Calibri"/>
          <w:bCs/>
          <w:sz w:val="20"/>
          <w:szCs w:val="20"/>
        </w:rPr>
        <w:t>“</w:t>
      </w:r>
      <w:r w:rsidRPr="00FA7067">
        <w:rPr>
          <w:rFonts w:ascii="Calibri" w:hAnsi="Calibri" w:cs="Calibri"/>
          <w:bCs/>
          <w:sz w:val="20"/>
          <w:szCs w:val="20"/>
        </w:rPr>
        <w:t xml:space="preserve">) berou smluvní strany na vědomí, že prostřednictvím profilu zadavatele se povinně uveřejňuje tímto zákonem vymezená smlouva uzavřená na veřejnou zakázku, jejíž stranou je </w:t>
      </w:r>
      <w:r w:rsidR="00F70F03" w:rsidRPr="00FA7067">
        <w:rPr>
          <w:rFonts w:ascii="Calibri" w:hAnsi="Calibri" w:cs="Calibri"/>
          <w:bCs/>
          <w:sz w:val="20"/>
          <w:szCs w:val="20"/>
        </w:rPr>
        <w:t xml:space="preserve">objednatel </w:t>
      </w:r>
      <w:r w:rsidR="00347A04" w:rsidRPr="00FA7067">
        <w:rPr>
          <w:rFonts w:ascii="Calibri" w:hAnsi="Calibri" w:cs="Calibri"/>
          <w:bCs/>
          <w:sz w:val="20"/>
          <w:szCs w:val="20"/>
        </w:rPr>
        <w:lastRenderedPageBreak/>
        <w:t>(</w:t>
      </w:r>
      <w:r w:rsidRPr="00FA7067">
        <w:rPr>
          <w:rFonts w:ascii="Calibri" w:hAnsi="Calibri" w:cs="Calibri"/>
          <w:bCs/>
          <w:sz w:val="20"/>
          <w:szCs w:val="20"/>
        </w:rPr>
        <w:t>zadavatel</w:t>
      </w:r>
      <w:r w:rsidR="00347A04" w:rsidRPr="00FA7067">
        <w:rPr>
          <w:rFonts w:ascii="Calibri" w:hAnsi="Calibri" w:cs="Calibri"/>
          <w:bCs/>
          <w:sz w:val="20"/>
          <w:szCs w:val="20"/>
        </w:rPr>
        <w:t>)</w:t>
      </w:r>
      <w:r w:rsidRPr="00FA7067">
        <w:rPr>
          <w:rFonts w:ascii="Calibri" w:hAnsi="Calibri" w:cs="Calibri"/>
          <w:bCs/>
          <w:sz w:val="20"/>
          <w:szCs w:val="20"/>
        </w:rPr>
        <w:t xml:space="preserve"> povinný takové smlouvy uveřejňovat. </w:t>
      </w:r>
      <w:r w:rsidR="00347A04" w:rsidRPr="00FA7067">
        <w:rPr>
          <w:rFonts w:ascii="Calibri" w:hAnsi="Calibri" w:cs="Calibri"/>
          <w:bCs/>
          <w:sz w:val="20"/>
          <w:szCs w:val="20"/>
        </w:rPr>
        <w:t>Souladu</w:t>
      </w:r>
      <w:r w:rsidRPr="00FA7067">
        <w:rPr>
          <w:rFonts w:ascii="Calibri" w:hAnsi="Calibri" w:cs="Calibri"/>
          <w:bCs/>
          <w:sz w:val="20"/>
          <w:szCs w:val="20"/>
        </w:rPr>
        <w:t xml:space="preserve"> se zákonem o registru smluv a ZZVZ podléhá také režim této Smlouvy.</w:t>
      </w:r>
    </w:p>
    <w:p w14:paraId="5D6CDB75" w14:textId="77777777" w:rsidR="00FA07CD" w:rsidRPr="00FA7067"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w:t>
      </w:r>
      <w:r w:rsidR="00755EB1" w:rsidRPr="00FA7067">
        <w:rPr>
          <w:rFonts w:ascii="Calibri" w:hAnsi="Calibri" w:cs="Calibri"/>
          <w:bCs/>
          <w:sz w:val="20"/>
          <w:szCs w:val="20"/>
        </w:rPr>
        <w:t xml:space="preserve">oskytovatel </w:t>
      </w:r>
      <w:r w:rsidRPr="00FA7067">
        <w:rPr>
          <w:rFonts w:ascii="Calibri" w:hAnsi="Calibri" w:cs="Calibri"/>
          <w:bCs/>
          <w:sz w:val="20"/>
          <w:szCs w:val="20"/>
        </w:rPr>
        <w:t>výslovně souhlasí s tím, aby tato Smlouva včetně jejich případných změn a dodatků byla vedena v evidenci smluv ve smyslu zákona o registru smluv a ZZVZ. P</w:t>
      </w:r>
      <w:r w:rsidR="00755EB1" w:rsidRPr="00FA7067">
        <w:rPr>
          <w:rFonts w:ascii="Calibri" w:hAnsi="Calibri" w:cs="Calibri"/>
          <w:bCs/>
          <w:sz w:val="20"/>
          <w:szCs w:val="20"/>
        </w:rPr>
        <w:t>oskytovatel</w:t>
      </w:r>
      <w:r w:rsidRPr="00FA7067">
        <w:rPr>
          <w:rFonts w:ascii="Calibri" w:hAnsi="Calibri" w:cs="Calibri"/>
          <w:bCs/>
          <w:sz w:val="20"/>
          <w:szCs w:val="20"/>
        </w:rPr>
        <w:t xml:space="preserve"> tímto dále bere na vědomí a souhlasí s tím, že ve smyslu tohoto článku bude tato Smlouva veřejně přístupná v příslušné evidenci smluv dle zákona o registru smluv, ZZVZ či veřejně přístupná na webových stránkách určených </w:t>
      </w:r>
      <w:r w:rsidR="00755EB1" w:rsidRPr="00FA7067">
        <w:rPr>
          <w:rFonts w:ascii="Calibri" w:hAnsi="Calibri" w:cs="Calibri"/>
          <w:bCs/>
          <w:sz w:val="20"/>
          <w:szCs w:val="20"/>
        </w:rPr>
        <w:t>objednatelem</w:t>
      </w:r>
      <w:r w:rsidRPr="00FA7067">
        <w:rPr>
          <w:rFonts w:ascii="Calibri" w:hAnsi="Calibri" w:cs="Calibri"/>
          <w:bCs/>
          <w:sz w:val="20"/>
          <w:szCs w:val="20"/>
        </w:rPr>
        <w:t xml:space="preserve"> (např. profil zadavatele), kdy budou uveřejněny zejména údaje o identifikaci smluvních stran, vymezení předmětu smlouvy, ceně či hodnotě plnění a datu uzavření smlouvy. P</w:t>
      </w:r>
      <w:r w:rsidR="00755EB1" w:rsidRPr="00FA7067">
        <w:rPr>
          <w:rFonts w:ascii="Calibri" w:hAnsi="Calibri" w:cs="Calibri"/>
          <w:bCs/>
          <w:sz w:val="20"/>
          <w:szCs w:val="20"/>
        </w:rPr>
        <w:t>oskytovatel</w:t>
      </w:r>
      <w:r w:rsidRPr="00FA7067">
        <w:rPr>
          <w:rFonts w:ascii="Calibri" w:hAnsi="Calibri" w:cs="Calibri"/>
          <w:bCs/>
          <w:sz w:val="20"/>
          <w:szCs w:val="20"/>
        </w:rPr>
        <w:t xml:space="preserve"> prohlašuje, že skutečnosti a údaje výslovně uvedené v této Smlouvě nepovažuje za své obchodní tajemství a důvěrné informace a uděluje tímto </w:t>
      </w:r>
      <w:r w:rsidR="00F70F03" w:rsidRPr="00FA7067">
        <w:rPr>
          <w:rFonts w:ascii="Calibri" w:hAnsi="Calibri" w:cs="Calibri"/>
          <w:bCs/>
          <w:sz w:val="20"/>
          <w:szCs w:val="20"/>
        </w:rPr>
        <w:t>objednateli</w:t>
      </w:r>
      <w:r w:rsidRPr="00FA7067">
        <w:rPr>
          <w:rFonts w:ascii="Calibri" w:hAnsi="Calibri" w:cs="Calibri"/>
          <w:bCs/>
          <w:sz w:val="20"/>
          <w:szCs w:val="20"/>
        </w:rPr>
        <w:t xml:space="preserve"> svolení k jejich užití a zveřejnění bez stanovení jakýchkoliv dalších podmínek či výhrad. Smluvní strany prohlašují, že žádná část této </w:t>
      </w:r>
      <w:r w:rsidR="007B408C" w:rsidRPr="00FA7067">
        <w:rPr>
          <w:rFonts w:ascii="Calibri" w:hAnsi="Calibri" w:cs="Calibri"/>
          <w:bCs/>
          <w:sz w:val="20"/>
          <w:szCs w:val="20"/>
        </w:rPr>
        <w:t xml:space="preserve">Smlouvy </w:t>
      </w:r>
      <w:r w:rsidRPr="00FA7067">
        <w:rPr>
          <w:rFonts w:ascii="Calibri" w:hAnsi="Calibri" w:cs="Calibri"/>
          <w:bCs/>
          <w:sz w:val="20"/>
          <w:szCs w:val="20"/>
        </w:rPr>
        <w:t xml:space="preserve">nenaplňuje znaky obchodního tajemství (ve smyslu § 504 občanského zákoníku). Pro případ, kdy by </w:t>
      </w:r>
      <w:r w:rsidR="0037641A" w:rsidRPr="00FA7067">
        <w:rPr>
          <w:rFonts w:ascii="Calibri" w:hAnsi="Calibri" w:cs="Calibri"/>
          <w:bCs/>
          <w:sz w:val="20"/>
          <w:szCs w:val="20"/>
        </w:rPr>
        <w:t>Smlouva obsahovala</w:t>
      </w:r>
      <w:r w:rsidRPr="00FA7067">
        <w:rPr>
          <w:rFonts w:ascii="Calibri" w:hAnsi="Calibri" w:cs="Calibri"/>
          <w:bCs/>
          <w:sz w:val="20"/>
          <w:szCs w:val="20"/>
        </w:rPr>
        <w:t xml:space="preserve"> osobní údaje, které nejsou zahrnuty ve výše uvedeném výčtu a které zároveň nepodléhají uveřejnění dle příslušných právních předpisů, p</w:t>
      </w:r>
      <w:r w:rsidR="00755EB1" w:rsidRPr="00FA7067">
        <w:rPr>
          <w:rFonts w:ascii="Calibri" w:hAnsi="Calibri" w:cs="Calibri"/>
          <w:bCs/>
          <w:sz w:val="20"/>
          <w:szCs w:val="20"/>
        </w:rPr>
        <w:t>oskytovatel</w:t>
      </w:r>
      <w:r w:rsidRPr="00FA7067">
        <w:rPr>
          <w:rFonts w:ascii="Calibri" w:hAnsi="Calibri" w:cs="Calibri"/>
          <w:bCs/>
          <w:sz w:val="20"/>
          <w:szCs w:val="20"/>
        </w:rPr>
        <w:t xml:space="preserve"> uděluje svůj souhlas se zpracováním těchto údajů, konkrétně s jejich zveřejněním v registru smluv ve </w:t>
      </w:r>
      <w:r w:rsidR="0037641A" w:rsidRPr="00FA7067">
        <w:rPr>
          <w:rFonts w:ascii="Calibri" w:hAnsi="Calibri" w:cs="Calibri"/>
          <w:bCs/>
          <w:sz w:val="20"/>
          <w:szCs w:val="20"/>
        </w:rPr>
        <w:t xml:space="preserve">smyslu </w:t>
      </w:r>
      <w:r w:rsidR="007B408C" w:rsidRPr="00FA7067">
        <w:rPr>
          <w:rFonts w:ascii="Calibri" w:hAnsi="Calibri" w:cs="Calibri"/>
          <w:bCs/>
          <w:sz w:val="20"/>
          <w:szCs w:val="20"/>
        </w:rPr>
        <w:t>tohoto článku</w:t>
      </w:r>
      <w:r w:rsidR="0037641A" w:rsidRPr="00FA7067">
        <w:rPr>
          <w:rFonts w:ascii="Calibri" w:hAnsi="Calibri" w:cs="Calibri"/>
          <w:bCs/>
          <w:sz w:val="20"/>
          <w:szCs w:val="20"/>
        </w:rPr>
        <w:t>.</w:t>
      </w:r>
    </w:p>
    <w:p w14:paraId="342C0700" w14:textId="77777777" w:rsidR="00FA07CD"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w:t>
      </w:r>
      <w:r w:rsidR="00755EB1" w:rsidRPr="00FA7067">
        <w:rPr>
          <w:rFonts w:ascii="Calibri" w:hAnsi="Calibri" w:cs="Calibri"/>
          <w:bCs/>
          <w:sz w:val="20"/>
          <w:szCs w:val="20"/>
        </w:rPr>
        <w:t>oskytovatel</w:t>
      </w:r>
      <w:r w:rsidR="00D85F81" w:rsidRPr="00FA7067">
        <w:rPr>
          <w:rFonts w:ascii="Calibri" w:hAnsi="Calibri" w:cs="Calibri"/>
          <w:bCs/>
          <w:sz w:val="20"/>
          <w:szCs w:val="20"/>
        </w:rPr>
        <w:t xml:space="preserve"> </w:t>
      </w:r>
      <w:r w:rsidRPr="00FA7067">
        <w:rPr>
          <w:rFonts w:ascii="Calibri" w:hAnsi="Calibri" w:cs="Calibri"/>
          <w:bCs/>
          <w:sz w:val="20"/>
          <w:szCs w:val="20"/>
        </w:rPr>
        <w:t xml:space="preserve">uděluje souhlasy </w:t>
      </w:r>
      <w:r w:rsidR="00755EB1" w:rsidRPr="00FA7067">
        <w:rPr>
          <w:rFonts w:ascii="Calibri" w:hAnsi="Calibri" w:cs="Calibri"/>
          <w:bCs/>
          <w:sz w:val="20"/>
          <w:szCs w:val="20"/>
        </w:rPr>
        <w:t>objednateli</w:t>
      </w:r>
      <w:r w:rsidRPr="00FA7067">
        <w:rPr>
          <w:rFonts w:ascii="Calibri" w:hAnsi="Calibri" w:cs="Calibri"/>
          <w:bCs/>
          <w:sz w:val="20"/>
          <w:szCs w:val="20"/>
        </w:rPr>
        <w:t xml:space="preserve"> ve smyslu tohoto článku na dobu neurčitou.</w:t>
      </w:r>
    </w:p>
    <w:p w14:paraId="18154945" w14:textId="77777777" w:rsidR="00213AAF" w:rsidRPr="00FA7067" w:rsidRDefault="00213AAF" w:rsidP="00213AAF">
      <w:pPr>
        <w:spacing w:beforeLines="60" w:before="144" w:afterLines="60" w:after="144"/>
        <w:ind w:left="432"/>
        <w:jc w:val="both"/>
        <w:rPr>
          <w:rFonts w:ascii="Calibri" w:hAnsi="Calibri" w:cs="Calibri"/>
          <w:bCs/>
          <w:sz w:val="20"/>
          <w:szCs w:val="20"/>
        </w:rPr>
      </w:pPr>
    </w:p>
    <w:p w14:paraId="03A88D60" w14:textId="77777777" w:rsidR="00FA07CD" w:rsidRPr="00FA7067" w:rsidRDefault="00FA07CD" w:rsidP="00213AAF">
      <w:pPr>
        <w:numPr>
          <w:ilvl w:val="0"/>
          <w:numId w:val="46"/>
        </w:numPr>
        <w:jc w:val="center"/>
        <w:rPr>
          <w:rFonts w:ascii="Calibri" w:hAnsi="Calibri" w:cs="Calibri"/>
          <w:b/>
          <w:bCs/>
          <w:sz w:val="20"/>
          <w:szCs w:val="20"/>
        </w:rPr>
      </w:pPr>
    </w:p>
    <w:p w14:paraId="74443CEA" w14:textId="77777777" w:rsidR="00FA07CD" w:rsidRPr="00FA7067" w:rsidRDefault="00FA07CD" w:rsidP="00213AAF">
      <w:pPr>
        <w:jc w:val="center"/>
        <w:rPr>
          <w:rFonts w:ascii="Calibri" w:hAnsi="Calibri" w:cs="Calibri"/>
          <w:b/>
          <w:bCs/>
          <w:sz w:val="20"/>
          <w:szCs w:val="20"/>
        </w:rPr>
      </w:pPr>
      <w:r w:rsidRPr="00FA7067">
        <w:rPr>
          <w:rFonts w:ascii="Calibri" w:hAnsi="Calibri" w:cs="Calibri"/>
          <w:b/>
          <w:bCs/>
          <w:sz w:val="20"/>
          <w:szCs w:val="20"/>
        </w:rPr>
        <w:t>Ochrana osobních údajů</w:t>
      </w:r>
    </w:p>
    <w:p w14:paraId="78E1E12E" w14:textId="77777777" w:rsidR="00FA07CD" w:rsidRPr="00FA7067"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Smluvní strany se zavazují dodržovat příslušná ustanovení týkající se dodržování ochrany osobních údajů, budou-li na základě této smlouvy zpracovávány, uchovávány a používány, a to zejména ve smyslu zákona č. 101/2000 Sb., o ochraně osobních údajů,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0C888B70" w14:textId="77777777" w:rsidR="00C72795" w:rsidRPr="00FA7067" w:rsidRDefault="00FA07CD"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Veškeré osobní údaje, budou-li na základě této </w:t>
      </w:r>
      <w:r w:rsidR="007B408C" w:rsidRPr="00FA7067">
        <w:rPr>
          <w:rFonts w:ascii="Calibri" w:hAnsi="Calibri" w:cs="Calibri"/>
          <w:bCs/>
          <w:sz w:val="20"/>
          <w:szCs w:val="20"/>
        </w:rPr>
        <w:t>S</w:t>
      </w:r>
      <w:r w:rsidRPr="00FA7067">
        <w:rPr>
          <w:rFonts w:ascii="Calibri" w:hAnsi="Calibri" w:cs="Calibri"/>
          <w:bCs/>
          <w:sz w:val="20"/>
          <w:szCs w:val="20"/>
        </w:rPr>
        <w:t xml:space="preserve">mlouvy shromažďovány, budou získávány a zpracovávány pouze z provozních důvodů a pro účely zajištění realizace prací, dodávek a služeb a výkonů, které jsou předmětem této smlouvy a naplnění veškerých závazků souvisejících s plněním této </w:t>
      </w:r>
      <w:r w:rsidR="007B408C" w:rsidRPr="00FA7067">
        <w:rPr>
          <w:rFonts w:ascii="Calibri" w:hAnsi="Calibri" w:cs="Calibri"/>
          <w:bCs/>
          <w:sz w:val="20"/>
          <w:szCs w:val="20"/>
        </w:rPr>
        <w:t>S</w:t>
      </w:r>
      <w:r w:rsidRPr="00FA7067">
        <w:rPr>
          <w:rFonts w:ascii="Calibri" w:hAnsi="Calibri" w:cs="Calibri"/>
          <w:bCs/>
          <w:sz w:val="20"/>
          <w:szCs w:val="20"/>
        </w:rPr>
        <w:t xml:space="preserve">mlouvy. V rámci zpracovávání, uchovávání či použití veškerých osobních údajů uvedených v této smlouvě každou ze smluvních stran, případně získaných v rámci plnění předmětu této </w:t>
      </w:r>
      <w:r w:rsidR="007B408C" w:rsidRPr="00FA7067">
        <w:rPr>
          <w:rFonts w:ascii="Calibri" w:hAnsi="Calibri" w:cs="Calibri"/>
          <w:bCs/>
          <w:sz w:val="20"/>
          <w:szCs w:val="20"/>
        </w:rPr>
        <w:t>S</w:t>
      </w:r>
      <w:r w:rsidRPr="00FA7067">
        <w:rPr>
          <w:rFonts w:ascii="Calibri" w:hAnsi="Calibri" w:cs="Calibri"/>
          <w:bCs/>
          <w:sz w:val="20"/>
          <w:szCs w:val="20"/>
        </w:rPr>
        <w:t xml:space="preserve">mlouvy sdělením jakékoliv ze smluvních stran, budou tyto shromažďovány, zpracovávány a uchovávány pouze v nezbytném rozsahu pro naplnění stanoveného účelu a po nezbytně nutnou dobu k naplnění stanoveného účelu této </w:t>
      </w:r>
      <w:r w:rsidR="007B408C" w:rsidRPr="00FA7067">
        <w:rPr>
          <w:rFonts w:ascii="Calibri" w:hAnsi="Calibri" w:cs="Calibri"/>
          <w:bCs/>
          <w:sz w:val="20"/>
          <w:szCs w:val="20"/>
        </w:rPr>
        <w:t>S</w:t>
      </w:r>
      <w:r w:rsidRPr="00FA7067">
        <w:rPr>
          <w:rFonts w:ascii="Calibri" w:hAnsi="Calibri" w:cs="Calibri"/>
          <w:bCs/>
          <w:sz w:val="20"/>
          <w:szCs w:val="20"/>
        </w:rPr>
        <w:t>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6D5A068D" w14:textId="77777777" w:rsidR="00213AAF" w:rsidRPr="00FA7067" w:rsidRDefault="00213AAF" w:rsidP="00DA20FF">
      <w:pPr>
        <w:spacing w:beforeLines="60" w:before="144" w:afterLines="60" w:after="144"/>
        <w:ind w:left="432"/>
        <w:jc w:val="both"/>
        <w:rPr>
          <w:rFonts w:ascii="Calibri" w:hAnsi="Calibri" w:cs="Calibri"/>
          <w:bCs/>
          <w:sz w:val="20"/>
          <w:szCs w:val="20"/>
        </w:rPr>
      </w:pPr>
    </w:p>
    <w:p w14:paraId="31BA3846" w14:textId="77777777" w:rsidR="008C7489" w:rsidRPr="00FA7067" w:rsidRDefault="008C7489" w:rsidP="00213AAF">
      <w:pPr>
        <w:numPr>
          <w:ilvl w:val="0"/>
          <w:numId w:val="46"/>
        </w:numPr>
        <w:jc w:val="center"/>
        <w:rPr>
          <w:rFonts w:ascii="Calibri" w:hAnsi="Calibri" w:cs="Calibri"/>
          <w:b/>
          <w:bCs/>
          <w:sz w:val="20"/>
          <w:szCs w:val="20"/>
        </w:rPr>
      </w:pPr>
      <w:r w:rsidRPr="00FA7067">
        <w:rPr>
          <w:rFonts w:ascii="Calibri" w:hAnsi="Calibri" w:cs="Calibri"/>
          <w:b/>
          <w:bCs/>
          <w:sz w:val="20"/>
          <w:szCs w:val="20"/>
        </w:rPr>
        <w:t xml:space="preserve"> </w:t>
      </w:r>
    </w:p>
    <w:p w14:paraId="500DA261" w14:textId="77777777" w:rsidR="008C7489" w:rsidRPr="00FA7067" w:rsidRDefault="008C7489" w:rsidP="00213AAF">
      <w:pPr>
        <w:ind w:left="567" w:hanging="567"/>
        <w:jc w:val="center"/>
        <w:rPr>
          <w:rFonts w:ascii="Calibri" w:hAnsi="Calibri" w:cs="Calibri"/>
          <w:b/>
          <w:sz w:val="20"/>
          <w:szCs w:val="20"/>
        </w:rPr>
      </w:pPr>
      <w:r w:rsidRPr="00FA7067">
        <w:rPr>
          <w:rFonts w:ascii="Calibri" w:hAnsi="Calibri" w:cs="Calibri"/>
          <w:b/>
          <w:sz w:val="20"/>
          <w:szCs w:val="20"/>
        </w:rPr>
        <w:t>Závěrečná ustanovení</w:t>
      </w:r>
    </w:p>
    <w:p w14:paraId="361B51FC" w14:textId="77777777" w:rsidR="00213AAF" w:rsidRPr="00213AAF" w:rsidRDefault="00213AAF" w:rsidP="00213AAF">
      <w:pPr>
        <w:numPr>
          <w:ilvl w:val="1"/>
          <w:numId w:val="46"/>
        </w:numPr>
        <w:spacing w:beforeLines="60" w:before="144" w:afterLines="60" w:after="144"/>
        <w:jc w:val="both"/>
        <w:rPr>
          <w:rFonts w:ascii="Calibri" w:hAnsi="Calibri" w:cs="Calibri"/>
          <w:bCs/>
          <w:sz w:val="20"/>
          <w:szCs w:val="20"/>
        </w:rPr>
      </w:pPr>
      <w:r w:rsidRPr="00213AAF">
        <w:rPr>
          <w:rFonts w:ascii="Calibri" w:hAnsi="Calibri" w:cs="Calibri"/>
          <w:bCs/>
          <w:sz w:val="20"/>
          <w:szCs w:val="20"/>
        </w:rPr>
        <w:t>Prodávající prohlašuje, že neporušuje etické principy, principy společenské odpovědnosti ani základní lidská práva. Prodávající se zavazuje akceptovat a dodržovat pravidla sociální odpovědnosti v souladu s Přílohou č. 2 smlouvy. Porušení kteréhokoliv pravidla sociální odpovědnosti, nebude-li bezodkladně napraveno v souladu s Přílohou č. 2 smlouvy, se považuje za podstatné porušení této smlouvy.</w:t>
      </w:r>
    </w:p>
    <w:p w14:paraId="5124F5DB" w14:textId="77777777" w:rsidR="00092C40" w:rsidRPr="00FA7067" w:rsidRDefault="00092C40"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Práva a povinnosti smluvních stran výslovně touto smlouvou neupravené se řídí příslušnými ustanoveními zákona č. 89/2012 Sb., občanský zákoník, ve znění pozdějších předpisů.</w:t>
      </w:r>
    </w:p>
    <w:p w14:paraId="11F8AD13" w14:textId="77777777" w:rsidR="00FA6B17" w:rsidRPr="00FA7067" w:rsidRDefault="00FA6B17"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w:t>
      </w:r>
      <w:r w:rsidR="00F70F03" w:rsidRPr="00FA7067">
        <w:rPr>
          <w:rFonts w:ascii="Calibri" w:hAnsi="Calibri" w:cs="Calibri"/>
          <w:bCs/>
          <w:sz w:val="20"/>
          <w:szCs w:val="20"/>
        </w:rPr>
        <w:t>objednatele</w:t>
      </w:r>
      <w:r w:rsidRPr="00FA7067">
        <w:rPr>
          <w:rFonts w:ascii="Calibri" w:hAnsi="Calibri" w:cs="Calibri"/>
          <w:bCs/>
          <w:sz w:val="20"/>
          <w:szCs w:val="20"/>
        </w:rPr>
        <w:t>.</w:t>
      </w:r>
    </w:p>
    <w:p w14:paraId="0C147591" w14:textId="77777777" w:rsidR="00FA6B17" w:rsidRPr="00FA7067" w:rsidRDefault="00FA6B17"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P</w:t>
      </w:r>
      <w:r w:rsidR="00755EB1" w:rsidRPr="00FA7067">
        <w:rPr>
          <w:rFonts w:ascii="Calibri" w:hAnsi="Calibri" w:cs="Calibri"/>
          <w:bCs/>
          <w:sz w:val="20"/>
          <w:szCs w:val="20"/>
        </w:rPr>
        <w:t>oskytovatel</w:t>
      </w:r>
      <w:r w:rsidRPr="00FA7067">
        <w:rPr>
          <w:rFonts w:ascii="Calibri" w:hAnsi="Calibri" w:cs="Calibri"/>
          <w:bCs/>
          <w:sz w:val="20"/>
          <w:szCs w:val="20"/>
        </w:rPr>
        <w:t xml:space="preserve"> není oprávněn bez souhlasu </w:t>
      </w:r>
      <w:r w:rsidR="00755EB1" w:rsidRPr="00FA7067">
        <w:rPr>
          <w:rFonts w:ascii="Calibri" w:hAnsi="Calibri" w:cs="Calibri"/>
          <w:bCs/>
          <w:sz w:val="20"/>
          <w:szCs w:val="20"/>
        </w:rPr>
        <w:t>objednatele</w:t>
      </w:r>
      <w:r w:rsidRPr="00FA7067">
        <w:rPr>
          <w:rFonts w:ascii="Calibri" w:hAnsi="Calibri" w:cs="Calibri"/>
          <w:bCs/>
          <w:sz w:val="20"/>
          <w:szCs w:val="20"/>
        </w:rPr>
        <w:t xml:space="preserve"> postoupit svá práva a povinnosti plynoucí ze smlouvy třetí osobě.</w:t>
      </w:r>
    </w:p>
    <w:p w14:paraId="07EEEFFB" w14:textId="77777777" w:rsidR="008C7489" w:rsidRPr="00FA7067" w:rsidRDefault="008C7489"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Tato Smlouva je sepsána ve </w:t>
      </w:r>
      <w:r w:rsidR="00395936" w:rsidRPr="00FA7067">
        <w:rPr>
          <w:rFonts w:ascii="Calibri" w:hAnsi="Calibri" w:cs="Calibri"/>
          <w:bCs/>
          <w:sz w:val="20"/>
          <w:szCs w:val="20"/>
        </w:rPr>
        <w:t>třech</w:t>
      </w:r>
      <w:r w:rsidR="00B56B08" w:rsidRPr="00FA7067">
        <w:rPr>
          <w:rFonts w:ascii="Calibri" w:hAnsi="Calibri" w:cs="Calibri"/>
          <w:bCs/>
          <w:sz w:val="20"/>
          <w:szCs w:val="20"/>
        </w:rPr>
        <w:t xml:space="preserve"> </w:t>
      </w:r>
      <w:r w:rsidRPr="00FA7067">
        <w:rPr>
          <w:rFonts w:ascii="Calibri" w:hAnsi="Calibri" w:cs="Calibri"/>
          <w:bCs/>
          <w:sz w:val="20"/>
          <w:szCs w:val="20"/>
        </w:rPr>
        <w:t>vyhotoveních, z</w:t>
      </w:r>
      <w:r w:rsidR="00395936" w:rsidRPr="00FA7067">
        <w:rPr>
          <w:rFonts w:ascii="Calibri" w:hAnsi="Calibri" w:cs="Calibri"/>
          <w:bCs/>
          <w:sz w:val="20"/>
          <w:szCs w:val="20"/>
        </w:rPr>
        <w:t> </w:t>
      </w:r>
      <w:r w:rsidRPr="00FA7067">
        <w:rPr>
          <w:rFonts w:ascii="Calibri" w:hAnsi="Calibri" w:cs="Calibri"/>
          <w:bCs/>
          <w:sz w:val="20"/>
          <w:szCs w:val="20"/>
        </w:rPr>
        <w:t>nichž</w:t>
      </w:r>
      <w:r w:rsidR="00395936" w:rsidRPr="00FA7067">
        <w:rPr>
          <w:rFonts w:ascii="Calibri" w:hAnsi="Calibri" w:cs="Calibri"/>
          <w:bCs/>
          <w:sz w:val="20"/>
          <w:szCs w:val="20"/>
        </w:rPr>
        <w:t xml:space="preserve"> objednatel</w:t>
      </w:r>
      <w:r w:rsidRPr="00FA7067">
        <w:rPr>
          <w:rFonts w:ascii="Calibri" w:hAnsi="Calibri" w:cs="Calibri"/>
          <w:bCs/>
          <w:sz w:val="20"/>
          <w:szCs w:val="20"/>
        </w:rPr>
        <w:t xml:space="preserve"> po podpisu obdrží</w:t>
      </w:r>
      <w:r w:rsidR="003101BF" w:rsidRPr="00FA7067">
        <w:rPr>
          <w:rFonts w:ascii="Calibri" w:hAnsi="Calibri" w:cs="Calibri"/>
          <w:bCs/>
          <w:sz w:val="20"/>
          <w:szCs w:val="20"/>
        </w:rPr>
        <w:t xml:space="preserve"> </w:t>
      </w:r>
      <w:r w:rsidR="00395936" w:rsidRPr="00FA7067">
        <w:rPr>
          <w:rFonts w:ascii="Calibri" w:hAnsi="Calibri" w:cs="Calibri"/>
          <w:bCs/>
          <w:sz w:val="20"/>
          <w:szCs w:val="20"/>
        </w:rPr>
        <w:t xml:space="preserve">dvě (2) vyhotovení a poskytovatel jedno (1) </w:t>
      </w:r>
      <w:r w:rsidR="003101BF" w:rsidRPr="00FA7067">
        <w:rPr>
          <w:rFonts w:ascii="Calibri" w:hAnsi="Calibri" w:cs="Calibri"/>
          <w:bCs/>
          <w:sz w:val="20"/>
          <w:szCs w:val="20"/>
        </w:rPr>
        <w:t>vyhotovení</w:t>
      </w:r>
      <w:r w:rsidRPr="00FA7067">
        <w:rPr>
          <w:rFonts w:ascii="Calibri" w:hAnsi="Calibri" w:cs="Calibri"/>
          <w:bCs/>
          <w:sz w:val="20"/>
          <w:szCs w:val="20"/>
        </w:rPr>
        <w:t>.</w:t>
      </w:r>
    </w:p>
    <w:p w14:paraId="74791B6A" w14:textId="77777777" w:rsidR="008C7489" w:rsidRPr="00FA7067" w:rsidRDefault="008C7489"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Tuto Smlouvu lze měnit či doplňovat </w:t>
      </w:r>
      <w:r w:rsidR="00FD67FE" w:rsidRPr="00FA7067">
        <w:rPr>
          <w:rFonts w:ascii="Calibri" w:hAnsi="Calibri" w:cs="Calibri"/>
          <w:bCs/>
          <w:sz w:val="20"/>
          <w:szCs w:val="20"/>
        </w:rPr>
        <w:t>pouze</w:t>
      </w:r>
      <w:r w:rsidRPr="00FA7067">
        <w:rPr>
          <w:rFonts w:ascii="Calibri" w:hAnsi="Calibri" w:cs="Calibri"/>
          <w:bCs/>
          <w:sz w:val="20"/>
          <w:szCs w:val="20"/>
        </w:rPr>
        <w:t xml:space="preserve"> formou písemného dodatku podepsané </w:t>
      </w:r>
      <w:r w:rsidR="007B408C" w:rsidRPr="00FA7067">
        <w:rPr>
          <w:rFonts w:ascii="Calibri" w:hAnsi="Calibri" w:cs="Calibri"/>
          <w:bCs/>
          <w:sz w:val="20"/>
          <w:szCs w:val="20"/>
        </w:rPr>
        <w:t>s</w:t>
      </w:r>
      <w:r w:rsidRPr="00FA7067">
        <w:rPr>
          <w:rFonts w:ascii="Calibri" w:hAnsi="Calibri" w:cs="Calibri"/>
          <w:bCs/>
          <w:sz w:val="20"/>
          <w:szCs w:val="20"/>
        </w:rPr>
        <w:t>mluvními stranami.</w:t>
      </w:r>
    </w:p>
    <w:p w14:paraId="651DAA4A" w14:textId="77777777" w:rsidR="008C7489" w:rsidRPr="00FA7067" w:rsidRDefault="008C7489"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lastRenderedPageBreak/>
        <w:t>V případě, že se někter</w:t>
      </w:r>
      <w:r w:rsidR="00FD67FE" w:rsidRPr="00FA7067">
        <w:rPr>
          <w:rFonts w:ascii="Calibri" w:hAnsi="Calibri" w:cs="Calibri"/>
          <w:bCs/>
          <w:sz w:val="20"/>
          <w:szCs w:val="20"/>
        </w:rPr>
        <w:t>é</w:t>
      </w:r>
      <w:r w:rsidRPr="00FA7067">
        <w:rPr>
          <w:rFonts w:ascii="Calibri" w:hAnsi="Calibri" w:cs="Calibri"/>
          <w:bCs/>
          <w:sz w:val="20"/>
          <w:szCs w:val="20"/>
        </w:rPr>
        <w:t xml:space="preserve"> ustanovení této Smlouvy, kter</w:t>
      </w:r>
      <w:r w:rsidR="00FD67FE" w:rsidRPr="00FA7067">
        <w:rPr>
          <w:rFonts w:ascii="Calibri" w:hAnsi="Calibri" w:cs="Calibri"/>
          <w:bCs/>
          <w:sz w:val="20"/>
          <w:szCs w:val="20"/>
        </w:rPr>
        <w:t>é</w:t>
      </w:r>
      <w:r w:rsidRPr="00FA7067">
        <w:rPr>
          <w:rFonts w:ascii="Calibri" w:hAnsi="Calibri" w:cs="Calibri"/>
          <w:bCs/>
          <w:sz w:val="20"/>
          <w:szCs w:val="20"/>
        </w:rPr>
        <w:t xml:space="preserve"> j</w:t>
      </w:r>
      <w:r w:rsidR="00FD67FE" w:rsidRPr="00FA7067">
        <w:rPr>
          <w:rFonts w:ascii="Calibri" w:hAnsi="Calibri" w:cs="Calibri"/>
          <w:bCs/>
          <w:sz w:val="20"/>
          <w:szCs w:val="20"/>
        </w:rPr>
        <w:t>e</w:t>
      </w:r>
      <w:r w:rsidRPr="00FA7067">
        <w:rPr>
          <w:rFonts w:ascii="Calibri" w:hAnsi="Calibri" w:cs="Calibri"/>
          <w:bCs/>
          <w:sz w:val="20"/>
          <w:szCs w:val="20"/>
        </w:rPr>
        <w:t xml:space="preserve"> odděliteln</w:t>
      </w:r>
      <w:r w:rsidR="00FD67FE" w:rsidRPr="00FA7067">
        <w:rPr>
          <w:rFonts w:ascii="Calibri" w:hAnsi="Calibri" w:cs="Calibri"/>
          <w:bCs/>
          <w:sz w:val="20"/>
          <w:szCs w:val="20"/>
        </w:rPr>
        <w:t>é</w:t>
      </w:r>
      <w:r w:rsidRPr="00FA7067">
        <w:rPr>
          <w:rFonts w:ascii="Calibri" w:hAnsi="Calibri" w:cs="Calibri"/>
          <w:bCs/>
          <w:sz w:val="20"/>
          <w:szCs w:val="20"/>
        </w:rPr>
        <w:t xml:space="preserve">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3E1AD198" w14:textId="77777777" w:rsidR="00343707" w:rsidRPr="00FA7067" w:rsidRDefault="00343707"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Smlouva nabývá platnosti dnem podpisu oběma smluvními stranami, v případě, že je smlouva podepisována smluvními stranami v různém čase, nabývá platnosti a účinnosti dnem podpisu té smluvní strany, která ji podepíše později. </w:t>
      </w:r>
    </w:p>
    <w:p w14:paraId="25E77F99" w14:textId="77777777" w:rsidR="00343707" w:rsidRPr="00FA7067" w:rsidRDefault="00755EB1"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Tato S</w:t>
      </w:r>
      <w:r w:rsidR="00343707" w:rsidRPr="00FA7067">
        <w:rPr>
          <w:rFonts w:ascii="Calibri" w:hAnsi="Calibri" w:cs="Calibri"/>
          <w:bCs/>
          <w:sz w:val="20"/>
          <w:szCs w:val="20"/>
        </w:rPr>
        <w:t>mlouva nabývá účinnosti dnem uveřejnění v registru smluv v souladu se zákonem č. 340/2015 Sb., o registru smluv, v platném a účinném znění.</w:t>
      </w:r>
    </w:p>
    <w:p w14:paraId="3D16E015" w14:textId="77777777" w:rsidR="00343707" w:rsidRPr="00FA7067" w:rsidRDefault="00547D73"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 xml:space="preserve">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w:t>
      </w:r>
    </w:p>
    <w:p w14:paraId="319F54C1" w14:textId="77777777" w:rsidR="00A94884" w:rsidRPr="00FA7067" w:rsidRDefault="0037641A" w:rsidP="00DA20FF">
      <w:pPr>
        <w:numPr>
          <w:ilvl w:val="1"/>
          <w:numId w:val="46"/>
        </w:numPr>
        <w:spacing w:beforeLines="60" w:before="144" w:afterLines="60" w:after="144"/>
        <w:jc w:val="both"/>
        <w:rPr>
          <w:rFonts w:ascii="Calibri" w:hAnsi="Calibri" w:cs="Calibri"/>
          <w:bCs/>
          <w:sz w:val="20"/>
          <w:szCs w:val="20"/>
        </w:rPr>
      </w:pPr>
      <w:r w:rsidRPr="00FA7067">
        <w:rPr>
          <w:rFonts w:ascii="Calibri" w:hAnsi="Calibri" w:cs="Calibri"/>
          <w:bCs/>
          <w:sz w:val="20"/>
          <w:szCs w:val="20"/>
        </w:rPr>
        <w:t>Fyzické osoby, které tuto Smlouvu uzavírají za jednotlivé Smluvní strany, tímto prohlašují, že jsou plně oprávněny k platnému uzavření Smlouvy.</w:t>
      </w:r>
    </w:p>
    <w:p w14:paraId="488342C2" w14:textId="77777777" w:rsidR="00EF0B9B" w:rsidRPr="00213AAF" w:rsidRDefault="00213AAF" w:rsidP="00C60222">
      <w:pPr>
        <w:pStyle w:val="Odstavecseseznamem"/>
        <w:widowControl w:val="0"/>
        <w:numPr>
          <w:ilvl w:val="1"/>
          <w:numId w:val="46"/>
        </w:numPr>
        <w:suppressAutoHyphens w:val="0"/>
        <w:jc w:val="both"/>
        <w:rPr>
          <w:rFonts w:ascii="Calibri" w:hAnsi="Calibri" w:cs="Calibri"/>
          <w:sz w:val="20"/>
        </w:rPr>
      </w:pPr>
      <w:r>
        <w:rPr>
          <w:rFonts w:ascii="Calibri" w:hAnsi="Calibri" w:cs="Calibri"/>
          <w:sz w:val="20"/>
          <w:szCs w:val="20"/>
          <w:lang w:eastAsia="cs-CZ"/>
        </w:rPr>
        <w:t>Přílohy této smlouvy tvoří:</w:t>
      </w:r>
    </w:p>
    <w:p w14:paraId="6EA4F3BA" w14:textId="77777777" w:rsidR="00213AAF" w:rsidRPr="00FA7067" w:rsidRDefault="00213AAF" w:rsidP="00C60222">
      <w:pPr>
        <w:pStyle w:val="Odstavecseseznamem"/>
        <w:widowControl w:val="0"/>
        <w:suppressAutoHyphens w:val="0"/>
        <w:ind w:left="432"/>
        <w:jc w:val="both"/>
        <w:rPr>
          <w:rFonts w:ascii="Calibri" w:hAnsi="Calibri" w:cs="Calibri"/>
          <w:sz w:val="20"/>
        </w:rPr>
      </w:pPr>
    </w:p>
    <w:p w14:paraId="49270BF3" w14:textId="77777777" w:rsidR="00EF0B9B" w:rsidRPr="00213AAF" w:rsidRDefault="00EF0B9B" w:rsidP="00C60222">
      <w:pPr>
        <w:pStyle w:val="Odstavecseseznamem"/>
        <w:widowControl w:val="0"/>
        <w:ind w:left="709"/>
        <w:jc w:val="both"/>
        <w:rPr>
          <w:rFonts w:ascii="Calibri" w:hAnsi="Calibri" w:cs="Calibri"/>
          <w:sz w:val="20"/>
          <w:szCs w:val="20"/>
          <w:lang w:val="cs-CZ" w:eastAsia="cs-CZ"/>
        </w:rPr>
      </w:pPr>
      <w:r w:rsidRPr="00FA7067">
        <w:rPr>
          <w:rFonts w:ascii="Calibri" w:hAnsi="Calibri" w:cs="Calibri"/>
          <w:sz w:val="20"/>
          <w:szCs w:val="20"/>
          <w:lang w:eastAsia="cs-CZ"/>
        </w:rPr>
        <w:t xml:space="preserve">Příloha č. 1 – </w:t>
      </w:r>
      <w:r w:rsidR="00213AAF">
        <w:rPr>
          <w:rFonts w:ascii="Calibri" w:hAnsi="Calibri" w:cs="Calibri"/>
          <w:sz w:val="20"/>
          <w:szCs w:val="20"/>
          <w:lang w:val="cs-CZ" w:eastAsia="cs-CZ"/>
        </w:rPr>
        <w:t>Specifikace předmětu plnění</w:t>
      </w:r>
    </w:p>
    <w:p w14:paraId="7A0239F9" w14:textId="77777777" w:rsidR="00EF0B9B" w:rsidRPr="00FA7067" w:rsidRDefault="00EF0B9B" w:rsidP="00C60222">
      <w:pPr>
        <w:pStyle w:val="Odstavecseseznamem"/>
        <w:widowControl w:val="0"/>
        <w:ind w:left="709"/>
        <w:jc w:val="both"/>
        <w:rPr>
          <w:rFonts w:ascii="Calibri" w:hAnsi="Calibri" w:cs="Calibri"/>
          <w:sz w:val="20"/>
          <w:szCs w:val="20"/>
          <w:lang w:eastAsia="cs-CZ"/>
        </w:rPr>
      </w:pPr>
      <w:r w:rsidRPr="00FA7067">
        <w:rPr>
          <w:rFonts w:ascii="Calibri" w:hAnsi="Calibri" w:cs="Calibri"/>
          <w:sz w:val="20"/>
          <w:szCs w:val="20"/>
          <w:lang w:eastAsia="cs-CZ"/>
        </w:rPr>
        <w:t xml:space="preserve">Příloha č. </w:t>
      </w:r>
      <w:r w:rsidR="00213AAF">
        <w:rPr>
          <w:rFonts w:ascii="Calibri" w:hAnsi="Calibri" w:cs="Calibri"/>
          <w:sz w:val="20"/>
          <w:szCs w:val="20"/>
          <w:lang w:val="cs-CZ" w:eastAsia="cs-CZ"/>
        </w:rPr>
        <w:t>2</w:t>
      </w:r>
      <w:r w:rsidRPr="00FA7067">
        <w:rPr>
          <w:rFonts w:ascii="Calibri" w:hAnsi="Calibri" w:cs="Calibri"/>
          <w:sz w:val="20"/>
          <w:szCs w:val="20"/>
          <w:lang w:eastAsia="cs-CZ"/>
        </w:rPr>
        <w:t xml:space="preserve"> – Pravidla sociální odpovědnosti</w:t>
      </w:r>
    </w:p>
    <w:p w14:paraId="4276F759" w14:textId="77777777" w:rsidR="00EF0B9B" w:rsidRPr="00FA7067" w:rsidRDefault="00EF0B9B" w:rsidP="00EF0B9B">
      <w:pPr>
        <w:pStyle w:val="Odstavecseseznamem"/>
        <w:widowControl w:val="0"/>
        <w:spacing w:before="240"/>
        <w:ind w:left="567"/>
        <w:jc w:val="both"/>
        <w:rPr>
          <w:rFonts w:ascii="Calibri" w:hAnsi="Calibri" w:cs="Calibri"/>
          <w:sz w:val="20"/>
          <w:lang w:val="cs-CZ"/>
        </w:rPr>
      </w:pPr>
    </w:p>
    <w:p w14:paraId="68FBEEC4" w14:textId="77777777" w:rsidR="00EF0B9B" w:rsidRPr="00FA7067" w:rsidRDefault="00EF0B9B" w:rsidP="00EF0B9B">
      <w:pPr>
        <w:spacing w:line="276" w:lineRule="auto"/>
        <w:jc w:val="both"/>
        <w:rPr>
          <w:rFonts w:ascii="Calibri" w:hAnsi="Calibri" w:cs="Calibri"/>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822"/>
        <w:gridCol w:w="4110"/>
      </w:tblGrid>
      <w:tr w:rsidR="00EF0B9B" w:rsidRPr="00FA7067" w14:paraId="18EE9DE7" w14:textId="77777777" w:rsidTr="007629F9">
        <w:tc>
          <w:tcPr>
            <w:tcW w:w="4140" w:type="dxa"/>
          </w:tcPr>
          <w:p w14:paraId="2403C273" w14:textId="1E7B8E29" w:rsidR="00EF0B9B" w:rsidRPr="00FA7067" w:rsidRDefault="00EF0B9B" w:rsidP="00FA7067">
            <w:pPr>
              <w:widowControl w:val="0"/>
              <w:rPr>
                <w:rFonts w:ascii="Calibri" w:hAnsi="Calibri" w:cs="Calibri"/>
                <w:sz w:val="20"/>
                <w:szCs w:val="20"/>
              </w:rPr>
            </w:pPr>
            <w:r w:rsidRPr="00FA7067">
              <w:rPr>
                <w:rFonts w:ascii="Calibri" w:hAnsi="Calibri" w:cs="Calibri"/>
                <w:sz w:val="20"/>
                <w:szCs w:val="20"/>
              </w:rPr>
              <w:t xml:space="preserve">      V Praze dne  </w:t>
            </w:r>
            <w:r w:rsidR="007629F9">
              <w:rPr>
                <w:rFonts w:ascii="Calibri" w:hAnsi="Calibri" w:cs="Calibri"/>
                <w:sz w:val="20"/>
                <w:szCs w:val="20"/>
              </w:rPr>
              <w:t>&lt;dle elektronického podpisu&gt;</w:t>
            </w:r>
          </w:p>
          <w:p w14:paraId="3F47892C" w14:textId="77777777" w:rsidR="00EF0B9B" w:rsidRPr="00FA7067" w:rsidRDefault="00EF0B9B" w:rsidP="00FA7067">
            <w:pPr>
              <w:widowControl w:val="0"/>
              <w:rPr>
                <w:rFonts w:ascii="Calibri" w:hAnsi="Calibri" w:cs="Calibri"/>
                <w:sz w:val="20"/>
                <w:szCs w:val="20"/>
              </w:rPr>
            </w:pPr>
          </w:p>
          <w:p w14:paraId="36663D31" w14:textId="77777777" w:rsidR="00EF0B9B" w:rsidRPr="00FA7067" w:rsidRDefault="00EF0B9B" w:rsidP="00FA7067">
            <w:pPr>
              <w:widowControl w:val="0"/>
              <w:rPr>
                <w:rFonts w:ascii="Calibri" w:hAnsi="Calibri" w:cs="Calibri"/>
                <w:sz w:val="20"/>
                <w:szCs w:val="20"/>
              </w:rPr>
            </w:pPr>
          </w:p>
          <w:p w14:paraId="0B466356" w14:textId="77777777" w:rsidR="00EF0B9B" w:rsidRPr="00FA7067" w:rsidRDefault="00EF0B9B" w:rsidP="00FA7067">
            <w:pPr>
              <w:widowControl w:val="0"/>
              <w:rPr>
                <w:rFonts w:ascii="Calibri" w:hAnsi="Calibri" w:cs="Calibri"/>
                <w:sz w:val="20"/>
                <w:szCs w:val="20"/>
              </w:rPr>
            </w:pPr>
          </w:p>
          <w:p w14:paraId="265D8840" w14:textId="77777777" w:rsidR="00EF0B9B" w:rsidRPr="00FA7067" w:rsidRDefault="00EF0B9B" w:rsidP="00FA7067">
            <w:pPr>
              <w:widowControl w:val="0"/>
              <w:rPr>
                <w:rFonts w:ascii="Calibri" w:hAnsi="Calibri" w:cs="Calibri"/>
                <w:sz w:val="20"/>
                <w:szCs w:val="20"/>
              </w:rPr>
            </w:pPr>
          </w:p>
        </w:tc>
        <w:tc>
          <w:tcPr>
            <w:tcW w:w="822" w:type="dxa"/>
          </w:tcPr>
          <w:p w14:paraId="6D40C6F4" w14:textId="77777777" w:rsidR="00EF0B9B" w:rsidRPr="00FA7067" w:rsidRDefault="00EF0B9B" w:rsidP="00FA7067">
            <w:pPr>
              <w:widowControl w:val="0"/>
              <w:rPr>
                <w:rFonts w:ascii="Calibri" w:hAnsi="Calibri" w:cs="Calibri"/>
                <w:sz w:val="20"/>
                <w:szCs w:val="20"/>
              </w:rPr>
            </w:pPr>
          </w:p>
        </w:tc>
        <w:tc>
          <w:tcPr>
            <w:tcW w:w="4110" w:type="dxa"/>
          </w:tcPr>
          <w:p w14:paraId="691D7852" w14:textId="6C84E590" w:rsidR="00EF0B9B" w:rsidRPr="00FA7067" w:rsidRDefault="00EF0B9B" w:rsidP="00FA7067">
            <w:pPr>
              <w:widowControl w:val="0"/>
              <w:rPr>
                <w:rFonts w:ascii="Calibri" w:hAnsi="Calibri" w:cs="Calibri"/>
                <w:sz w:val="20"/>
                <w:szCs w:val="20"/>
              </w:rPr>
            </w:pPr>
            <w:r w:rsidRPr="00FA7067">
              <w:rPr>
                <w:rFonts w:ascii="Calibri" w:hAnsi="Calibri" w:cs="Calibri"/>
                <w:sz w:val="20"/>
                <w:szCs w:val="20"/>
              </w:rPr>
              <w:t xml:space="preserve">V </w:t>
            </w:r>
            <w:r w:rsidR="00DF199F" w:rsidRPr="00DF199F">
              <w:rPr>
                <w:rFonts w:ascii="Calibri" w:hAnsi="Calibri" w:cs="Calibri"/>
                <w:sz w:val="20"/>
                <w:szCs w:val="20"/>
              </w:rPr>
              <w:t>Chomutově</w:t>
            </w:r>
            <w:r w:rsidRPr="00FA7067">
              <w:rPr>
                <w:rFonts w:ascii="Calibri" w:hAnsi="Calibri" w:cs="Calibri"/>
                <w:sz w:val="20"/>
                <w:szCs w:val="20"/>
              </w:rPr>
              <w:t xml:space="preserve"> dne </w:t>
            </w:r>
            <w:r w:rsidR="007629F9">
              <w:rPr>
                <w:rFonts w:ascii="Calibri" w:hAnsi="Calibri" w:cs="Calibri"/>
                <w:sz w:val="20"/>
                <w:szCs w:val="20"/>
              </w:rPr>
              <w:t>&lt;dle elektronického podpisu&gt;</w:t>
            </w:r>
            <w:r w:rsidRPr="00FA7067">
              <w:rPr>
                <w:rFonts w:ascii="Calibri" w:hAnsi="Calibri" w:cs="Calibri"/>
                <w:sz w:val="20"/>
                <w:szCs w:val="20"/>
              </w:rPr>
              <w:t xml:space="preserve">   </w:t>
            </w:r>
          </w:p>
          <w:p w14:paraId="2A9DE165" w14:textId="77777777" w:rsidR="00EF0B9B" w:rsidRDefault="00EF0B9B" w:rsidP="00FA7067">
            <w:pPr>
              <w:widowControl w:val="0"/>
              <w:rPr>
                <w:rFonts w:ascii="Calibri" w:hAnsi="Calibri" w:cs="Calibri"/>
                <w:sz w:val="20"/>
                <w:szCs w:val="20"/>
              </w:rPr>
            </w:pPr>
          </w:p>
          <w:p w14:paraId="05DC9FFC" w14:textId="77777777" w:rsidR="00213AAF" w:rsidRDefault="00213AAF" w:rsidP="00FA7067">
            <w:pPr>
              <w:widowControl w:val="0"/>
              <w:rPr>
                <w:rFonts w:ascii="Calibri" w:hAnsi="Calibri" w:cs="Calibri"/>
                <w:sz w:val="20"/>
                <w:szCs w:val="20"/>
              </w:rPr>
            </w:pPr>
          </w:p>
          <w:p w14:paraId="7BF2342D" w14:textId="77777777" w:rsidR="00213AAF" w:rsidRDefault="00213AAF" w:rsidP="00FA7067">
            <w:pPr>
              <w:widowControl w:val="0"/>
              <w:rPr>
                <w:rFonts w:ascii="Calibri" w:hAnsi="Calibri" w:cs="Calibri"/>
                <w:sz w:val="20"/>
                <w:szCs w:val="20"/>
              </w:rPr>
            </w:pPr>
          </w:p>
          <w:p w14:paraId="15C893F1" w14:textId="77777777" w:rsidR="00213AAF" w:rsidRDefault="00213AAF" w:rsidP="00FA7067">
            <w:pPr>
              <w:widowControl w:val="0"/>
              <w:rPr>
                <w:rFonts w:ascii="Calibri" w:hAnsi="Calibri" w:cs="Calibri"/>
                <w:sz w:val="20"/>
                <w:szCs w:val="20"/>
              </w:rPr>
            </w:pPr>
          </w:p>
          <w:p w14:paraId="4AE0461D" w14:textId="77777777" w:rsidR="00213AAF" w:rsidRPr="00FA7067" w:rsidRDefault="00213AAF" w:rsidP="00FA7067">
            <w:pPr>
              <w:widowControl w:val="0"/>
              <w:rPr>
                <w:rFonts w:ascii="Calibri" w:hAnsi="Calibri" w:cs="Calibri"/>
                <w:sz w:val="20"/>
                <w:szCs w:val="20"/>
              </w:rPr>
            </w:pPr>
          </w:p>
        </w:tc>
      </w:tr>
      <w:tr w:rsidR="00EF0B9B" w:rsidRPr="00FA7067" w14:paraId="6F6E231D" w14:textId="77777777" w:rsidTr="007629F9">
        <w:tc>
          <w:tcPr>
            <w:tcW w:w="4140" w:type="dxa"/>
            <w:tcBorders>
              <w:top w:val="single" w:sz="4" w:space="0" w:color="auto"/>
            </w:tcBorders>
          </w:tcPr>
          <w:p w14:paraId="152C78D1" w14:textId="77777777" w:rsidR="00EF0B9B" w:rsidRPr="00FA7067" w:rsidRDefault="00EF0B9B" w:rsidP="00C60222">
            <w:pPr>
              <w:widowControl w:val="0"/>
              <w:jc w:val="center"/>
              <w:rPr>
                <w:rFonts w:ascii="Calibri" w:hAnsi="Calibri" w:cs="Calibri"/>
                <w:sz w:val="20"/>
                <w:szCs w:val="20"/>
              </w:rPr>
            </w:pPr>
            <w:r w:rsidRPr="00FA7067">
              <w:rPr>
                <w:rFonts w:ascii="Calibri" w:hAnsi="Calibri" w:cs="Calibri"/>
                <w:sz w:val="20"/>
                <w:szCs w:val="20"/>
              </w:rPr>
              <w:t>za objednatele</w:t>
            </w:r>
          </w:p>
          <w:p w14:paraId="6623B1DB" w14:textId="77777777" w:rsidR="00EF0B9B" w:rsidRPr="00FA7067" w:rsidRDefault="00EF0B9B" w:rsidP="00C60222">
            <w:pPr>
              <w:pStyle w:val="Nadpis6"/>
              <w:widowControl w:val="0"/>
              <w:spacing w:before="0" w:after="0"/>
              <w:jc w:val="center"/>
              <w:rPr>
                <w:rFonts w:cs="Calibri"/>
                <w:i/>
                <w:iCs/>
                <w:sz w:val="20"/>
                <w:szCs w:val="20"/>
              </w:rPr>
            </w:pPr>
            <w:r w:rsidRPr="00FA7067">
              <w:rPr>
                <w:rFonts w:cs="Calibri"/>
                <w:sz w:val="20"/>
                <w:szCs w:val="20"/>
              </w:rPr>
              <w:t>Bc. Lenka Kohoutová</w:t>
            </w:r>
          </w:p>
          <w:p w14:paraId="026B06CA" w14:textId="77777777" w:rsidR="00EF0B9B" w:rsidRPr="00FA7067" w:rsidRDefault="00EF0B9B" w:rsidP="00C60222">
            <w:pPr>
              <w:pStyle w:val="Nadpis6"/>
              <w:widowControl w:val="0"/>
              <w:spacing w:before="0" w:after="0"/>
              <w:jc w:val="center"/>
              <w:rPr>
                <w:rFonts w:cs="Calibri"/>
                <w:i/>
                <w:iCs/>
                <w:sz w:val="20"/>
                <w:szCs w:val="20"/>
              </w:rPr>
            </w:pPr>
            <w:r w:rsidRPr="00FA7067">
              <w:rPr>
                <w:rFonts w:cs="Calibri"/>
                <w:sz w:val="20"/>
                <w:szCs w:val="20"/>
              </w:rPr>
              <w:t>ředitelka</w:t>
            </w:r>
          </w:p>
        </w:tc>
        <w:tc>
          <w:tcPr>
            <w:tcW w:w="822" w:type="dxa"/>
            <w:vAlign w:val="center"/>
          </w:tcPr>
          <w:p w14:paraId="5EF019E5" w14:textId="77777777" w:rsidR="00EF0B9B" w:rsidRPr="00FA7067" w:rsidRDefault="00EF0B9B" w:rsidP="00FA7067">
            <w:pPr>
              <w:widowControl w:val="0"/>
              <w:jc w:val="center"/>
              <w:rPr>
                <w:rFonts w:ascii="Calibri" w:hAnsi="Calibri" w:cs="Calibri"/>
                <w:sz w:val="20"/>
                <w:szCs w:val="20"/>
              </w:rPr>
            </w:pPr>
          </w:p>
        </w:tc>
        <w:tc>
          <w:tcPr>
            <w:tcW w:w="4110" w:type="dxa"/>
            <w:tcBorders>
              <w:top w:val="single" w:sz="4" w:space="0" w:color="auto"/>
            </w:tcBorders>
          </w:tcPr>
          <w:p w14:paraId="3C1E4DF8" w14:textId="77777777" w:rsidR="00EF0B9B" w:rsidRPr="00FA7067" w:rsidRDefault="00EF0B9B" w:rsidP="00FA7067">
            <w:pPr>
              <w:pStyle w:val="xl36"/>
              <w:widowControl w:val="0"/>
              <w:pBdr>
                <w:left w:val="none" w:sz="0" w:space="0" w:color="auto"/>
                <w:right w:val="none" w:sz="0" w:space="0" w:color="auto"/>
              </w:pBdr>
              <w:spacing w:before="0" w:beforeAutospacing="0" w:after="0" w:afterAutospacing="0"/>
              <w:textAlignment w:val="auto"/>
              <w:rPr>
                <w:rFonts w:ascii="Calibri" w:hAnsi="Calibri" w:cs="Calibri"/>
                <w:sz w:val="20"/>
                <w:szCs w:val="20"/>
              </w:rPr>
            </w:pPr>
            <w:r w:rsidRPr="00FA7067">
              <w:rPr>
                <w:rFonts w:ascii="Calibri" w:hAnsi="Calibri" w:cs="Calibri"/>
                <w:sz w:val="20"/>
                <w:szCs w:val="20"/>
              </w:rPr>
              <w:t>za poskytovatele</w:t>
            </w:r>
          </w:p>
          <w:p w14:paraId="76865F7B" w14:textId="77777777" w:rsidR="00DF199F" w:rsidRPr="00DF199F" w:rsidRDefault="00DF199F" w:rsidP="00FA7067">
            <w:pPr>
              <w:pStyle w:val="xl36"/>
              <w:widowControl w:val="0"/>
              <w:pBdr>
                <w:left w:val="none" w:sz="0" w:space="0" w:color="auto"/>
                <w:right w:val="none" w:sz="0" w:space="0" w:color="auto"/>
              </w:pBdr>
              <w:spacing w:before="0" w:beforeAutospacing="0" w:after="0" w:afterAutospacing="0"/>
              <w:textAlignment w:val="auto"/>
              <w:rPr>
                <w:rFonts w:ascii="Calibri" w:hAnsi="Calibri" w:cs="Calibri"/>
                <w:b/>
                <w:bCs/>
                <w:sz w:val="20"/>
                <w:szCs w:val="20"/>
              </w:rPr>
            </w:pPr>
            <w:r w:rsidRPr="00DF199F">
              <w:rPr>
                <w:rFonts w:ascii="Calibri" w:hAnsi="Calibri" w:cs="Calibri"/>
                <w:b/>
                <w:bCs/>
                <w:sz w:val="20"/>
                <w:szCs w:val="20"/>
              </w:rPr>
              <w:t>MUDr. Bc. Petr Hossner, MBA</w:t>
            </w:r>
          </w:p>
          <w:p w14:paraId="71A20386" w14:textId="7ADC7521" w:rsidR="00EF0B9B" w:rsidRPr="00FA7067" w:rsidRDefault="00DF199F" w:rsidP="00FA7067">
            <w:pPr>
              <w:pStyle w:val="xl36"/>
              <w:widowControl w:val="0"/>
              <w:pBdr>
                <w:left w:val="none" w:sz="0" w:space="0" w:color="auto"/>
                <w:right w:val="none" w:sz="0" w:space="0" w:color="auto"/>
              </w:pBdr>
              <w:spacing w:before="0" w:beforeAutospacing="0" w:after="0" w:afterAutospacing="0"/>
              <w:textAlignment w:val="auto"/>
              <w:rPr>
                <w:rFonts w:ascii="Calibri" w:hAnsi="Calibri" w:cs="Calibri"/>
                <w:sz w:val="20"/>
                <w:szCs w:val="20"/>
              </w:rPr>
            </w:pPr>
            <w:r w:rsidRPr="00DF199F">
              <w:rPr>
                <w:rFonts w:ascii="Calibri" w:hAnsi="Calibri" w:cs="Calibri"/>
                <w:b/>
                <w:bCs/>
                <w:sz w:val="20"/>
                <w:szCs w:val="20"/>
              </w:rPr>
              <w:t>jednatel</w:t>
            </w:r>
          </w:p>
        </w:tc>
      </w:tr>
    </w:tbl>
    <w:p w14:paraId="6F45FE0D" w14:textId="77777777" w:rsidR="00092C40" w:rsidRPr="00C60222" w:rsidRDefault="00092C40" w:rsidP="00C60222">
      <w:pPr>
        <w:pStyle w:val="Odstavecseseznamem"/>
        <w:tabs>
          <w:tab w:val="left" w:pos="0"/>
        </w:tabs>
        <w:spacing w:before="60" w:after="60"/>
        <w:ind w:left="0"/>
        <w:jc w:val="both"/>
        <w:rPr>
          <w:rFonts w:ascii="Calibri" w:hAnsi="Calibri" w:cs="Calibri"/>
          <w:b/>
          <w:sz w:val="20"/>
          <w:szCs w:val="20"/>
          <w:lang w:val="cs-CZ"/>
        </w:rPr>
      </w:pPr>
    </w:p>
    <w:sectPr w:rsidR="00092C40" w:rsidRPr="00C60222" w:rsidSect="00EF0B9B">
      <w:headerReference w:type="default" r:id="rId10"/>
      <w:footerReference w:type="default" r:id="rId11"/>
      <w:headerReference w:type="first" r:id="rId12"/>
      <w:footnotePr>
        <w:pos w:val="beneathText"/>
      </w:footnotePr>
      <w:pgSz w:w="11905" w:h="16837"/>
      <w:pgMar w:top="1418" w:right="1134" w:bottom="1418"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A0A1" w14:textId="77777777" w:rsidR="006156E5" w:rsidRDefault="006156E5">
      <w:r>
        <w:separator/>
      </w:r>
    </w:p>
  </w:endnote>
  <w:endnote w:type="continuationSeparator" w:id="0">
    <w:p w14:paraId="520C367E" w14:textId="77777777" w:rsidR="006156E5" w:rsidRDefault="0061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arrow">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F0E1" w14:textId="0A762F3A" w:rsidR="005C22B0" w:rsidRPr="00B874AE" w:rsidRDefault="005C22B0">
    <w:pPr>
      <w:pStyle w:val="Zpat"/>
      <w:jc w:val="center"/>
      <w:rPr>
        <w:rFonts w:ascii="Palatino Linotype" w:hAnsi="Palatino Linotype"/>
        <w:sz w:val="20"/>
        <w:szCs w:val="20"/>
      </w:rPr>
    </w:pPr>
    <w:r w:rsidRPr="00B874AE">
      <w:rPr>
        <w:rFonts w:ascii="Palatino Linotype" w:hAnsi="Palatino Linotype"/>
        <w:sz w:val="20"/>
        <w:szCs w:val="20"/>
      </w:rPr>
      <w:fldChar w:fldCharType="begin"/>
    </w:r>
    <w:r w:rsidRPr="00B874AE">
      <w:rPr>
        <w:rFonts w:ascii="Palatino Linotype" w:hAnsi="Palatino Linotype"/>
        <w:sz w:val="20"/>
        <w:szCs w:val="20"/>
      </w:rPr>
      <w:instrText>PAGE   \* MERGEFORMAT</w:instrText>
    </w:r>
    <w:r w:rsidRPr="00B874AE">
      <w:rPr>
        <w:rFonts w:ascii="Palatino Linotype" w:hAnsi="Palatino Linotype"/>
        <w:sz w:val="20"/>
        <w:szCs w:val="20"/>
      </w:rPr>
      <w:fldChar w:fldCharType="separate"/>
    </w:r>
    <w:r w:rsidR="007629F9">
      <w:rPr>
        <w:rFonts w:ascii="Palatino Linotype" w:hAnsi="Palatino Linotype"/>
        <w:noProof/>
        <w:sz w:val="20"/>
        <w:szCs w:val="20"/>
      </w:rPr>
      <w:t>2</w:t>
    </w:r>
    <w:r w:rsidRPr="00B874AE">
      <w:rPr>
        <w:rFonts w:ascii="Palatino Linotype" w:hAnsi="Palatino Linotyp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EBB2" w14:textId="77777777" w:rsidR="006156E5" w:rsidRDefault="006156E5">
      <w:r>
        <w:separator/>
      </w:r>
    </w:p>
  </w:footnote>
  <w:footnote w:type="continuationSeparator" w:id="0">
    <w:p w14:paraId="5F216C48" w14:textId="77777777" w:rsidR="006156E5" w:rsidRDefault="0061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BD62" w14:textId="77777777" w:rsidR="00033BEE" w:rsidRPr="00EF0B9B" w:rsidRDefault="00033BEE" w:rsidP="00033BEE">
    <w:pPr>
      <w:tabs>
        <w:tab w:val="center" w:pos="4536"/>
        <w:tab w:val="right" w:pos="9072"/>
      </w:tabs>
      <w:suppressAutoHyphens w:val="0"/>
      <w:rPr>
        <w:rFonts w:ascii="Century Gothic" w:hAnsi="Century Gothic"/>
        <w:color w:val="1F497D"/>
        <w:sz w:val="20"/>
        <w:szCs w:val="20"/>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CFD1" w14:textId="727FB3E2" w:rsidR="00EF0B9B" w:rsidRPr="005D2EFF" w:rsidRDefault="007629F9" w:rsidP="00EF0B9B">
    <w:pPr>
      <w:ind w:right="-711"/>
      <w:jc w:val="right"/>
      <w:rPr>
        <w:rFonts w:ascii="Calibri" w:hAnsi="Calibri" w:cs="TimesNewRomanPSMT"/>
        <w:bCs/>
        <w:color w:val="A6A6A6"/>
        <w:sz w:val="20"/>
        <w:szCs w:val="20"/>
        <w:lang w:eastAsia="cs-CZ"/>
      </w:rPr>
    </w:pPr>
    <w:r>
      <w:rPr>
        <w:noProof/>
        <w:lang w:eastAsia="cs-CZ"/>
      </w:rPr>
      <w:drawing>
        <wp:anchor distT="0" distB="0" distL="114300" distR="114300" simplePos="0" relativeHeight="251659264" behindDoc="0" locked="0" layoutInCell="1" allowOverlap="1" wp14:anchorId="61851278" wp14:editId="4F9FA184">
          <wp:simplePos x="0" y="0"/>
          <wp:positionH relativeFrom="column">
            <wp:posOffset>2387688</wp:posOffset>
          </wp:positionH>
          <wp:positionV relativeFrom="paragraph">
            <wp:posOffset>-8890</wp:posOffset>
          </wp:positionV>
          <wp:extent cx="876300" cy="876300"/>
          <wp:effectExtent l="0" t="0" r="0" b="0"/>
          <wp:wrapNone/>
          <wp:docPr id="24" name="Obrázek 1" descr="Výsledek obrázku pro Domov pro osoby se zdravotním postižením Sul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ýsledek obrázku pro Domov pro osoby se zdravotním postižením Sulick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5FA">
      <w:rPr>
        <w:noProof/>
        <w:lang w:eastAsia="cs-CZ"/>
      </w:rPr>
      <w:drawing>
        <wp:anchor distT="0" distB="0" distL="114300" distR="114300" simplePos="0" relativeHeight="251656192" behindDoc="0" locked="0" layoutInCell="1" allowOverlap="1" wp14:anchorId="7393B708" wp14:editId="170C1E37">
          <wp:simplePos x="0" y="0"/>
          <wp:positionH relativeFrom="column">
            <wp:posOffset>-424815</wp:posOffset>
          </wp:positionH>
          <wp:positionV relativeFrom="paragraph">
            <wp:posOffset>75565</wp:posOffset>
          </wp:positionV>
          <wp:extent cx="1968500" cy="669925"/>
          <wp:effectExtent l="0" t="0" r="0" b="0"/>
          <wp:wrapNone/>
          <wp:docPr id="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B9B" w:rsidRPr="005D2EFF">
      <w:rPr>
        <w:rFonts w:ascii="Calibri" w:hAnsi="Calibri" w:cs="TimesNewRomanPSMT"/>
        <w:bCs/>
        <w:color w:val="A6A6A6"/>
        <w:sz w:val="20"/>
        <w:szCs w:val="20"/>
        <w:lang w:eastAsia="cs-CZ"/>
      </w:rPr>
      <w:t xml:space="preserve"> </w:t>
    </w:r>
  </w:p>
  <w:p w14:paraId="2257826F" w14:textId="607E03F6" w:rsidR="00EF0B9B" w:rsidRPr="005D2EFF" w:rsidRDefault="00EF0B9B" w:rsidP="00EF0B9B">
    <w:pPr>
      <w:ind w:right="-711"/>
      <w:jc w:val="right"/>
      <w:rPr>
        <w:rFonts w:ascii="Calibri" w:hAnsi="Calibri" w:cs="TimesNewRomanPSMT"/>
        <w:bCs/>
        <w:color w:val="A6A6A6"/>
        <w:sz w:val="20"/>
        <w:szCs w:val="20"/>
        <w:lang w:eastAsia="cs-CZ"/>
      </w:rPr>
    </w:pPr>
    <w:r w:rsidRPr="005D2EFF">
      <w:rPr>
        <w:rFonts w:ascii="Calibri" w:hAnsi="Calibri" w:cs="TimesNewRomanPSMT"/>
        <w:bCs/>
        <w:color w:val="A6A6A6"/>
        <w:sz w:val="20"/>
        <w:szCs w:val="20"/>
        <w:lang w:eastAsia="cs-CZ"/>
      </w:rPr>
      <w:t xml:space="preserve">Domov </w:t>
    </w:r>
    <w:r w:rsidR="007629F9">
      <w:rPr>
        <w:rFonts w:ascii="Calibri" w:hAnsi="Calibri" w:cs="TimesNewRomanPSMT"/>
        <w:bCs/>
        <w:color w:val="A6A6A6"/>
        <w:sz w:val="20"/>
        <w:szCs w:val="20"/>
        <w:lang w:eastAsia="cs-CZ"/>
      </w:rPr>
      <w:t>Sulická</w:t>
    </w:r>
  </w:p>
  <w:p w14:paraId="60906C97" w14:textId="77777777" w:rsidR="00EF0B9B" w:rsidRPr="001B51B6" w:rsidRDefault="006E7A45" w:rsidP="00EF0B9B">
    <w:pPr>
      <w:pStyle w:val="Zhlav"/>
      <w:tabs>
        <w:tab w:val="clear" w:pos="4536"/>
        <w:tab w:val="clear" w:pos="9072"/>
      </w:tabs>
      <w:ind w:right="-711"/>
      <w:jc w:val="right"/>
    </w:pPr>
    <w:r>
      <w:rPr>
        <w:rFonts w:ascii="Calibri" w:hAnsi="Calibri" w:cs="TimesNewRomanPSMT"/>
        <w:bCs/>
        <w:color w:val="A6A6A6"/>
        <w:sz w:val="20"/>
        <w:szCs w:val="20"/>
        <w:lang w:val="cs-CZ"/>
      </w:rPr>
      <w:t>V</w:t>
    </w:r>
    <w:r w:rsidR="00EF0B9B" w:rsidRPr="00EF0B9B">
      <w:rPr>
        <w:rFonts w:ascii="Calibri" w:hAnsi="Calibri" w:cs="TimesNewRomanPSMT"/>
        <w:bCs/>
        <w:color w:val="A6A6A6"/>
        <w:sz w:val="20"/>
        <w:szCs w:val="20"/>
      </w:rPr>
      <w:t>ykazování zdravotní péče</w:t>
    </w:r>
  </w:p>
  <w:p w14:paraId="1FA2BFD7" w14:textId="77777777" w:rsidR="00EF0B9B" w:rsidRPr="00EF0B9B" w:rsidRDefault="00EF0B9B" w:rsidP="00EF0B9B">
    <w:pPr>
      <w:tabs>
        <w:tab w:val="center" w:pos="4536"/>
        <w:tab w:val="right" w:pos="9072"/>
      </w:tabs>
      <w:suppressAutoHyphens w:val="0"/>
      <w:rPr>
        <w:rFonts w:ascii="Century Gothic" w:hAnsi="Century Gothic"/>
        <w:color w:val="1F497D"/>
        <w:sz w:val="20"/>
        <w:szCs w:val="20"/>
        <w:lang w:eastAsia="cs-CZ"/>
      </w:rPr>
    </w:pPr>
  </w:p>
  <w:p w14:paraId="41A64C8F" w14:textId="77777777" w:rsidR="00EF0B9B" w:rsidRDefault="00EF0B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004" w:hanging="360"/>
      </w:pPr>
      <w:rPr>
        <w:rFonts w:ascii="Symbol" w:hAnsi="Symbol" w:cs="Times New Roman" w:hint="default"/>
        <w:b/>
        <w:bCs/>
        <w:iCs/>
        <w:sz w:val="22"/>
        <w:szCs w:val="22"/>
      </w:rPr>
    </w:lvl>
  </w:abstractNum>
  <w:abstractNum w:abstractNumId="2" w15:restartNumberingAfterBreak="0">
    <w:nsid w:val="00000018"/>
    <w:multiLevelType w:val="multilevel"/>
    <w:tmpl w:val="715C754C"/>
    <w:name w:val="WW8Num36"/>
    <w:lvl w:ilvl="0">
      <w:start w:val="1"/>
      <w:numFmt w:val="decimal"/>
      <w:lvlText w:val="%1."/>
      <w:lvlJc w:val="left"/>
      <w:pPr>
        <w:tabs>
          <w:tab w:val="num" w:pos="0"/>
        </w:tabs>
        <w:ind w:left="360" w:hanging="360"/>
      </w:pPr>
      <w:rPr>
        <w:rFonts w:ascii="Palatino Linotype" w:hAnsi="Palatino Linotype" w:cs="Palatino Linotype"/>
        <w:b/>
        <w:bCs/>
        <w:sz w:val="24"/>
        <w:szCs w:val="24"/>
      </w:rPr>
    </w:lvl>
    <w:lvl w:ilvl="1">
      <w:start w:val="2"/>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4973907"/>
    <w:multiLevelType w:val="hybridMultilevel"/>
    <w:tmpl w:val="E0A23E22"/>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050017">
      <w:start w:val="1"/>
      <w:numFmt w:val="lowerLetter"/>
      <w:lvlText w:val="%4)"/>
      <w:lvlJc w:val="left"/>
      <w:pPr>
        <w:ind w:left="720"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8618D7"/>
    <w:multiLevelType w:val="hybridMultilevel"/>
    <w:tmpl w:val="5B50A3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461050"/>
    <w:multiLevelType w:val="hybridMultilevel"/>
    <w:tmpl w:val="E9C609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977B5"/>
    <w:multiLevelType w:val="hybridMultilevel"/>
    <w:tmpl w:val="95243384"/>
    <w:lvl w:ilvl="0" w:tplc="0405001B">
      <w:start w:val="1"/>
      <w:numFmt w:val="lowerRoman"/>
      <w:lvlText w:val="%1."/>
      <w:lvlJc w:val="righ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5980E5D"/>
    <w:multiLevelType w:val="hybridMultilevel"/>
    <w:tmpl w:val="6DE20E60"/>
    <w:lvl w:ilvl="0" w:tplc="E8C21230">
      <w:start w:val="1"/>
      <w:numFmt w:val="ordin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E6EF4"/>
    <w:multiLevelType w:val="hybridMultilevel"/>
    <w:tmpl w:val="5B50A3B0"/>
    <w:lvl w:ilvl="0" w:tplc="7E12D59A">
      <w:start w:val="1"/>
      <w:numFmt w:val="decimal"/>
      <w:lvlText w:val="%1."/>
      <w:lvlJc w:val="left"/>
      <w:pPr>
        <w:ind w:left="360" w:hanging="360"/>
      </w:pPr>
    </w:lvl>
    <w:lvl w:ilvl="1" w:tplc="FAB0BCE4"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3F6FCB"/>
    <w:multiLevelType w:val="hybridMultilevel"/>
    <w:tmpl w:val="9E72F496"/>
    <w:lvl w:ilvl="0" w:tplc="04050017">
      <w:start w:val="1"/>
      <w:numFmt w:val="ordin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180615"/>
    <w:multiLevelType w:val="hybridMultilevel"/>
    <w:tmpl w:val="0D7A48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430EA4"/>
    <w:multiLevelType w:val="hybridMultilevel"/>
    <w:tmpl w:val="61B49A08"/>
    <w:lvl w:ilvl="0" w:tplc="04050017">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7D3F30"/>
    <w:multiLevelType w:val="hybridMultilevel"/>
    <w:tmpl w:val="478E8B3E"/>
    <w:lvl w:ilvl="0" w:tplc="7ED2C63A">
      <w:start w:val="1"/>
      <w:numFmt w:val="lowerLetter"/>
      <w:lvlText w:val="%1)"/>
      <w:lvlJc w:val="left"/>
      <w:pPr>
        <w:ind w:left="890" w:hanging="360"/>
      </w:pPr>
      <w:rPr>
        <w:rFonts w:hint="default"/>
        <w:b w:val="0"/>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cs="Wingdings" w:hint="default"/>
      </w:rPr>
    </w:lvl>
    <w:lvl w:ilvl="3" w:tplc="FFFFFFFF" w:tentative="1">
      <w:start w:val="1"/>
      <w:numFmt w:val="bullet"/>
      <w:lvlText w:val=""/>
      <w:lvlJc w:val="left"/>
      <w:pPr>
        <w:ind w:left="3050" w:hanging="360"/>
      </w:pPr>
      <w:rPr>
        <w:rFonts w:ascii="Symbol" w:hAnsi="Symbol" w:cs="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cs="Wingdings" w:hint="default"/>
      </w:rPr>
    </w:lvl>
    <w:lvl w:ilvl="6" w:tplc="FFFFFFFF" w:tentative="1">
      <w:start w:val="1"/>
      <w:numFmt w:val="bullet"/>
      <w:lvlText w:val=""/>
      <w:lvlJc w:val="left"/>
      <w:pPr>
        <w:ind w:left="5210" w:hanging="360"/>
      </w:pPr>
      <w:rPr>
        <w:rFonts w:ascii="Symbol" w:hAnsi="Symbol" w:cs="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cs="Wingdings" w:hint="default"/>
      </w:rPr>
    </w:lvl>
  </w:abstractNum>
  <w:abstractNum w:abstractNumId="13" w15:restartNumberingAfterBreak="0">
    <w:nsid w:val="1FCC0202"/>
    <w:multiLevelType w:val="multilevel"/>
    <w:tmpl w:val="8EEEDDC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F6E49"/>
    <w:multiLevelType w:val="multilevel"/>
    <w:tmpl w:val="B962753A"/>
    <w:lvl w:ilvl="0">
      <w:start w:val="1"/>
      <w:numFmt w:val="decimal"/>
      <w:lvlText w:val="%1."/>
      <w:lvlJc w:val="left"/>
      <w:pPr>
        <w:ind w:left="360" w:hanging="360"/>
      </w:pPr>
      <w:rPr>
        <w:rFonts w:hint="default"/>
      </w:rPr>
    </w:lvl>
    <w:lvl w:ilvl="1">
      <w:start w:val="1"/>
      <w:numFmt w:val="decimal"/>
      <w:lvlText w:val="%2."/>
      <w:lvlJc w:val="left"/>
      <w:pPr>
        <w:ind w:left="1709"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3607BE"/>
    <w:multiLevelType w:val="hybridMultilevel"/>
    <w:tmpl w:val="64A45B28"/>
    <w:lvl w:ilvl="0" w:tplc="45B241B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825AC"/>
    <w:multiLevelType w:val="multilevel"/>
    <w:tmpl w:val="F9E446CA"/>
    <w:lvl w:ilvl="0">
      <w:start w:val="1"/>
      <w:numFmt w:val="decimal"/>
      <w:lvlText w:val="%1."/>
      <w:lvlJc w:val="left"/>
      <w:pPr>
        <w:ind w:left="2345"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345612"/>
    <w:multiLevelType w:val="multilevel"/>
    <w:tmpl w:val="8CA4076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CF62D9"/>
    <w:multiLevelType w:val="hybridMultilevel"/>
    <w:tmpl w:val="38B028CE"/>
    <w:lvl w:ilvl="0" w:tplc="FFFFFFFF">
      <w:start w:val="1"/>
      <w:numFmt w:val="ordin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2776A4"/>
    <w:multiLevelType w:val="multilevel"/>
    <w:tmpl w:val="92A6630E"/>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CE3CC3"/>
    <w:multiLevelType w:val="multilevel"/>
    <w:tmpl w:val="16A2B838"/>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911DEE"/>
    <w:multiLevelType w:val="multilevel"/>
    <w:tmpl w:val="C24C7C4C"/>
    <w:lvl w:ilvl="0">
      <w:start w:val="1"/>
      <w:numFmt w:val="lowerLetter"/>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07F9B"/>
    <w:multiLevelType w:val="hybridMultilevel"/>
    <w:tmpl w:val="8356FB4C"/>
    <w:lvl w:ilvl="0" w:tplc="04050017">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F3A5911"/>
    <w:multiLevelType w:val="hybridMultilevel"/>
    <w:tmpl w:val="AD949008"/>
    <w:lvl w:ilvl="0" w:tplc="73864BF2">
      <w:start w:val="3"/>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985AF4"/>
    <w:multiLevelType w:val="hybridMultilevel"/>
    <w:tmpl w:val="CEAC42FC"/>
    <w:lvl w:ilvl="0" w:tplc="3A02EBEE">
      <w:start w:val="1"/>
      <w:numFmt w:val="lowerLetter"/>
      <w:lvlText w:val="%1)"/>
      <w:lvlJc w:val="left"/>
      <w:pPr>
        <w:ind w:left="720" w:hanging="360"/>
      </w:pPr>
      <w:rPr>
        <w:rFonts w:ascii="Palatino Linotype" w:hAnsi="Palatino Linotype"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CA06E5"/>
    <w:multiLevelType w:val="hybridMultilevel"/>
    <w:tmpl w:val="5DECA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4678A7"/>
    <w:multiLevelType w:val="hybridMultilevel"/>
    <w:tmpl w:val="CAB298C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4B4D7D1B"/>
    <w:multiLevelType w:val="hybridMultilevel"/>
    <w:tmpl w:val="9AA8B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BAD6EBA"/>
    <w:multiLevelType w:val="hybridMultilevel"/>
    <w:tmpl w:val="9DDEBC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DA0EF1C6">
      <w:numFmt w:val="bullet"/>
      <w:lvlText w:val="-"/>
      <w:lvlJc w:val="left"/>
      <w:pPr>
        <w:ind w:left="2340" w:hanging="360"/>
      </w:pPr>
      <w:rPr>
        <w:rFonts w:ascii="Palatino Linotype" w:eastAsia="Times New Roman" w:hAnsi="Palatino Linotype" w:cs="Times New Roman" w:hint="default"/>
      </w:rPr>
    </w:lvl>
    <w:lvl w:ilvl="3" w:tplc="FFD2AB5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724CF3"/>
    <w:multiLevelType w:val="hybridMultilevel"/>
    <w:tmpl w:val="9A3C6548"/>
    <w:lvl w:ilvl="0" w:tplc="04050017">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06E54"/>
    <w:multiLevelType w:val="hybridMultilevel"/>
    <w:tmpl w:val="A72E2230"/>
    <w:lvl w:ilvl="0" w:tplc="D0ACFC5A">
      <w:start w:val="2"/>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EE01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3512EC"/>
    <w:multiLevelType w:val="multilevel"/>
    <w:tmpl w:val="53BCED3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B846A6"/>
    <w:multiLevelType w:val="hybridMultilevel"/>
    <w:tmpl w:val="D098DE80"/>
    <w:lvl w:ilvl="0" w:tplc="D350588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596A720D"/>
    <w:multiLevelType w:val="hybridMultilevel"/>
    <w:tmpl w:val="4A201B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F942A5"/>
    <w:multiLevelType w:val="multilevel"/>
    <w:tmpl w:val="20CC9962"/>
    <w:lvl w:ilvl="0">
      <w:start w:val="5"/>
      <w:numFmt w:val="decimal"/>
      <w:lvlText w:val="%1."/>
      <w:lvlJc w:val="left"/>
      <w:pPr>
        <w:ind w:left="360" w:hanging="360"/>
      </w:pPr>
      <w:rPr>
        <w:rFonts w:hint="default"/>
      </w:rPr>
    </w:lvl>
    <w:lvl w:ilvl="1">
      <w:start w:val="1"/>
      <w:numFmt w:val="decimal"/>
      <w:lvlText w:val="%2."/>
      <w:lvlJc w:val="left"/>
      <w:pPr>
        <w:ind w:left="720" w:hanging="360"/>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807DB5"/>
    <w:multiLevelType w:val="hybridMultilevel"/>
    <w:tmpl w:val="63AC251E"/>
    <w:lvl w:ilvl="0" w:tplc="04050017">
      <w:start w:val="1"/>
      <w:numFmt w:val="ordinal"/>
      <w:lvlText w:val="%1"/>
      <w:lvlJc w:val="left"/>
      <w:pPr>
        <w:ind w:left="720" w:hanging="360"/>
      </w:pPr>
      <w:rPr>
        <w:rFonts w:hint="default"/>
      </w:rPr>
    </w:lvl>
    <w:lvl w:ilvl="1" w:tplc="04050017"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FF72C2"/>
    <w:multiLevelType w:val="hybridMultilevel"/>
    <w:tmpl w:val="28046E88"/>
    <w:lvl w:ilvl="0" w:tplc="04050017">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CC7027"/>
    <w:multiLevelType w:val="hybridMultilevel"/>
    <w:tmpl w:val="77FA4236"/>
    <w:lvl w:ilvl="0" w:tplc="1EB09174">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65C15C47"/>
    <w:multiLevelType w:val="hybridMultilevel"/>
    <w:tmpl w:val="BB14A16E"/>
    <w:lvl w:ilvl="0" w:tplc="69A43AA6">
      <w:start w:val="1"/>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575CFD"/>
    <w:multiLevelType w:val="hybridMultilevel"/>
    <w:tmpl w:val="9DDEBC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340" w:hanging="360"/>
      </w:pPr>
      <w:rPr>
        <w:rFonts w:ascii="Palatino Linotype" w:eastAsia="Times New Roman" w:hAnsi="Palatino Linotype" w:cs="Times New Roman"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AF4BAC"/>
    <w:multiLevelType w:val="multilevel"/>
    <w:tmpl w:val="389C0624"/>
    <w:lvl w:ilvl="0">
      <w:start w:val="1"/>
      <w:numFmt w:val="upperRoman"/>
      <w:lvlText w:val="%1."/>
      <w:lvlJc w:val="left"/>
      <w:pPr>
        <w:ind w:left="360" w:hanging="360"/>
      </w:pPr>
      <w:rPr>
        <w:rFonts w:hint="default"/>
      </w:rPr>
    </w:lvl>
    <w:lvl w:ilvl="1">
      <w:start w:val="1"/>
      <w:numFmt w:val="decimal"/>
      <w:isLgl/>
      <w:lvlText w:val="%1.%2."/>
      <w:lvlJc w:val="left"/>
      <w:pPr>
        <w:ind w:left="432" w:hanging="432"/>
      </w:pPr>
      <w:rPr>
        <w:rFonts w:hint="default"/>
        <w:b w:val="0"/>
      </w:rPr>
    </w:lvl>
    <w:lvl w:ilvl="2">
      <w:start w:val="1"/>
      <w:numFmt w:val="decimal"/>
      <w:isLgl/>
      <w:lvlText w:val="%1.%2.%3."/>
      <w:lvlJc w:val="left"/>
      <w:pPr>
        <w:ind w:left="1224" w:hanging="504"/>
      </w:pPr>
      <w:rPr>
        <w:rFonts w:hint="default"/>
        <w:b w:val="0"/>
        <w:sz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EA1A35"/>
    <w:multiLevelType w:val="multilevel"/>
    <w:tmpl w:val="E8C0B4B4"/>
    <w:lvl w:ilvl="0">
      <w:start w:val="1"/>
      <w:numFmt w:val="decimal"/>
      <w:lvlText w:val="17.%1."/>
      <w:lvlJc w:val="right"/>
      <w:pPr>
        <w:ind w:left="567" w:hanging="283"/>
      </w:pPr>
      <w:rPr>
        <w:rFonts w:hint="default"/>
        <w:b w:val="0"/>
        <w:i w:val="0"/>
        <w:sz w:val="20"/>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3" w15:restartNumberingAfterBreak="0">
    <w:nsid w:val="69801638"/>
    <w:multiLevelType w:val="multilevel"/>
    <w:tmpl w:val="389C0624"/>
    <w:lvl w:ilvl="0">
      <w:start w:val="1"/>
      <w:numFmt w:val="upperRoman"/>
      <w:lvlText w:val="%1."/>
      <w:lvlJc w:val="left"/>
      <w:pPr>
        <w:ind w:left="360" w:hanging="360"/>
      </w:pPr>
      <w:rPr>
        <w:rFonts w:hint="default"/>
      </w:rPr>
    </w:lvl>
    <w:lvl w:ilvl="1">
      <w:start w:val="1"/>
      <w:numFmt w:val="decimal"/>
      <w:isLgl/>
      <w:lvlText w:val="%1.%2."/>
      <w:lvlJc w:val="left"/>
      <w:pPr>
        <w:ind w:left="432" w:hanging="432"/>
      </w:pPr>
      <w:rPr>
        <w:rFonts w:hint="default"/>
        <w:b w:val="0"/>
      </w:rPr>
    </w:lvl>
    <w:lvl w:ilvl="2">
      <w:start w:val="1"/>
      <w:numFmt w:val="decimal"/>
      <w:isLgl/>
      <w:lvlText w:val="%1.%2.%3."/>
      <w:lvlJc w:val="left"/>
      <w:pPr>
        <w:ind w:left="1224" w:hanging="504"/>
      </w:pPr>
      <w:rPr>
        <w:rFonts w:hint="default"/>
        <w:b w:val="0"/>
        <w:sz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F41D01"/>
    <w:multiLevelType w:val="multilevel"/>
    <w:tmpl w:val="66C62ED8"/>
    <w:lvl w:ilvl="0">
      <w:start w:val="1"/>
      <w:numFmt w:val="upperRoman"/>
      <w:suff w:val="nothing"/>
      <w:lvlText w:val="Článek %1."/>
      <w:lvlJc w:val="left"/>
      <w:pPr>
        <w:ind w:left="360" w:hanging="360"/>
      </w:pPr>
      <w:rPr>
        <w:rFonts w:hint="default"/>
      </w:rPr>
    </w:lvl>
    <w:lvl w:ilvl="1">
      <w:start w:val="1"/>
      <w:numFmt w:val="decimal"/>
      <w:isLgl/>
      <w:lvlText w:val="%1.%2."/>
      <w:lvlJc w:val="left"/>
      <w:pPr>
        <w:ind w:left="432" w:hanging="432"/>
      </w:pPr>
      <w:rPr>
        <w:rFonts w:hint="default"/>
        <w:b w:val="0"/>
      </w:rPr>
    </w:lvl>
    <w:lvl w:ilvl="2">
      <w:start w:val="1"/>
      <w:numFmt w:val="decimal"/>
      <w:isLgl/>
      <w:lvlText w:val="%1.%2.%3."/>
      <w:lvlJc w:val="left"/>
      <w:pPr>
        <w:ind w:left="788" w:hanging="504"/>
      </w:pPr>
      <w:rPr>
        <w:rFonts w:hint="default"/>
        <w:b w:val="0"/>
        <w:sz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6A5042"/>
    <w:multiLevelType w:val="hybridMultilevel"/>
    <w:tmpl w:val="E9C609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B70503"/>
    <w:multiLevelType w:val="hybridMultilevel"/>
    <w:tmpl w:val="F47E46DA"/>
    <w:lvl w:ilvl="0" w:tplc="04050001">
      <w:start w:val="1"/>
      <w:numFmt w:val="lowerLetter"/>
      <w:lvlText w:val="%1)"/>
      <w:lvlJc w:val="left"/>
      <w:pPr>
        <w:ind w:left="1146" w:hanging="360"/>
      </w:pPr>
    </w:lvl>
    <w:lvl w:ilvl="1" w:tplc="04050003" w:tentative="1">
      <w:start w:val="1"/>
      <w:numFmt w:val="lowerLetter"/>
      <w:lvlText w:val="%2."/>
      <w:lvlJc w:val="left"/>
      <w:pPr>
        <w:ind w:left="1866" w:hanging="360"/>
      </w:p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47" w15:restartNumberingAfterBreak="0">
    <w:nsid w:val="74162F59"/>
    <w:multiLevelType w:val="hybridMultilevel"/>
    <w:tmpl w:val="DF2414B2"/>
    <w:lvl w:ilvl="0" w:tplc="04050017">
      <w:start w:val="1"/>
      <w:numFmt w:val="lowerLetter"/>
      <w:lvlText w:val="%1)"/>
      <w:lvlJc w:val="left"/>
      <w:pPr>
        <w:ind w:left="1125" w:hanging="360"/>
      </w:pPr>
      <w:rPr>
        <w:rFonts w:hint="default"/>
        <w:sz w:val="20"/>
        <w:szCs w:val="2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8" w15:restartNumberingAfterBreak="0">
    <w:nsid w:val="7634057C"/>
    <w:multiLevelType w:val="hybridMultilevel"/>
    <w:tmpl w:val="11680F8E"/>
    <w:lvl w:ilvl="0" w:tplc="59E28EB6">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80E0705"/>
    <w:multiLevelType w:val="hybridMultilevel"/>
    <w:tmpl w:val="E6CE274E"/>
    <w:lvl w:ilvl="0" w:tplc="4516E6DA">
      <w:start w:val="1"/>
      <w:numFmt w:val="lowerLetter"/>
      <w:lvlText w:val="%1)"/>
      <w:lvlJc w:val="left"/>
      <w:pPr>
        <w:ind w:left="1146" w:hanging="360"/>
      </w:pPr>
    </w:lvl>
    <w:lvl w:ilvl="1" w:tplc="CF1E2D82"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9214593"/>
    <w:multiLevelType w:val="hybridMultilevel"/>
    <w:tmpl w:val="D3E81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240B11"/>
    <w:multiLevelType w:val="multilevel"/>
    <w:tmpl w:val="618A4254"/>
    <w:lvl w:ilvl="0">
      <w:start w:val="1"/>
      <w:numFmt w:val="upperRoman"/>
      <w:lvlText w:val="%1."/>
      <w:lvlJc w:val="left"/>
      <w:pPr>
        <w:ind w:left="284" w:hanging="284"/>
      </w:pPr>
      <w:rPr>
        <w:rFonts w:hint="default"/>
      </w:rPr>
    </w:lvl>
    <w:lvl w:ilvl="1">
      <w:start w:val="1"/>
      <w:numFmt w:val="decimal"/>
      <w:isLgl/>
      <w:lvlText w:val="%1.%2."/>
      <w:lvlJc w:val="left"/>
      <w:pPr>
        <w:ind w:left="641" w:hanging="284"/>
      </w:pPr>
      <w:rPr>
        <w:rFonts w:ascii="Calibri" w:hAnsi="Calibri"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num w:numId="1" w16cid:durableId="761417365">
    <w:abstractNumId w:val="31"/>
  </w:num>
  <w:num w:numId="2" w16cid:durableId="1488785747">
    <w:abstractNumId w:val="48"/>
  </w:num>
  <w:num w:numId="3" w16cid:durableId="81613694">
    <w:abstractNumId w:val="18"/>
  </w:num>
  <w:num w:numId="4" w16cid:durableId="1315992446">
    <w:abstractNumId w:val="9"/>
  </w:num>
  <w:num w:numId="5" w16cid:durableId="1267346457">
    <w:abstractNumId w:val="29"/>
  </w:num>
  <w:num w:numId="6" w16cid:durableId="660160268">
    <w:abstractNumId w:val="32"/>
  </w:num>
  <w:num w:numId="7" w16cid:durableId="1454210631">
    <w:abstractNumId w:val="37"/>
  </w:num>
  <w:num w:numId="8" w16cid:durableId="1099328872">
    <w:abstractNumId w:val="4"/>
  </w:num>
  <w:num w:numId="9" w16cid:durableId="1753887099">
    <w:abstractNumId w:val="36"/>
  </w:num>
  <w:num w:numId="10" w16cid:durableId="1596402869">
    <w:abstractNumId w:val="38"/>
  </w:num>
  <w:num w:numId="11" w16cid:durableId="1972974975">
    <w:abstractNumId w:val="47"/>
  </w:num>
  <w:num w:numId="12" w16cid:durableId="1596203377">
    <w:abstractNumId w:val="11"/>
  </w:num>
  <w:num w:numId="13" w16cid:durableId="96606634">
    <w:abstractNumId w:val="49"/>
  </w:num>
  <w:num w:numId="14" w16cid:durableId="1986349981">
    <w:abstractNumId w:val="8"/>
  </w:num>
  <w:num w:numId="15" w16cid:durableId="1462261094">
    <w:abstractNumId w:val="34"/>
  </w:num>
  <w:num w:numId="16" w16cid:durableId="1930429265">
    <w:abstractNumId w:val="22"/>
  </w:num>
  <w:num w:numId="17" w16cid:durableId="14500156">
    <w:abstractNumId w:val="14"/>
  </w:num>
  <w:num w:numId="18" w16cid:durableId="1598558820">
    <w:abstractNumId w:val="5"/>
  </w:num>
  <w:num w:numId="19" w16cid:durableId="1692952016">
    <w:abstractNumId w:val="45"/>
  </w:num>
  <w:num w:numId="20" w16cid:durableId="409351392">
    <w:abstractNumId w:val="28"/>
  </w:num>
  <w:num w:numId="21" w16cid:durableId="988365630">
    <w:abstractNumId w:val="21"/>
  </w:num>
  <w:num w:numId="22" w16cid:durableId="1526362313">
    <w:abstractNumId w:val="20"/>
  </w:num>
  <w:num w:numId="23" w16cid:durableId="439765948">
    <w:abstractNumId w:val="17"/>
  </w:num>
  <w:num w:numId="24" w16cid:durableId="1317807478">
    <w:abstractNumId w:val="35"/>
  </w:num>
  <w:num w:numId="25" w16cid:durableId="474496301">
    <w:abstractNumId w:val="16"/>
  </w:num>
  <w:num w:numId="26" w16cid:durableId="1122767454">
    <w:abstractNumId w:val="3"/>
  </w:num>
  <w:num w:numId="27" w16cid:durableId="550845884">
    <w:abstractNumId w:val="24"/>
  </w:num>
  <w:num w:numId="28" w16cid:durableId="337197604">
    <w:abstractNumId w:val="50"/>
  </w:num>
  <w:num w:numId="29" w16cid:durableId="65685682">
    <w:abstractNumId w:val="7"/>
  </w:num>
  <w:num w:numId="30" w16cid:durableId="294719638">
    <w:abstractNumId w:val="27"/>
  </w:num>
  <w:num w:numId="31" w16cid:durableId="153376470">
    <w:abstractNumId w:val="30"/>
  </w:num>
  <w:num w:numId="32" w16cid:durableId="1001201493">
    <w:abstractNumId w:val="26"/>
  </w:num>
  <w:num w:numId="33" w16cid:durableId="588735758">
    <w:abstractNumId w:val="39"/>
  </w:num>
  <w:num w:numId="34" w16cid:durableId="612565271">
    <w:abstractNumId w:val="23"/>
  </w:num>
  <w:num w:numId="35" w16cid:durableId="1763331950">
    <w:abstractNumId w:val="12"/>
  </w:num>
  <w:num w:numId="36" w16cid:durableId="1157526879">
    <w:abstractNumId w:val="15"/>
  </w:num>
  <w:num w:numId="37" w16cid:durableId="1784230025">
    <w:abstractNumId w:val="19"/>
  </w:num>
  <w:num w:numId="38" w16cid:durableId="23943910">
    <w:abstractNumId w:val="19"/>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rPr>
      </w:lvl>
    </w:lvlOverride>
    <w:lvlOverride w:ilvl="2">
      <w:lvl w:ilvl="2">
        <w:start w:val="1"/>
        <w:numFmt w:val="decimal"/>
        <w:lvlText w:val="6.%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658970884">
    <w:abstractNumId w:val="40"/>
  </w:num>
  <w:num w:numId="40" w16cid:durableId="1014382743">
    <w:abstractNumId w:val="13"/>
  </w:num>
  <w:num w:numId="41" w16cid:durableId="14697501">
    <w:abstractNumId w:val="42"/>
  </w:num>
  <w:num w:numId="42" w16cid:durableId="329214014">
    <w:abstractNumId w:val="46"/>
  </w:num>
  <w:num w:numId="43" w16cid:durableId="843056214">
    <w:abstractNumId w:val="6"/>
  </w:num>
  <w:num w:numId="44" w16cid:durableId="626813829">
    <w:abstractNumId w:val="41"/>
  </w:num>
  <w:num w:numId="45" w16cid:durableId="1391998947">
    <w:abstractNumId w:val="43"/>
  </w:num>
  <w:num w:numId="46" w16cid:durableId="180246429">
    <w:abstractNumId w:val="44"/>
  </w:num>
  <w:num w:numId="47" w16cid:durableId="116411818">
    <w:abstractNumId w:val="25"/>
  </w:num>
  <w:num w:numId="48" w16cid:durableId="10617609">
    <w:abstractNumId w:val="33"/>
  </w:num>
  <w:num w:numId="49" w16cid:durableId="1087312225">
    <w:abstractNumId w:val="51"/>
  </w:num>
  <w:num w:numId="50" w16cid:durableId="72105765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89"/>
    <w:rsid w:val="000000D6"/>
    <w:rsid w:val="00000E60"/>
    <w:rsid w:val="00001B31"/>
    <w:rsid w:val="000024B0"/>
    <w:rsid w:val="00003180"/>
    <w:rsid w:val="00003957"/>
    <w:rsid w:val="00003B96"/>
    <w:rsid w:val="00006774"/>
    <w:rsid w:val="00006A29"/>
    <w:rsid w:val="00006D44"/>
    <w:rsid w:val="00007133"/>
    <w:rsid w:val="0000716C"/>
    <w:rsid w:val="0000763F"/>
    <w:rsid w:val="000079CC"/>
    <w:rsid w:val="00010143"/>
    <w:rsid w:val="000105A4"/>
    <w:rsid w:val="00010BAC"/>
    <w:rsid w:val="000121C2"/>
    <w:rsid w:val="00012263"/>
    <w:rsid w:val="000128DC"/>
    <w:rsid w:val="00012A02"/>
    <w:rsid w:val="00012E56"/>
    <w:rsid w:val="0001319C"/>
    <w:rsid w:val="000137B2"/>
    <w:rsid w:val="000142AB"/>
    <w:rsid w:val="00014CD3"/>
    <w:rsid w:val="00015BD8"/>
    <w:rsid w:val="00016E13"/>
    <w:rsid w:val="000179D9"/>
    <w:rsid w:val="00020910"/>
    <w:rsid w:val="000212E6"/>
    <w:rsid w:val="00022BB9"/>
    <w:rsid w:val="000232DD"/>
    <w:rsid w:val="000267BE"/>
    <w:rsid w:val="0002683B"/>
    <w:rsid w:val="00026C7B"/>
    <w:rsid w:val="00026F82"/>
    <w:rsid w:val="0002769D"/>
    <w:rsid w:val="000302CF"/>
    <w:rsid w:val="0003088C"/>
    <w:rsid w:val="00030C6D"/>
    <w:rsid w:val="000321E4"/>
    <w:rsid w:val="000325ED"/>
    <w:rsid w:val="00032815"/>
    <w:rsid w:val="00032865"/>
    <w:rsid w:val="00033BEE"/>
    <w:rsid w:val="00033FEC"/>
    <w:rsid w:val="00034640"/>
    <w:rsid w:val="00034F4A"/>
    <w:rsid w:val="000356FA"/>
    <w:rsid w:val="0003649C"/>
    <w:rsid w:val="0003652C"/>
    <w:rsid w:val="0003680F"/>
    <w:rsid w:val="00036BBE"/>
    <w:rsid w:val="00037C4E"/>
    <w:rsid w:val="000409DB"/>
    <w:rsid w:val="00042C32"/>
    <w:rsid w:val="00042F88"/>
    <w:rsid w:val="00043ED9"/>
    <w:rsid w:val="000464F9"/>
    <w:rsid w:val="00046647"/>
    <w:rsid w:val="000466FB"/>
    <w:rsid w:val="0004699E"/>
    <w:rsid w:val="00050D1E"/>
    <w:rsid w:val="0005106F"/>
    <w:rsid w:val="000515EB"/>
    <w:rsid w:val="0005351D"/>
    <w:rsid w:val="000538F9"/>
    <w:rsid w:val="00053E6D"/>
    <w:rsid w:val="0005454F"/>
    <w:rsid w:val="0005479F"/>
    <w:rsid w:val="00054E77"/>
    <w:rsid w:val="00055C38"/>
    <w:rsid w:val="00060D20"/>
    <w:rsid w:val="00061A3E"/>
    <w:rsid w:val="000621F3"/>
    <w:rsid w:val="000622AD"/>
    <w:rsid w:val="000633E1"/>
    <w:rsid w:val="00063FD1"/>
    <w:rsid w:val="00064C96"/>
    <w:rsid w:val="00064E2C"/>
    <w:rsid w:val="00064ECF"/>
    <w:rsid w:val="00066720"/>
    <w:rsid w:val="000677F7"/>
    <w:rsid w:val="00070818"/>
    <w:rsid w:val="00070D3B"/>
    <w:rsid w:val="00071332"/>
    <w:rsid w:val="00073648"/>
    <w:rsid w:val="00073AF5"/>
    <w:rsid w:val="00073BE6"/>
    <w:rsid w:val="000740C8"/>
    <w:rsid w:val="000748A3"/>
    <w:rsid w:val="0007548B"/>
    <w:rsid w:val="000757C7"/>
    <w:rsid w:val="000804C7"/>
    <w:rsid w:val="00080502"/>
    <w:rsid w:val="0008050D"/>
    <w:rsid w:val="0008068B"/>
    <w:rsid w:val="00080A30"/>
    <w:rsid w:val="00082CE2"/>
    <w:rsid w:val="00082EBD"/>
    <w:rsid w:val="000844D3"/>
    <w:rsid w:val="00084E4F"/>
    <w:rsid w:val="00085861"/>
    <w:rsid w:val="00085CEC"/>
    <w:rsid w:val="00086EF8"/>
    <w:rsid w:val="00090280"/>
    <w:rsid w:val="000905AD"/>
    <w:rsid w:val="000906D5"/>
    <w:rsid w:val="00090803"/>
    <w:rsid w:val="00091304"/>
    <w:rsid w:val="000913B9"/>
    <w:rsid w:val="00091A38"/>
    <w:rsid w:val="00092751"/>
    <w:rsid w:val="00092C40"/>
    <w:rsid w:val="00093DD6"/>
    <w:rsid w:val="00094727"/>
    <w:rsid w:val="00095595"/>
    <w:rsid w:val="000964C2"/>
    <w:rsid w:val="00097652"/>
    <w:rsid w:val="00097C3D"/>
    <w:rsid w:val="00097D04"/>
    <w:rsid w:val="00097E70"/>
    <w:rsid w:val="000A0670"/>
    <w:rsid w:val="000A0FDF"/>
    <w:rsid w:val="000A1C28"/>
    <w:rsid w:val="000A1D21"/>
    <w:rsid w:val="000A3F44"/>
    <w:rsid w:val="000A4BA0"/>
    <w:rsid w:val="000A4C7B"/>
    <w:rsid w:val="000A4F15"/>
    <w:rsid w:val="000A4F57"/>
    <w:rsid w:val="000A51BE"/>
    <w:rsid w:val="000A67FA"/>
    <w:rsid w:val="000A7F74"/>
    <w:rsid w:val="000B0445"/>
    <w:rsid w:val="000B04A4"/>
    <w:rsid w:val="000B1D79"/>
    <w:rsid w:val="000B1EAB"/>
    <w:rsid w:val="000B26F7"/>
    <w:rsid w:val="000B2BC8"/>
    <w:rsid w:val="000B3AE2"/>
    <w:rsid w:val="000B49A9"/>
    <w:rsid w:val="000B5C34"/>
    <w:rsid w:val="000B68E1"/>
    <w:rsid w:val="000B719E"/>
    <w:rsid w:val="000B779D"/>
    <w:rsid w:val="000B7A62"/>
    <w:rsid w:val="000B7F23"/>
    <w:rsid w:val="000C10D6"/>
    <w:rsid w:val="000C17C5"/>
    <w:rsid w:val="000C18E1"/>
    <w:rsid w:val="000C231F"/>
    <w:rsid w:val="000C2CAD"/>
    <w:rsid w:val="000C36C4"/>
    <w:rsid w:val="000C3E90"/>
    <w:rsid w:val="000C45BE"/>
    <w:rsid w:val="000C6596"/>
    <w:rsid w:val="000C67D6"/>
    <w:rsid w:val="000C7224"/>
    <w:rsid w:val="000C75B9"/>
    <w:rsid w:val="000C7D7C"/>
    <w:rsid w:val="000D111E"/>
    <w:rsid w:val="000D1365"/>
    <w:rsid w:val="000D2A48"/>
    <w:rsid w:val="000D500F"/>
    <w:rsid w:val="000D529E"/>
    <w:rsid w:val="000D5443"/>
    <w:rsid w:val="000D6591"/>
    <w:rsid w:val="000D7819"/>
    <w:rsid w:val="000E0297"/>
    <w:rsid w:val="000E148E"/>
    <w:rsid w:val="000E1C79"/>
    <w:rsid w:val="000E1E40"/>
    <w:rsid w:val="000E2CCA"/>
    <w:rsid w:val="000E3634"/>
    <w:rsid w:val="000E4208"/>
    <w:rsid w:val="000E4761"/>
    <w:rsid w:val="000E524A"/>
    <w:rsid w:val="000E5454"/>
    <w:rsid w:val="000E611A"/>
    <w:rsid w:val="000E76E3"/>
    <w:rsid w:val="000F138A"/>
    <w:rsid w:val="000F1A98"/>
    <w:rsid w:val="000F23D1"/>
    <w:rsid w:val="000F2672"/>
    <w:rsid w:val="000F3375"/>
    <w:rsid w:val="000F38DB"/>
    <w:rsid w:val="000F43FF"/>
    <w:rsid w:val="000F4A5A"/>
    <w:rsid w:val="000F5CD3"/>
    <w:rsid w:val="00100B40"/>
    <w:rsid w:val="001012B9"/>
    <w:rsid w:val="001020AB"/>
    <w:rsid w:val="001024E7"/>
    <w:rsid w:val="00104044"/>
    <w:rsid w:val="00104241"/>
    <w:rsid w:val="001046C3"/>
    <w:rsid w:val="001048D4"/>
    <w:rsid w:val="00106951"/>
    <w:rsid w:val="00106B2F"/>
    <w:rsid w:val="001113FF"/>
    <w:rsid w:val="001129F6"/>
    <w:rsid w:val="001136E4"/>
    <w:rsid w:val="00113775"/>
    <w:rsid w:val="00114F2E"/>
    <w:rsid w:val="00116D36"/>
    <w:rsid w:val="0011703B"/>
    <w:rsid w:val="001176F6"/>
    <w:rsid w:val="001178AE"/>
    <w:rsid w:val="00120EFD"/>
    <w:rsid w:val="00121298"/>
    <w:rsid w:val="0012251E"/>
    <w:rsid w:val="00122B54"/>
    <w:rsid w:val="00122F4A"/>
    <w:rsid w:val="001243E2"/>
    <w:rsid w:val="001249F1"/>
    <w:rsid w:val="00124A30"/>
    <w:rsid w:val="00125088"/>
    <w:rsid w:val="001254EB"/>
    <w:rsid w:val="001254EC"/>
    <w:rsid w:val="00126382"/>
    <w:rsid w:val="0012662A"/>
    <w:rsid w:val="00127340"/>
    <w:rsid w:val="001279F9"/>
    <w:rsid w:val="00127B6F"/>
    <w:rsid w:val="001314D1"/>
    <w:rsid w:val="001314F8"/>
    <w:rsid w:val="001315E5"/>
    <w:rsid w:val="00131A92"/>
    <w:rsid w:val="001320CC"/>
    <w:rsid w:val="001323B4"/>
    <w:rsid w:val="00132AE7"/>
    <w:rsid w:val="00132D02"/>
    <w:rsid w:val="00132DCC"/>
    <w:rsid w:val="00132EE5"/>
    <w:rsid w:val="00133C0B"/>
    <w:rsid w:val="00134037"/>
    <w:rsid w:val="001340F3"/>
    <w:rsid w:val="001353E3"/>
    <w:rsid w:val="00135657"/>
    <w:rsid w:val="0013672E"/>
    <w:rsid w:val="00137566"/>
    <w:rsid w:val="00141CC9"/>
    <w:rsid w:val="00142071"/>
    <w:rsid w:val="001424D0"/>
    <w:rsid w:val="001435F5"/>
    <w:rsid w:val="001437F6"/>
    <w:rsid w:val="0014637B"/>
    <w:rsid w:val="001463AE"/>
    <w:rsid w:val="00146889"/>
    <w:rsid w:val="00146C7F"/>
    <w:rsid w:val="00146E96"/>
    <w:rsid w:val="001474CA"/>
    <w:rsid w:val="00150FA5"/>
    <w:rsid w:val="001515A3"/>
    <w:rsid w:val="0015232B"/>
    <w:rsid w:val="0015250C"/>
    <w:rsid w:val="0015279F"/>
    <w:rsid w:val="00153114"/>
    <w:rsid w:val="001540EB"/>
    <w:rsid w:val="00154649"/>
    <w:rsid w:val="00155193"/>
    <w:rsid w:val="00155DDD"/>
    <w:rsid w:val="00156437"/>
    <w:rsid w:val="00156591"/>
    <w:rsid w:val="00156885"/>
    <w:rsid w:val="001602E9"/>
    <w:rsid w:val="00160760"/>
    <w:rsid w:val="0016113F"/>
    <w:rsid w:val="0016195A"/>
    <w:rsid w:val="0016216F"/>
    <w:rsid w:val="00162A60"/>
    <w:rsid w:val="00162D63"/>
    <w:rsid w:val="001630E8"/>
    <w:rsid w:val="00164611"/>
    <w:rsid w:val="00165676"/>
    <w:rsid w:val="00165CFB"/>
    <w:rsid w:val="00165FAB"/>
    <w:rsid w:val="00166BE1"/>
    <w:rsid w:val="00170091"/>
    <w:rsid w:val="00170F8F"/>
    <w:rsid w:val="00171E5A"/>
    <w:rsid w:val="00172044"/>
    <w:rsid w:val="00172392"/>
    <w:rsid w:val="00172CFF"/>
    <w:rsid w:val="001734DD"/>
    <w:rsid w:val="0017350A"/>
    <w:rsid w:val="00173757"/>
    <w:rsid w:val="00173964"/>
    <w:rsid w:val="00175A46"/>
    <w:rsid w:val="00176138"/>
    <w:rsid w:val="001766E0"/>
    <w:rsid w:val="00176890"/>
    <w:rsid w:val="00176BC9"/>
    <w:rsid w:val="001771BB"/>
    <w:rsid w:val="0017768E"/>
    <w:rsid w:val="001801A5"/>
    <w:rsid w:val="00180354"/>
    <w:rsid w:val="00181919"/>
    <w:rsid w:val="00181BA6"/>
    <w:rsid w:val="00181D4B"/>
    <w:rsid w:val="00182F3F"/>
    <w:rsid w:val="001833D5"/>
    <w:rsid w:val="00183C30"/>
    <w:rsid w:val="00183C41"/>
    <w:rsid w:val="001844A4"/>
    <w:rsid w:val="00185A71"/>
    <w:rsid w:val="00185CDD"/>
    <w:rsid w:val="00185F36"/>
    <w:rsid w:val="00186D68"/>
    <w:rsid w:val="00190091"/>
    <w:rsid w:val="00192839"/>
    <w:rsid w:val="00192E1A"/>
    <w:rsid w:val="00193722"/>
    <w:rsid w:val="00195718"/>
    <w:rsid w:val="0019573E"/>
    <w:rsid w:val="00196BEC"/>
    <w:rsid w:val="001A05C7"/>
    <w:rsid w:val="001A0AD0"/>
    <w:rsid w:val="001A0D24"/>
    <w:rsid w:val="001A174C"/>
    <w:rsid w:val="001A19B3"/>
    <w:rsid w:val="001A1D2A"/>
    <w:rsid w:val="001A1EA6"/>
    <w:rsid w:val="001A2D78"/>
    <w:rsid w:val="001A3168"/>
    <w:rsid w:val="001A405A"/>
    <w:rsid w:val="001A40EA"/>
    <w:rsid w:val="001A40F9"/>
    <w:rsid w:val="001A418C"/>
    <w:rsid w:val="001A7D34"/>
    <w:rsid w:val="001B0815"/>
    <w:rsid w:val="001B2244"/>
    <w:rsid w:val="001B26CD"/>
    <w:rsid w:val="001B2EC5"/>
    <w:rsid w:val="001B673D"/>
    <w:rsid w:val="001B6EBE"/>
    <w:rsid w:val="001B78DF"/>
    <w:rsid w:val="001C06FF"/>
    <w:rsid w:val="001C0B72"/>
    <w:rsid w:val="001C2890"/>
    <w:rsid w:val="001C3A2C"/>
    <w:rsid w:val="001C41E4"/>
    <w:rsid w:val="001C48D7"/>
    <w:rsid w:val="001C4FB9"/>
    <w:rsid w:val="001C59AD"/>
    <w:rsid w:val="001C60D7"/>
    <w:rsid w:val="001C6369"/>
    <w:rsid w:val="001C652B"/>
    <w:rsid w:val="001C69F5"/>
    <w:rsid w:val="001C73F1"/>
    <w:rsid w:val="001C7D02"/>
    <w:rsid w:val="001D0072"/>
    <w:rsid w:val="001D0845"/>
    <w:rsid w:val="001D128D"/>
    <w:rsid w:val="001D131E"/>
    <w:rsid w:val="001D1A3C"/>
    <w:rsid w:val="001D29B1"/>
    <w:rsid w:val="001D3071"/>
    <w:rsid w:val="001D3349"/>
    <w:rsid w:val="001D3DB8"/>
    <w:rsid w:val="001D483E"/>
    <w:rsid w:val="001D5F3F"/>
    <w:rsid w:val="001D7E9B"/>
    <w:rsid w:val="001D7F23"/>
    <w:rsid w:val="001E03CE"/>
    <w:rsid w:val="001E0AFE"/>
    <w:rsid w:val="001E341F"/>
    <w:rsid w:val="001E3476"/>
    <w:rsid w:val="001E39B0"/>
    <w:rsid w:val="001E59A0"/>
    <w:rsid w:val="001E6E2B"/>
    <w:rsid w:val="001E7524"/>
    <w:rsid w:val="001E7DDA"/>
    <w:rsid w:val="001F0CA2"/>
    <w:rsid w:val="001F231A"/>
    <w:rsid w:val="001F4298"/>
    <w:rsid w:val="001F45E6"/>
    <w:rsid w:val="001F478D"/>
    <w:rsid w:val="001F4B85"/>
    <w:rsid w:val="001F4F30"/>
    <w:rsid w:val="001F56F7"/>
    <w:rsid w:val="001F6AC3"/>
    <w:rsid w:val="001F7706"/>
    <w:rsid w:val="001F794C"/>
    <w:rsid w:val="001F7DCA"/>
    <w:rsid w:val="001F7F6A"/>
    <w:rsid w:val="00201A33"/>
    <w:rsid w:val="00201D66"/>
    <w:rsid w:val="00203259"/>
    <w:rsid w:val="0020383A"/>
    <w:rsid w:val="00203E94"/>
    <w:rsid w:val="0020424A"/>
    <w:rsid w:val="002045EF"/>
    <w:rsid w:val="00205A8D"/>
    <w:rsid w:val="00205C68"/>
    <w:rsid w:val="002062E5"/>
    <w:rsid w:val="00206C31"/>
    <w:rsid w:val="00206DD9"/>
    <w:rsid w:val="00210331"/>
    <w:rsid w:val="00210950"/>
    <w:rsid w:val="002112F9"/>
    <w:rsid w:val="002114A2"/>
    <w:rsid w:val="00211D31"/>
    <w:rsid w:val="00211F22"/>
    <w:rsid w:val="00212392"/>
    <w:rsid w:val="00212F0C"/>
    <w:rsid w:val="00212F14"/>
    <w:rsid w:val="00212F8F"/>
    <w:rsid w:val="002133A0"/>
    <w:rsid w:val="00213AAF"/>
    <w:rsid w:val="00214FE2"/>
    <w:rsid w:val="00215DAF"/>
    <w:rsid w:val="00216045"/>
    <w:rsid w:val="002165E1"/>
    <w:rsid w:val="00220BA6"/>
    <w:rsid w:val="00221939"/>
    <w:rsid w:val="00221AF2"/>
    <w:rsid w:val="00221E31"/>
    <w:rsid w:val="00222D5B"/>
    <w:rsid w:val="002233CE"/>
    <w:rsid w:val="00223CB4"/>
    <w:rsid w:val="00224D19"/>
    <w:rsid w:val="00224D98"/>
    <w:rsid w:val="002252F0"/>
    <w:rsid w:val="00225AC2"/>
    <w:rsid w:val="00225E88"/>
    <w:rsid w:val="0022653C"/>
    <w:rsid w:val="002270EF"/>
    <w:rsid w:val="00231B4D"/>
    <w:rsid w:val="00233274"/>
    <w:rsid w:val="002338BF"/>
    <w:rsid w:val="00233A65"/>
    <w:rsid w:val="00233C05"/>
    <w:rsid w:val="00236C43"/>
    <w:rsid w:val="002376B4"/>
    <w:rsid w:val="00237A23"/>
    <w:rsid w:val="00240E6B"/>
    <w:rsid w:val="00240F65"/>
    <w:rsid w:val="00241350"/>
    <w:rsid w:val="0024148A"/>
    <w:rsid w:val="00241964"/>
    <w:rsid w:val="00242625"/>
    <w:rsid w:val="002427ED"/>
    <w:rsid w:val="0024307B"/>
    <w:rsid w:val="0024338B"/>
    <w:rsid w:val="00243BAA"/>
    <w:rsid w:val="00243C07"/>
    <w:rsid w:val="00245B48"/>
    <w:rsid w:val="00245FAC"/>
    <w:rsid w:val="00246B3C"/>
    <w:rsid w:val="00247E68"/>
    <w:rsid w:val="002505A7"/>
    <w:rsid w:val="00250898"/>
    <w:rsid w:val="002509AD"/>
    <w:rsid w:val="00250F38"/>
    <w:rsid w:val="00251F59"/>
    <w:rsid w:val="002534A4"/>
    <w:rsid w:val="0025353D"/>
    <w:rsid w:val="00253CA9"/>
    <w:rsid w:val="00254318"/>
    <w:rsid w:val="00254E18"/>
    <w:rsid w:val="00256BD6"/>
    <w:rsid w:val="00260D21"/>
    <w:rsid w:val="00261BD5"/>
    <w:rsid w:val="00261E92"/>
    <w:rsid w:val="00262341"/>
    <w:rsid w:val="002633C0"/>
    <w:rsid w:val="002633E3"/>
    <w:rsid w:val="00263706"/>
    <w:rsid w:val="00266904"/>
    <w:rsid w:val="00267200"/>
    <w:rsid w:val="00270319"/>
    <w:rsid w:val="002705C1"/>
    <w:rsid w:val="002705DB"/>
    <w:rsid w:val="0027363B"/>
    <w:rsid w:val="00273C9F"/>
    <w:rsid w:val="002745E5"/>
    <w:rsid w:val="00274E96"/>
    <w:rsid w:val="0027536A"/>
    <w:rsid w:val="0027657C"/>
    <w:rsid w:val="0028055C"/>
    <w:rsid w:val="002814D9"/>
    <w:rsid w:val="00282B2D"/>
    <w:rsid w:val="00282E0E"/>
    <w:rsid w:val="00283395"/>
    <w:rsid w:val="002837DA"/>
    <w:rsid w:val="00283CD0"/>
    <w:rsid w:val="0028408A"/>
    <w:rsid w:val="002847D7"/>
    <w:rsid w:val="0028537B"/>
    <w:rsid w:val="00285EC0"/>
    <w:rsid w:val="00287AF0"/>
    <w:rsid w:val="00287DF0"/>
    <w:rsid w:val="0029027E"/>
    <w:rsid w:val="0029165F"/>
    <w:rsid w:val="00291932"/>
    <w:rsid w:val="00291A02"/>
    <w:rsid w:val="00291CF7"/>
    <w:rsid w:val="00297C0F"/>
    <w:rsid w:val="002A0C81"/>
    <w:rsid w:val="002A1399"/>
    <w:rsid w:val="002A1FDA"/>
    <w:rsid w:val="002A21EC"/>
    <w:rsid w:val="002A2935"/>
    <w:rsid w:val="002A3158"/>
    <w:rsid w:val="002A3612"/>
    <w:rsid w:val="002A427F"/>
    <w:rsid w:val="002A4BBD"/>
    <w:rsid w:val="002A508B"/>
    <w:rsid w:val="002A595F"/>
    <w:rsid w:val="002A6EFE"/>
    <w:rsid w:val="002A79FE"/>
    <w:rsid w:val="002A7AB8"/>
    <w:rsid w:val="002B08DE"/>
    <w:rsid w:val="002B0A63"/>
    <w:rsid w:val="002B28CD"/>
    <w:rsid w:val="002B37F1"/>
    <w:rsid w:val="002B3958"/>
    <w:rsid w:val="002B4077"/>
    <w:rsid w:val="002B544F"/>
    <w:rsid w:val="002B598B"/>
    <w:rsid w:val="002B69DB"/>
    <w:rsid w:val="002B6B29"/>
    <w:rsid w:val="002B73BF"/>
    <w:rsid w:val="002B758D"/>
    <w:rsid w:val="002C078F"/>
    <w:rsid w:val="002C0ACD"/>
    <w:rsid w:val="002C275A"/>
    <w:rsid w:val="002C29AB"/>
    <w:rsid w:val="002C2E06"/>
    <w:rsid w:val="002C33A8"/>
    <w:rsid w:val="002C386A"/>
    <w:rsid w:val="002C3985"/>
    <w:rsid w:val="002C42D7"/>
    <w:rsid w:val="002C5A59"/>
    <w:rsid w:val="002C6BEE"/>
    <w:rsid w:val="002C6FF4"/>
    <w:rsid w:val="002C7D2E"/>
    <w:rsid w:val="002D1546"/>
    <w:rsid w:val="002D21D0"/>
    <w:rsid w:val="002D2E34"/>
    <w:rsid w:val="002D3F8A"/>
    <w:rsid w:val="002D47A9"/>
    <w:rsid w:val="002D4D30"/>
    <w:rsid w:val="002D624F"/>
    <w:rsid w:val="002D6E93"/>
    <w:rsid w:val="002D7304"/>
    <w:rsid w:val="002D75E8"/>
    <w:rsid w:val="002D7970"/>
    <w:rsid w:val="002E1DB9"/>
    <w:rsid w:val="002E1FC8"/>
    <w:rsid w:val="002E2AA1"/>
    <w:rsid w:val="002E3AEE"/>
    <w:rsid w:val="002E3E31"/>
    <w:rsid w:val="002E3ECA"/>
    <w:rsid w:val="002E4364"/>
    <w:rsid w:val="002E5DC9"/>
    <w:rsid w:val="002E6755"/>
    <w:rsid w:val="002E75CB"/>
    <w:rsid w:val="002E7623"/>
    <w:rsid w:val="002E7708"/>
    <w:rsid w:val="002F0155"/>
    <w:rsid w:val="002F0F33"/>
    <w:rsid w:val="002F0FCC"/>
    <w:rsid w:val="002F1094"/>
    <w:rsid w:val="002F2D63"/>
    <w:rsid w:val="002F2E1B"/>
    <w:rsid w:val="002F2EED"/>
    <w:rsid w:val="002F2F9A"/>
    <w:rsid w:val="002F3066"/>
    <w:rsid w:val="002F3313"/>
    <w:rsid w:val="002F388F"/>
    <w:rsid w:val="002F3D98"/>
    <w:rsid w:val="002F5818"/>
    <w:rsid w:val="002F5A7A"/>
    <w:rsid w:val="002F5DB3"/>
    <w:rsid w:val="002F79DB"/>
    <w:rsid w:val="00300250"/>
    <w:rsid w:val="003015CD"/>
    <w:rsid w:val="00301A11"/>
    <w:rsid w:val="00302546"/>
    <w:rsid w:val="00302C33"/>
    <w:rsid w:val="003031DD"/>
    <w:rsid w:val="00303455"/>
    <w:rsid w:val="003043B4"/>
    <w:rsid w:val="003052FB"/>
    <w:rsid w:val="00305E53"/>
    <w:rsid w:val="00306117"/>
    <w:rsid w:val="003067FA"/>
    <w:rsid w:val="00306D95"/>
    <w:rsid w:val="00307FD1"/>
    <w:rsid w:val="003101BF"/>
    <w:rsid w:val="0031037C"/>
    <w:rsid w:val="00310C9C"/>
    <w:rsid w:val="00310D1A"/>
    <w:rsid w:val="0031122C"/>
    <w:rsid w:val="00312196"/>
    <w:rsid w:val="00312C8B"/>
    <w:rsid w:val="00313670"/>
    <w:rsid w:val="00313920"/>
    <w:rsid w:val="00313D31"/>
    <w:rsid w:val="00314249"/>
    <w:rsid w:val="00314634"/>
    <w:rsid w:val="00314E74"/>
    <w:rsid w:val="00315580"/>
    <w:rsid w:val="0031565A"/>
    <w:rsid w:val="00315F08"/>
    <w:rsid w:val="00315F47"/>
    <w:rsid w:val="00316180"/>
    <w:rsid w:val="00316417"/>
    <w:rsid w:val="003168D4"/>
    <w:rsid w:val="00316D23"/>
    <w:rsid w:val="0031767B"/>
    <w:rsid w:val="00317984"/>
    <w:rsid w:val="00317C68"/>
    <w:rsid w:val="00320CC8"/>
    <w:rsid w:val="00322B67"/>
    <w:rsid w:val="003243CF"/>
    <w:rsid w:val="003245FA"/>
    <w:rsid w:val="003265B2"/>
    <w:rsid w:val="0032697D"/>
    <w:rsid w:val="003269B7"/>
    <w:rsid w:val="0032758B"/>
    <w:rsid w:val="003279B5"/>
    <w:rsid w:val="00330DCE"/>
    <w:rsid w:val="00331E96"/>
    <w:rsid w:val="00332AE5"/>
    <w:rsid w:val="00333CEB"/>
    <w:rsid w:val="00333D4C"/>
    <w:rsid w:val="00333E25"/>
    <w:rsid w:val="0033425E"/>
    <w:rsid w:val="00334A68"/>
    <w:rsid w:val="00334D80"/>
    <w:rsid w:val="00334FBA"/>
    <w:rsid w:val="00335EBC"/>
    <w:rsid w:val="0033668C"/>
    <w:rsid w:val="0033676F"/>
    <w:rsid w:val="00336972"/>
    <w:rsid w:val="00336A03"/>
    <w:rsid w:val="00337A0E"/>
    <w:rsid w:val="00340977"/>
    <w:rsid w:val="0034299F"/>
    <w:rsid w:val="00343707"/>
    <w:rsid w:val="00344F8E"/>
    <w:rsid w:val="0034530F"/>
    <w:rsid w:val="00345C8D"/>
    <w:rsid w:val="00346A55"/>
    <w:rsid w:val="00347492"/>
    <w:rsid w:val="0034759B"/>
    <w:rsid w:val="00347A04"/>
    <w:rsid w:val="00350877"/>
    <w:rsid w:val="003519EA"/>
    <w:rsid w:val="00352207"/>
    <w:rsid w:val="00352A34"/>
    <w:rsid w:val="00352C5A"/>
    <w:rsid w:val="0035357A"/>
    <w:rsid w:val="00354242"/>
    <w:rsid w:val="00355313"/>
    <w:rsid w:val="003554A4"/>
    <w:rsid w:val="0035667D"/>
    <w:rsid w:val="00356C1E"/>
    <w:rsid w:val="00356F08"/>
    <w:rsid w:val="00357F06"/>
    <w:rsid w:val="0036040A"/>
    <w:rsid w:val="00360F69"/>
    <w:rsid w:val="003615AD"/>
    <w:rsid w:val="00361CE9"/>
    <w:rsid w:val="00363500"/>
    <w:rsid w:val="0036408B"/>
    <w:rsid w:val="003712D7"/>
    <w:rsid w:val="00371999"/>
    <w:rsid w:val="003727A3"/>
    <w:rsid w:val="0037308A"/>
    <w:rsid w:val="00373ADC"/>
    <w:rsid w:val="003744E6"/>
    <w:rsid w:val="0037526B"/>
    <w:rsid w:val="00375BF3"/>
    <w:rsid w:val="0037620B"/>
    <w:rsid w:val="0037641A"/>
    <w:rsid w:val="003765FD"/>
    <w:rsid w:val="003770DC"/>
    <w:rsid w:val="00377246"/>
    <w:rsid w:val="0038066A"/>
    <w:rsid w:val="003807C8"/>
    <w:rsid w:val="003807D9"/>
    <w:rsid w:val="00380EED"/>
    <w:rsid w:val="00380FB3"/>
    <w:rsid w:val="0038148E"/>
    <w:rsid w:val="00381B7C"/>
    <w:rsid w:val="00381D60"/>
    <w:rsid w:val="00382463"/>
    <w:rsid w:val="0038391D"/>
    <w:rsid w:val="00383BB0"/>
    <w:rsid w:val="0038532A"/>
    <w:rsid w:val="00385520"/>
    <w:rsid w:val="003856D3"/>
    <w:rsid w:val="00386338"/>
    <w:rsid w:val="00387303"/>
    <w:rsid w:val="00387644"/>
    <w:rsid w:val="00390509"/>
    <w:rsid w:val="003907EC"/>
    <w:rsid w:val="00390B93"/>
    <w:rsid w:val="00390F8C"/>
    <w:rsid w:val="00391C09"/>
    <w:rsid w:val="00391FB2"/>
    <w:rsid w:val="003922EB"/>
    <w:rsid w:val="00392BF5"/>
    <w:rsid w:val="00393A4D"/>
    <w:rsid w:val="00394643"/>
    <w:rsid w:val="00394BFB"/>
    <w:rsid w:val="003957C2"/>
    <w:rsid w:val="00395936"/>
    <w:rsid w:val="0039636C"/>
    <w:rsid w:val="00396569"/>
    <w:rsid w:val="003968EE"/>
    <w:rsid w:val="00396B0E"/>
    <w:rsid w:val="0039706F"/>
    <w:rsid w:val="003A1752"/>
    <w:rsid w:val="003A17BD"/>
    <w:rsid w:val="003A22AB"/>
    <w:rsid w:val="003A286B"/>
    <w:rsid w:val="003A2CC8"/>
    <w:rsid w:val="003A3F01"/>
    <w:rsid w:val="003A53AE"/>
    <w:rsid w:val="003A565F"/>
    <w:rsid w:val="003A64AD"/>
    <w:rsid w:val="003A6BC4"/>
    <w:rsid w:val="003A789B"/>
    <w:rsid w:val="003A78DA"/>
    <w:rsid w:val="003B0097"/>
    <w:rsid w:val="003B085A"/>
    <w:rsid w:val="003B0D86"/>
    <w:rsid w:val="003B12D2"/>
    <w:rsid w:val="003B20F2"/>
    <w:rsid w:val="003B2206"/>
    <w:rsid w:val="003B3284"/>
    <w:rsid w:val="003B3851"/>
    <w:rsid w:val="003B3DBE"/>
    <w:rsid w:val="003B48C3"/>
    <w:rsid w:val="003B49AC"/>
    <w:rsid w:val="003B67BF"/>
    <w:rsid w:val="003B6E8B"/>
    <w:rsid w:val="003B7776"/>
    <w:rsid w:val="003B7A94"/>
    <w:rsid w:val="003C016B"/>
    <w:rsid w:val="003C044E"/>
    <w:rsid w:val="003C0BC1"/>
    <w:rsid w:val="003C0C05"/>
    <w:rsid w:val="003C1CD0"/>
    <w:rsid w:val="003C1D81"/>
    <w:rsid w:val="003C1F6F"/>
    <w:rsid w:val="003C2028"/>
    <w:rsid w:val="003C25A7"/>
    <w:rsid w:val="003C2B9A"/>
    <w:rsid w:val="003C3069"/>
    <w:rsid w:val="003C4C1A"/>
    <w:rsid w:val="003C5277"/>
    <w:rsid w:val="003C54D7"/>
    <w:rsid w:val="003C5B5A"/>
    <w:rsid w:val="003C67E3"/>
    <w:rsid w:val="003C7410"/>
    <w:rsid w:val="003D06AF"/>
    <w:rsid w:val="003D0923"/>
    <w:rsid w:val="003D1648"/>
    <w:rsid w:val="003D2DB9"/>
    <w:rsid w:val="003D2F47"/>
    <w:rsid w:val="003D42F2"/>
    <w:rsid w:val="003D47E5"/>
    <w:rsid w:val="003D5880"/>
    <w:rsid w:val="003D5B63"/>
    <w:rsid w:val="003D6528"/>
    <w:rsid w:val="003D68C6"/>
    <w:rsid w:val="003D6B90"/>
    <w:rsid w:val="003D6BD8"/>
    <w:rsid w:val="003E0A4A"/>
    <w:rsid w:val="003E0A58"/>
    <w:rsid w:val="003E1BDD"/>
    <w:rsid w:val="003E245F"/>
    <w:rsid w:val="003E33A2"/>
    <w:rsid w:val="003E4280"/>
    <w:rsid w:val="003E44A9"/>
    <w:rsid w:val="003E491E"/>
    <w:rsid w:val="003E52AD"/>
    <w:rsid w:val="003E54FC"/>
    <w:rsid w:val="003E6B5F"/>
    <w:rsid w:val="003E6BD0"/>
    <w:rsid w:val="003E6D7F"/>
    <w:rsid w:val="003E73CF"/>
    <w:rsid w:val="003F0384"/>
    <w:rsid w:val="003F1325"/>
    <w:rsid w:val="003F1A58"/>
    <w:rsid w:val="003F2623"/>
    <w:rsid w:val="003F33BF"/>
    <w:rsid w:val="003F3683"/>
    <w:rsid w:val="003F3FDE"/>
    <w:rsid w:val="003F43F5"/>
    <w:rsid w:val="003F45AA"/>
    <w:rsid w:val="003F4825"/>
    <w:rsid w:val="003F4911"/>
    <w:rsid w:val="003F573B"/>
    <w:rsid w:val="003F6A06"/>
    <w:rsid w:val="003F7278"/>
    <w:rsid w:val="003F7700"/>
    <w:rsid w:val="003F7839"/>
    <w:rsid w:val="003F7EDA"/>
    <w:rsid w:val="004002CB"/>
    <w:rsid w:val="00400AE3"/>
    <w:rsid w:val="00402E63"/>
    <w:rsid w:val="00403847"/>
    <w:rsid w:val="00403D73"/>
    <w:rsid w:val="00404C11"/>
    <w:rsid w:val="00404DC0"/>
    <w:rsid w:val="00404E3F"/>
    <w:rsid w:val="00405A8E"/>
    <w:rsid w:val="004064CD"/>
    <w:rsid w:val="004072E5"/>
    <w:rsid w:val="00407732"/>
    <w:rsid w:val="004106DA"/>
    <w:rsid w:val="00410FF4"/>
    <w:rsid w:val="00411B67"/>
    <w:rsid w:val="00412C76"/>
    <w:rsid w:val="00414245"/>
    <w:rsid w:val="00414541"/>
    <w:rsid w:val="0041455C"/>
    <w:rsid w:val="00414C70"/>
    <w:rsid w:val="00415571"/>
    <w:rsid w:val="0041611D"/>
    <w:rsid w:val="00416EFE"/>
    <w:rsid w:val="00417D32"/>
    <w:rsid w:val="00420272"/>
    <w:rsid w:val="00420969"/>
    <w:rsid w:val="00420E85"/>
    <w:rsid w:val="004210C6"/>
    <w:rsid w:val="0042199C"/>
    <w:rsid w:val="0042250E"/>
    <w:rsid w:val="004228A9"/>
    <w:rsid w:val="00422C87"/>
    <w:rsid w:val="0042394C"/>
    <w:rsid w:val="00427328"/>
    <w:rsid w:val="0042782D"/>
    <w:rsid w:val="00427B25"/>
    <w:rsid w:val="004302F0"/>
    <w:rsid w:val="0043103F"/>
    <w:rsid w:val="00432343"/>
    <w:rsid w:val="00433F01"/>
    <w:rsid w:val="004346E1"/>
    <w:rsid w:val="0043526D"/>
    <w:rsid w:val="004358DD"/>
    <w:rsid w:val="00435D57"/>
    <w:rsid w:val="00440840"/>
    <w:rsid w:val="00440C61"/>
    <w:rsid w:val="00440DE2"/>
    <w:rsid w:val="0044137D"/>
    <w:rsid w:val="00441941"/>
    <w:rsid w:val="00441D8D"/>
    <w:rsid w:val="00443915"/>
    <w:rsid w:val="00444342"/>
    <w:rsid w:val="004443A7"/>
    <w:rsid w:val="00445435"/>
    <w:rsid w:val="0044613B"/>
    <w:rsid w:val="00446161"/>
    <w:rsid w:val="004462D4"/>
    <w:rsid w:val="00446945"/>
    <w:rsid w:val="00446DC3"/>
    <w:rsid w:val="00447ED6"/>
    <w:rsid w:val="004517D8"/>
    <w:rsid w:val="004550B9"/>
    <w:rsid w:val="00456256"/>
    <w:rsid w:val="00456CED"/>
    <w:rsid w:val="0045732C"/>
    <w:rsid w:val="004576B0"/>
    <w:rsid w:val="0045780D"/>
    <w:rsid w:val="0046019E"/>
    <w:rsid w:val="0046075A"/>
    <w:rsid w:val="00460811"/>
    <w:rsid w:val="0046110B"/>
    <w:rsid w:val="00463534"/>
    <w:rsid w:val="00465622"/>
    <w:rsid w:val="00465A78"/>
    <w:rsid w:val="00466126"/>
    <w:rsid w:val="00466268"/>
    <w:rsid w:val="00466468"/>
    <w:rsid w:val="00466E7D"/>
    <w:rsid w:val="004676D6"/>
    <w:rsid w:val="00467E44"/>
    <w:rsid w:val="00470B29"/>
    <w:rsid w:val="00470DDC"/>
    <w:rsid w:val="0047139F"/>
    <w:rsid w:val="00471A9E"/>
    <w:rsid w:val="004725CE"/>
    <w:rsid w:val="00472617"/>
    <w:rsid w:val="00472AF1"/>
    <w:rsid w:val="00473B00"/>
    <w:rsid w:val="004741AA"/>
    <w:rsid w:val="0047502F"/>
    <w:rsid w:val="00476E37"/>
    <w:rsid w:val="00476E76"/>
    <w:rsid w:val="004770F4"/>
    <w:rsid w:val="00477EF2"/>
    <w:rsid w:val="004801B2"/>
    <w:rsid w:val="0048054D"/>
    <w:rsid w:val="00481AD0"/>
    <w:rsid w:val="00482DBA"/>
    <w:rsid w:val="00482DD5"/>
    <w:rsid w:val="00482FA9"/>
    <w:rsid w:val="004838FB"/>
    <w:rsid w:val="00483C1C"/>
    <w:rsid w:val="00484D10"/>
    <w:rsid w:val="00485891"/>
    <w:rsid w:val="004869F8"/>
    <w:rsid w:val="004878F3"/>
    <w:rsid w:val="0049098A"/>
    <w:rsid w:val="00492543"/>
    <w:rsid w:val="004945E9"/>
    <w:rsid w:val="0049464D"/>
    <w:rsid w:val="00496E39"/>
    <w:rsid w:val="00497240"/>
    <w:rsid w:val="0049763D"/>
    <w:rsid w:val="00497A87"/>
    <w:rsid w:val="004A20F7"/>
    <w:rsid w:val="004A247C"/>
    <w:rsid w:val="004A2D37"/>
    <w:rsid w:val="004A3AA7"/>
    <w:rsid w:val="004A3BE0"/>
    <w:rsid w:val="004A4021"/>
    <w:rsid w:val="004A5E28"/>
    <w:rsid w:val="004A63F7"/>
    <w:rsid w:val="004A6949"/>
    <w:rsid w:val="004A69AD"/>
    <w:rsid w:val="004A7F18"/>
    <w:rsid w:val="004B0548"/>
    <w:rsid w:val="004B0986"/>
    <w:rsid w:val="004B17AF"/>
    <w:rsid w:val="004B19F2"/>
    <w:rsid w:val="004B1BDF"/>
    <w:rsid w:val="004B1C9B"/>
    <w:rsid w:val="004B1E8D"/>
    <w:rsid w:val="004B1EA9"/>
    <w:rsid w:val="004B20E6"/>
    <w:rsid w:val="004B3759"/>
    <w:rsid w:val="004B4F2A"/>
    <w:rsid w:val="004B5388"/>
    <w:rsid w:val="004B63BA"/>
    <w:rsid w:val="004B6800"/>
    <w:rsid w:val="004B6B23"/>
    <w:rsid w:val="004B7291"/>
    <w:rsid w:val="004B7E0B"/>
    <w:rsid w:val="004B7FF2"/>
    <w:rsid w:val="004C0256"/>
    <w:rsid w:val="004C1A09"/>
    <w:rsid w:val="004C2947"/>
    <w:rsid w:val="004C2C75"/>
    <w:rsid w:val="004C3485"/>
    <w:rsid w:val="004C5EA3"/>
    <w:rsid w:val="004C601F"/>
    <w:rsid w:val="004C7762"/>
    <w:rsid w:val="004C7CA2"/>
    <w:rsid w:val="004D03B5"/>
    <w:rsid w:val="004D1390"/>
    <w:rsid w:val="004D18FF"/>
    <w:rsid w:val="004D294F"/>
    <w:rsid w:val="004D2C77"/>
    <w:rsid w:val="004D3584"/>
    <w:rsid w:val="004D5462"/>
    <w:rsid w:val="004D56CA"/>
    <w:rsid w:val="004D5845"/>
    <w:rsid w:val="004D61AF"/>
    <w:rsid w:val="004D61E3"/>
    <w:rsid w:val="004E0753"/>
    <w:rsid w:val="004E0AA6"/>
    <w:rsid w:val="004E176C"/>
    <w:rsid w:val="004E21C7"/>
    <w:rsid w:val="004E293F"/>
    <w:rsid w:val="004E3505"/>
    <w:rsid w:val="004E37A5"/>
    <w:rsid w:val="004E3D5D"/>
    <w:rsid w:val="004E45DC"/>
    <w:rsid w:val="004E461A"/>
    <w:rsid w:val="004E4904"/>
    <w:rsid w:val="004E59E9"/>
    <w:rsid w:val="004E5AF2"/>
    <w:rsid w:val="004E5FE7"/>
    <w:rsid w:val="004E66BF"/>
    <w:rsid w:val="004E7BAD"/>
    <w:rsid w:val="004F00CC"/>
    <w:rsid w:val="004F03FE"/>
    <w:rsid w:val="004F1BFE"/>
    <w:rsid w:val="004F2191"/>
    <w:rsid w:val="004F2CFB"/>
    <w:rsid w:val="004F2D1E"/>
    <w:rsid w:val="004F3357"/>
    <w:rsid w:val="004F448A"/>
    <w:rsid w:val="004F486C"/>
    <w:rsid w:val="004F5B29"/>
    <w:rsid w:val="004F7616"/>
    <w:rsid w:val="004F799B"/>
    <w:rsid w:val="005008A3"/>
    <w:rsid w:val="00500993"/>
    <w:rsid w:val="005015B9"/>
    <w:rsid w:val="00501FF0"/>
    <w:rsid w:val="00502B7B"/>
    <w:rsid w:val="00502C68"/>
    <w:rsid w:val="0050301E"/>
    <w:rsid w:val="005034FB"/>
    <w:rsid w:val="00504176"/>
    <w:rsid w:val="0050713F"/>
    <w:rsid w:val="0050785F"/>
    <w:rsid w:val="005101A4"/>
    <w:rsid w:val="0051129F"/>
    <w:rsid w:val="00511456"/>
    <w:rsid w:val="005129B5"/>
    <w:rsid w:val="00513A31"/>
    <w:rsid w:val="005147F1"/>
    <w:rsid w:val="00514A55"/>
    <w:rsid w:val="00515B23"/>
    <w:rsid w:val="00517C0E"/>
    <w:rsid w:val="00520BE9"/>
    <w:rsid w:val="00520D10"/>
    <w:rsid w:val="005216E8"/>
    <w:rsid w:val="00521951"/>
    <w:rsid w:val="00522C69"/>
    <w:rsid w:val="0052385E"/>
    <w:rsid w:val="00524DFB"/>
    <w:rsid w:val="0052682D"/>
    <w:rsid w:val="00526EDB"/>
    <w:rsid w:val="00527385"/>
    <w:rsid w:val="00530247"/>
    <w:rsid w:val="00530689"/>
    <w:rsid w:val="00531041"/>
    <w:rsid w:val="00533163"/>
    <w:rsid w:val="0053423D"/>
    <w:rsid w:val="00537651"/>
    <w:rsid w:val="00541263"/>
    <w:rsid w:val="00541E2E"/>
    <w:rsid w:val="00541FCD"/>
    <w:rsid w:val="005422C3"/>
    <w:rsid w:val="00542302"/>
    <w:rsid w:val="005429C1"/>
    <w:rsid w:val="00543BF0"/>
    <w:rsid w:val="00543E34"/>
    <w:rsid w:val="00544089"/>
    <w:rsid w:val="005441AA"/>
    <w:rsid w:val="00544737"/>
    <w:rsid w:val="0054535E"/>
    <w:rsid w:val="00545479"/>
    <w:rsid w:val="00546126"/>
    <w:rsid w:val="00546991"/>
    <w:rsid w:val="00547561"/>
    <w:rsid w:val="00547A6F"/>
    <w:rsid w:val="00547D73"/>
    <w:rsid w:val="00547DF8"/>
    <w:rsid w:val="00547F9F"/>
    <w:rsid w:val="005503EF"/>
    <w:rsid w:val="005506E4"/>
    <w:rsid w:val="00550EC4"/>
    <w:rsid w:val="00552AA8"/>
    <w:rsid w:val="0055331C"/>
    <w:rsid w:val="0055387A"/>
    <w:rsid w:val="005538DE"/>
    <w:rsid w:val="00553947"/>
    <w:rsid w:val="00554080"/>
    <w:rsid w:val="005547A9"/>
    <w:rsid w:val="0055574F"/>
    <w:rsid w:val="00555A71"/>
    <w:rsid w:val="00555C69"/>
    <w:rsid w:val="00557295"/>
    <w:rsid w:val="005574BB"/>
    <w:rsid w:val="005575DC"/>
    <w:rsid w:val="005575F4"/>
    <w:rsid w:val="005576F0"/>
    <w:rsid w:val="005577B5"/>
    <w:rsid w:val="00560211"/>
    <w:rsid w:val="005603DF"/>
    <w:rsid w:val="005604EE"/>
    <w:rsid w:val="00560BCD"/>
    <w:rsid w:val="005621F4"/>
    <w:rsid w:val="0056228E"/>
    <w:rsid w:val="005623C3"/>
    <w:rsid w:val="005627E0"/>
    <w:rsid w:val="00562820"/>
    <w:rsid w:val="00562F41"/>
    <w:rsid w:val="005637CC"/>
    <w:rsid w:val="0056489F"/>
    <w:rsid w:val="00564F7A"/>
    <w:rsid w:val="00567691"/>
    <w:rsid w:val="00567791"/>
    <w:rsid w:val="00567A4F"/>
    <w:rsid w:val="005703BB"/>
    <w:rsid w:val="005705B9"/>
    <w:rsid w:val="0057076F"/>
    <w:rsid w:val="005707F4"/>
    <w:rsid w:val="0057102A"/>
    <w:rsid w:val="0057116A"/>
    <w:rsid w:val="00571BAC"/>
    <w:rsid w:val="005722D7"/>
    <w:rsid w:val="00572FB8"/>
    <w:rsid w:val="00575263"/>
    <w:rsid w:val="00575642"/>
    <w:rsid w:val="00575ABD"/>
    <w:rsid w:val="00577D37"/>
    <w:rsid w:val="00577F67"/>
    <w:rsid w:val="0058079A"/>
    <w:rsid w:val="00581491"/>
    <w:rsid w:val="005814D9"/>
    <w:rsid w:val="00581A60"/>
    <w:rsid w:val="0058358E"/>
    <w:rsid w:val="00586456"/>
    <w:rsid w:val="005877F3"/>
    <w:rsid w:val="00592476"/>
    <w:rsid w:val="005930BC"/>
    <w:rsid w:val="005934B3"/>
    <w:rsid w:val="00593B7B"/>
    <w:rsid w:val="00594A2F"/>
    <w:rsid w:val="00595DD4"/>
    <w:rsid w:val="0059606E"/>
    <w:rsid w:val="00596886"/>
    <w:rsid w:val="005A1758"/>
    <w:rsid w:val="005A278F"/>
    <w:rsid w:val="005A2A2D"/>
    <w:rsid w:val="005A3513"/>
    <w:rsid w:val="005A3C80"/>
    <w:rsid w:val="005A3CFE"/>
    <w:rsid w:val="005A412F"/>
    <w:rsid w:val="005A6112"/>
    <w:rsid w:val="005A65BD"/>
    <w:rsid w:val="005A65D5"/>
    <w:rsid w:val="005A785B"/>
    <w:rsid w:val="005B22E9"/>
    <w:rsid w:val="005B2F15"/>
    <w:rsid w:val="005B4372"/>
    <w:rsid w:val="005B534C"/>
    <w:rsid w:val="005B5699"/>
    <w:rsid w:val="005B5BF2"/>
    <w:rsid w:val="005B6025"/>
    <w:rsid w:val="005B7278"/>
    <w:rsid w:val="005B7A72"/>
    <w:rsid w:val="005C0068"/>
    <w:rsid w:val="005C05FC"/>
    <w:rsid w:val="005C1C27"/>
    <w:rsid w:val="005C22B0"/>
    <w:rsid w:val="005C24B8"/>
    <w:rsid w:val="005C30C0"/>
    <w:rsid w:val="005C3187"/>
    <w:rsid w:val="005C3602"/>
    <w:rsid w:val="005C5320"/>
    <w:rsid w:val="005C5C52"/>
    <w:rsid w:val="005C67C0"/>
    <w:rsid w:val="005C7836"/>
    <w:rsid w:val="005C7AF6"/>
    <w:rsid w:val="005D11FB"/>
    <w:rsid w:val="005D2A8E"/>
    <w:rsid w:val="005D3343"/>
    <w:rsid w:val="005D355D"/>
    <w:rsid w:val="005D50F3"/>
    <w:rsid w:val="005D5E1A"/>
    <w:rsid w:val="005D6038"/>
    <w:rsid w:val="005D62B2"/>
    <w:rsid w:val="005D657D"/>
    <w:rsid w:val="005D7258"/>
    <w:rsid w:val="005D72FD"/>
    <w:rsid w:val="005D7739"/>
    <w:rsid w:val="005D7C21"/>
    <w:rsid w:val="005D7DDA"/>
    <w:rsid w:val="005E11CE"/>
    <w:rsid w:val="005E2842"/>
    <w:rsid w:val="005E3452"/>
    <w:rsid w:val="005E3F56"/>
    <w:rsid w:val="005E4C43"/>
    <w:rsid w:val="005E4D8B"/>
    <w:rsid w:val="005E4DE5"/>
    <w:rsid w:val="005E5533"/>
    <w:rsid w:val="005E5660"/>
    <w:rsid w:val="005E6BEA"/>
    <w:rsid w:val="005E7918"/>
    <w:rsid w:val="005F0759"/>
    <w:rsid w:val="005F0968"/>
    <w:rsid w:val="005F2BA2"/>
    <w:rsid w:val="005F2CF7"/>
    <w:rsid w:val="005F3308"/>
    <w:rsid w:val="005F3747"/>
    <w:rsid w:val="005F5176"/>
    <w:rsid w:val="005F531A"/>
    <w:rsid w:val="005F77CF"/>
    <w:rsid w:val="005F7DE6"/>
    <w:rsid w:val="00600835"/>
    <w:rsid w:val="00600B91"/>
    <w:rsid w:val="00600B95"/>
    <w:rsid w:val="006010AC"/>
    <w:rsid w:val="0060112A"/>
    <w:rsid w:val="00601BBB"/>
    <w:rsid w:val="0060343F"/>
    <w:rsid w:val="00603845"/>
    <w:rsid w:val="00604171"/>
    <w:rsid w:val="0060443B"/>
    <w:rsid w:val="006049CB"/>
    <w:rsid w:val="006060F9"/>
    <w:rsid w:val="00606273"/>
    <w:rsid w:val="006064C8"/>
    <w:rsid w:val="00606ABA"/>
    <w:rsid w:val="00610663"/>
    <w:rsid w:val="00611909"/>
    <w:rsid w:val="00612109"/>
    <w:rsid w:val="00614694"/>
    <w:rsid w:val="006148F2"/>
    <w:rsid w:val="006148F8"/>
    <w:rsid w:val="006156E5"/>
    <w:rsid w:val="00615C8B"/>
    <w:rsid w:val="0061647F"/>
    <w:rsid w:val="006166D6"/>
    <w:rsid w:val="006168D8"/>
    <w:rsid w:val="00616B7C"/>
    <w:rsid w:val="00617880"/>
    <w:rsid w:val="00617CF6"/>
    <w:rsid w:val="006202F2"/>
    <w:rsid w:val="00620584"/>
    <w:rsid w:val="00621069"/>
    <w:rsid w:val="006210D3"/>
    <w:rsid w:val="00621B9A"/>
    <w:rsid w:val="00622BCD"/>
    <w:rsid w:val="0062494D"/>
    <w:rsid w:val="00626359"/>
    <w:rsid w:val="0062793D"/>
    <w:rsid w:val="00627DC0"/>
    <w:rsid w:val="00630024"/>
    <w:rsid w:val="0063009D"/>
    <w:rsid w:val="006319E5"/>
    <w:rsid w:val="00632E59"/>
    <w:rsid w:val="00633220"/>
    <w:rsid w:val="00633319"/>
    <w:rsid w:val="00634ED7"/>
    <w:rsid w:val="006361CD"/>
    <w:rsid w:val="006365DA"/>
    <w:rsid w:val="00640B70"/>
    <w:rsid w:val="00640BAA"/>
    <w:rsid w:val="00642965"/>
    <w:rsid w:val="00644B88"/>
    <w:rsid w:val="00644C98"/>
    <w:rsid w:val="00644E03"/>
    <w:rsid w:val="00644E37"/>
    <w:rsid w:val="0064618D"/>
    <w:rsid w:val="00646FE5"/>
    <w:rsid w:val="0065275A"/>
    <w:rsid w:val="006531CC"/>
    <w:rsid w:val="00653639"/>
    <w:rsid w:val="00653AF5"/>
    <w:rsid w:val="00654DC0"/>
    <w:rsid w:val="0065783D"/>
    <w:rsid w:val="006602F9"/>
    <w:rsid w:val="006619B4"/>
    <w:rsid w:val="00661E23"/>
    <w:rsid w:val="0066429C"/>
    <w:rsid w:val="00664EF9"/>
    <w:rsid w:val="006659F9"/>
    <w:rsid w:val="00666080"/>
    <w:rsid w:val="00666FB4"/>
    <w:rsid w:val="006702E8"/>
    <w:rsid w:val="006708A9"/>
    <w:rsid w:val="00670F8F"/>
    <w:rsid w:val="00671061"/>
    <w:rsid w:val="0067116D"/>
    <w:rsid w:val="0067131F"/>
    <w:rsid w:val="006720F1"/>
    <w:rsid w:val="00672211"/>
    <w:rsid w:val="0067273B"/>
    <w:rsid w:val="006729B4"/>
    <w:rsid w:val="00672A73"/>
    <w:rsid w:val="00672C18"/>
    <w:rsid w:val="006736B9"/>
    <w:rsid w:val="006750B1"/>
    <w:rsid w:val="006754EE"/>
    <w:rsid w:val="00675FAE"/>
    <w:rsid w:val="0067645E"/>
    <w:rsid w:val="006765A5"/>
    <w:rsid w:val="0067677D"/>
    <w:rsid w:val="006769B1"/>
    <w:rsid w:val="00676FD4"/>
    <w:rsid w:val="00677560"/>
    <w:rsid w:val="006804D4"/>
    <w:rsid w:val="0068089D"/>
    <w:rsid w:val="006809C2"/>
    <w:rsid w:val="00681FD7"/>
    <w:rsid w:val="00682C5B"/>
    <w:rsid w:val="006840E4"/>
    <w:rsid w:val="006860C4"/>
    <w:rsid w:val="006860EC"/>
    <w:rsid w:val="00686326"/>
    <w:rsid w:val="0068716B"/>
    <w:rsid w:val="006877E2"/>
    <w:rsid w:val="00690EBD"/>
    <w:rsid w:val="00691B37"/>
    <w:rsid w:val="00691E06"/>
    <w:rsid w:val="00692004"/>
    <w:rsid w:val="006925F8"/>
    <w:rsid w:val="006941A0"/>
    <w:rsid w:val="00694B0D"/>
    <w:rsid w:val="00695F55"/>
    <w:rsid w:val="00696940"/>
    <w:rsid w:val="00696B75"/>
    <w:rsid w:val="00697C8C"/>
    <w:rsid w:val="006A02A6"/>
    <w:rsid w:val="006A242C"/>
    <w:rsid w:val="006A458A"/>
    <w:rsid w:val="006A52E6"/>
    <w:rsid w:val="006A6265"/>
    <w:rsid w:val="006A6929"/>
    <w:rsid w:val="006A6AEF"/>
    <w:rsid w:val="006A6DD9"/>
    <w:rsid w:val="006A6E16"/>
    <w:rsid w:val="006A7014"/>
    <w:rsid w:val="006A7777"/>
    <w:rsid w:val="006B0D83"/>
    <w:rsid w:val="006B1723"/>
    <w:rsid w:val="006B1B3B"/>
    <w:rsid w:val="006B1EBF"/>
    <w:rsid w:val="006B27A2"/>
    <w:rsid w:val="006B2CF1"/>
    <w:rsid w:val="006B3302"/>
    <w:rsid w:val="006B3B5A"/>
    <w:rsid w:val="006B4609"/>
    <w:rsid w:val="006B484A"/>
    <w:rsid w:val="006B6025"/>
    <w:rsid w:val="006B64E7"/>
    <w:rsid w:val="006B6BA6"/>
    <w:rsid w:val="006B6EFF"/>
    <w:rsid w:val="006C0324"/>
    <w:rsid w:val="006C0399"/>
    <w:rsid w:val="006C1E93"/>
    <w:rsid w:val="006C2027"/>
    <w:rsid w:val="006C20F0"/>
    <w:rsid w:val="006C269E"/>
    <w:rsid w:val="006C355D"/>
    <w:rsid w:val="006C3E96"/>
    <w:rsid w:val="006C4AAC"/>
    <w:rsid w:val="006C4FD4"/>
    <w:rsid w:val="006C5CCB"/>
    <w:rsid w:val="006C5D14"/>
    <w:rsid w:val="006C6209"/>
    <w:rsid w:val="006C6E76"/>
    <w:rsid w:val="006C7D5E"/>
    <w:rsid w:val="006D038C"/>
    <w:rsid w:val="006D0FEA"/>
    <w:rsid w:val="006D154A"/>
    <w:rsid w:val="006D17F2"/>
    <w:rsid w:val="006D3FBE"/>
    <w:rsid w:val="006D4316"/>
    <w:rsid w:val="006D46F2"/>
    <w:rsid w:val="006D4EF5"/>
    <w:rsid w:val="006D52E3"/>
    <w:rsid w:val="006D5629"/>
    <w:rsid w:val="006D6A4E"/>
    <w:rsid w:val="006E03E9"/>
    <w:rsid w:val="006E051F"/>
    <w:rsid w:val="006E054D"/>
    <w:rsid w:val="006E1940"/>
    <w:rsid w:val="006E2D0E"/>
    <w:rsid w:val="006E3E5B"/>
    <w:rsid w:val="006E3E67"/>
    <w:rsid w:val="006E46DB"/>
    <w:rsid w:val="006E46E5"/>
    <w:rsid w:val="006E4E5C"/>
    <w:rsid w:val="006E53C1"/>
    <w:rsid w:val="006E662D"/>
    <w:rsid w:val="006E7805"/>
    <w:rsid w:val="006E7A45"/>
    <w:rsid w:val="006E7BDB"/>
    <w:rsid w:val="006F0489"/>
    <w:rsid w:val="006F0BA2"/>
    <w:rsid w:val="006F114B"/>
    <w:rsid w:val="006F1AB6"/>
    <w:rsid w:val="006F1D3A"/>
    <w:rsid w:val="006F1F61"/>
    <w:rsid w:val="006F22EF"/>
    <w:rsid w:val="006F31E6"/>
    <w:rsid w:val="006F329A"/>
    <w:rsid w:val="006F387C"/>
    <w:rsid w:val="006F3D37"/>
    <w:rsid w:val="006F46D0"/>
    <w:rsid w:val="006F4BF4"/>
    <w:rsid w:val="006F51BA"/>
    <w:rsid w:val="006F5B09"/>
    <w:rsid w:val="006F5E12"/>
    <w:rsid w:val="006F61FB"/>
    <w:rsid w:val="006F7028"/>
    <w:rsid w:val="0070155B"/>
    <w:rsid w:val="0070168D"/>
    <w:rsid w:val="007017D0"/>
    <w:rsid w:val="00701C49"/>
    <w:rsid w:val="00701E8D"/>
    <w:rsid w:val="00702EBB"/>
    <w:rsid w:val="00703CD9"/>
    <w:rsid w:val="00703E5D"/>
    <w:rsid w:val="00703EBD"/>
    <w:rsid w:val="007049B3"/>
    <w:rsid w:val="0070666E"/>
    <w:rsid w:val="0070764F"/>
    <w:rsid w:val="00707C19"/>
    <w:rsid w:val="007120C0"/>
    <w:rsid w:val="00712308"/>
    <w:rsid w:val="007126CB"/>
    <w:rsid w:val="0071278C"/>
    <w:rsid w:val="00712B4E"/>
    <w:rsid w:val="0071363D"/>
    <w:rsid w:val="00714247"/>
    <w:rsid w:val="00714C13"/>
    <w:rsid w:val="007161BC"/>
    <w:rsid w:val="00717145"/>
    <w:rsid w:val="007203EB"/>
    <w:rsid w:val="007204D6"/>
    <w:rsid w:val="00720512"/>
    <w:rsid w:val="0072171E"/>
    <w:rsid w:val="00721CB6"/>
    <w:rsid w:val="0072437F"/>
    <w:rsid w:val="00724843"/>
    <w:rsid w:val="007252DD"/>
    <w:rsid w:val="0073049A"/>
    <w:rsid w:val="00730559"/>
    <w:rsid w:val="00730C7A"/>
    <w:rsid w:val="0073136A"/>
    <w:rsid w:val="00731757"/>
    <w:rsid w:val="00732433"/>
    <w:rsid w:val="00734032"/>
    <w:rsid w:val="00734409"/>
    <w:rsid w:val="0073709C"/>
    <w:rsid w:val="00737741"/>
    <w:rsid w:val="00737BB6"/>
    <w:rsid w:val="00741B36"/>
    <w:rsid w:val="00744C2E"/>
    <w:rsid w:val="00744EDF"/>
    <w:rsid w:val="007472C0"/>
    <w:rsid w:val="0074786B"/>
    <w:rsid w:val="00747F3D"/>
    <w:rsid w:val="00750ED4"/>
    <w:rsid w:val="00752C04"/>
    <w:rsid w:val="00753CB7"/>
    <w:rsid w:val="00754116"/>
    <w:rsid w:val="00755B5E"/>
    <w:rsid w:val="00755EB1"/>
    <w:rsid w:val="00756472"/>
    <w:rsid w:val="007577D6"/>
    <w:rsid w:val="00757B6E"/>
    <w:rsid w:val="00757DAA"/>
    <w:rsid w:val="00760214"/>
    <w:rsid w:val="00760606"/>
    <w:rsid w:val="00760FB5"/>
    <w:rsid w:val="007611ED"/>
    <w:rsid w:val="00761A8E"/>
    <w:rsid w:val="007621B2"/>
    <w:rsid w:val="007626C0"/>
    <w:rsid w:val="007629F9"/>
    <w:rsid w:val="007630EC"/>
    <w:rsid w:val="007637EC"/>
    <w:rsid w:val="00763FF5"/>
    <w:rsid w:val="00764801"/>
    <w:rsid w:val="007654AE"/>
    <w:rsid w:val="007667C4"/>
    <w:rsid w:val="00766D32"/>
    <w:rsid w:val="00766EC3"/>
    <w:rsid w:val="00767B8D"/>
    <w:rsid w:val="00767CA2"/>
    <w:rsid w:val="007715B8"/>
    <w:rsid w:val="00771FCC"/>
    <w:rsid w:val="007722DF"/>
    <w:rsid w:val="00772716"/>
    <w:rsid w:val="0077360C"/>
    <w:rsid w:val="00773D27"/>
    <w:rsid w:val="007742D1"/>
    <w:rsid w:val="00775DAF"/>
    <w:rsid w:val="00775F8A"/>
    <w:rsid w:val="0077698F"/>
    <w:rsid w:val="00776B2E"/>
    <w:rsid w:val="00776D9E"/>
    <w:rsid w:val="007778FB"/>
    <w:rsid w:val="00777ED3"/>
    <w:rsid w:val="00780611"/>
    <w:rsid w:val="00781909"/>
    <w:rsid w:val="0078190F"/>
    <w:rsid w:val="0078198E"/>
    <w:rsid w:val="00781C93"/>
    <w:rsid w:val="00782289"/>
    <w:rsid w:val="0078349F"/>
    <w:rsid w:val="00784B73"/>
    <w:rsid w:val="00784FD5"/>
    <w:rsid w:val="0078512C"/>
    <w:rsid w:val="0078580B"/>
    <w:rsid w:val="00785867"/>
    <w:rsid w:val="00786672"/>
    <w:rsid w:val="007877A9"/>
    <w:rsid w:val="007901C9"/>
    <w:rsid w:val="007906D8"/>
    <w:rsid w:val="00790A3B"/>
    <w:rsid w:val="0079184F"/>
    <w:rsid w:val="007921D6"/>
    <w:rsid w:val="007925E2"/>
    <w:rsid w:val="007926D6"/>
    <w:rsid w:val="00793280"/>
    <w:rsid w:val="00793619"/>
    <w:rsid w:val="007938E5"/>
    <w:rsid w:val="00793BA7"/>
    <w:rsid w:val="00793E70"/>
    <w:rsid w:val="00794EA5"/>
    <w:rsid w:val="00795486"/>
    <w:rsid w:val="00796082"/>
    <w:rsid w:val="007972CC"/>
    <w:rsid w:val="00797CF3"/>
    <w:rsid w:val="007A0641"/>
    <w:rsid w:val="007A0644"/>
    <w:rsid w:val="007A1002"/>
    <w:rsid w:val="007A1E45"/>
    <w:rsid w:val="007A2193"/>
    <w:rsid w:val="007A25FE"/>
    <w:rsid w:val="007A332D"/>
    <w:rsid w:val="007A363D"/>
    <w:rsid w:val="007A3F3B"/>
    <w:rsid w:val="007A45F2"/>
    <w:rsid w:val="007A5B3B"/>
    <w:rsid w:val="007A5B48"/>
    <w:rsid w:val="007A5E8C"/>
    <w:rsid w:val="007A6A08"/>
    <w:rsid w:val="007A6ED4"/>
    <w:rsid w:val="007B01CB"/>
    <w:rsid w:val="007B03B5"/>
    <w:rsid w:val="007B0435"/>
    <w:rsid w:val="007B219B"/>
    <w:rsid w:val="007B27A1"/>
    <w:rsid w:val="007B2B23"/>
    <w:rsid w:val="007B2D25"/>
    <w:rsid w:val="007B408C"/>
    <w:rsid w:val="007B411B"/>
    <w:rsid w:val="007B4D52"/>
    <w:rsid w:val="007B67CA"/>
    <w:rsid w:val="007B6961"/>
    <w:rsid w:val="007B6EEC"/>
    <w:rsid w:val="007C0D28"/>
    <w:rsid w:val="007C1986"/>
    <w:rsid w:val="007C1987"/>
    <w:rsid w:val="007C19F4"/>
    <w:rsid w:val="007C2547"/>
    <w:rsid w:val="007C2F7A"/>
    <w:rsid w:val="007C376F"/>
    <w:rsid w:val="007C3F2C"/>
    <w:rsid w:val="007C447C"/>
    <w:rsid w:val="007C48AA"/>
    <w:rsid w:val="007C48C2"/>
    <w:rsid w:val="007C4AA9"/>
    <w:rsid w:val="007C4DDF"/>
    <w:rsid w:val="007C5407"/>
    <w:rsid w:val="007C54B6"/>
    <w:rsid w:val="007C77CB"/>
    <w:rsid w:val="007C77FF"/>
    <w:rsid w:val="007D02FA"/>
    <w:rsid w:val="007D07A5"/>
    <w:rsid w:val="007D12A1"/>
    <w:rsid w:val="007D12AD"/>
    <w:rsid w:val="007D16B6"/>
    <w:rsid w:val="007D200B"/>
    <w:rsid w:val="007D24FC"/>
    <w:rsid w:val="007D2A7A"/>
    <w:rsid w:val="007D38C8"/>
    <w:rsid w:val="007D3AE7"/>
    <w:rsid w:val="007D5216"/>
    <w:rsid w:val="007D5492"/>
    <w:rsid w:val="007D7379"/>
    <w:rsid w:val="007D7D43"/>
    <w:rsid w:val="007E1BFB"/>
    <w:rsid w:val="007E1EF6"/>
    <w:rsid w:val="007E3504"/>
    <w:rsid w:val="007E3870"/>
    <w:rsid w:val="007E3A67"/>
    <w:rsid w:val="007E4412"/>
    <w:rsid w:val="007E5D9D"/>
    <w:rsid w:val="007E69DF"/>
    <w:rsid w:val="007E6C01"/>
    <w:rsid w:val="007E7EC2"/>
    <w:rsid w:val="007F0121"/>
    <w:rsid w:val="007F050D"/>
    <w:rsid w:val="007F0F4C"/>
    <w:rsid w:val="007F109D"/>
    <w:rsid w:val="007F1BF3"/>
    <w:rsid w:val="007F2065"/>
    <w:rsid w:val="007F28ED"/>
    <w:rsid w:val="007F54DE"/>
    <w:rsid w:val="007F5DA7"/>
    <w:rsid w:val="007F5E04"/>
    <w:rsid w:val="007F63E8"/>
    <w:rsid w:val="007F683B"/>
    <w:rsid w:val="007F708D"/>
    <w:rsid w:val="008009D5"/>
    <w:rsid w:val="00801930"/>
    <w:rsid w:val="00802293"/>
    <w:rsid w:val="00802A03"/>
    <w:rsid w:val="0080331C"/>
    <w:rsid w:val="008035C2"/>
    <w:rsid w:val="008035F6"/>
    <w:rsid w:val="00803694"/>
    <w:rsid w:val="00804A86"/>
    <w:rsid w:val="008059F6"/>
    <w:rsid w:val="00805B08"/>
    <w:rsid w:val="008069BF"/>
    <w:rsid w:val="00806EB1"/>
    <w:rsid w:val="008070DD"/>
    <w:rsid w:val="00807AF3"/>
    <w:rsid w:val="00807FE6"/>
    <w:rsid w:val="008102AC"/>
    <w:rsid w:val="008102CE"/>
    <w:rsid w:val="00810500"/>
    <w:rsid w:val="00810E6C"/>
    <w:rsid w:val="00810F74"/>
    <w:rsid w:val="00811131"/>
    <w:rsid w:val="00811907"/>
    <w:rsid w:val="00812C8D"/>
    <w:rsid w:val="008137B4"/>
    <w:rsid w:val="00813E50"/>
    <w:rsid w:val="008149C1"/>
    <w:rsid w:val="00815BEC"/>
    <w:rsid w:val="00815C70"/>
    <w:rsid w:val="00816019"/>
    <w:rsid w:val="008161B7"/>
    <w:rsid w:val="008162F4"/>
    <w:rsid w:val="008168D6"/>
    <w:rsid w:val="00816992"/>
    <w:rsid w:val="008203FF"/>
    <w:rsid w:val="0082121F"/>
    <w:rsid w:val="0082209E"/>
    <w:rsid w:val="008224CD"/>
    <w:rsid w:val="008229BD"/>
    <w:rsid w:val="00822F68"/>
    <w:rsid w:val="00823683"/>
    <w:rsid w:val="00824977"/>
    <w:rsid w:val="00824C4E"/>
    <w:rsid w:val="008250DC"/>
    <w:rsid w:val="008259B1"/>
    <w:rsid w:val="00826040"/>
    <w:rsid w:val="00826223"/>
    <w:rsid w:val="00826A9F"/>
    <w:rsid w:val="00827D34"/>
    <w:rsid w:val="00827E04"/>
    <w:rsid w:val="008303AA"/>
    <w:rsid w:val="00830636"/>
    <w:rsid w:val="0083071E"/>
    <w:rsid w:val="00831001"/>
    <w:rsid w:val="00831747"/>
    <w:rsid w:val="00831EB1"/>
    <w:rsid w:val="00832225"/>
    <w:rsid w:val="00832CF6"/>
    <w:rsid w:val="00833911"/>
    <w:rsid w:val="00833B53"/>
    <w:rsid w:val="008347EE"/>
    <w:rsid w:val="0083485E"/>
    <w:rsid w:val="008352ED"/>
    <w:rsid w:val="00835854"/>
    <w:rsid w:val="00835D4D"/>
    <w:rsid w:val="00835FAE"/>
    <w:rsid w:val="00836A5D"/>
    <w:rsid w:val="00837486"/>
    <w:rsid w:val="00841EF0"/>
    <w:rsid w:val="008428C6"/>
    <w:rsid w:val="00842DF3"/>
    <w:rsid w:val="008439C2"/>
    <w:rsid w:val="0084421A"/>
    <w:rsid w:val="008444C0"/>
    <w:rsid w:val="00846249"/>
    <w:rsid w:val="00850540"/>
    <w:rsid w:val="00851A2D"/>
    <w:rsid w:val="00851D72"/>
    <w:rsid w:val="00852C3C"/>
    <w:rsid w:val="00853804"/>
    <w:rsid w:val="00854948"/>
    <w:rsid w:val="00854BAE"/>
    <w:rsid w:val="008559C8"/>
    <w:rsid w:val="00856202"/>
    <w:rsid w:val="008564B2"/>
    <w:rsid w:val="00856B7E"/>
    <w:rsid w:val="00856C36"/>
    <w:rsid w:val="00857916"/>
    <w:rsid w:val="00857C70"/>
    <w:rsid w:val="00857E9E"/>
    <w:rsid w:val="00860849"/>
    <w:rsid w:val="00860FD2"/>
    <w:rsid w:val="00861377"/>
    <w:rsid w:val="00862566"/>
    <w:rsid w:val="008632D1"/>
    <w:rsid w:val="008633B2"/>
    <w:rsid w:val="00863408"/>
    <w:rsid w:val="00863775"/>
    <w:rsid w:val="00863A19"/>
    <w:rsid w:val="00863AEC"/>
    <w:rsid w:val="00863EBF"/>
    <w:rsid w:val="00864A3B"/>
    <w:rsid w:val="0086548A"/>
    <w:rsid w:val="00865FD8"/>
    <w:rsid w:val="00866093"/>
    <w:rsid w:val="0086643B"/>
    <w:rsid w:val="00866C28"/>
    <w:rsid w:val="00866EB3"/>
    <w:rsid w:val="00866EDC"/>
    <w:rsid w:val="00867102"/>
    <w:rsid w:val="008675DD"/>
    <w:rsid w:val="00871901"/>
    <w:rsid w:val="00872B8A"/>
    <w:rsid w:val="00872C29"/>
    <w:rsid w:val="008741EC"/>
    <w:rsid w:val="00875C19"/>
    <w:rsid w:val="008764EA"/>
    <w:rsid w:val="00876782"/>
    <w:rsid w:val="00876B1D"/>
    <w:rsid w:val="00877185"/>
    <w:rsid w:val="00880AB8"/>
    <w:rsid w:val="00880B9C"/>
    <w:rsid w:val="008811B3"/>
    <w:rsid w:val="00881A78"/>
    <w:rsid w:val="00882AF4"/>
    <w:rsid w:val="00882B64"/>
    <w:rsid w:val="00883605"/>
    <w:rsid w:val="00883E49"/>
    <w:rsid w:val="00884080"/>
    <w:rsid w:val="00884CB3"/>
    <w:rsid w:val="00885956"/>
    <w:rsid w:val="008862BD"/>
    <w:rsid w:val="008906E6"/>
    <w:rsid w:val="00890A34"/>
    <w:rsid w:val="00890D52"/>
    <w:rsid w:val="0089136A"/>
    <w:rsid w:val="0089146B"/>
    <w:rsid w:val="00892042"/>
    <w:rsid w:val="008925CB"/>
    <w:rsid w:val="008928DF"/>
    <w:rsid w:val="008934D3"/>
    <w:rsid w:val="00893C02"/>
    <w:rsid w:val="00894CC5"/>
    <w:rsid w:val="00895009"/>
    <w:rsid w:val="00895683"/>
    <w:rsid w:val="0089667D"/>
    <w:rsid w:val="008A04C7"/>
    <w:rsid w:val="008A0FF0"/>
    <w:rsid w:val="008A1B50"/>
    <w:rsid w:val="008A2439"/>
    <w:rsid w:val="008A32D4"/>
    <w:rsid w:val="008A3858"/>
    <w:rsid w:val="008A3A18"/>
    <w:rsid w:val="008A3C3F"/>
    <w:rsid w:val="008A4195"/>
    <w:rsid w:val="008A41E2"/>
    <w:rsid w:val="008A48EF"/>
    <w:rsid w:val="008A4C7E"/>
    <w:rsid w:val="008A65B5"/>
    <w:rsid w:val="008A6D04"/>
    <w:rsid w:val="008A6D65"/>
    <w:rsid w:val="008B0651"/>
    <w:rsid w:val="008B0CB7"/>
    <w:rsid w:val="008B0ED1"/>
    <w:rsid w:val="008B0F19"/>
    <w:rsid w:val="008B10D3"/>
    <w:rsid w:val="008B17A9"/>
    <w:rsid w:val="008B1DA6"/>
    <w:rsid w:val="008B35F4"/>
    <w:rsid w:val="008B3B2B"/>
    <w:rsid w:val="008B3FF4"/>
    <w:rsid w:val="008B4ABD"/>
    <w:rsid w:val="008B5224"/>
    <w:rsid w:val="008B5D38"/>
    <w:rsid w:val="008B651F"/>
    <w:rsid w:val="008B6ECD"/>
    <w:rsid w:val="008B7F1D"/>
    <w:rsid w:val="008C0772"/>
    <w:rsid w:val="008C0C03"/>
    <w:rsid w:val="008C155F"/>
    <w:rsid w:val="008C1578"/>
    <w:rsid w:val="008C2527"/>
    <w:rsid w:val="008C287E"/>
    <w:rsid w:val="008C3512"/>
    <w:rsid w:val="008C5235"/>
    <w:rsid w:val="008C6D0E"/>
    <w:rsid w:val="008C6EE9"/>
    <w:rsid w:val="008C7489"/>
    <w:rsid w:val="008C7908"/>
    <w:rsid w:val="008D0D89"/>
    <w:rsid w:val="008D1060"/>
    <w:rsid w:val="008D13D5"/>
    <w:rsid w:val="008D341C"/>
    <w:rsid w:val="008D3627"/>
    <w:rsid w:val="008D423A"/>
    <w:rsid w:val="008D5258"/>
    <w:rsid w:val="008D58AF"/>
    <w:rsid w:val="008D64DC"/>
    <w:rsid w:val="008D65BE"/>
    <w:rsid w:val="008D7018"/>
    <w:rsid w:val="008D7558"/>
    <w:rsid w:val="008E0C45"/>
    <w:rsid w:val="008E165B"/>
    <w:rsid w:val="008E19FD"/>
    <w:rsid w:val="008E1B24"/>
    <w:rsid w:val="008E2894"/>
    <w:rsid w:val="008E3467"/>
    <w:rsid w:val="008E42C7"/>
    <w:rsid w:val="008E4990"/>
    <w:rsid w:val="008E4D2F"/>
    <w:rsid w:val="008E4D41"/>
    <w:rsid w:val="008E6E43"/>
    <w:rsid w:val="008E6F8E"/>
    <w:rsid w:val="008E72AE"/>
    <w:rsid w:val="008F06B5"/>
    <w:rsid w:val="008F0B63"/>
    <w:rsid w:val="008F0BCB"/>
    <w:rsid w:val="008F0C3B"/>
    <w:rsid w:val="008F2C5E"/>
    <w:rsid w:val="008F3D39"/>
    <w:rsid w:val="008F5082"/>
    <w:rsid w:val="008F51D7"/>
    <w:rsid w:val="00900041"/>
    <w:rsid w:val="00900318"/>
    <w:rsid w:val="00902AE1"/>
    <w:rsid w:val="0090444A"/>
    <w:rsid w:val="009055D6"/>
    <w:rsid w:val="009060B2"/>
    <w:rsid w:val="00906121"/>
    <w:rsid w:val="00907A3D"/>
    <w:rsid w:val="00907B4D"/>
    <w:rsid w:val="00910728"/>
    <w:rsid w:val="009109FD"/>
    <w:rsid w:val="00911BD7"/>
    <w:rsid w:val="00911E85"/>
    <w:rsid w:val="0091212F"/>
    <w:rsid w:val="00913673"/>
    <w:rsid w:val="009142D4"/>
    <w:rsid w:val="009142F2"/>
    <w:rsid w:val="009147F9"/>
    <w:rsid w:val="00914C3B"/>
    <w:rsid w:val="00917334"/>
    <w:rsid w:val="009175A8"/>
    <w:rsid w:val="00917808"/>
    <w:rsid w:val="00917A9E"/>
    <w:rsid w:val="00917FCB"/>
    <w:rsid w:val="00920994"/>
    <w:rsid w:val="00920B1D"/>
    <w:rsid w:val="009225D1"/>
    <w:rsid w:val="00923634"/>
    <w:rsid w:val="0092514B"/>
    <w:rsid w:val="00925D87"/>
    <w:rsid w:val="00926DE2"/>
    <w:rsid w:val="00930155"/>
    <w:rsid w:val="00930352"/>
    <w:rsid w:val="00930BA2"/>
    <w:rsid w:val="00931B86"/>
    <w:rsid w:val="009330B0"/>
    <w:rsid w:val="00933DFC"/>
    <w:rsid w:val="0093408B"/>
    <w:rsid w:val="0093538D"/>
    <w:rsid w:val="0093565C"/>
    <w:rsid w:val="0093569E"/>
    <w:rsid w:val="009368EE"/>
    <w:rsid w:val="00936FCF"/>
    <w:rsid w:val="00940765"/>
    <w:rsid w:val="00941344"/>
    <w:rsid w:val="00943F66"/>
    <w:rsid w:val="00944DA3"/>
    <w:rsid w:val="009454E0"/>
    <w:rsid w:val="009465E5"/>
    <w:rsid w:val="00946F1F"/>
    <w:rsid w:val="00950DD1"/>
    <w:rsid w:val="00951340"/>
    <w:rsid w:val="009515BF"/>
    <w:rsid w:val="00951AAD"/>
    <w:rsid w:val="00952AAB"/>
    <w:rsid w:val="00953ED9"/>
    <w:rsid w:val="00954ACF"/>
    <w:rsid w:val="00955657"/>
    <w:rsid w:val="00955B0D"/>
    <w:rsid w:val="00955B39"/>
    <w:rsid w:val="009600F9"/>
    <w:rsid w:val="00961307"/>
    <w:rsid w:val="009614C3"/>
    <w:rsid w:val="00961E28"/>
    <w:rsid w:val="0096250C"/>
    <w:rsid w:val="00963C47"/>
    <w:rsid w:val="00964871"/>
    <w:rsid w:val="00964A13"/>
    <w:rsid w:val="00965B5D"/>
    <w:rsid w:val="0096623B"/>
    <w:rsid w:val="00966C89"/>
    <w:rsid w:val="00970A8E"/>
    <w:rsid w:val="0097180C"/>
    <w:rsid w:val="00971BAC"/>
    <w:rsid w:val="00972520"/>
    <w:rsid w:val="00972A32"/>
    <w:rsid w:val="00972B06"/>
    <w:rsid w:val="00972DBE"/>
    <w:rsid w:val="009735C3"/>
    <w:rsid w:val="00973B43"/>
    <w:rsid w:val="00974B6F"/>
    <w:rsid w:val="00975DC3"/>
    <w:rsid w:val="00976E0C"/>
    <w:rsid w:val="0097732F"/>
    <w:rsid w:val="00977A87"/>
    <w:rsid w:val="00977EC0"/>
    <w:rsid w:val="00980387"/>
    <w:rsid w:val="009808D5"/>
    <w:rsid w:val="0098257B"/>
    <w:rsid w:val="00982AF6"/>
    <w:rsid w:val="00982B85"/>
    <w:rsid w:val="00983D92"/>
    <w:rsid w:val="0098576C"/>
    <w:rsid w:val="0098593E"/>
    <w:rsid w:val="00985990"/>
    <w:rsid w:val="00985DDA"/>
    <w:rsid w:val="0098656C"/>
    <w:rsid w:val="00987080"/>
    <w:rsid w:val="009871EA"/>
    <w:rsid w:val="00987525"/>
    <w:rsid w:val="00987739"/>
    <w:rsid w:val="00991621"/>
    <w:rsid w:val="00991737"/>
    <w:rsid w:val="00993BBA"/>
    <w:rsid w:val="00993ECA"/>
    <w:rsid w:val="00996048"/>
    <w:rsid w:val="00996FFB"/>
    <w:rsid w:val="009970B6"/>
    <w:rsid w:val="009A1012"/>
    <w:rsid w:val="009A1502"/>
    <w:rsid w:val="009A1C96"/>
    <w:rsid w:val="009A1D00"/>
    <w:rsid w:val="009A1D95"/>
    <w:rsid w:val="009A2278"/>
    <w:rsid w:val="009A2D32"/>
    <w:rsid w:val="009A3232"/>
    <w:rsid w:val="009A33D7"/>
    <w:rsid w:val="009A3460"/>
    <w:rsid w:val="009A3E90"/>
    <w:rsid w:val="009A4DC6"/>
    <w:rsid w:val="009A6463"/>
    <w:rsid w:val="009A7036"/>
    <w:rsid w:val="009A7347"/>
    <w:rsid w:val="009A7AAC"/>
    <w:rsid w:val="009B1237"/>
    <w:rsid w:val="009B1D70"/>
    <w:rsid w:val="009B24E9"/>
    <w:rsid w:val="009B2F75"/>
    <w:rsid w:val="009B34ED"/>
    <w:rsid w:val="009B350C"/>
    <w:rsid w:val="009B389D"/>
    <w:rsid w:val="009B42F1"/>
    <w:rsid w:val="009B4C02"/>
    <w:rsid w:val="009B5A8F"/>
    <w:rsid w:val="009B6F5B"/>
    <w:rsid w:val="009C1414"/>
    <w:rsid w:val="009C2228"/>
    <w:rsid w:val="009C2AAF"/>
    <w:rsid w:val="009C2B24"/>
    <w:rsid w:val="009C2B6D"/>
    <w:rsid w:val="009C3FD2"/>
    <w:rsid w:val="009C3FFF"/>
    <w:rsid w:val="009C4CA0"/>
    <w:rsid w:val="009D0368"/>
    <w:rsid w:val="009D076F"/>
    <w:rsid w:val="009D0A89"/>
    <w:rsid w:val="009D0AEA"/>
    <w:rsid w:val="009D1814"/>
    <w:rsid w:val="009D1C2C"/>
    <w:rsid w:val="009D2B0A"/>
    <w:rsid w:val="009D3516"/>
    <w:rsid w:val="009D3643"/>
    <w:rsid w:val="009D4050"/>
    <w:rsid w:val="009D42B1"/>
    <w:rsid w:val="009D5A43"/>
    <w:rsid w:val="009D635E"/>
    <w:rsid w:val="009D6B22"/>
    <w:rsid w:val="009D70A1"/>
    <w:rsid w:val="009E095E"/>
    <w:rsid w:val="009E15AC"/>
    <w:rsid w:val="009E185C"/>
    <w:rsid w:val="009E251B"/>
    <w:rsid w:val="009E2D6E"/>
    <w:rsid w:val="009E3168"/>
    <w:rsid w:val="009E3197"/>
    <w:rsid w:val="009E4031"/>
    <w:rsid w:val="009E4845"/>
    <w:rsid w:val="009E5027"/>
    <w:rsid w:val="009E5170"/>
    <w:rsid w:val="009E5AFE"/>
    <w:rsid w:val="009F1237"/>
    <w:rsid w:val="009F14E0"/>
    <w:rsid w:val="009F14F1"/>
    <w:rsid w:val="009F2588"/>
    <w:rsid w:val="009F2F77"/>
    <w:rsid w:val="009F3DE2"/>
    <w:rsid w:val="009F4F08"/>
    <w:rsid w:val="009F4FE8"/>
    <w:rsid w:val="009F5702"/>
    <w:rsid w:val="009F6A2E"/>
    <w:rsid w:val="009F6A96"/>
    <w:rsid w:val="00A00792"/>
    <w:rsid w:val="00A00C39"/>
    <w:rsid w:val="00A00F50"/>
    <w:rsid w:val="00A02AB9"/>
    <w:rsid w:val="00A0386C"/>
    <w:rsid w:val="00A0485C"/>
    <w:rsid w:val="00A06608"/>
    <w:rsid w:val="00A06AD7"/>
    <w:rsid w:val="00A06D3E"/>
    <w:rsid w:val="00A06E71"/>
    <w:rsid w:val="00A070F0"/>
    <w:rsid w:val="00A07AD7"/>
    <w:rsid w:val="00A11524"/>
    <w:rsid w:val="00A11C92"/>
    <w:rsid w:val="00A1246C"/>
    <w:rsid w:val="00A13CDA"/>
    <w:rsid w:val="00A14076"/>
    <w:rsid w:val="00A152B4"/>
    <w:rsid w:val="00A15A75"/>
    <w:rsid w:val="00A1786D"/>
    <w:rsid w:val="00A17B58"/>
    <w:rsid w:val="00A17DE9"/>
    <w:rsid w:val="00A202FA"/>
    <w:rsid w:val="00A2050F"/>
    <w:rsid w:val="00A223C3"/>
    <w:rsid w:val="00A22872"/>
    <w:rsid w:val="00A23537"/>
    <w:rsid w:val="00A23FEC"/>
    <w:rsid w:val="00A24741"/>
    <w:rsid w:val="00A26409"/>
    <w:rsid w:val="00A26521"/>
    <w:rsid w:val="00A274AF"/>
    <w:rsid w:val="00A27EF4"/>
    <w:rsid w:val="00A30732"/>
    <w:rsid w:val="00A30CDE"/>
    <w:rsid w:val="00A31CB6"/>
    <w:rsid w:val="00A31F8A"/>
    <w:rsid w:val="00A32675"/>
    <w:rsid w:val="00A33148"/>
    <w:rsid w:val="00A3550F"/>
    <w:rsid w:val="00A36674"/>
    <w:rsid w:val="00A36CDA"/>
    <w:rsid w:val="00A37030"/>
    <w:rsid w:val="00A3716F"/>
    <w:rsid w:val="00A378D5"/>
    <w:rsid w:val="00A428F5"/>
    <w:rsid w:val="00A44065"/>
    <w:rsid w:val="00A442A8"/>
    <w:rsid w:val="00A44358"/>
    <w:rsid w:val="00A44CE5"/>
    <w:rsid w:val="00A45F8B"/>
    <w:rsid w:val="00A465FE"/>
    <w:rsid w:val="00A46635"/>
    <w:rsid w:val="00A4664D"/>
    <w:rsid w:val="00A466F0"/>
    <w:rsid w:val="00A46B75"/>
    <w:rsid w:val="00A471E5"/>
    <w:rsid w:val="00A473F4"/>
    <w:rsid w:val="00A47E53"/>
    <w:rsid w:val="00A502DD"/>
    <w:rsid w:val="00A508EF"/>
    <w:rsid w:val="00A50A9E"/>
    <w:rsid w:val="00A50C56"/>
    <w:rsid w:val="00A51FCE"/>
    <w:rsid w:val="00A5356E"/>
    <w:rsid w:val="00A53DAE"/>
    <w:rsid w:val="00A54F43"/>
    <w:rsid w:val="00A5556F"/>
    <w:rsid w:val="00A57116"/>
    <w:rsid w:val="00A57A97"/>
    <w:rsid w:val="00A57AB6"/>
    <w:rsid w:val="00A57D60"/>
    <w:rsid w:val="00A57EB3"/>
    <w:rsid w:val="00A6194C"/>
    <w:rsid w:val="00A61F5A"/>
    <w:rsid w:val="00A61FC9"/>
    <w:rsid w:val="00A64FFA"/>
    <w:rsid w:val="00A65567"/>
    <w:rsid w:val="00A65B8B"/>
    <w:rsid w:val="00A65DEC"/>
    <w:rsid w:val="00A66D97"/>
    <w:rsid w:val="00A6746E"/>
    <w:rsid w:val="00A700FB"/>
    <w:rsid w:val="00A702F4"/>
    <w:rsid w:val="00A70BCF"/>
    <w:rsid w:val="00A70CAE"/>
    <w:rsid w:val="00A71838"/>
    <w:rsid w:val="00A71933"/>
    <w:rsid w:val="00A71A4D"/>
    <w:rsid w:val="00A72096"/>
    <w:rsid w:val="00A73FC1"/>
    <w:rsid w:val="00A75043"/>
    <w:rsid w:val="00A75C3F"/>
    <w:rsid w:val="00A7670C"/>
    <w:rsid w:val="00A7695C"/>
    <w:rsid w:val="00A76A83"/>
    <w:rsid w:val="00A7705F"/>
    <w:rsid w:val="00A77DF5"/>
    <w:rsid w:val="00A81B41"/>
    <w:rsid w:val="00A843FB"/>
    <w:rsid w:val="00A85C95"/>
    <w:rsid w:val="00A8726C"/>
    <w:rsid w:val="00A877C1"/>
    <w:rsid w:val="00A9103B"/>
    <w:rsid w:val="00A910E6"/>
    <w:rsid w:val="00A919F8"/>
    <w:rsid w:val="00A91D60"/>
    <w:rsid w:val="00A92C50"/>
    <w:rsid w:val="00A938F7"/>
    <w:rsid w:val="00A94884"/>
    <w:rsid w:val="00A96357"/>
    <w:rsid w:val="00A9773F"/>
    <w:rsid w:val="00A97AEF"/>
    <w:rsid w:val="00AA0877"/>
    <w:rsid w:val="00AA0B3E"/>
    <w:rsid w:val="00AA14CC"/>
    <w:rsid w:val="00AA1EB9"/>
    <w:rsid w:val="00AA2540"/>
    <w:rsid w:val="00AA26D4"/>
    <w:rsid w:val="00AA3190"/>
    <w:rsid w:val="00AA3C8E"/>
    <w:rsid w:val="00AA5811"/>
    <w:rsid w:val="00AA5BFB"/>
    <w:rsid w:val="00AA5F37"/>
    <w:rsid w:val="00AA658F"/>
    <w:rsid w:val="00AA7DD7"/>
    <w:rsid w:val="00AB1157"/>
    <w:rsid w:val="00AB1ECD"/>
    <w:rsid w:val="00AB2894"/>
    <w:rsid w:val="00AB2A89"/>
    <w:rsid w:val="00AB3C9E"/>
    <w:rsid w:val="00AB4AA2"/>
    <w:rsid w:val="00AB64F6"/>
    <w:rsid w:val="00AB6DB5"/>
    <w:rsid w:val="00AB764B"/>
    <w:rsid w:val="00AB7705"/>
    <w:rsid w:val="00AB7911"/>
    <w:rsid w:val="00AB7BDD"/>
    <w:rsid w:val="00AC05F4"/>
    <w:rsid w:val="00AC23D9"/>
    <w:rsid w:val="00AC2B97"/>
    <w:rsid w:val="00AC3607"/>
    <w:rsid w:val="00AC3DFD"/>
    <w:rsid w:val="00AC4881"/>
    <w:rsid w:val="00AC54E0"/>
    <w:rsid w:val="00AC5516"/>
    <w:rsid w:val="00AC58E4"/>
    <w:rsid w:val="00AC6D4E"/>
    <w:rsid w:val="00AC6E77"/>
    <w:rsid w:val="00AC6ECB"/>
    <w:rsid w:val="00AC7084"/>
    <w:rsid w:val="00AC7F5A"/>
    <w:rsid w:val="00AD1870"/>
    <w:rsid w:val="00AD1E17"/>
    <w:rsid w:val="00AD2D73"/>
    <w:rsid w:val="00AD3445"/>
    <w:rsid w:val="00AD4EAB"/>
    <w:rsid w:val="00AD5FAB"/>
    <w:rsid w:val="00AD67F0"/>
    <w:rsid w:val="00AD7EE5"/>
    <w:rsid w:val="00AD7FEC"/>
    <w:rsid w:val="00AE04A4"/>
    <w:rsid w:val="00AE0684"/>
    <w:rsid w:val="00AE107E"/>
    <w:rsid w:val="00AE182C"/>
    <w:rsid w:val="00AE1D52"/>
    <w:rsid w:val="00AE21D3"/>
    <w:rsid w:val="00AE3360"/>
    <w:rsid w:val="00AE3F43"/>
    <w:rsid w:val="00AE4869"/>
    <w:rsid w:val="00AE69FB"/>
    <w:rsid w:val="00AE6D4C"/>
    <w:rsid w:val="00AF2AB0"/>
    <w:rsid w:val="00AF39A7"/>
    <w:rsid w:val="00AF3A29"/>
    <w:rsid w:val="00AF581D"/>
    <w:rsid w:val="00AF5CBB"/>
    <w:rsid w:val="00AF5D74"/>
    <w:rsid w:val="00AF5D87"/>
    <w:rsid w:val="00AF5EE1"/>
    <w:rsid w:val="00AF619E"/>
    <w:rsid w:val="00AF73C3"/>
    <w:rsid w:val="00AF7D96"/>
    <w:rsid w:val="00B02A51"/>
    <w:rsid w:val="00B02CCD"/>
    <w:rsid w:val="00B02F7D"/>
    <w:rsid w:val="00B0337A"/>
    <w:rsid w:val="00B04341"/>
    <w:rsid w:val="00B04ACF"/>
    <w:rsid w:val="00B04F71"/>
    <w:rsid w:val="00B05095"/>
    <w:rsid w:val="00B064A8"/>
    <w:rsid w:val="00B069F1"/>
    <w:rsid w:val="00B07BEA"/>
    <w:rsid w:val="00B1065F"/>
    <w:rsid w:val="00B10E34"/>
    <w:rsid w:val="00B114E0"/>
    <w:rsid w:val="00B11AF0"/>
    <w:rsid w:val="00B128FF"/>
    <w:rsid w:val="00B14872"/>
    <w:rsid w:val="00B14EBF"/>
    <w:rsid w:val="00B153A6"/>
    <w:rsid w:val="00B16073"/>
    <w:rsid w:val="00B165B3"/>
    <w:rsid w:val="00B17E19"/>
    <w:rsid w:val="00B21564"/>
    <w:rsid w:val="00B22AC4"/>
    <w:rsid w:val="00B23492"/>
    <w:rsid w:val="00B2455C"/>
    <w:rsid w:val="00B246A2"/>
    <w:rsid w:val="00B253E7"/>
    <w:rsid w:val="00B25D3C"/>
    <w:rsid w:val="00B2651D"/>
    <w:rsid w:val="00B26F36"/>
    <w:rsid w:val="00B27364"/>
    <w:rsid w:val="00B30502"/>
    <w:rsid w:val="00B309EA"/>
    <w:rsid w:val="00B30DAB"/>
    <w:rsid w:val="00B31AB8"/>
    <w:rsid w:val="00B31D2A"/>
    <w:rsid w:val="00B31F71"/>
    <w:rsid w:val="00B32A43"/>
    <w:rsid w:val="00B32B50"/>
    <w:rsid w:val="00B33D32"/>
    <w:rsid w:val="00B341E8"/>
    <w:rsid w:val="00B349AA"/>
    <w:rsid w:val="00B34A9E"/>
    <w:rsid w:val="00B34F74"/>
    <w:rsid w:val="00B3547F"/>
    <w:rsid w:val="00B3692A"/>
    <w:rsid w:val="00B37484"/>
    <w:rsid w:val="00B37BD8"/>
    <w:rsid w:val="00B401A7"/>
    <w:rsid w:val="00B402ED"/>
    <w:rsid w:val="00B406C1"/>
    <w:rsid w:val="00B40862"/>
    <w:rsid w:val="00B41B14"/>
    <w:rsid w:val="00B41E0A"/>
    <w:rsid w:val="00B424BE"/>
    <w:rsid w:val="00B429BD"/>
    <w:rsid w:val="00B4370D"/>
    <w:rsid w:val="00B43E32"/>
    <w:rsid w:val="00B45D44"/>
    <w:rsid w:val="00B464AC"/>
    <w:rsid w:val="00B47110"/>
    <w:rsid w:val="00B501F7"/>
    <w:rsid w:val="00B50B86"/>
    <w:rsid w:val="00B517B4"/>
    <w:rsid w:val="00B51A76"/>
    <w:rsid w:val="00B51DAA"/>
    <w:rsid w:val="00B524DA"/>
    <w:rsid w:val="00B52598"/>
    <w:rsid w:val="00B53485"/>
    <w:rsid w:val="00B534A5"/>
    <w:rsid w:val="00B54B5A"/>
    <w:rsid w:val="00B552E1"/>
    <w:rsid w:val="00B55A40"/>
    <w:rsid w:val="00B56B08"/>
    <w:rsid w:val="00B571B6"/>
    <w:rsid w:val="00B577D9"/>
    <w:rsid w:val="00B603DB"/>
    <w:rsid w:val="00B60B7C"/>
    <w:rsid w:val="00B6147B"/>
    <w:rsid w:val="00B61C02"/>
    <w:rsid w:val="00B61ED0"/>
    <w:rsid w:val="00B6218A"/>
    <w:rsid w:val="00B62277"/>
    <w:rsid w:val="00B625F1"/>
    <w:rsid w:val="00B6342D"/>
    <w:rsid w:val="00B63486"/>
    <w:rsid w:val="00B651C5"/>
    <w:rsid w:val="00B66514"/>
    <w:rsid w:val="00B665C6"/>
    <w:rsid w:val="00B66A92"/>
    <w:rsid w:val="00B6718C"/>
    <w:rsid w:val="00B70198"/>
    <w:rsid w:val="00B70B49"/>
    <w:rsid w:val="00B70DBD"/>
    <w:rsid w:val="00B71FE4"/>
    <w:rsid w:val="00B72277"/>
    <w:rsid w:val="00B72D0E"/>
    <w:rsid w:val="00B73159"/>
    <w:rsid w:val="00B73555"/>
    <w:rsid w:val="00B748FA"/>
    <w:rsid w:val="00B75289"/>
    <w:rsid w:val="00B75A2D"/>
    <w:rsid w:val="00B76166"/>
    <w:rsid w:val="00B76DE6"/>
    <w:rsid w:val="00B77134"/>
    <w:rsid w:val="00B80E81"/>
    <w:rsid w:val="00B819F7"/>
    <w:rsid w:val="00B822AB"/>
    <w:rsid w:val="00B82CA3"/>
    <w:rsid w:val="00B838DA"/>
    <w:rsid w:val="00B83976"/>
    <w:rsid w:val="00B8460F"/>
    <w:rsid w:val="00B85383"/>
    <w:rsid w:val="00B85B0B"/>
    <w:rsid w:val="00B86725"/>
    <w:rsid w:val="00B8676E"/>
    <w:rsid w:val="00B86FD7"/>
    <w:rsid w:val="00B874AE"/>
    <w:rsid w:val="00B902A1"/>
    <w:rsid w:val="00B906CB"/>
    <w:rsid w:val="00B90814"/>
    <w:rsid w:val="00B91D88"/>
    <w:rsid w:val="00B921EB"/>
    <w:rsid w:val="00B92FEE"/>
    <w:rsid w:val="00B93591"/>
    <w:rsid w:val="00B939CA"/>
    <w:rsid w:val="00B93DEA"/>
    <w:rsid w:val="00B946A6"/>
    <w:rsid w:val="00B95EA7"/>
    <w:rsid w:val="00B9633D"/>
    <w:rsid w:val="00B96670"/>
    <w:rsid w:val="00B974DF"/>
    <w:rsid w:val="00B97B5F"/>
    <w:rsid w:val="00BA0DA7"/>
    <w:rsid w:val="00BA15F1"/>
    <w:rsid w:val="00BA205E"/>
    <w:rsid w:val="00BA2466"/>
    <w:rsid w:val="00BA2728"/>
    <w:rsid w:val="00BA3EA6"/>
    <w:rsid w:val="00BA4B8A"/>
    <w:rsid w:val="00BA4D0C"/>
    <w:rsid w:val="00BA50C0"/>
    <w:rsid w:val="00BA5146"/>
    <w:rsid w:val="00BA69F3"/>
    <w:rsid w:val="00BA6BE6"/>
    <w:rsid w:val="00BA7935"/>
    <w:rsid w:val="00BA7C7F"/>
    <w:rsid w:val="00BB01CB"/>
    <w:rsid w:val="00BB02D2"/>
    <w:rsid w:val="00BB0F0D"/>
    <w:rsid w:val="00BB1D48"/>
    <w:rsid w:val="00BB2270"/>
    <w:rsid w:val="00BB2394"/>
    <w:rsid w:val="00BB4C75"/>
    <w:rsid w:val="00BB5ABB"/>
    <w:rsid w:val="00BB5C83"/>
    <w:rsid w:val="00BB6371"/>
    <w:rsid w:val="00BB7413"/>
    <w:rsid w:val="00BB7EED"/>
    <w:rsid w:val="00BC00A6"/>
    <w:rsid w:val="00BC03A5"/>
    <w:rsid w:val="00BC12A6"/>
    <w:rsid w:val="00BC3363"/>
    <w:rsid w:val="00BC4C76"/>
    <w:rsid w:val="00BC4EEB"/>
    <w:rsid w:val="00BC515B"/>
    <w:rsid w:val="00BC5659"/>
    <w:rsid w:val="00BC571E"/>
    <w:rsid w:val="00BC6390"/>
    <w:rsid w:val="00BC6751"/>
    <w:rsid w:val="00BD0133"/>
    <w:rsid w:val="00BD0239"/>
    <w:rsid w:val="00BD298E"/>
    <w:rsid w:val="00BD2B13"/>
    <w:rsid w:val="00BD488E"/>
    <w:rsid w:val="00BD4D46"/>
    <w:rsid w:val="00BD5D1C"/>
    <w:rsid w:val="00BD630E"/>
    <w:rsid w:val="00BD6406"/>
    <w:rsid w:val="00BD69CA"/>
    <w:rsid w:val="00BD749B"/>
    <w:rsid w:val="00BD7DC0"/>
    <w:rsid w:val="00BE07E3"/>
    <w:rsid w:val="00BE1322"/>
    <w:rsid w:val="00BE2548"/>
    <w:rsid w:val="00BE2FAD"/>
    <w:rsid w:val="00BE37CF"/>
    <w:rsid w:val="00BE4267"/>
    <w:rsid w:val="00BE5E10"/>
    <w:rsid w:val="00BE5EDC"/>
    <w:rsid w:val="00BE73F8"/>
    <w:rsid w:val="00BE77D7"/>
    <w:rsid w:val="00BF071A"/>
    <w:rsid w:val="00BF0982"/>
    <w:rsid w:val="00BF0AEE"/>
    <w:rsid w:val="00BF0D05"/>
    <w:rsid w:val="00BF15D9"/>
    <w:rsid w:val="00BF2675"/>
    <w:rsid w:val="00BF424D"/>
    <w:rsid w:val="00BF4997"/>
    <w:rsid w:val="00BF4B6F"/>
    <w:rsid w:val="00BF4C13"/>
    <w:rsid w:val="00BF5AA9"/>
    <w:rsid w:val="00BF6BC2"/>
    <w:rsid w:val="00BF70EA"/>
    <w:rsid w:val="00BF7381"/>
    <w:rsid w:val="00C004CC"/>
    <w:rsid w:val="00C007DB"/>
    <w:rsid w:val="00C027AB"/>
    <w:rsid w:val="00C03415"/>
    <w:rsid w:val="00C03E04"/>
    <w:rsid w:val="00C062EA"/>
    <w:rsid w:val="00C06410"/>
    <w:rsid w:val="00C06B32"/>
    <w:rsid w:val="00C07ABB"/>
    <w:rsid w:val="00C07D2D"/>
    <w:rsid w:val="00C07D49"/>
    <w:rsid w:val="00C07F2F"/>
    <w:rsid w:val="00C10155"/>
    <w:rsid w:val="00C110AF"/>
    <w:rsid w:val="00C11BD0"/>
    <w:rsid w:val="00C12A19"/>
    <w:rsid w:val="00C141CD"/>
    <w:rsid w:val="00C14779"/>
    <w:rsid w:val="00C14F80"/>
    <w:rsid w:val="00C15068"/>
    <w:rsid w:val="00C15421"/>
    <w:rsid w:val="00C1556C"/>
    <w:rsid w:val="00C16507"/>
    <w:rsid w:val="00C1675A"/>
    <w:rsid w:val="00C17437"/>
    <w:rsid w:val="00C179A1"/>
    <w:rsid w:val="00C20631"/>
    <w:rsid w:val="00C209AF"/>
    <w:rsid w:val="00C20DE7"/>
    <w:rsid w:val="00C21844"/>
    <w:rsid w:val="00C228AE"/>
    <w:rsid w:val="00C238CE"/>
    <w:rsid w:val="00C25825"/>
    <w:rsid w:val="00C26256"/>
    <w:rsid w:val="00C26D49"/>
    <w:rsid w:val="00C27D57"/>
    <w:rsid w:val="00C30C89"/>
    <w:rsid w:val="00C3112A"/>
    <w:rsid w:val="00C311CA"/>
    <w:rsid w:val="00C331FF"/>
    <w:rsid w:val="00C33A24"/>
    <w:rsid w:val="00C349A8"/>
    <w:rsid w:val="00C34C44"/>
    <w:rsid w:val="00C351DD"/>
    <w:rsid w:val="00C37075"/>
    <w:rsid w:val="00C41CA0"/>
    <w:rsid w:val="00C42073"/>
    <w:rsid w:val="00C42113"/>
    <w:rsid w:val="00C427BC"/>
    <w:rsid w:val="00C42FA0"/>
    <w:rsid w:val="00C4466E"/>
    <w:rsid w:val="00C44B05"/>
    <w:rsid w:val="00C45A37"/>
    <w:rsid w:val="00C472A2"/>
    <w:rsid w:val="00C47B45"/>
    <w:rsid w:val="00C47B5E"/>
    <w:rsid w:val="00C50325"/>
    <w:rsid w:val="00C512CB"/>
    <w:rsid w:val="00C51722"/>
    <w:rsid w:val="00C53683"/>
    <w:rsid w:val="00C53E2C"/>
    <w:rsid w:val="00C54017"/>
    <w:rsid w:val="00C545C2"/>
    <w:rsid w:val="00C5486B"/>
    <w:rsid w:val="00C55C8D"/>
    <w:rsid w:val="00C60222"/>
    <w:rsid w:val="00C60C28"/>
    <w:rsid w:val="00C60E7E"/>
    <w:rsid w:val="00C61158"/>
    <w:rsid w:val="00C627F9"/>
    <w:rsid w:val="00C6369D"/>
    <w:rsid w:val="00C64250"/>
    <w:rsid w:val="00C64492"/>
    <w:rsid w:val="00C647E8"/>
    <w:rsid w:val="00C67383"/>
    <w:rsid w:val="00C67D40"/>
    <w:rsid w:val="00C70500"/>
    <w:rsid w:val="00C70A87"/>
    <w:rsid w:val="00C71100"/>
    <w:rsid w:val="00C71877"/>
    <w:rsid w:val="00C71BE8"/>
    <w:rsid w:val="00C721F6"/>
    <w:rsid w:val="00C7261C"/>
    <w:rsid w:val="00C72795"/>
    <w:rsid w:val="00C72857"/>
    <w:rsid w:val="00C72D99"/>
    <w:rsid w:val="00C749F4"/>
    <w:rsid w:val="00C74C86"/>
    <w:rsid w:val="00C7518A"/>
    <w:rsid w:val="00C76589"/>
    <w:rsid w:val="00C80227"/>
    <w:rsid w:val="00C80B85"/>
    <w:rsid w:val="00C81482"/>
    <w:rsid w:val="00C821B8"/>
    <w:rsid w:val="00C84614"/>
    <w:rsid w:val="00C84630"/>
    <w:rsid w:val="00C84B89"/>
    <w:rsid w:val="00C85C8D"/>
    <w:rsid w:val="00C860A6"/>
    <w:rsid w:val="00C8701A"/>
    <w:rsid w:val="00C87F02"/>
    <w:rsid w:val="00C87FBE"/>
    <w:rsid w:val="00C90403"/>
    <w:rsid w:val="00C90785"/>
    <w:rsid w:val="00C9196A"/>
    <w:rsid w:val="00C94897"/>
    <w:rsid w:val="00C953A6"/>
    <w:rsid w:val="00C95C99"/>
    <w:rsid w:val="00C96E98"/>
    <w:rsid w:val="00C96F1D"/>
    <w:rsid w:val="00C97655"/>
    <w:rsid w:val="00CA1D31"/>
    <w:rsid w:val="00CA2258"/>
    <w:rsid w:val="00CA22F7"/>
    <w:rsid w:val="00CA256D"/>
    <w:rsid w:val="00CA3234"/>
    <w:rsid w:val="00CA3E0F"/>
    <w:rsid w:val="00CA3F0E"/>
    <w:rsid w:val="00CA5518"/>
    <w:rsid w:val="00CA5528"/>
    <w:rsid w:val="00CA5B91"/>
    <w:rsid w:val="00CA673A"/>
    <w:rsid w:val="00CA7480"/>
    <w:rsid w:val="00CB0CAE"/>
    <w:rsid w:val="00CB19A5"/>
    <w:rsid w:val="00CB19D5"/>
    <w:rsid w:val="00CB2A44"/>
    <w:rsid w:val="00CB5564"/>
    <w:rsid w:val="00CB55D8"/>
    <w:rsid w:val="00CB6EAB"/>
    <w:rsid w:val="00CB77DD"/>
    <w:rsid w:val="00CB77E8"/>
    <w:rsid w:val="00CB7FE8"/>
    <w:rsid w:val="00CC0225"/>
    <w:rsid w:val="00CC09CE"/>
    <w:rsid w:val="00CC122F"/>
    <w:rsid w:val="00CC26DA"/>
    <w:rsid w:val="00CC34B8"/>
    <w:rsid w:val="00CC4505"/>
    <w:rsid w:val="00CC486D"/>
    <w:rsid w:val="00CC4E0B"/>
    <w:rsid w:val="00CC5178"/>
    <w:rsid w:val="00CC517E"/>
    <w:rsid w:val="00CC57EE"/>
    <w:rsid w:val="00CC57F5"/>
    <w:rsid w:val="00CC5AA3"/>
    <w:rsid w:val="00CC6FA1"/>
    <w:rsid w:val="00CC7736"/>
    <w:rsid w:val="00CC776D"/>
    <w:rsid w:val="00CC7E6A"/>
    <w:rsid w:val="00CD019B"/>
    <w:rsid w:val="00CD0624"/>
    <w:rsid w:val="00CD12AE"/>
    <w:rsid w:val="00CD1B56"/>
    <w:rsid w:val="00CD3A31"/>
    <w:rsid w:val="00CD593F"/>
    <w:rsid w:val="00CD5D48"/>
    <w:rsid w:val="00CD6C29"/>
    <w:rsid w:val="00CD707C"/>
    <w:rsid w:val="00CD7DCA"/>
    <w:rsid w:val="00CE03A0"/>
    <w:rsid w:val="00CE0864"/>
    <w:rsid w:val="00CE096D"/>
    <w:rsid w:val="00CE16A2"/>
    <w:rsid w:val="00CE1C54"/>
    <w:rsid w:val="00CE2DD5"/>
    <w:rsid w:val="00CE3FCA"/>
    <w:rsid w:val="00CE5D3B"/>
    <w:rsid w:val="00CE5D89"/>
    <w:rsid w:val="00CE660E"/>
    <w:rsid w:val="00CE72FD"/>
    <w:rsid w:val="00CE7543"/>
    <w:rsid w:val="00CE79BA"/>
    <w:rsid w:val="00CF1171"/>
    <w:rsid w:val="00CF1330"/>
    <w:rsid w:val="00CF2941"/>
    <w:rsid w:val="00CF3204"/>
    <w:rsid w:val="00CF3F37"/>
    <w:rsid w:val="00CF432E"/>
    <w:rsid w:val="00CF56CC"/>
    <w:rsid w:val="00CF5805"/>
    <w:rsid w:val="00CF5964"/>
    <w:rsid w:val="00D03070"/>
    <w:rsid w:val="00D04D67"/>
    <w:rsid w:val="00D051CC"/>
    <w:rsid w:val="00D0723A"/>
    <w:rsid w:val="00D07CB1"/>
    <w:rsid w:val="00D07D72"/>
    <w:rsid w:val="00D1092A"/>
    <w:rsid w:val="00D1165A"/>
    <w:rsid w:val="00D1178C"/>
    <w:rsid w:val="00D13D0B"/>
    <w:rsid w:val="00D1416F"/>
    <w:rsid w:val="00D14AD9"/>
    <w:rsid w:val="00D14F6C"/>
    <w:rsid w:val="00D152C8"/>
    <w:rsid w:val="00D1561C"/>
    <w:rsid w:val="00D15B83"/>
    <w:rsid w:val="00D16274"/>
    <w:rsid w:val="00D162DA"/>
    <w:rsid w:val="00D16AFE"/>
    <w:rsid w:val="00D174B6"/>
    <w:rsid w:val="00D20D6E"/>
    <w:rsid w:val="00D2334E"/>
    <w:rsid w:val="00D233D3"/>
    <w:rsid w:val="00D237D2"/>
    <w:rsid w:val="00D23E93"/>
    <w:rsid w:val="00D23EB5"/>
    <w:rsid w:val="00D26E04"/>
    <w:rsid w:val="00D27840"/>
    <w:rsid w:val="00D3007F"/>
    <w:rsid w:val="00D31AF6"/>
    <w:rsid w:val="00D31CE7"/>
    <w:rsid w:val="00D3223B"/>
    <w:rsid w:val="00D328B8"/>
    <w:rsid w:val="00D33F27"/>
    <w:rsid w:val="00D342C7"/>
    <w:rsid w:val="00D35828"/>
    <w:rsid w:val="00D36A7E"/>
    <w:rsid w:val="00D36C12"/>
    <w:rsid w:val="00D36CEE"/>
    <w:rsid w:val="00D37045"/>
    <w:rsid w:val="00D409E0"/>
    <w:rsid w:val="00D42598"/>
    <w:rsid w:val="00D42675"/>
    <w:rsid w:val="00D4280A"/>
    <w:rsid w:val="00D42B78"/>
    <w:rsid w:val="00D43104"/>
    <w:rsid w:val="00D44345"/>
    <w:rsid w:val="00D45A0E"/>
    <w:rsid w:val="00D4606B"/>
    <w:rsid w:val="00D46211"/>
    <w:rsid w:val="00D46BEE"/>
    <w:rsid w:val="00D4739C"/>
    <w:rsid w:val="00D51ADB"/>
    <w:rsid w:val="00D537BA"/>
    <w:rsid w:val="00D53B43"/>
    <w:rsid w:val="00D546AA"/>
    <w:rsid w:val="00D5561B"/>
    <w:rsid w:val="00D56D76"/>
    <w:rsid w:val="00D575B8"/>
    <w:rsid w:val="00D57FCF"/>
    <w:rsid w:val="00D60788"/>
    <w:rsid w:val="00D63469"/>
    <w:rsid w:val="00D63539"/>
    <w:rsid w:val="00D6388F"/>
    <w:rsid w:val="00D63F52"/>
    <w:rsid w:val="00D65397"/>
    <w:rsid w:val="00D65D02"/>
    <w:rsid w:val="00D66061"/>
    <w:rsid w:val="00D66762"/>
    <w:rsid w:val="00D66B0E"/>
    <w:rsid w:val="00D67600"/>
    <w:rsid w:val="00D731E7"/>
    <w:rsid w:val="00D73A3A"/>
    <w:rsid w:val="00D74504"/>
    <w:rsid w:val="00D7522E"/>
    <w:rsid w:val="00D75A80"/>
    <w:rsid w:val="00D75BD3"/>
    <w:rsid w:val="00D75C13"/>
    <w:rsid w:val="00D75C72"/>
    <w:rsid w:val="00D76987"/>
    <w:rsid w:val="00D77D36"/>
    <w:rsid w:val="00D80277"/>
    <w:rsid w:val="00D81AEB"/>
    <w:rsid w:val="00D81B41"/>
    <w:rsid w:val="00D83132"/>
    <w:rsid w:val="00D83288"/>
    <w:rsid w:val="00D834DC"/>
    <w:rsid w:val="00D83845"/>
    <w:rsid w:val="00D8400E"/>
    <w:rsid w:val="00D85042"/>
    <w:rsid w:val="00D85F81"/>
    <w:rsid w:val="00D8638C"/>
    <w:rsid w:val="00D86443"/>
    <w:rsid w:val="00D86FDB"/>
    <w:rsid w:val="00D87EDA"/>
    <w:rsid w:val="00D9010F"/>
    <w:rsid w:val="00D902EB"/>
    <w:rsid w:val="00D9053B"/>
    <w:rsid w:val="00D9122E"/>
    <w:rsid w:val="00D91708"/>
    <w:rsid w:val="00D923BA"/>
    <w:rsid w:val="00D93083"/>
    <w:rsid w:val="00D93B08"/>
    <w:rsid w:val="00D93B13"/>
    <w:rsid w:val="00D94160"/>
    <w:rsid w:val="00D94622"/>
    <w:rsid w:val="00D94677"/>
    <w:rsid w:val="00D95FAB"/>
    <w:rsid w:val="00D9725A"/>
    <w:rsid w:val="00DA1072"/>
    <w:rsid w:val="00DA10ED"/>
    <w:rsid w:val="00DA206E"/>
    <w:rsid w:val="00DA20FF"/>
    <w:rsid w:val="00DA4507"/>
    <w:rsid w:val="00DA4B58"/>
    <w:rsid w:val="00DA4B8D"/>
    <w:rsid w:val="00DA4D4B"/>
    <w:rsid w:val="00DA515E"/>
    <w:rsid w:val="00DA620F"/>
    <w:rsid w:val="00DA689D"/>
    <w:rsid w:val="00DA72E5"/>
    <w:rsid w:val="00DA72F8"/>
    <w:rsid w:val="00DA7D09"/>
    <w:rsid w:val="00DB0C6D"/>
    <w:rsid w:val="00DB108E"/>
    <w:rsid w:val="00DB10B0"/>
    <w:rsid w:val="00DB195C"/>
    <w:rsid w:val="00DB2A6C"/>
    <w:rsid w:val="00DB40BE"/>
    <w:rsid w:val="00DB48F8"/>
    <w:rsid w:val="00DB4B21"/>
    <w:rsid w:val="00DB5D96"/>
    <w:rsid w:val="00DB6A0C"/>
    <w:rsid w:val="00DB6E66"/>
    <w:rsid w:val="00DB6F64"/>
    <w:rsid w:val="00DB70C9"/>
    <w:rsid w:val="00DC1202"/>
    <w:rsid w:val="00DC120E"/>
    <w:rsid w:val="00DC2658"/>
    <w:rsid w:val="00DC2663"/>
    <w:rsid w:val="00DC452B"/>
    <w:rsid w:val="00DC471E"/>
    <w:rsid w:val="00DC475C"/>
    <w:rsid w:val="00DC47DE"/>
    <w:rsid w:val="00DC551B"/>
    <w:rsid w:val="00DC57AF"/>
    <w:rsid w:val="00DC5A38"/>
    <w:rsid w:val="00DC5D8F"/>
    <w:rsid w:val="00DC67AD"/>
    <w:rsid w:val="00DC72C9"/>
    <w:rsid w:val="00DD0A87"/>
    <w:rsid w:val="00DD0EEB"/>
    <w:rsid w:val="00DD16B8"/>
    <w:rsid w:val="00DD2E3A"/>
    <w:rsid w:val="00DD4BFA"/>
    <w:rsid w:val="00DD573C"/>
    <w:rsid w:val="00DD576C"/>
    <w:rsid w:val="00DD6B7B"/>
    <w:rsid w:val="00DD6DC5"/>
    <w:rsid w:val="00DD6E87"/>
    <w:rsid w:val="00DD6F46"/>
    <w:rsid w:val="00DD7B71"/>
    <w:rsid w:val="00DE04E2"/>
    <w:rsid w:val="00DE212D"/>
    <w:rsid w:val="00DE21AE"/>
    <w:rsid w:val="00DE2365"/>
    <w:rsid w:val="00DE259C"/>
    <w:rsid w:val="00DE3C6C"/>
    <w:rsid w:val="00DE3EE2"/>
    <w:rsid w:val="00DE48BF"/>
    <w:rsid w:val="00DE4BBF"/>
    <w:rsid w:val="00DE4CCF"/>
    <w:rsid w:val="00DE4FDA"/>
    <w:rsid w:val="00DE59D4"/>
    <w:rsid w:val="00DE5F82"/>
    <w:rsid w:val="00DF0EFF"/>
    <w:rsid w:val="00DF1003"/>
    <w:rsid w:val="00DF199F"/>
    <w:rsid w:val="00DF1A41"/>
    <w:rsid w:val="00DF1EAC"/>
    <w:rsid w:val="00DF1F78"/>
    <w:rsid w:val="00DF222F"/>
    <w:rsid w:val="00DF2E1C"/>
    <w:rsid w:val="00DF3AE7"/>
    <w:rsid w:val="00DF4665"/>
    <w:rsid w:val="00DF4697"/>
    <w:rsid w:val="00DF4DE3"/>
    <w:rsid w:val="00DF6870"/>
    <w:rsid w:val="00DF7E21"/>
    <w:rsid w:val="00E002A1"/>
    <w:rsid w:val="00E00E7C"/>
    <w:rsid w:val="00E01521"/>
    <w:rsid w:val="00E016B2"/>
    <w:rsid w:val="00E0238D"/>
    <w:rsid w:val="00E02E5D"/>
    <w:rsid w:val="00E03703"/>
    <w:rsid w:val="00E05BD5"/>
    <w:rsid w:val="00E05E60"/>
    <w:rsid w:val="00E06EEE"/>
    <w:rsid w:val="00E11706"/>
    <w:rsid w:val="00E11FB8"/>
    <w:rsid w:val="00E125E3"/>
    <w:rsid w:val="00E13D13"/>
    <w:rsid w:val="00E145A9"/>
    <w:rsid w:val="00E1492A"/>
    <w:rsid w:val="00E15459"/>
    <w:rsid w:val="00E16935"/>
    <w:rsid w:val="00E21981"/>
    <w:rsid w:val="00E21AC9"/>
    <w:rsid w:val="00E21C5A"/>
    <w:rsid w:val="00E22E26"/>
    <w:rsid w:val="00E23E5A"/>
    <w:rsid w:val="00E23ED4"/>
    <w:rsid w:val="00E2430E"/>
    <w:rsid w:val="00E2486B"/>
    <w:rsid w:val="00E25BB2"/>
    <w:rsid w:val="00E26243"/>
    <w:rsid w:val="00E269B9"/>
    <w:rsid w:val="00E27C9A"/>
    <w:rsid w:val="00E312EF"/>
    <w:rsid w:val="00E32200"/>
    <w:rsid w:val="00E32E8F"/>
    <w:rsid w:val="00E33F2B"/>
    <w:rsid w:val="00E347BF"/>
    <w:rsid w:val="00E35006"/>
    <w:rsid w:val="00E35423"/>
    <w:rsid w:val="00E35964"/>
    <w:rsid w:val="00E35B2D"/>
    <w:rsid w:val="00E35E3E"/>
    <w:rsid w:val="00E35FA8"/>
    <w:rsid w:val="00E36A42"/>
    <w:rsid w:val="00E3734D"/>
    <w:rsid w:val="00E376A7"/>
    <w:rsid w:val="00E379CC"/>
    <w:rsid w:val="00E37E5D"/>
    <w:rsid w:val="00E412F4"/>
    <w:rsid w:val="00E415EB"/>
    <w:rsid w:val="00E41DEC"/>
    <w:rsid w:val="00E425E1"/>
    <w:rsid w:val="00E430AD"/>
    <w:rsid w:val="00E43418"/>
    <w:rsid w:val="00E437B8"/>
    <w:rsid w:val="00E439F6"/>
    <w:rsid w:val="00E44878"/>
    <w:rsid w:val="00E44B86"/>
    <w:rsid w:val="00E4511E"/>
    <w:rsid w:val="00E4547C"/>
    <w:rsid w:val="00E45A74"/>
    <w:rsid w:val="00E4689D"/>
    <w:rsid w:val="00E46A03"/>
    <w:rsid w:val="00E47B91"/>
    <w:rsid w:val="00E50705"/>
    <w:rsid w:val="00E510F9"/>
    <w:rsid w:val="00E524CF"/>
    <w:rsid w:val="00E533F3"/>
    <w:rsid w:val="00E54784"/>
    <w:rsid w:val="00E54B21"/>
    <w:rsid w:val="00E54D87"/>
    <w:rsid w:val="00E55299"/>
    <w:rsid w:val="00E55498"/>
    <w:rsid w:val="00E55F3A"/>
    <w:rsid w:val="00E5667D"/>
    <w:rsid w:val="00E573B9"/>
    <w:rsid w:val="00E57564"/>
    <w:rsid w:val="00E6007A"/>
    <w:rsid w:val="00E60AD8"/>
    <w:rsid w:val="00E61891"/>
    <w:rsid w:val="00E6397A"/>
    <w:rsid w:val="00E641F3"/>
    <w:rsid w:val="00E6482E"/>
    <w:rsid w:val="00E65620"/>
    <w:rsid w:val="00E6636B"/>
    <w:rsid w:val="00E67C8B"/>
    <w:rsid w:val="00E701B7"/>
    <w:rsid w:val="00E70633"/>
    <w:rsid w:val="00E71154"/>
    <w:rsid w:val="00E712D3"/>
    <w:rsid w:val="00E71DB0"/>
    <w:rsid w:val="00E71F2E"/>
    <w:rsid w:val="00E724D1"/>
    <w:rsid w:val="00E72502"/>
    <w:rsid w:val="00E726D2"/>
    <w:rsid w:val="00E72B3B"/>
    <w:rsid w:val="00E72E4B"/>
    <w:rsid w:val="00E72F4C"/>
    <w:rsid w:val="00E73033"/>
    <w:rsid w:val="00E73178"/>
    <w:rsid w:val="00E734E3"/>
    <w:rsid w:val="00E73665"/>
    <w:rsid w:val="00E73AD9"/>
    <w:rsid w:val="00E741BA"/>
    <w:rsid w:val="00E75872"/>
    <w:rsid w:val="00E75A61"/>
    <w:rsid w:val="00E76293"/>
    <w:rsid w:val="00E768B2"/>
    <w:rsid w:val="00E76928"/>
    <w:rsid w:val="00E769CD"/>
    <w:rsid w:val="00E76A85"/>
    <w:rsid w:val="00E76B3A"/>
    <w:rsid w:val="00E77E9B"/>
    <w:rsid w:val="00E814BF"/>
    <w:rsid w:val="00E8180F"/>
    <w:rsid w:val="00E81CAC"/>
    <w:rsid w:val="00E81DC2"/>
    <w:rsid w:val="00E81E20"/>
    <w:rsid w:val="00E82B17"/>
    <w:rsid w:val="00E8305F"/>
    <w:rsid w:val="00E83F0B"/>
    <w:rsid w:val="00E84AFF"/>
    <w:rsid w:val="00E8533C"/>
    <w:rsid w:val="00E853DF"/>
    <w:rsid w:val="00E85B31"/>
    <w:rsid w:val="00E85CC7"/>
    <w:rsid w:val="00E8600D"/>
    <w:rsid w:val="00E861C3"/>
    <w:rsid w:val="00E918C2"/>
    <w:rsid w:val="00E91BD8"/>
    <w:rsid w:val="00E9212D"/>
    <w:rsid w:val="00E9257A"/>
    <w:rsid w:val="00E930FB"/>
    <w:rsid w:val="00E940C3"/>
    <w:rsid w:val="00E94B9B"/>
    <w:rsid w:val="00E97937"/>
    <w:rsid w:val="00EA0D99"/>
    <w:rsid w:val="00EA1603"/>
    <w:rsid w:val="00EA1802"/>
    <w:rsid w:val="00EA1DD2"/>
    <w:rsid w:val="00EA22AE"/>
    <w:rsid w:val="00EA2D80"/>
    <w:rsid w:val="00EA34CC"/>
    <w:rsid w:val="00EA45F1"/>
    <w:rsid w:val="00EA4B63"/>
    <w:rsid w:val="00EA57C4"/>
    <w:rsid w:val="00EA5BA7"/>
    <w:rsid w:val="00EA78F1"/>
    <w:rsid w:val="00EB22FF"/>
    <w:rsid w:val="00EB3638"/>
    <w:rsid w:val="00EB4241"/>
    <w:rsid w:val="00EB4F34"/>
    <w:rsid w:val="00EB4F43"/>
    <w:rsid w:val="00EB55C5"/>
    <w:rsid w:val="00EB70C2"/>
    <w:rsid w:val="00EC01CE"/>
    <w:rsid w:val="00EC06DC"/>
    <w:rsid w:val="00EC1106"/>
    <w:rsid w:val="00EC1B9C"/>
    <w:rsid w:val="00EC20EF"/>
    <w:rsid w:val="00EC2BE8"/>
    <w:rsid w:val="00EC362F"/>
    <w:rsid w:val="00EC49C3"/>
    <w:rsid w:val="00EC4C07"/>
    <w:rsid w:val="00EC4E98"/>
    <w:rsid w:val="00EC5535"/>
    <w:rsid w:val="00EC5849"/>
    <w:rsid w:val="00EC6DF6"/>
    <w:rsid w:val="00ED0590"/>
    <w:rsid w:val="00ED0D6A"/>
    <w:rsid w:val="00ED1676"/>
    <w:rsid w:val="00ED283C"/>
    <w:rsid w:val="00ED29C2"/>
    <w:rsid w:val="00EE09F7"/>
    <w:rsid w:val="00EE0D23"/>
    <w:rsid w:val="00EE1904"/>
    <w:rsid w:val="00EE2B5A"/>
    <w:rsid w:val="00EE3008"/>
    <w:rsid w:val="00EE3B9C"/>
    <w:rsid w:val="00EE3F81"/>
    <w:rsid w:val="00EE4251"/>
    <w:rsid w:val="00EE51D0"/>
    <w:rsid w:val="00EE5690"/>
    <w:rsid w:val="00EE7C5B"/>
    <w:rsid w:val="00EF001A"/>
    <w:rsid w:val="00EF0B9B"/>
    <w:rsid w:val="00EF0EE8"/>
    <w:rsid w:val="00EF0F05"/>
    <w:rsid w:val="00EF14DE"/>
    <w:rsid w:val="00EF15D4"/>
    <w:rsid w:val="00EF1F5A"/>
    <w:rsid w:val="00EF25C3"/>
    <w:rsid w:val="00EF2EC3"/>
    <w:rsid w:val="00EF351B"/>
    <w:rsid w:val="00EF4EF4"/>
    <w:rsid w:val="00EF5E1B"/>
    <w:rsid w:val="00EF6532"/>
    <w:rsid w:val="00EF6DCB"/>
    <w:rsid w:val="00EF6E17"/>
    <w:rsid w:val="00F005A7"/>
    <w:rsid w:val="00F0077A"/>
    <w:rsid w:val="00F04756"/>
    <w:rsid w:val="00F047AA"/>
    <w:rsid w:val="00F04993"/>
    <w:rsid w:val="00F04FA7"/>
    <w:rsid w:val="00F05637"/>
    <w:rsid w:val="00F0587E"/>
    <w:rsid w:val="00F05DEB"/>
    <w:rsid w:val="00F0681A"/>
    <w:rsid w:val="00F06F09"/>
    <w:rsid w:val="00F102A2"/>
    <w:rsid w:val="00F1155C"/>
    <w:rsid w:val="00F12A56"/>
    <w:rsid w:val="00F1334F"/>
    <w:rsid w:val="00F1340B"/>
    <w:rsid w:val="00F1467F"/>
    <w:rsid w:val="00F1532F"/>
    <w:rsid w:val="00F15B87"/>
    <w:rsid w:val="00F163C4"/>
    <w:rsid w:val="00F16814"/>
    <w:rsid w:val="00F16B26"/>
    <w:rsid w:val="00F16C37"/>
    <w:rsid w:val="00F16CC0"/>
    <w:rsid w:val="00F1750F"/>
    <w:rsid w:val="00F17F16"/>
    <w:rsid w:val="00F17FD5"/>
    <w:rsid w:val="00F20471"/>
    <w:rsid w:val="00F204AC"/>
    <w:rsid w:val="00F20D26"/>
    <w:rsid w:val="00F2104C"/>
    <w:rsid w:val="00F21D47"/>
    <w:rsid w:val="00F237FE"/>
    <w:rsid w:val="00F23876"/>
    <w:rsid w:val="00F2448A"/>
    <w:rsid w:val="00F258F2"/>
    <w:rsid w:val="00F2591C"/>
    <w:rsid w:val="00F26C4B"/>
    <w:rsid w:val="00F2782C"/>
    <w:rsid w:val="00F30BEB"/>
    <w:rsid w:val="00F31B3D"/>
    <w:rsid w:val="00F31F46"/>
    <w:rsid w:val="00F32051"/>
    <w:rsid w:val="00F3245A"/>
    <w:rsid w:val="00F327F0"/>
    <w:rsid w:val="00F337AD"/>
    <w:rsid w:val="00F35010"/>
    <w:rsid w:val="00F35279"/>
    <w:rsid w:val="00F357F2"/>
    <w:rsid w:val="00F3641A"/>
    <w:rsid w:val="00F370AC"/>
    <w:rsid w:val="00F3752A"/>
    <w:rsid w:val="00F37C13"/>
    <w:rsid w:val="00F40016"/>
    <w:rsid w:val="00F40207"/>
    <w:rsid w:val="00F40420"/>
    <w:rsid w:val="00F40F10"/>
    <w:rsid w:val="00F41154"/>
    <w:rsid w:val="00F4367D"/>
    <w:rsid w:val="00F4397A"/>
    <w:rsid w:val="00F446F3"/>
    <w:rsid w:val="00F44805"/>
    <w:rsid w:val="00F44AE4"/>
    <w:rsid w:val="00F4570D"/>
    <w:rsid w:val="00F4579E"/>
    <w:rsid w:val="00F50718"/>
    <w:rsid w:val="00F50781"/>
    <w:rsid w:val="00F50DFA"/>
    <w:rsid w:val="00F515A0"/>
    <w:rsid w:val="00F51940"/>
    <w:rsid w:val="00F542A4"/>
    <w:rsid w:val="00F54E59"/>
    <w:rsid w:val="00F551AE"/>
    <w:rsid w:val="00F55EC7"/>
    <w:rsid w:val="00F562A4"/>
    <w:rsid w:val="00F5789F"/>
    <w:rsid w:val="00F607BF"/>
    <w:rsid w:val="00F613EF"/>
    <w:rsid w:val="00F615F5"/>
    <w:rsid w:val="00F61775"/>
    <w:rsid w:val="00F61A3F"/>
    <w:rsid w:val="00F62C9F"/>
    <w:rsid w:val="00F6315A"/>
    <w:rsid w:val="00F635F4"/>
    <w:rsid w:val="00F63EC2"/>
    <w:rsid w:val="00F64056"/>
    <w:rsid w:val="00F652B6"/>
    <w:rsid w:val="00F66254"/>
    <w:rsid w:val="00F66534"/>
    <w:rsid w:val="00F66F36"/>
    <w:rsid w:val="00F66F5B"/>
    <w:rsid w:val="00F6726A"/>
    <w:rsid w:val="00F70DB0"/>
    <w:rsid w:val="00F70F03"/>
    <w:rsid w:val="00F71441"/>
    <w:rsid w:val="00F719DD"/>
    <w:rsid w:val="00F719E6"/>
    <w:rsid w:val="00F728D6"/>
    <w:rsid w:val="00F74205"/>
    <w:rsid w:val="00F75791"/>
    <w:rsid w:val="00F76790"/>
    <w:rsid w:val="00F8059D"/>
    <w:rsid w:val="00F8138A"/>
    <w:rsid w:val="00F821F2"/>
    <w:rsid w:val="00F82815"/>
    <w:rsid w:val="00F82D8F"/>
    <w:rsid w:val="00F84712"/>
    <w:rsid w:val="00F85AA3"/>
    <w:rsid w:val="00F85D4C"/>
    <w:rsid w:val="00F86130"/>
    <w:rsid w:val="00F86CFB"/>
    <w:rsid w:val="00F87A6D"/>
    <w:rsid w:val="00F87A7B"/>
    <w:rsid w:val="00F87CAA"/>
    <w:rsid w:val="00F9027A"/>
    <w:rsid w:val="00F91060"/>
    <w:rsid w:val="00F91FC9"/>
    <w:rsid w:val="00F920EB"/>
    <w:rsid w:val="00F930CD"/>
    <w:rsid w:val="00F93D01"/>
    <w:rsid w:val="00F94F28"/>
    <w:rsid w:val="00F95027"/>
    <w:rsid w:val="00F959E8"/>
    <w:rsid w:val="00F9638F"/>
    <w:rsid w:val="00F96EEC"/>
    <w:rsid w:val="00F9721C"/>
    <w:rsid w:val="00F97296"/>
    <w:rsid w:val="00F97BF4"/>
    <w:rsid w:val="00FA0692"/>
    <w:rsid w:val="00FA07CD"/>
    <w:rsid w:val="00FA0EC2"/>
    <w:rsid w:val="00FA1A74"/>
    <w:rsid w:val="00FA1FA8"/>
    <w:rsid w:val="00FA4EF0"/>
    <w:rsid w:val="00FA506F"/>
    <w:rsid w:val="00FA5B50"/>
    <w:rsid w:val="00FA5D31"/>
    <w:rsid w:val="00FA68AF"/>
    <w:rsid w:val="00FA68E7"/>
    <w:rsid w:val="00FA6B17"/>
    <w:rsid w:val="00FA6C66"/>
    <w:rsid w:val="00FA7067"/>
    <w:rsid w:val="00FA7EED"/>
    <w:rsid w:val="00FB08B5"/>
    <w:rsid w:val="00FB1A78"/>
    <w:rsid w:val="00FB3693"/>
    <w:rsid w:val="00FB3AE0"/>
    <w:rsid w:val="00FB4B4D"/>
    <w:rsid w:val="00FB4D83"/>
    <w:rsid w:val="00FB54DE"/>
    <w:rsid w:val="00FB66AB"/>
    <w:rsid w:val="00FB743E"/>
    <w:rsid w:val="00FB7B01"/>
    <w:rsid w:val="00FC035E"/>
    <w:rsid w:val="00FC0666"/>
    <w:rsid w:val="00FC084B"/>
    <w:rsid w:val="00FC095A"/>
    <w:rsid w:val="00FC2A59"/>
    <w:rsid w:val="00FC30C8"/>
    <w:rsid w:val="00FC32D1"/>
    <w:rsid w:val="00FC3DC7"/>
    <w:rsid w:val="00FC4069"/>
    <w:rsid w:val="00FC4A12"/>
    <w:rsid w:val="00FC4F4D"/>
    <w:rsid w:val="00FC4FB8"/>
    <w:rsid w:val="00FC53E7"/>
    <w:rsid w:val="00FC59E3"/>
    <w:rsid w:val="00FC5BF0"/>
    <w:rsid w:val="00FC751A"/>
    <w:rsid w:val="00FC7875"/>
    <w:rsid w:val="00FC7921"/>
    <w:rsid w:val="00FC7E51"/>
    <w:rsid w:val="00FD0297"/>
    <w:rsid w:val="00FD03A2"/>
    <w:rsid w:val="00FD0ACB"/>
    <w:rsid w:val="00FD0E61"/>
    <w:rsid w:val="00FD1966"/>
    <w:rsid w:val="00FD397D"/>
    <w:rsid w:val="00FD4702"/>
    <w:rsid w:val="00FD4B11"/>
    <w:rsid w:val="00FD67FE"/>
    <w:rsid w:val="00FD70EA"/>
    <w:rsid w:val="00FD7144"/>
    <w:rsid w:val="00FE1EEE"/>
    <w:rsid w:val="00FE2FB2"/>
    <w:rsid w:val="00FE305B"/>
    <w:rsid w:val="00FE309F"/>
    <w:rsid w:val="00FE3B00"/>
    <w:rsid w:val="00FE47B4"/>
    <w:rsid w:val="00FE4B93"/>
    <w:rsid w:val="00FE5025"/>
    <w:rsid w:val="00FE52D1"/>
    <w:rsid w:val="00FE54D7"/>
    <w:rsid w:val="00FE5952"/>
    <w:rsid w:val="00FF051C"/>
    <w:rsid w:val="00FF1D67"/>
    <w:rsid w:val="00FF20F9"/>
    <w:rsid w:val="00FF2AC4"/>
    <w:rsid w:val="00FF30F9"/>
    <w:rsid w:val="00FF35C1"/>
    <w:rsid w:val="00FF35CB"/>
    <w:rsid w:val="00FF3C2F"/>
    <w:rsid w:val="00FF5117"/>
    <w:rsid w:val="00FF7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0AB97"/>
  <w15:docId w15:val="{20902392-F74B-438A-A5A5-110D722D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arrow" w:eastAsia="Calibri" w:hAnsi="Helvetica Narrow"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489"/>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8C7489"/>
    <w:pPr>
      <w:tabs>
        <w:tab w:val="num" w:pos="0"/>
      </w:tabs>
      <w:jc w:val="center"/>
      <w:outlineLvl w:val="0"/>
    </w:pPr>
    <w:rPr>
      <w:sz w:val="32"/>
      <w:szCs w:val="32"/>
      <w:lang w:val="x-none"/>
    </w:rPr>
  </w:style>
  <w:style w:type="paragraph" w:styleId="Nadpis2">
    <w:name w:val="heading 2"/>
    <w:basedOn w:val="Normln"/>
    <w:next w:val="Normln"/>
    <w:link w:val="Nadpis2Char"/>
    <w:uiPriority w:val="9"/>
    <w:semiHidden/>
    <w:unhideWhenUsed/>
    <w:qFormat/>
    <w:rsid w:val="009B1D70"/>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uiPriority w:val="9"/>
    <w:semiHidden/>
    <w:unhideWhenUsed/>
    <w:qFormat/>
    <w:rsid w:val="00092C40"/>
    <w:pPr>
      <w:keepNext/>
      <w:spacing w:before="240" w:after="60"/>
      <w:outlineLvl w:val="2"/>
    </w:pPr>
    <w:rPr>
      <w:rFonts w:ascii="Calibri Light" w:hAnsi="Calibri Light"/>
      <w:b/>
      <w:bCs/>
      <w:sz w:val="26"/>
      <w:szCs w:val="26"/>
      <w:lang w:val="x-none"/>
    </w:rPr>
  </w:style>
  <w:style w:type="paragraph" w:styleId="Nadpis6">
    <w:name w:val="heading 6"/>
    <w:basedOn w:val="Normln"/>
    <w:next w:val="Normln"/>
    <w:link w:val="Nadpis6Char"/>
    <w:uiPriority w:val="9"/>
    <w:semiHidden/>
    <w:unhideWhenUsed/>
    <w:qFormat/>
    <w:rsid w:val="00EF0B9B"/>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185C"/>
    <w:rPr>
      <w:rFonts w:ascii="Arial" w:hAnsi="Arial"/>
      <w:sz w:val="24"/>
      <w:szCs w:val="14"/>
      <w:lang w:eastAsia="en-US"/>
    </w:rPr>
  </w:style>
  <w:style w:type="character" w:customStyle="1" w:styleId="Nadpis1Char">
    <w:name w:val="Nadpis 1 Char"/>
    <w:link w:val="Nadpis1"/>
    <w:rsid w:val="008C7489"/>
    <w:rPr>
      <w:rFonts w:ascii="Times New Roman" w:eastAsia="Times New Roman" w:hAnsi="Times New Roman"/>
      <w:color w:val="auto"/>
      <w:sz w:val="32"/>
      <w:szCs w:val="32"/>
      <w:lang w:eastAsia="ar-SA"/>
    </w:rPr>
  </w:style>
  <w:style w:type="paragraph" w:styleId="Zpat">
    <w:name w:val="footer"/>
    <w:basedOn w:val="Normln"/>
    <w:link w:val="ZpatChar"/>
    <w:uiPriority w:val="99"/>
    <w:rsid w:val="008C7489"/>
    <w:rPr>
      <w:lang w:val="x-none"/>
    </w:rPr>
  </w:style>
  <w:style w:type="character" w:customStyle="1" w:styleId="ZpatChar">
    <w:name w:val="Zápatí Char"/>
    <w:link w:val="Zpat"/>
    <w:uiPriority w:val="99"/>
    <w:rsid w:val="008C7489"/>
    <w:rPr>
      <w:rFonts w:ascii="Times New Roman" w:eastAsia="Times New Roman" w:hAnsi="Times New Roman"/>
      <w:b w:val="0"/>
      <w:color w:val="auto"/>
      <w:sz w:val="24"/>
      <w:szCs w:val="24"/>
      <w:lang w:eastAsia="ar-SA"/>
    </w:rPr>
  </w:style>
  <w:style w:type="paragraph" w:styleId="Odstavecseseznamem">
    <w:name w:val="List Paragraph"/>
    <w:aliases w:val="Nad,Odstavec cíl se seznamem,Odstavec se seznamem5,Odstavec_muj,Odrážky,List Paragraph,Conclusion de partie"/>
    <w:basedOn w:val="Normln"/>
    <w:link w:val="OdstavecseseznamemChar"/>
    <w:uiPriority w:val="34"/>
    <w:qFormat/>
    <w:rsid w:val="008C7489"/>
    <w:pPr>
      <w:ind w:left="720"/>
    </w:pPr>
    <w:rPr>
      <w:lang w:val="x-none"/>
    </w:rPr>
  </w:style>
  <w:style w:type="paragraph" w:styleId="Zhlav">
    <w:name w:val="header"/>
    <w:basedOn w:val="Normln"/>
    <w:link w:val="ZhlavChar"/>
    <w:uiPriority w:val="99"/>
    <w:unhideWhenUsed/>
    <w:rsid w:val="008C7489"/>
    <w:pPr>
      <w:tabs>
        <w:tab w:val="center" w:pos="4536"/>
        <w:tab w:val="right" w:pos="9072"/>
      </w:tabs>
    </w:pPr>
    <w:rPr>
      <w:lang w:val="x-none"/>
    </w:rPr>
  </w:style>
  <w:style w:type="character" w:customStyle="1" w:styleId="ZhlavChar">
    <w:name w:val="Záhlaví Char"/>
    <w:link w:val="Zhlav"/>
    <w:rsid w:val="008C7489"/>
    <w:rPr>
      <w:rFonts w:ascii="Times New Roman" w:eastAsia="Times New Roman" w:hAnsi="Times New Roman"/>
      <w:b w:val="0"/>
      <w:color w:val="auto"/>
      <w:sz w:val="24"/>
      <w:szCs w:val="24"/>
      <w:lang w:eastAsia="ar-SA"/>
    </w:rPr>
  </w:style>
  <w:style w:type="table" w:styleId="Mkatabulky">
    <w:name w:val="Table Grid"/>
    <w:basedOn w:val="Normlntabulka"/>
    <w:uiPriority w:val="59"/>
    <w:rsid w:val="008C74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7489"/>
    <w:rPr>
      <w:sz w:val="16"/>
      <w:szCs w:val="16"/>
    </w:rPr>
  </w:style>
  <w:style w:type="paragraph" w:styleId="Textkomente">
    <w:name w:val="annotation text"/>
    <w:basedOn w:val="Normln"/>
    <w:link w:val="TextkomenteChar"/>
    <w:uiPriority w:val="99"/>
    <w:unhideWhenUsed/>
    <w:rsid w:val="008C7489"/>
    <w:pPr>
      <w:suppressAutoHyphens w:val="0"/>
    </w:pPr>
    <w:rPr>
      <w:sz w:val="20"/>
      <w:szCs w:val="20"/>
      <w:lang w:val="x-none" w:eastAsia="x-none"/>
    </w:rPr>
  </w:style>
  <w:style w:type="character" w:customStyle="1" w:styleId="TextkomenteChar">
    <w:name w:val="Text komentáře Char"/>
    <w:link w:val="Textkomente"/>
    <w:uiPriority w:val="99"/>
    <w:semiHidden/>
    <w:rsid w:val="008C7489"/>
    <w:rPr>
      <w:rFonts w:ascii="Times New Roman" w:eastAsia="Times New Roman" w:hAnsi="Times New Roman"/>
      <w:b w:val="0"/>
      <w:color w:val="auto"/>
      <w:sz w:val="20"/>
      <w:szCs w:val="20"/>
    </w:rPr>
  </w:style>
  <w:style w:type="paragraph" w:styleId="Textbubliny">
    <w:name w:val="Balloon Text"/>
    <w:basedOn w:val="Normln"/>
    <w:link w:val="TextbublinyChar"/>
    <w:uiPriority w:val="99"/>
    <w:semiHidden/>
    <w:unhideWhenUsed/>
    <w:rsid w:val="008C7489"/>
    <w:rPr>
      <w:rFonts w:ascii="Tahoma" w:hAnsi="Tahoma"/>
      <w:sz w:val="16"/>
      <w:szCs w:val="16"/>
      <w:lang w:val="x-none"/>
    </w:rPr>
  </w:style>
  <w:style w:type="character" w:customStyle="1" w:styleId="TextbublinyChar">
    <w:name w:val="Text bubliny Char"/>
    <w:link w:val="Textbubliny"/>
    <w:uiPriority w:val="99"/>
    <w:semiHidden/>
    <w:rsid w:val="008C7489"/>
    <w:rPr>
      <w:rFonts w:ascii="Tahoma" w:eastAsia="Times New Roman" w:hAnsi="Tahoma"/>
      <w:b w:val="0"/>
      <w:color w:val="auto"/>
      <w:sz w:val="16"/>
      <w:szCs w:val="16"/>
      <w:lang w:eastAsia="ar-SA"/>
    </w:rPr>
  </w:style>
  <w:style w:type="character" w:styleId="Hypertextovodkaz">
    <w:name w:val="Hyperlink"/>
    <w:uiPriority w:val="99"/>
    <w:rsid w:val="008C7489"/>
    <w:rPr>
      <w:color w:val="0000FF"/>
      <w:u w:val="single"/>
    </w:rPr>
  </w:style>
  <w:style w:type="paragraph" w:customStyle="1" w:styleId="Podnadpis1">
    <w:name w:val="Podnadpis1"/>
    <w:aliases w:val="Subtitle"/>
    <w:basedOn w:val="Normln"/>
    <w:link w:val="PodtitulChar"/>
    <w:qFormat/>
    <w:rsid w:val="008C7489"/>
    <w:pPr>
      <w:suppressAutoHyphens w:val="0"/>
      <w:spacing w:line="220" w:lineRule="atLeast"/>
      <w:jc w:val="center"/>
    </w:pPr>
    <w:rPr>
      <w:color w:val="000000"/>
      <w:sz w:val="32"/>
      <w:szCs w:val="20"/>
      <w:lang w:val="x-none" w:eastAsia="x-none"/>
    </w:rPr>
  </w:style>
  <w:style w:type="character" w:customStyle="1" w:styleId="PodtitulChar">
    <w:name w:val="Podtitul Char"/>
    <w:link w:val="Podnadpis1"/>
    <w:rsid w:val="008C7489"/>
    <w:rPr>
      <w:rFonts w:ascii="Times New Roman" w:eastAsia="Times New Roman" w:hAnsi="Times New Roman"/>
      <w:color w:val="000000"/>
      <w:sz w:val="32"/>
      <w:szCs w:val="20"/>
    </w:rPr>
  </w:style>
  <w:style w:type="paragraph" w:styleId="Pedmtkomente">
    <w:name w:val="annotation subject"/>
    <w:basedOn w:val="Textkomente"/>
    <w:next w:val="Textkomente"/>
    <w:link w:val="PedmtkomenteChar"/>
    <w:uiPriority w:val="99"/>
    <w:semiHidden/>
    <w:unhideWhenUsed/>
    <w:rsid w:val="008C7489"/>
    <w:pPr>
      <w:suppressAutoHyphens/>
    </w:pPr>
    <w:rPr>
      <w:bCs/>
      <w:lang w:eastAsia="ar-SA"/>
    </w:rPr>
  </w:style>
  <w:style w:type="character" w:customStyle="1" w:styleId="PedmtkomenteChar">
    <w:name w:val="Předmět komentáře Char"/>
    <w:link w:val="Pedmtkomente"/>
    <w:uiPriority w:val="99"/>
    <w:semiHidden/>
    <w:rsid w:val="008C7489"/>
    <w:rPr>
      <w:rFonts w:ascii="Times New Roman" w:eastAsia="Times New Roman" w:hAnsi="Times New Roman"/>
      <w:b w:val="0"/>
      <w:bCs/>
      <w:color w:val="auto"/>
      <w:sz w:val="20"/>
      <w:szCs w:val="20"/>
      <w:lang w:eastAsia="ar-SA"/>
    </w:rPr>
  </w:style>
  <w:style w:type="character" w:customStyle="1" w:styleId="apple-converted-space">
    <w:name w:val="apple-converted-space"/>
    <w:rsid w:val="008C7489"/>
  </w:style>
  <w:style w:type="paragraph" w:customStyle="1" w:styleId="Zkladntext31">
    <w:name w:val="Základní text 31"/>
    <w:basedOn w:val="Normln"/>
    <w:rsid w:val="008C7489"/>
    <w:pPr>
      <w:jc w:val="both"/>
    </w:pPr>
    <w:rPr>
      <w:szCs w:val="20"/>
    </w:rPr>
  </w:style>
  <w:style w:type="character" w:customStyle="1" w:styleId="Bodytext">
    <w:name w:val="Body text_"/>
    <w:rsid w:val="008C7489"/>
    <w:rPr>
      <w:spacing w:val="12"/>
      <w:sz w:val="18"/>
      <w:szCs w:val="18"/>
    </w:rPr>
  </w:style>
  <w:style w:type="paragraph" w:styleId="Revize">
    <w:name w:val="Revision"/>
    <w:hidden/>
    <w:uiPriority w:val="99"/>
    <w:semiHidden/>
    <w:rsid w:val="005E3452"/>
    <w:rPr>
      <w:rFonts w:ascii="Times New Roman" w:eastAsia="Times New Roman" w:hAnsi="Times New Roman"/>
      <w:sz w:val="24"/>
      <w:szCs w:val="24"/>
      <w:lang w:eastAsia="ar-SA"/>
    </w:rPr>
  </w:style>
  <w:style w:type="character" w:customStyle="1" w:styleId="Nadpis2Char">
    <w:name w:val="Nadpis 2 Char"/>
    <w:link w:val="Nadpis2"/>
    <w:uiPriority w:val="9"/>
    <w:semiHidden/>
    <w:rsid w:val="009B1D70"/>
    <w:rPr>
      <w:rFonts w:ascii="Calibri Light" w:eastAsia="Times New Roman" w:hAnsi="Calibri Light" w:cs="Times New Roman"/>
      <w:b/>
      <w:bCs/>
      <w:i/>
      <w:iCs/>
      <w:sz w:val="28"/>
      <w:szCs w:val="28"/>
      <w:lang w:eastAsia="ar-SA"/>
    </w:rPr>
  </w:style>
  <w:style w:type="character" w:customStyle="1" w:styleId="Nadpis3Char">
    <w:name w:val="Nadpis 3 Char"/>
    <w:link w:val="Nadpis3"/>
    <w:uiPriority w:val="9"/>
    <w:semiHidden/>
    <w:rsid w:val="00092C40"/>
    <w:rPr>
      <w:rFonts w:ascii="Calibri Light" w:eastAsia="Times New Roman" w:hAnsi="Calibri Light" w:cs="Times New Roman"/>
      <w:b/>
      <w:bCs/>
      <w:sz w:val="26"/>
      <w:szCs w:val="26"/>
      <w:lang w:eastAsia="ar-SA"/>
    </w:rPr>
  </w:style>
  <w:style w:type="character" w:customStyle="1" w:styleId="platne1">
    <w:name w:val="platne1"/>
    <w:rsid w:val="00092C40"/>
  </w:style>
  <w:style w:type="character" w:customStyle="1" w:styleId="TextkomenteChar1">
    <w:name w:val="Text komentáře Char1"/>
    <w:uiPriority w:val="99"/>
    <w:semiHidden/>
    <w:locked/>
    <w:rsid w:val="009A7036"/>
    <w:rPr>
      <w:rFonts w:ascii="Times New Roman" w:hAnsi="Times New Roman" w:cs="Times New Roman"/>
      <w:sz w:val="20"/>
      <w:szCs w:val="20"/>
      <w:lang w:eastAsia="zh-CN"/>
    </w:rPr>
  </w:style>
  <w:style w:type="character" w:customStyle="1" w:styleId="OdstavecseseznamemChar">
    <w:name w:val="Odstavec se seznamem Char"/>
    <w:aliases w:val="Nad Char,Odstavec cíl se seznamem Char,Odstavec se seznamem5 Char,Odstavec_muj Char,Odrážky Char,List Paragraph Char,Conclusion de partie Char"/>
    <w:link w:val="Odstavecseseznamem"/>
    <w:uiPriority w:val="34"/>
    <w:qFormat/>
    <w:locked/>
    <w:rsid w:val="00547D73"/>
    <w:rPr>
      <w:rFonts w:ascii="Times New Roman" w:eastAsia="Times New Roman" w:hAnsi="Times New Roman"/>
      <w:sz w:val="24"/>
      <w:szCs w:val="24"/>
      <w:lang w:eastAsia="ar-SA"/>
    </w:rPr>
  </w:style>
  <w:style w:type="character" w:customStyle="1" w:styleId="Nevyeenzmnka1">
    <w:name w:val="Nevyřešená zmínka1"/>
    <w:uiPriority w:val="99"/>
    <w:semiHidden/>
    <w:unhideWhenUsed/>
    <w:rsid w:val="00AA0B3E"/>
    <w:rPr>
      <w:color w:val="808080"/>
      <w:shd w:val="clear" w:color="auto" w:fill="E6E6E6"/>
    </w:rPr>
  </w:style>
  <w:style w:type="paragraph" w:customStyle="1" w:styleId="Default">
    <w:name w:val="Default"/>
    <w:rsid w:val="000633E1"/>
    <w:pPr>
      <w:autoSpaceDE w:val="0"/>
      <w:autoSpaceDN w:val="0"/>
      <w:adjustRightInd w:val="0"/>
    </w:pPr>
    <w:rPr>
      <w:rFonts w:ascii="Arial" w:eastAsia="Times New Roman" w:hAnsi="Arial" w:cs="Arial"/>
      <w:color w:val="000000"/>
      <w:sz w:val="24"/>
      <w:szCs w:val="24"/>
    </w:rPr>
  </w:style>
  <w:style w:type="paragraph" w:styleId="Zkladntextodsazen2">
    <w:name w:val="Body Text Indent 2"/>
    <w:basedOn w:val="Normln"/>
    <w:link w:val="Zkladntextodsazen2Char"/>
    <w:uiPriority w:val="99"/>
    <w:rsid w:val="00575ABD"/>
    <w:pPr>
      <w:suppressAutoHyphens w:val="0"/>
      <w:spacing w:after="120" w:line="480" w:lineRule="auto"/>
      <w:ind w:left="283"/>
    </w:pPr>
    <w:rPr>
      <w:lang w:eastAsia="cs-CZ"/>
    </w:rPr>
  </w:style>
  <w:style w:type="character" w:customStyle="1" w:styleId="Zkladntextodsazen2Char">
    <w:name w:val="Základní text odsazený 2 Char"/>
    <w:link w:val="Zkladntextodsazen2"/>
    <w:uiPriority w:val="99"/>
    <w:rsid w:val="00575ABD"/>
    <w:rPr>
      <w:rFonts w:ascii="Times New Roman" w:eastAsia="Times New Roman" w:hAnsi="Times New Roman"/>
      <w:sz w:val="24"/>
      <w:szCs w:val="24"/>
    </w:rPr>
  </w:style>
  <w:style w:type="paragraph" w:styleId="Zkladntextodsazen3">
    <w:name w:val="Body Text Indent 3"/>
    <w:basedOn w:val="Normln"/>
    <w:link w:val="Zkladntextodsazen3Char"/>
    <w:rsid w:val="003015CD"/>
    <w:pPr>
      <w:suppressAutoHyphens w:val="0"/>
      <w:spacing w:after="120"/>
      <w:ind w:left="283"/>
    </w:pPr>
    <w:rPr>
      <w:sz w:val="16"/>
      <w:szCs w:val="16"/>
      <w:lang w:eastAsia="cs-CZ"/>
    </w:rPr>
  </w:style>
  <w:style w:type="character" w:customStyle="1" w:styleId="Zkladntextodsazen3Char">
    <w:name w:val="Základní text odsazený 3 Char"/>
    <w:link w:val="Zkladntextodsazen3"/>
    <w:rsid w:val="003015CD"/>
    <w:rPr>
      <w:rFonts w:ascii="Times New Roman" w:eastAsia="Times New Roman" w:hAnsi="Times New Roman"/>
      <w:sz w:val="16"/>
      <w:szCs w:val="16"/>
    </w:rPr>
  </w:style>
  <w:style w:type="paragraph" w:customStyle="1" w:styleId="Nadpis21">
    <w:name w:val="Nadpis 21"/>
    <w:basedOn w:val="Normln"/>
    <w:uiPriority w:val="99"/>
    <w:rsid w:val="006E7805"/>
    <w:pPr>
      <w:widowControl w:val="0"/>
      <w:suppressAutoHyphens w:val="0"/>
      <w:spacing w:after="120" w:line="280" w:lineRule="atLeast"/>
      <w:ind w:left="1418" w:hanging="708"/>
      <w:jc w:val="both"/>
    </w:pPr>
    <w:rPr>
      <w:szCs w:val="20"/>
      <w:lang w:eastAsia="en-US"/>
    </w:rPr>
  </w:style>
  <w:style w:type="paragraph" w:customStyle="1" w:styleId="bno">
    <w:name w:val="_bno"/>
    <w:basedOn w:val="Normln"/>
    <w:rsid w:val="009E3168"/>
    <w:pPr>
      <w:spacing w:after="120" w:line="320" w:lineRule="atLeast"/>
      <w:ind w:left="720"/>
      <w:jc w:val="both"/>
    </w:pPr>
    <w:rPr>
      <w:sz w:val="20"/>
      <w:szCs w:val="20"/>
      <w:lang w:eastAsia="cs-CZ"/>
    </w:rPr>
  </w:style>
  <w:style w:type="character" w:customStyle="1" w:styleId="WW8Num1z4">
    <w:name w:val="WW8Num1z4"/>
    <w:rsid w:val="00CD0624"/>
  </w:style>
  <w:style w:type="character" w:customStyle="1" w:styleId="Nadpis6Char">
    <w:name w:val="Nadpis 6 Char"/>
    <w:link w:val="Nadpis6"/>
    <w:uiPriority w:val="9"/>
    <w:semiHidden/>
    <w:rsid w:val="00EF0B9B"/>
    <w:rPr>
      <w:rFonts w:ascii="Calibri" w:eastAsia="Times New Roman" w:hAnsi="Calibri" w:cs="Times New Roman"/>
      <w:b/>
      <w:bCs/>
      <w:sz w:val="22"/>
      <w:szCs w:val="22"/>
      <w:lang w:eastAsia="ar-SA"/>
    </w:rPr>
  </w:style>
  <w:style w:type="paragraph" w:customStyle="1" w:styleId="xl36">
    <w:name w:val="xl36"/>
    <w:basedOn w:val="Normln"/>
    <w:rsid w:val="00EF0B9B"/>
    <w:pPr>
      <w:pBdr>
        <w:left w:val="single" w:sz="8" w:space="0" w:color="auto"/>
        <w:right w:val="single" w:sz="4" w:space="0" w:color="auto"/>
      </w:pBdr>
      <w:suppressAutoHyphens w:val="0"/>
      <w:spacing w:before="100" w:beforeAutospacing="1" w:after="100" w:afterAutospacing="1"/>
      <w:jc w:val="center"/>
      <w:textAlignment w:val="center"/>
    </w:pPr>
    <w:rPr>
      <w:sz w:val="22"/>
      <w:szCs w:val="22"/>
      <w:lang w:eastAsia="cs-CZ"/>
    </w:rPr>
  </w:style>
  <w:style w:type="character" w:customStyle="1" w:styleId="screen-reader-text">
    <w:name w:val="screen-reader-text"/>
    <w:basedOn w:val="Standardnpsmoodstavce"/>
    <w:rsid w:val="0076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552">
      <w:bodyDiv w:val="1"/>
      <w:marLeft w:val="0"/>
      <w:marRight w:val="0"/>
      <w:marTop w:val="0"/>
      <w:marBottom w:val="0"/>
      <w:divBdr>
        <w:top w:val="none" w:sz="0" w:space="0" w:color="auto"/>
        <w:left w:val="none" w:sz="0" w:space="0" w:color="auto"/>
        <w:bottom w:val="none" w:sz="0" w:space="0" w:color="auto"/>
        <w:right w:val="none" w:sz="0" w:space="0" w:color="auto"/>
      </w:divBdr>
    </w:div>
    <w:div w:id="99835971">
      <w:bodyDiv w:val="1"/>
      <w:marLeft w:val="0"/>
      <w:marRight w:val="0"/>
      <w:marTop w:val="0"/>
      <w:marBottom w:val="0"/>
      <w:divBdr>
        <w:top w:val="none" w:sz="0" w:space="0" w:color="auto"/>
        <w:left w:val="none" w:sz="0" w:space="0" w:color="auto"/>
        <w:bottom w:val="none" w:sz="0" w:space="0" w:color="auto"/>
        <w:right w:val="none" w:sz="0" w:space="0" w:color="auto"/>
      </w:divBdr>
    </w:div>
    <w:div w:id="426464221">
      <w:bodyDiv w:val="1"/>
      <w:marLeft w:val="0"/>
      <w:marRight w:val="0"/>
      <w:marTop w:val="0"/>
      <w:marBottom w:val="0"/>
      <w:divBdr>
        <w:top w:val="none" w:sz="0" w:space="0" w:color="auto"/>
        <w:left w:val="none" w:sz="0" w:space="0" w:color="auto"/>
        <w:bottom w:val="none" w:sz="0" w:space="0" w:color="auto"/>
        <w:right w:val="none" w:sz="0" w:space="0" w:color="auto"/>
      </w:divBdr>
    </w:div>
    <w:div w:id="482083661">
      <w:bodyDiv w:val="1"/>
      <w:marLeft w:val="0"/>
      <w:marRight w:val="0"/>
      <w:marTop w:val="0"/>
      <w:marBottom w:val="0"/>
      <w:divBdr>
        <w:top w:val="none" w:sz="0" w:space="0" w:color="auto"/>
        <w:left w:val="none" w:sz="0" w:space="0" w:color="auto"/>
        <w:bottom w:val="none" w:sz="0" w:space="0" w:color="auto"/>
        <w:right w:val="none" w:sz="0" w:space="0" w:color="auto"/>
      </w:divBdr>
    </w:div>
    <w:div w:id="516190909">
      <w:bodyDiv w:val="1"/>
      <w:marLeft w:val="0"/>
      <w:marRight w:val="0"/>
      <w:marTop w:val="0"/>
      <w:marBottom w:val="0"/>
      <w:divBdr>
        <w:top w:val="none" w:sz="0" w:space="0" w:color="auto"/>
        <w:left w:val="none" w:sz="0" w:space="0" w:color="auto"/>
        <w:bottom w:val="none" w:sz="0" w:space="0" w:color="auto"/>
        <w:right w:val="none" w:sz="0" w:space="0" w:color="auto"/>
      </w:divBdr>
      <w:divsChild>
        <w:div w:id="1113016585">
          <w:marLeft w:val="0"/>
          <w:marRight w:val="0"/>
          <w:marTop w:val="0"/>
          <w:marBottom w:val="0"/>
          <w:divBdr>
            <w:top w:val="none" w:sz="0" w:space="0" w:color="auto"/>
            <w:left w:val="none" w:sz="0" w:space="0" w:color="auto"/>
            <w:bottom w:val="none" w:sz="0" w:space="0" w:color="auto"/>
            <w:right w:val="none" w:sz="0" w:space="0" w:color="auto"/>
          </w:divBdr>
        </w:div>
        <w:div w:id="1370105296">
          <w:marLeft w:val="0"/>
          <w:marRight w:val="0"/>
          <w:marTop w:val="0"/>
          <w:marBottom w:val="0"/>
          <w:divBdr>
            <w:top w:val="none" w:sz="0" w:space="0" w:color="auto"/>
            <w:left w:val="none" w:sz="0" w:space="0" w:color="auto"/>
            <w:bottom w:val="none" w:sz="0" w:space="0" w:color="auto"/>
            <w:right w:val="none" w:sz="0" w:space="0" w:color="auto"/>
          </w:divBdr>
          <w:divsChild>
            <w:div w:id="1357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2010">
      <w:bodyDiv w:val="1"/>
      <w:marLeft w:val="0"/>
      <w:marRight w:val="0"/>
      <w:marTop w:val="0"/>
      <w:marBottom w:val="0"/>
      <w:divBdr>
        <w:top w:val="none" w:sz="0" w:space="0" w:color="auto"/>
        <w:left w:val="none" w:sz="0" w:space="0" w:color="auto"/>
        <w:bottom w:val="none" w:sz="0" w:space="0" w:color="auto"/>
        <w:right w:val="none" w:sz="0" w:space="0" w:color="auto"/>
      </w:divBdr>
    </w:div>
    <w:div w:id="611667246">
      <w:bodyDiv w:val="1"/>
      <w:marLeft w:val="0"/>
      <w:marRight w:val="0"/>
      <w:marTop w:val="0"/>
      <w:marBottom w:val="0"/>
      <w:divBdr>
        <w:top w:val="none" w:sz="0" w:space="0" w:color="auto"/>
        <w:left w:val="none" w:sz="0" w:space="0" w:color="auto"/>
        <w:bottom w:val="none" w:sz="0" w:space="0" w:color="auto"/>
        <w:right w:val="none" w:sz="0" w:space="0" w:color="auto"/>
      </w:divBdr>
    </w:div>
    <w:div w:id="654989741">
      <w:bodyDiv w:val="1"/>
      <w:marLeft w:val="0"/>
      <w:marRight w:val="0"/>
      <w:marTop w:val="0"/>
      <w:marBottom w:val="0"/>
      <w:divBdr>
        <w:top w:val="none" w:sz="0" w:space="0" w:color="auto"/>
        <w:left w:val="none" w:sz="0" w:space="0" w:color="auto"/>
        <w:bottom w:val="none" w:sz="0" w:space="0" w:color="auto"/>
        <w:right w:val="none" w:sz="0" w:space="0" w:color="auto"/>
      </w:divBdr>
    </w:div>
    <w:div w:id="694770366">
      <w:bodyDiv w:val="1"/>
      <w:marLeft w:val="0"/>
      <w:marRight w:val="0"/>
      <w:marTop w:val="0"/>
      <w:marBottom w:val="0"/>
      <w:divBdr>
        <w:top w:val="none" w:sz="0" w:space="0" w:color="auto"/>
        <w:left w:val="none" w:sz="0" w:space="0" w:color="auto"/>
        <w:bottom w:val="none" w:sz="0" w:space="0" w:color="auto"/>
        <w:right w:val="none" w:sz="0" w:space="0" w:color="auto"/>
      </w:divBdr>
    </w:div>
    <w:div w:id="860581767">
      <w:bodyDiv w:val="1"/>
      <w:marLeft w:val="0"/>
      <w:marRight w:val="0"/>
      <w:marTop w:val="0"/>
      <w:marBottom w:val="0"/>
      <w:divBdr>
        <w:top w:val="none" w:sz="0" w:space="0" w:color="auto"/>
        <w:left w:val="none" w:sz="0" w:space="0" w:color="auto"/>
        <w:bottom w:val="none" w:sz="0" w:space="0" w:color="auto"/>
        <w:right w:val="none" w:sz="0" w:space="0" w:color="auto"/>
      </w:divBdr>
    </w:div>
    <w:div w:id="1288313233">
      <w:bodyDiv w:val="1"/>
      <w:marLeft w:val="0"/>
      <w:marRight w:val="0"/>
      <w:marTop w:val="0"/>
      <w:marBottom w:val="0"/>
      <w:divBdr>
        <w:top w:val="none" w:sz="0" w:space="0" w:color="auto"/>
        <w:left w:val="none" w:sz="0" w:space="0" w:color="auto"/>
        <w:bottom w:val="none" w:sz="0" w:space="0" w:color="auto"/>
        <w:right w:val="none" w:sz="0" w:space="0" w:color="auto"/>
      </w:divBdr>
    </w:div>
    <w:div w:id="1438018695">
      <w:bodyDiv w:val="1"/>
      <w:marLeft w:val="0"/>
      <w:marRight w:val="0"/>
      <w:marTop w:val="0"/>
      <w:marBottom w:val="0"/>
      <w:divBdr>
        <w:top w:val="none" w:sz="0" w:space="0" w:color="auto"/>
        <w:left w:val="none" w:sz="0" w:space="0" w:color="auto"/>
        <w:bottom w:val="none" w:sz="0" w:space="0" w:color="auto"/>
        <w:right w:val="none" w:sz="0" w:space="0" w:color="auto"/>
      </w:divBdr>
      <w:divsChild>
        <w:div w:id="1148980536">
          <w:marLeft w:val="0"/>
          <w:marRight w:val="0"/>
          <w:marTop w:val="0"/>
          <w:marBottom w:val="0"/>
          <w:divBdr>
            <w:top w:val="none" w:sz="0" w:space="0" w:color="auto"/>
            <w:left w:val="none" w:sz="0" w:space="0" w:color="auto"/>
            <w:bottom w:val="none" w:sz="0" w:space="0" w:color="auto"/>
            <w:right w:val="none" w:sz="0" w:space="0" w:color="auto"/>
          </w:divBdr>
        </w:div>
        <w:div w:id="818153034">
          <w:marLeft w:val="0"/>
          <w:marRight w:val="0"/>
          <w:marTop w:val="0"/>
          <w:marBottom w:val="0"/>
          <w:divBdr>
            <w:top w:val="none" w:sz="0" w:space="0" w:color="auto"/>
            <w:left w:val="none" w:sz="0" w:space="0" w:color="auto"/>
            <w:bottom w:val="none" w:sz="0" w:space="0" w:color="auto"/>
            <w:right w:val="none" w:sz="0" w:space="0" w:color="auto"/>
          </w:divBdr>
          <w:divsChild>
            <w:div w:id="669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8656">
      <w:bodyDiv w:val="1"/>
      <w:marLeft w:val="0"/>
      <w:marRight w:val="0"/>
      <w:marTop w:val="0"/>
      <w:marBottom w:val="0"/>
      <w:divBdr>
        <w:top w:val="none" w:sz="0" w:space="0" w:color="auto"/>
        <w:left w:val="none" w:sz="0" w:space="0" w:color="auto"/>
        <w:bottom w:val="none" w:sz="0" w:space="0" w:color="auto"/>
        <w:right w:val="none" w:sz="0" w:space="0" w:color="auto"/>
      </w:divBdr>
    </w:div>
    <w:div w:id="167557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keta.mala@domov-sulic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mova@domov-sulick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A3EA5-D3F5-49D0-AF38-CBD3ACA4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7394</Words>
  <Characters>43626</Characters>
  <Application>Microsoft Office Word</Application>
  <DocSecurity>4</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Máchal, advokát</dc:creator>
  <cp:lastModifiedBy>Jana Maierová</cp:lastModifiedBy>
  <cp:revision>2</cp:revision>
  <cp:lastPrinted>2017-11-03T07:59:00Z</cp:lastPrinted>
  <dcterms:created xsi:type="dcterms:W3CDTF">2024-01-11T13:15:00Z</dcterms:created>
  <dcterms:modified xsi:type="dcterms:W3CDTF">2024-01-11T13:15:00Z</dcterms:modified>
</cp:coreProperties>
</file>