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5211000037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Provodov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858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obce</w:t>
      </w:r>
      <w:r>
        <w:rPr>
          <w:spacing w:val="-4"/>
        </w:rPr>
        <w:t> </w:t>
      </w:r>
      <w:r>
        <w:rPr/>
        <w:t>Provodov,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28,</w:t>
      </w:r>
      <w:r>
        <w:rPr>
          <w:spacing w:val="-6"/>
        </w:rPr>
        <w:t> </w:t>
      </w:r>
      <w:r>
        <w:rPr/>
        <w:t>763</w:t>
      </w:r>
      <w:r>
        <w:rPr>
          <w:spacing w:val="-3"/>
        </w:rPr>
        <w:t> </w:t>
      </w:r>
      <w:r>
        <w:rPr/>
        <w:t>45</w:t>
      </w:r>
      <w:r>
        <w:rPr>
          <w:spacing w:val="-5"/>
        </w:rPr>
        <w:t> </w:t>
      </w:r>
      <w:r>
        <w:rPr/>
        <w:t>Provodov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00284378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Janem</w:t>
      </w:r>
      <w:r>
        <w:rPr>
          <w:spacing w:val="-4"/>
        </w:rPr>
        <w:t> </w:t>
      </w:r>
      <w:r>
        <w:rPr/>
        <w:t>T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š 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94-6511661/0710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5211000037 o poskytnutí finančních prostředků ze Státního fondu životního prostředí ČR ze dne 13. 4.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13"/>
        <w:jc w:val="left"/>
      </w:pPr>
      <w:r>
        <w:rPr/>
        <w:t>„Rekonstrukce</w:t>
      </w:r>
      <w:r>
        <w:rPr>
          <w:spacing w:val="-9"/>
        </w:rPr>
        <w:t> </w:t>
      </w:r>
      <w:r>
        <w:rPr/>
        <w:t>zpevněných</w:t>
      </w:r>
      <w:r>
        <w:rPr>
          <w:spacing w:val="-10"/>
        </w:rPr>
        <w:t> </w:t>
      </w:r>
      <w:r>
        <w:rPr/>
        <w:t>ploch</w:t>
      </w:r>
      <w:r>
        <w:rPr>
          <w:spacing w:val="-8"/>
        </w:rPr>
        <w:t> </w:t>
      </w:r>
      <w:r>
        <w:rPr/>
        <w:t>před</w:t>
      </w:r>
      <w:r>
        <w:rPr>
          <w:spacing w:val="-10"/>
        </w:rPr>
        <w:t> </w:t>
      </w:r>
      <w:r>
        <w:rPr/>
        <w:t>hasičskou</w:t>
      </w:r>
      <w:r>
        <w:rPr>
          <w:spacing w:val="-9"/>
        </w:rPr>
        <w:t> </w:t>
      </w:r>
      <w:r>
        <w:rPr>
          <w:spacing w:val="-2"/>
        </w:rPr>
        <w:t>zbrojnicí“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657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455,89 Kč </w:t>
      </w:r>
      <w:r>
        <w:rPr>
          <w:sz w:val="20"/>
        </w:rPr>
        <w:t>(slovy: jeden milion šest set padesát sedm tisíc čtyři sta padesát pět korun českých a osmdesát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1 657 455,89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8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7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657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455,89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200"/>
        <w:ind w:left="665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předpokládaném</w:t>
      </w:r>
      <w:r>
        <w:rPr>
          <w:spacing w:val="-5"/>
          <w:sz w:val="20"/>
        </w:rPr>
        <w:t> </w:t>
      </w:r>
      <w:r>
        <w:rPr>
          <w:sz w:val="20"/>
        </w:rPr>
        <w:t>rozsahu,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dojde k</w:t>
      </w:r>
      <w:r>
        <w:rPr>
          <w:spacing w:val="-4"/>
          <w:sz w:val="20"/>
        </w:rPr>
        <w:t> </w:t>
      </w:r>
      <w:r>
        <w:rPr>
          <w:sz w:val="20"/>
        </w:rPr>
        <w:t>výměně</w:t>
      </w:r>
      <w:r>
        <w:rPr>
          <w:spacing w:val="-4"/>
          <w:sz w:val="20"/>
        </w:rPr>
        <w:t> </w:t>
      </w:r>
      <w:r>
        <w:rPr>
          <w:sz w:val="20"/>
        </w:rPr>
        <w:t>povrchů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výstavbě</w:t>
      </w:r>
      <w:r>
        <w:rPr>
          <w:spacing w:val="-4"/>
          <w:sz w:val="20"/>
        </w:rPr>
        <w:t> </w:t>
      </w:r>
      <w:r>
        <w:rPr>
          <w:sz w:val="20"/>
        </w:rPr>
        <w:t>akumulační nádrže. V rámci realizace budou vyměněny nepropustné povrchy za propustné a bude vybudována akumulační</w:t>
      </w:r>
      <w:r>
        <w:rPr>
          <w:spacing w:val="-4"/>
          <w:sz w:val="20"/>
        </w:rPr>
        <w:t> </w:t>
      </w:r>
      <w:r>
        <w:rPr>
          <w:sz w:val="20"/>
        </w:rPr>
        <w:t>nádrž</w:t>
      </w:r>
      <w:r>
        <w:rPr>
          <w:spacing w:val="-2"/>
          <w:sz w:val="20"/>
        </w:rPr>
        <w:t> </w:t>
      </w:r>
      <w:r>
        <w:rPr>
          <w:sz w:val="20"/>
        </w:rPr>
        <w:t>sloužící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zadržení</w:t>
      </w:r>
      <w:r>
        <w:rPr>
          <w:spacing w:val="-4"/>
          <w:sz w:val="20"/>
        </w:rPr>
        <w:t> </w:t>
      </w:r>
      <w:r>
        <w:rPr>
          <w:sz w:val="20"/>
        </w:rPr>
        <w:t>dešťových</w:t>
      </w:r>
      <w:r>
        <w:rPr>
          <w:spacing w:val="-3"/>
          <w:sz w:val="20"/>
        </w:rPr>
        <w:t> </w:t>
      </w:r>
      <w:r>
        <w:rPr>
          <w:sz w:val="20"/>
        </w:rPr>
        <w:t>vod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střechy</w:t>
      </w:r>
      <w:r>
        <w:rPr>
          <w:spacing w:val="-4"/>
          <w:sz w:val="20"/>
        </w:rPr>
        <w:t> </w:t>
      </w:r>
      <w:r>
        <w:rPr>
          <w:sz w:val="20"/>
        </w:rPr>
        <w:t>hasičské</w:t>
      </w:r>
      <w:r>
        <w:rPr>
          <w:spacing w:val="-4"/>
          <w:sz w:val="20"/>
        </w:rPr>
        <w:t> </w:t>
      </w:r>
      <w:r>
        <w:rPr>
          <w:sz w:val="20"/>
        </w:rPr>
        <w:t>zbrojnice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k.</w:t>
      </w:r>
      <w:r>
        <w:rPr>
          <w:spacing w:val="-4"/>
          <w:sz w:val="20"/>
        </w:rPr>
        <w:t> </w:t>
      </w:r>
      <w:r>
        <w:rPr>
          <w:sz w:val="20"/>
        </w:rPr>
        <w:t>ú.</w:t>
      </w:r>
      <w:r>
        <w:rPr>
          <w:spacing w:val="-4"/>
          <w:sz w:val="20"/>
        </w:rPr>
        <w:t> </w:t>
      </w:r>
      <w:r>
        <w:rPr>
          <w:sz w:val="20"/>
        </w:rPr>
        <w:t>Provodov</w:t>
      </w:r>
      <w:r>
        <w:rPr>
          <w:spacing w:val="-3"/>
          <w:sz w:val="20"/>
        </w:rPr>
        <w:t> </w:t>
      </w:r>
      <w:r>
        <w:rPr>
          <w:sz w:val="20"/>
        </w:rPr>
        <w:t>na </w:t>
      </w:r>
      <w:r>
        <w:rPr>
          <w:spacing w:val="-2"/>
          <w:sz w:val="20"/>
        </w:rPr>
        <w:t>Moravě.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13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8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1"/>
          <w:sz w:val="20"/>
        </w:rPr>
        <w:t> </w:t>
      </w:r>
      <w:r>
        <w:rPr>
          <w:sz w:val="20"/>
        </w:rPr>
        <w:t>9,70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3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</w:t>
      </w:r>
      <w:r>
        <w:rPr>
          <w:spacing w:val="40"/>
          <w:sz w:val="20"/>
        </w:rPr>
        <w:t> </w:t>
      </w:r>
      <w:r>
        <w:rPr>
          <w:sz w:val="20"/>
        </w:rPr>
        <w:t>zásypů,</w:t>
      </w:r>
      <w:r>
        <w:rPr>
          <w:spacing w:val="40"/>
          <w:sz w:val="20"/>
        </w:rPr>
        <w:t> </w:t>
      </w: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nichž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jiné</w:t>
      </w:r>
      <w:r>
        <w:rPr>
          <w:spacing w:val="40"/>
          <w:sz w:val="20"/>
        </w:rPr>
        <w:t> </w:t>
      </w:r>
      <w:r>
        <w:rPr>
          <w:sz w:val="20"/>
        </w:rPr>
        <w:t>materiály</w:t>
      </w:r>
      <w:r>
        <w:rPr>
          <w:spacing w:val="40"/>
          <w:sz w:val="20"/>
        </w:rPr>
        <w:t> </w:t>
      </w:r>
      <w:r>
        <w:rPr>
          <w:sz w:val="20"/>
        </w:rPr>
        <w:t>nahrazeny</w:t>
      </w:r>
      <w:r>
        <w:rPr>
          <w:spacing w:val="40"/>
          <w:sz w:val="20"/>
        </w:rPr>
        <w:t> </w:t>
      </w:r>
      <w:r>
        <w:rPr>
          <w:sz w:val="20"/>
        </w:rPr>
        <w:t>odpadem,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40"/>
          <w:sz w:val="20"/>
        </w:rPr>
        <w:t> </w:t>
      </w:r>
      <w:r>
        <w:rPr>
          <w:sz w:val="20"/>
        </w:rPr>
        <w:t>hierarchií</w:t>
      </w:r>
      <w:r>
        <w:rPr>
          <w:spacing w:val="40"/>
          <w:sz w:val="20"/>
        </w:rPr>
        <w:t> </w:t>
      </w:r>
      <w:r>
        <w:rPr>
          <w:sz w:val="20"/>
        </w:rPr>
        <w:t>způsobů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nakládání</w:t>
      </w:r>
      <w:r>
        <w:rPr>
          <w:spacing w:val="-4"/>
        </w:rPr>
        <w:t> </w:t>
      </w:r>
      <w:r>
        <w:rPr/>
        <w:t>s</w:t>
      </w:r>
      <w:r>
        <w:rPr>
          <w:spacing w:val="-6"/>
        </w:rPr>
        <w:t> </w:t>
      </w:r>
      <w:r>
        <w:rPr/>
        <w:t>odpady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protokolem</w:t>
      </w:r>
      <w:r>
        <w:rPr>
          <w:spacing w:val="-8"/>
        </w:rPr>
        <w:t> </w:t>
      </w:r>
      <w:r>
        <w:rPr/>
        <w:t>EU</w:t>
      </w:r>
      <w:r>
        <w:rPr>
          <w:spacing w:val="-6"/>
        </w:rPr>
        <w:t> </w:t>
      </w:r>
      <w:r>
        <w:rPr/>
        <w:t>pro</w:t>
      </w:r>
      <w:r>
        <w:rPr>
          <w:spacing w:val="-4"/>
        </w:rPr>
        <w:t> </w:t>
      </w:r>
      <w:r>
        <w:rPr/>
        <w:t>nakládání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stavebním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demoličním</w:t>
      </w:r>
      <w:r>
        <w:rPr>
          <w:spacing w:val="-7"/>
        </w:rPr>
        <w:t> </w:t>
      </w:r>
      <w:r>
        <w:rPr>
          <w:spacing w:val="-2"/>
        </w:rPr>
        <w:t>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11/2023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08/2022,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02/2024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3"/>
        <w:jc w:val="both"/>
      </w:pPr>
      <w:r>
        <w:rPr/>
        <w:t>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5" w:right="3148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7"/>
          <w:sz w:val="20"/>
        </w:rPr>
        <w:t> </w:t>
      </w:r>
      <w:r>
        <w:rPr>
          <w:sz w:val="20"/>
        </w:rPr>
        <w:t>může</w:t>
      </w:r>
      <w:r>
        <w:rPr>
          <w:spacing w:val="24"/>
          <w:sz w:val="20"/>
        </w:rPr>
        <w:t> </w:t>
      </w: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podmínit</w:t>
      </w:r>
      <w:r>
        <w:rPr>
          <w:spacing w:val="24"/>
          <w:sz w:val="20"/>
        </w:rPr>
        <w:t> </w:t>
      </w:r>
      <w:r>
        <w:rPr>
          <w:sz w:val="20"/>
        </w:rPr>
        <w:t>krácením</w:t>
      </w:r>
      <w:r>
        <w:rPr>
          <w:spacing w:val="24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nepřiznáním</w:t>
      </w:r>
      <w:r>
        <w:rPr>
          <w:spacing w:val="23"/>
          <w:sz w:val="20"/>
        </w:rPr>
        <w:t> </w:t>
      </w:r>
      <w:r>
        <w:rPr>
          <w:sz w:val="20"/>
        </w:rPr>
        <w:t>nároku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zbývající</w:t>
      </w:r>
      <w:r>
        <w:rPr>
          <w:spacing w:val="25"/>
          <w:sz w:val="20"/>
        </w:rPr>
        <w:t> </w:t>
      </w:r>
      <w:r>
        <w:rPr>
          <w:sz w:val="20"/>
        </w:rPr>
        <w:t>část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</w:pPr>
      <w:r>
        <w:rPr/>
        <w:t>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9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2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 zejména 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80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2024-01-10T06:33:51Z</dcterms:created>
  <dcterms:modified xsi:type="dcterms:W3CDTF">2024-01-10T06:33:51Z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