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255" w:rsidRDefault="009F2255" w:rsidP="00970E22">
      <w:pPr>
        <w:pStyle w:val="Nzev"/>
        <w:rPr>
          <w:rFonts w:asciiTheme="minorHAnsi" w:hAnsiTheme="minorHAnsi"/>
          <w:szCs w:val="20"/>
        </w:rPr>
      </w:pPr>
    </w:p>
    <w:p w:rsidR="00970E22" w:rsidRDefault="009F2255" w:rsidP="00970E22">
      <w:pPr>
        <w:pStyle w:val="Nzev"/>
        <w:rPr>
          <w:rFonts w:asciiTheme="minorHAnsi" w:hAnsiTheme="minorHAnsi"/>
          <w:szCs w:val="20"/>
        </w:rPr>
      </w:pPr>
      <w:r>
        <w:rPr>
          <w:rFonts w:asciiTheme="minorHAnsi" w:hAnsiTheme="minorHAnsi"/>
          <w:szCs w:val="20"/>
        </w:rPr>
        <w:t xml:space="preserve">Smlouva o dílo </w:t>
      </w:r>
    </w:p>
    <w:p w:rsidR="00970E22" w:rsidRPr="004D2F1C" w:rsidRDefault="00970E22" w:rsidP="00970E22">
      <w:pPr>
        <w:pStyle w:val="Nzev"/>
        <w:rPr>
          <w:rFonts w:asciiTheme="minorHAnsi" w:hAnsiTheme="minorHAnsi"/>
          <w:szCs w:val="20"/>
        </w:rPr>
      </w:pPr>
    </w:p>
    <w:p w:rsidR="00970E22" w:rsidRPr="004D2F1C" w:rsidRDefault="00970E22" w:rsidP="00970E22">
      <w:pPr>
        <w:pStyle w:val="Nadpis1"/>
        <w:numPr>
          <w:ilvl w:val="0"/>
          <w:numId w:val="2"/>
        </w:numPr>
        <w:spacing w:before="360" w:after="120" w:line="240" w:lineRule="auto"/>
        <w:jc w:val="center"/>
        <w:rPr>
          <w:rFonts w:asciiTheme="minorHAnsi" w:hAnsiTheme="minorHAnsi" w:cs="Times New Roman"/>
          <w:color w:val="auto"/>
          <w:sz w:val="22"/>
          <w:szCs w:val="20"/>
        </w:rPr>
      </w:pPr>
      <w:bookmarkStart w:id="0" w:name="_Ref167865500"/>
      <w:bookmarkStart w:id="1" w:name="_Toc175127343"/>
      <w:bookmarkStart w:id="2" w:name="_Toc448412496"/>
      <w:bookmarkStart w:id="3" w:name="_Toc448412718"/>
      <w:bookmarkStart w:id="4" w:name="_Toc456774948"/>
      <w:bookmarkStart w:id="5" w:name="_Toc456870414"/>
      <w:r w:rsidRPr="004D2F1C">
        <w:rPr>
          <w:rFonts w:asciiTheme="minorHAnsi" w:hAnsiTheme="minorHAnsi" w:cs="Times New Roman"/>
          <w:color w:val="auto"/>
          <w:sz w:val="22"/>
          <w:szCs w:val="20"/>
        </w:rPr>
        <w:t>Smluvní strany</w:t>
      </w:r>
      <w:bookmarkEnd w:id="0"/>
      <w:bookmarkEnd w:id="1"/>
      <w:bookmarkEnd w:id="2"/>
      <w:bookmarkEnd w:id="3"/>
      <w:bookmarkEnd w:id="4"/>
      <w:bookmarkEnd w:id="5"/>
    </w:p>
    <w:p w:rsidR="00970E22" w:rsidRDefault="00970E22" w:rsidP="00970E22">
      <w:pPr>
        <w:spacing w:after="0"/>
        <w:rPr>
          <w:rFonts w:cs="Times New Roman"/>
          <w:iCs/>
          <w:sz w:val="22"/>
          <w:szCs w:val="20"/>
        </w:rPr>
      </w:pPr>
    </w:p>
    <w:p w:rsidR="00970E22" w:rsidRPr="004D2F1C" w:rsidRDefault="00970E22" w:rsidP="00970E22">
      <w:pPr>
        <w:spacing w:after="0"/>
        <w:rPr>
          <w:rFonts w:cs="Times New Roman"/>
          <w:iCs/>
          <w:sz w:val="22"/>
          <w:szCs w:val="20"/>
        </w:rPr>
      </w:pPr>
    </w:p>
    <w:p w:rsidR="00970E22" w:rsidRPr="004D2F1C" w:rsidRDefault="00970E22" w:rsidP="00970E22">
      <w:pPr>
        <w:rPr>
          <w:rFonts w:cs="Times New Roman"/>
          <w:b/>
          <w:iCs/>
          <w:sz w:val="22"/>
          <w:szCs w:val="20"/>
        </w:rPr>
      </w:pPr>
      <w:r>
        <w:rPr>
          <w:rFonts w:cs="Times New Roman"/>
          <w:b/>
          <w:iCs/>
          <w:sz w:val="22"/>
          <w:szCs w:val="20"/>
        </w:rPr>
        <w:t>Základní škola, Znojmo, náměstí Republiky 9, příspěvková organizace</w:t>
      </w:r>
      <w:r>
        <w:rPr>
          <w:rFonts w:cs="Times New Roman"/>
          <w:b/>
          <w:iCs/>
          <w:sz w:val="22"/>
          <w:szCs w:val="20"/>
        </w:rPr>
        <w:tab/>
      </w:r>
    </w:p>
    <w:tbl>
      <w:tblPr>
        <w:tblW w:w="0" w:type="auto"/>
        <w:tblInd w:w="108" w:type="dxa"/>
        <w:tblLayout w:type="fixed"/>
        <w:tblLook w:val="0000" w:firstRow="0" w:lastRow="0" w:firstColumn="0" w:lastColumn="0" w:noHBand="0" w:noVBand="0"/>
      </w:tblPr>
      <w:tblGrid>
        <w:gridCol w:w="2628"/>
        <w:gridCol w:w="2232"/>
        <w:gridCol w:w="1948"/>
        <w:gridCol w:w="2013"/>
      </w:tblGrid>
      <w:tr w:rsidR="00970E22" w:rsidRPr="00CC7519" w:rsidTr="00B939B5">
        <w:trPr>
          <w:cantSplit/>
        </w:trPr>
        <w:tc>
          <w:tcPr>
            <w:tcW w:w="2628" w:type="dxa"/>
          </w:tcPr>
          <w:p w:rsidR="00970E22" w:rsidRPr="00CC7519" w:rsidRDefault="00970E22" w:rsidP="00B939B5">
            <w:pPr>
              <w:spacing w:after="0"/>
              <w:rPr>
                <w:rFonts w:cs="Times New Roman"/>
                <w:szCs w:val="20"/>
              </w:rPr>
            </w:pPr>
            <w:r w:rsidRPr="00CC7519">
              <w:rPr>
                <w:rFonts w:cs="Times New Roman"/>
                <w:szCs w:val="20"/>
              </w:rPr>
              <w:t>Sídlo:</w:t>
            </w:r>
          </w:p>
        </w:tc>
        <w:tc>
          <w:tcPr>
            <w:tcW w:w="6193" w:type="dxa"/>
            <w:gridSpan w:val="3"/>
          </w:tcPr>
          <w:p w:rsidR="00970E22" w:rsidRPr="00CC7519" w:rsidRDefault="00970E22" w:rsidP="00B939B5">
            <w:pPr>
              <w:spacing w:after="0"/>
              <w:rPr>
                <w:rFonts w:cs="Times New Roman"/>
                <w:iCs/>
                <w:szCs w:val="20"/>
              </w:rPr>
            </w:pPr>
            <w:r>
              <w:rPr>
                <w:rFonts w:cs="Times New Roman"/>
                <w:iCs/>
                <w:szCs w:val="20"/>
              </w:rPr>
              <w:t>náměstí Republiky 9, 669 02 Znojmo</w:t>
            </w:r>
          </w:p>
        </w:tc>
      </w:tr>
      <w:tr w:rsidR="00970E22" w:rsidRPr="00CC7519" w:rsidTr="00B939B5">
        <w:trPr>
          <w:cantSplit/>
        </w:trPr>
        <w:tc>
          <w:tcPr>
            <w:tcW w:w="2628" w:type="dxa"/>
          </w:tcPr>
          <w:p w:rsidR="00970E22" w:rsidRPr="00CC7519" w:rsidRDefault="00970E22" w:rsidP="00B939B5">
            <w:pPr>
              <w:spacing w:after="0"/>
              <w:rPr>
                <w:rFonts w:cs="Times New Roman"/>
                <w:szCs w:val="20"/>
              </w:rPr>
            </w:pPr>
            <w:r w:rsidRPr="00CC7519">
              <w:rPr>
                <w:rFonts w:cs="Times New Roman"/>
                <w:szCs w:val="20"/>
              </w:rPr>
              <w:t>Jednající:</w:t>
            </w:r>
          </w:p>
        </w:tc>
        <w:tc>
          <w:tcPr>
            <w:tcW w:w="6193" w:type="dxa"/>
            <w:gridSpan w:val="3"/>
          </w:tcPr>
          <w:p w:rsidR="00970E22" w:rsidRPr="00CC7519" w:rsidRDefault="00970E22" w:rsidP="00B939B5">
            <w:pPr>
              <w:spacing w:after="0"/>
              <w:rPr>
                <w:rFonts w:cs="Times New Roman"/>
                <w:iCs/>
                <w:szCs w:val="20"/>
              </w:rPr>
            </w:pPr>
            <w:r>
              <w:rPr>
                <w:rFonts w:cs="Times New Roman"/>
                <w:iCs/>
                <w:szCs w:val="20"/>
              </w:rPr>
              <w:t xml:space="preserve">Mgr. Zdeněk </w:t>
            </w:r>
            <w:proofErr w:type="spellStart"/>
            <w:r>
              <w:rPr>
                <w:rFonts w:cs="Times New Roman"/>
                <w:iCs/>
                <w:szCs w:val="20"/>
              </w:rPr>
              <w:t>Mikulič</w:t>
            </w:r>
            <w:proofErr w:type="spellEnd"/>
          </w:p>
        </w:tc>
      </w:tr>
      <w:tr w:rsidR="00970E22" w:rsidRPr="00CC7519" w:rsidTr="00B939B5">
        <w:trPr>
          <w:cantSplit/>
        </w:trPr>
        <w:tc>
          <w:tcPr>
            <w:tcW w:w="2628" w:type="dxa"/>
          </w:tcPr>
          <w:p w:rsidR="00970E22" w:rsidRPr="00CC7519" w:rsidRDefault="00970E22" w:rsidP="00B939B5">
            <w:pPr>
              <w:spacing w:after="0"/>
              <w:rPr>
                <w:rFonts w:cs="Times New Roman"/>
                <w:szCs w:val="20"/>
              </w:rPr>
            </w:pPr>
            <w:r w:rsidRPr="00CC7519">
              <w:rPr>
                <w:rFonts w:cs="Times New Roman"/>
                <w:szCs w:val="20"/>
              </w:rPr>
              <w:t>IČ:</w:t>
            </w:r>
          </w:p>
        </w:tc>
        <w:tc>
          <w:tcPr>
            <w:tcW w:w="2232" w:type="dxa"/>
          </w:tcPr>
          <w:p w:rsidR="00970E22" w:rsidRPr="00CC7519" w:rsidRDefault="00970E22" w:rsidP="00B939B5">
            <w:pPr>
              <w:spacing w:after="0"/>
              <w:rPr>
                <w:rFonts w:cs="Times New Roman"/>
                <w:iCs/>
                <w:szCs w:val="20"/>
              </w:rPr>
            </w:pPr>
            <w:r>
              <w:rPr>
                <w:rFonts w:cs="Times New Roman"/>
                <w:iCs/>
                <w:szCs w:val="20"/>
              </w:rPr>
              <w:t>45671303</w:t>
            </w:r>
          </w:p>
        </w:tc>
        <w:tc>
          <w:tcPr>
            <w:tcW w:w="1948" w:type="dxa"/>
          </w:tcPr>
          <w:p w:rsidR="00970E22" w:rsidRPr="00CC7519" w:rsidRDefault="00970E22" w:rsidP="00B939B5">
            <w:pPr>
              <w:spacing w:after="0"/>
              <w:rPr>
                <w:rFonts w:cs="Times New Roman"/>
                <w:szCs w:val="20"/>
              </w:rPr>
            </w:pPr>
            <w:r w:rsidRPr="00CC7519">
              <w:rPr>
                <w:rFonts w:cs="Times New Roman"/>
                <w:szCs w:val="20"/>
              </w:rPr>
              <w:t>DIČ:</w:t>
            </w:r>
          </w:p>
        </w:tc>
        <w:tc>
          <w:tcPr>
            <w:tcW w:w="2013" w:type="dxa"/>
          </w:tcPr>
          <w:p w:rsidR="00970E22" w:rsidRPr="00CC7519" w:rsidRDefault="00970E22" w:rsidP="00B939B5">
            <w:pPr>
              <w:spacing w:after="0"/>
              <w:rPr>
                <w:rFonts w:cs="Times New Roman"/>
                <w:iCs/>
                <w:szCs w:val="20"/>
              </w:rPr>
            </w:pPr>
          </w:p>
        </w:tc>
      </w:tr>
    </w:tbl>
    <w:p w:rsidR="00970E22" w:rsidRPr="00CC7519" w:rsidRDefault="00970E22" w:rsidP="00970E22">
      <w:pPr>
        <w:rPr>
          <w:rFonts w:cs="Times New Roman"/>
          <w:szCs w:val="20"/>
        </w:rPr>
      </w:pPr>
      <w:r w:rsidRPr="00CC7519">
        <w:rPr>
          <w:rFonts w:cs="Times New Roman"/>
          <w:szCs w:val="20"/>
        </w:rPr>
        <w:t>dále jen Objednatel na straně jedné</w:t>
      </w:r>
    </w:p>
    <w:p w:rsidR="00970E22" w:rsidRDefault="00970E22" w:rsidP="00970E22">
      <w:pPr>
        <w:spacing w:after="0"/>
        <w:rPr>
          <w:rFonts w:cs="Times New Roman"/>
          <w:szCs w:val="20"/>
        </w:rPr>
      </w:pPr>
      <w:r>
        <w:rPr>
          <w:rFonts w:cs="Times New Roman"/>
          <w:szCs w:val="20"/>
        </w:rPr>
        <w:t>a</w:t>
      </w:r>
    </w:p>
    <w:p w:rsidR="00970E22" w:rsidRPr="00CC7519" w:rsidRDefault="00970E22" w:rsidP="00970E22">
      <w:pPr>
        <w:spacing w:after="0"/>
        <w:rPr>
          <w:rFonts w:cs="Times New Roman"/>
          <w:szCs w:val="20"/>
        </w:rPr>
      </w:pPr>
    </w:p>
    <w:p w:rsidR="00970E22" w:rsidRPr="004D2F1C" w:rsidRDefault="00970E22" w:rsidP="00970E22">
      <w:pPr>
        <w:rPr>
          <w:rFonts w:cs="Times New Roman"/>
          <w:b/>
          <w:sz w:val="22"/>
          <w:szCs w:val="20"/>
        </w:rPr>
      </w:pPr>
      <w:proofErr w:type="spellStart"/>
      <w:r w:rsidRPr="004D2F1C">
        <w:rPr>
          <w:rFonts w:cs="Times New Roman"/>
          <w:b/>
          <w:sz w:val="22"/>
          <w:szCs w:val="20"/>
        </w:rPr>
        <w:t>AutoCont</w:t>
      </w:r>
      <w:proofErr w:type="spellEnd"/>
      <w:r w:rsidRPr="004D2F1C">
        <w:rPr>
          <w:rFonts w:cs="Times New Roman"/>
          <w:b/>
          <w:sz w:val="22"/>
          <w:szCs w:val="20"/>
        </w:rPr>
        <w:t xml:space="preserve"> CZ a.s.</w:t>
      </w:r>
    </w:p>
    <w:tbl>
      <w:tblPr>
        <w:tblW w:w="15732" w:type="dxa"/>
        <w:tblInd w:w="108" w:type="dxa"/>
        <w:tblLayout w:type="fixed"/>
        <w:tblLook w:val="0000" w:firstRow="0" w:lastRow="0" w:firstColumn="0" w:lastColumn="0" w:noHBand="0" w:noVBand="0"/>
      </w:tblPr>
      <w:tblGrid>
        <w:gridCol w:w="2628"/>
        <w:gridCol w:w="2232"/>
        <w:gridCol w:w="1948"/>
        <w:gridCol w:w="2372"/>
        <w:gridCol w:w="6552"/>
      </w:tblGrid>
      <w:tr w:rsidR="00970E22" w:rsidRPr="00CC7519" w:rsidTr="00B939B5">
        <w:trPr>
          <w:gridAfter w:val="1"/>
          <w:wAfter w:w="6552" w:type="dxa"/>
          <w:cantSplit/>
        </w:trPr>
        <w:tc>
          <w:tcPr>
            <w:tcW w:w="2628" w:type="dxa"/>
          </w:tcPr>
          <w:p w:rsidR="00970E22" w:rsidRPr="00CC7519" w:rsidRDefault="00970E22" w:rsidP="00B939B5">
            <w:pPr>
              <w:spacing w:after="0"/>
              <w:rPr>
                <w:rFonts w:cs="Times New Roman"/>
                <w:szCs w:val="20"/>
              </w:rPr>
            </w:pPr>
            <w:r w:rsidRPr="00CC7519">
              <w:rPr>
                <w:rFonts w:cs="Times New Roman"/>
                <w:szCs w:val="20"/>
              </w:rPr>
              <w:t>Sídlo:</w:t>
            </w:r>
          </w:p>
        </w:tc>
        <w:tc>
          <w:tcPr>
            <w:tcW w:w="6552" w:type="dxa"/>
            <w:gridSpan w:val="3"/>
          </w:tcPr>
          <w:p w:rsidR="00970E22" w:rsidRPr="00CC7519" w:rsidRDefault="00970E22" w:rsidP="00B939B5">
            <w:pPr>
              <w:spacing w:after="0"/>
              <w:rPr>
                <w:rFonts w:cs="Times New Roman"/>
                <w:szCs w:val="20"/>
              </w:rPr>
            </w:pPr>
            <w:r w:rsidRPr="00CC7519">
              <w:rPr>
                <w:rFonts w:cs="Times New Roman"/>
                <w:szCs w:val="20"/>
              </w:rPr>
              <w:t>Hornopolní 3322/34, 702 00 Ostrava</w:t>
            </w:r>
          </w:p>
        </w:tc>
      </w:tr>
      <w:tr w:rsidR="00970E22" w:rsidRPr="00CC7519" w:rsidTr="00B939B5">
        <w:trPr>
          <w:gridAfter w:val="1"/>
          <w:wAfter w:w="6552" w:type="dxa"/>
          <w:cantSplit/>
        </w:trPr>
        <w:tc>
          <w:tcPr>
            <w:tcW w:w="2628" w:type="dxa"/>
          </w:tcPr>
          <w:p w:rsidR="00970E22" w:rsidRPr="00CC7519" w:rsidRDefault="00970E22" w:rsidP="00B939B5">
            <w:pPr>
              <w:spacing w:after="0"/>
              <w:rPr>
                <w:rFonts w:cs="Times New Roman"/>
                <w:szCs w:val="20"/>
              </w:rPr>
            </w:pPr>
            <w:r w:rsidRPr="00CC7519">
              <w:rPr>
                <w:rFonts w:cs="Times New Roman"/>
                <w:szCs w:val="20"/>
              </w:rPr>
              <w:t>Jednající:</w:t>
            </w:r>
          </w:p>
        </w:tc>
        <w:tc>
          <w:tcPr>
            <w:tcW w:w="6552" w:type="dxa"/>
            <w:gridSpan w:val="3"/>
          </w:tcPr>
          <w:p w:rsidR="00970E22" w:rsidRPr="00CC7519" w:rsidRDefault="00970E22" w:rsidP="00B939B5">
            <w:pPr>
              <w:spacing w:after="0"/>
              <w:rPr>
                <w:rFonts w:cs="Times New Roman"/>
                <w:iCs/>
                <w:szCs w:val="20"/>
              </w:rPr>
            </w:pPr>
            <w:r w:rsidRPr="00CC7519">
              <w:rPr>
                <w:rFonts w:cs="Times New Roman"/>
                <w:iCs/>
                <w:szCs w:val="20"/>
              </w:rPr>
              <w:t>Petr Konečný, ředitel krajského obchodního zastoupení, na základě plné moci</w:t>
            </w:r>
          </w:p>
        </w:tc>
      </w:tr>
      <w:tr w:rsidR="00970E22" w:rsidRPr="00CC7519" w:rsidTr="00B939B5">
        <w:trPr>
          <w:gridAfter w:val="1"/>
          <w:wAfter w:w="6552" w:type="dxa"/>
          <w:cantSplit/>
        </w:trPr>
        <w:tc>
          <w:tcPr>
            <w:tcW w:w="2628" w:type="dxa"/>
          </w:tcPr>
          <w:p w:rsidR="00970E22" w:rsidRPr="00CC7519" w:rsidRDefault="00970E22" w:rsidP="00B939B5">
            <w:pPr>
              <w:spacing w:after="0"/>
              <w:rPr>
                <w:rFonts w:cs="Times New Roman"/>
                <w:szCs w:val="20"/>
              </w:rPr>
            </w:pPr>
            <w:r w:rsidRPr="00CC7519">
              <w:rPr>
                <w:rFonts w:cs="Times New Roman"/>
                <w:szCs w:val="20"/>
              </w:rPr>
              <w:t>Bankovní spojení:</w:t>
            </w:r>
          </w:p>
        </w:tc>
        <w:tc>
          <w:tcPr>
            <w:tcW w:w="2232" w:type="dxa"/>
          </w:tcPr>
          <w:p w:rsidR="00970E22" w:rsidRPr="00CC7519" w:rsidRDefault="00970E22" w:rsidP="00B939B5">
            <w:pPr>
              <w:spacing w:after="0"/>
              <w:rPr>
                <w:rFonts w:cs="Times New Roman"/>
                <w:szCs w:val="20"/>
              </w:rPr>
            </w:pPr>
            <w:r w:rsidRPr="00CC7519">
              <w:rPr>
                <w:rFonts w:cs="Times New Roman"/>
                <w:szCs w:val="20"/>
              </w:rPr>
              <w:t>Česká spořitelna a.s.</w:t>
            </w:r>
          </w:p>
        </w:tc>
        <w:tc>
          <w:tcPr>
            <w:tcW w:w="1948" w:type="dxa"/>
          </w:tcPr>
          <w:p w:rsidR="00970E22" w:rsidRPr="00CC7519" w:rsidRDefault="00970E22" w:rsidP="00B939B5">
            <w:pPr>
              <w:spacing w:after="0"/>
              <w:rPr>
                <w:rFonts w:cs="Times New Roman"/>
                <w:szCs w:val="20"/>
              </w:rPr>
            </w:pPr>
            <w:r w:rsidRPr="00CC7519">
              <w:rPr>
                <w:rFonts w:cs="Times New Roman"/>
                <w:szCs w:val="20"/>
              </w:rPr>
              <w:t>číslo účtu:</w:t>
            </w:r>
          </w:p>
        </w:tc>
        <w:tc>
          <w:tcPr>
            <w:tcW w:w="2372" w:type="dxa"/>
          </w:tcPr>
          <w:p w:rsidR="00970E22" w:rsidRPr="00CC7519" w:rsidRDefault="00970E22" w:rsidP="00B939B5">
            <w:pPr>
              <w:spacing w:after="0"/>
              <w:rPr>
                <w:rFonts w:cs="Times New Roman"/>
                <w:szCs w:val="20"/>
              </w:rPr>
            </w:pPr>
            <w:r w:rsidRPr="00CC7519">
              <w:rPr>
                <w:rFonts w:cs="Times New Roman"/>
                <w:szCs w:val="20"/>
              </w:rPr>
              <w:t>6563752/0800</w:t>
            </w:r>
          </w:p>
        </w:tc>
      </w:tr>
      <w:tr w:rsidR="00970E22" w:rsidRPr="00CC7519" w:rsidTr="00B939B5">
        <w:trPr>
          <w:gridAfter w:val="1"/>
          <w:wAfter w:w="6552" w:type="dxa"/>
          <w:cantSplit/>
        </w:trPr>
        <w:tc>
          <w:tcPr>
            <w:tcW w:w="2628" w:type="dxa"/>
          </w:tcPr>
          <w:p w:rsidR="00970E22" w:rsidRPr="00CC7519" w:rsidRDefault="00970E22" w:rsidP="00B939B5">
            <w:pPr>
              <w:spacing w:after="0"/>
              <w:rPr>
                <w:rFonts w:cs="Times New Roman"/>
                <w:szCs w:val="20"/>
              </w:rPr>
            </w:pPr>
            <w:r w:rsidRPr="00CC7519">
              <w:rPr>
                <w:rFonts w:cs="Times New Roman"/>
                <w:szCs w:val="20"/>
              </w:rPr>
              <w:t>IČ:</w:t>
            </w:r>
          </w:p>
        </w:tc>
        <w:tc>
          <w:tcPr>
            <w:tcW w:w="2232" w:type="dxa"/>
          </w:tcPr>
          <w:p w:rsidR="00970E22" w:rsidRPr="00CC7519" w:rsidRDefault="00970E22" w:rsidP="00B939B5">
            <w:pPr>
              <w:spacing w:after="0"/>
              <w:rPr>
                <w:rFonts w:cs="Times New Roman"/>
                <w:szCs w:val="20"/>
              </w:rPr>
            </w:pPr>
            <w:r w:rsidRPr="00CC7519">
              <w:rPr>
                <w:rFonts w:cs="Times New Roman"/>
                <w:szCs w:val="20"/>
              </w:rPr>
              <w:t>47676795</w:t>
            </w:r>
          </w:p>
        </w:tc>
        <w:tc>
          <w:tcPr>
            <w:tcW w:w="1948" w:type="dxa"/>
          </w:tcPr>
          <w:p w:rsidR="00970E22" w:rsidRPr="00CC7519" w:rsidRDefault="00970E22" w:rsidP="00B939B5">
            <w:pPr>
              <w:spacing w:after="0"/>
              <w:rPr>
                <w:rFonts w:cs="Times New Roman"/>
                <w:szCs w:val="20"/>
              </w:rPr>
            </w:pPr>
            <w:r w:rsidRPr="00CC7519">
              <w:rPr>
                <w:rFonts w:cs="Times New Roman"/>
                <w:szCs w:val="20"/>
              </w:rPr>
              <w:t>DIČ:</w:t>
            </w:r>
          </w:p>
        </w:tc>
        <w:tc>
          <w:tcPr>
            <w:tcW w:w="2372" w:type="dxa"/>
          </w:tcPr>
          <w:p w:rsidR="00970E22" w:rsidRPr="00CC7519" w:rsidRDefault="00970E22" w:rsidP="00B939B5">
            <w:pPr>
              <w:spacing w:after="0"/>
              <w:rPr>
                <w:rFonts w:cs="Times New Roman"/>
                <w:szCs w:val="20"/>
              </w:rPr>
            </w:pPr>
            <w:r w:rsidRPr="00CC7519">
              <w:rPr>
                <w:rFonts w:cs="Times New Roman"/>
                <w:szCs w:val="20"/>
              </w:rPr>
              <w:t>CZ47676795</w:t>
            </w:r>
          </w:p>
        </w:tc>
      </w:tr>
      <w:tr w:rsidR="00970E22" w:rsidRPr="00CC7519" w:rsidTr="00B939B5">
        <w:trPr>
          <w:cantSplit/>
        </w:trPr>
        <w:tc>
          <w:tcPr>
            <w:tcW w:w="2628" w:type="dxa"/>
          </w:tcPr>
          <w:p w:rsidR="00970E22" w:rsidRPr="00CC7519" w:rsidRDefault="00970E22" w:rsidP="00B939B5">
            <w:pPr>
              <w:spacing w:after="0"/>
              <w:rPr>
                <w:rFonts w:cs="Times New Roman"/>
                <w:szCs w:val="20"/>
              </w:rPr>
            </w:pPr>
            <w:r w:rsidRPr="00CC7519">
              <w:rPr>
                <w:rFonts w:cs="Times New Roman"/>
                <w:szCs w:val="20"/>
              </w:rPr>
              <w:t>spisová značka OR:</w:t>
            </w:r>
          </w:p>
        </w:tc>
        <w:tc>
          <w:tcPr>
            <w:tcW w:w="13104" w:type="dxa"/>
            <w:gridSpan w:val="4"/>
          </w:tcPr>
          <w:p w:rsidR="00970E22" w:rsidRPr="00CC7519" w:rsidRDefault="00970E22" w:rsidP="00B939B5">
            <w:pPr>
              <w:spacing w:after="0"/>
              <w:rPr>
                <w:rFonts w:cs="Times New Roman"/>
                <w:szCs w:val="20"/>
              </w:rPr>
            </w:pPr>
            <w:r w:rsidRPr="00CC7519">
              <w:rPr>
                <w:rFonts w:cs="Times New Roman"/>
                <w:szCs w:val="20"/>
              </w:rPr>
              <w:t>Krajský soud v Ostravě, oddíl B, vložka 814</w:t>
            </w:r>
          </w:p>
        </w:tc>
      </w:tr>
    </w:tbl>
    <w:p w:rsidR="00970E22" w:rsidRPr="00CC7519" w:rsidRDefault="00970E22" w:rsidP="00970E22">
      <w:pPr>
        <w:rPr>
          <w:rFonts w:cs="Times New Roman"/>
          <w:szCs w:val="20"/>
        </w:rPr>
      </w:pPr>
      <w:r w:rsidRPr="00CC7519">
        <w:rPr>
          <w:rFonts w:cs="Times New Roman"/>
          <w:szCs w:val="20"/>
        </w:rPr>
        <w:t>dále jen Zhotovitel na straně druhé,</w:t>
      </w:r>
    </w:p>
    <w:p w:rsidR="00970E22" w:rsidRPr="00CC7519" w:rsidRDefault="00970E22" w:rsidP="00970E22">
      <w:pPr>
        <w:spacing w:after="0"/>
        <w:rPr>
          <w:rFonts w:cs="Times New Roman"/>
          <w:szCs w:val="20"/>
        </w:rPr>
      </w:pPr>
    </w:p>
    <w:p w:rsidR="00970E22" w:rsidRPr="00CC7519" w:rsidRDefault="00970E22" w:rsidP="00970E22">
      <w:pPr>
        <w:rPr>
          <w:rFonts w:cs="Times New Roman"/>
          <w:szCs w:val="20"/>
        </w:rPr>
      </w:pPr>
      <w:r w:rsidRPr="00CC7519">
        <w:rPr>
          <w:rFonts w:cs="Times New Roman"/>
          <w:szCs w:val="20"/>
        </w:rPr>
        <w:t>uzavírají níže psaného dne, měsíce a roku ve smyslu § 2586 ob</w:t>
      </w:r>
      <w:bookmarkStart w:id="6" w:name="OLE_LINK6"/>
      <w:r w:rsidRPr="00CC7519">
        <w:rPr>
          <w:rFonts w:cs="Times New Roman"/>
          <w:szCs w:val="20"/>
        </w:rPr>
        <w:t>čanského zákoníku tuto Smlouvu.</w:t>
      </w:r>
    </w:p>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7" w:name="_Ref167863610"/>
      <w:bookmarkStart w:id="8" w:name="_Ref167863699"/>
      <w:bookmarkStart w:id="9" w:name="_Toc175127344"/>
      <w:bookmarkStart w:id="10" w:name="_Toc448412497"/>
      <w:bookmarkStart w:id="11" w:name="_Toc448412719"/>
      <w:bookmarkStart w:id="12" w:name="_Toc456774949"/>
      <w:bookmarkStart w:id="13" w:name="_Toc456870415"/>
      <w:r w:rsidRPr="004D2F1C">
        <w:rPr>
          <w:rFonts w:asciiTheme="minorHAnsi" w:hAnsiTheme="minorHAnsi" w:cs="Times New Roman"/>
          <w:color w:val="auto"/>
          <w:sz w:val="22"/>
          <w:szCs w:val="20"/>
        </w:rPr>
        <w:t>Všeobecné obchodní podmínky</w:t>
      </w:r>
      <w:bookmarkEnd w:id="7"/>
      <w:bookmarkEnd w:id="8"/>
      <w:bookmarkEnd w:id="9"/>
      <w:bookmarkEnd w:id="10"/>
      <w:bookmarkEnd w:id="11"/>
      <w:bookmarkEnd w:id="12"/>
      <w:bookmarkEnd w:id="13"/>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4" w:name="_Ref167863529"/>
      <w:bookmarkStart w:id="15" w:name="_Toc448412498"/>
      <w:bookmarkStart w:id="16" w:name="_Toc448412720"/>
      <w:bookmarkStart w:id="17" w:name="_Toc456774950"/>
      <w:bookmarkStart w:id="18" w:name="_Toc456870416"/>
      <w:r w:rsidRPr="00CC7519">
        <w:rPr>
          <w:rFonts w:asciiTheme="minorHAnsi" w:hAnsiTheme="minorHAnsi" w:cs="Times New Roman"/>
          <w:b w:val="0"/>
          <w:color w:val="auto"/>
          <w:sz w:val="20"/>
          <w:szCs w:val="20"/>
        </w:rPr>
        <w:t>Základní obchodní vztah mezi Objednatelem a Zhotovitelem je vymezen všeobecnými obchodními podmínkami pro poskytování služeb, které jsou nedílnou součástí této Smlouvy a jsou uvedeny v </w:t>
      </w:r>
      <w:proofErr w:type="gramStart"/>
      <w:r w:rsidRPr="00CC7519">
        <w:rPr>
          <w:rFonts w:asciiTheme="minorHAnsi" w:hAnsiTheme="minorHAnsi" w:cs="Times New Roman"/>
          <w:b w:val="0"/>
          <w:color w:val="auto"/>
          <w:sz w:val="20"/>
          <w:szCs w:val="20"/>
        </w:rPr>
        <w:t xml:space="preserve">Příloze </w:t>
      </w:r>
      <w:r w:rsidR="002C25FD" w:rsidRPr="00CC7519">
        <w:rPr>
          <w:rFonts w:asciiTheme="minorHAnsi" w:hAnsiTheme="minorHAnsi" w:cs="Times New Roman"/>
          <w:b w:val="0"/>
          <w:color w:val="auto"/>
          <w:sz w:val="20"/>
          <w:szCs w:val="20"/>
        </w:rPr>
        <w:fldChar w:fldCharType="begin"/>
      </w:r>
      <w:r w:rsidRPr="00CC7519">
        <w:rPr>
          <w:rFonts w:asciiTheme="minorHAnsi" w:hAnsiTheme="minorHAnsi" w:cs="Times New Roman"/>
          <w:b w:val="0"/>
          <w:color w:val="auto"/>
          <w:sz w:val="20"/>
          <w:szCs w:val="20"/>
        </w:rPr>
        <w:instrText xml:space="preserve"> REF Příloha_č_1 \h  \* MERGEFORMAT </w:instrText>
      </w:r>
      <w:r w:rsidR="002C25FD" w:rsidRPr="00CC7519">
        <w:rPr>
          <w:rFonts w:asciiTheme="minorHAnsi" w:hAnsiTheme="minorHAnsi" w:cs="Times New Roman"/>
          <w:b w:val="0"/>
          <w:color w:val="auto"/>
          <w:sz w:val="20"/>
          <w:szCs w:val="20"/>
        </w:rPr>
      </w:r>
      <w:r w:rsidR="002C25FD" w:rsidRPr="00CC7519">
        <w:rPr>
          <w:rFonts w:asciiTheme="minorHAnsi" w:hAnsiTheme="minorHAnsi" w:cs="Times New Roman"/>
          <w:b w:val="0"/>
          <w:color w:val="auto"/>
          <w:sz w:val="20"/>
          <w:szCs w:val="20"/>
        </w:rPr>
        <w:fldChar w:fldCharType="separate"/>
      </w:r>
      <w:r w:rsidR="00916157" w:rsidRPr="00916157">
        <w:rPr>
          <w:rFonts w:asciiTheme="minorHAnsi" w:hAnsiTheme="minorHAnsi" w:cs="Times New Roman"/>
          <w:b w:val="0"/>
          <w:color w:val="auto"/>
          <w:sz w:val="20"/>
          <w:szCs w:val="20"/>
        </w:rPr>
        <w:t xml:space="preserve">č.2 </w:t>
      </w:r>
      <w:r w:rsidR="002C25FD" w:rsidRPr="00CC7519">
        <w:rPr>
          <w:rFonts w:asciiTheme="minorHAnsi" w:hAnsiTheme="minorHAnsi" w:cs="Times New Roman"/>
          <w:b w:val="0"/>
          <w:color w:val="auto"/>
          <w:sz w:val="20"/>
          <w:szCs w:val="20"/>
        </w:rPr>
        <w:fldChar w:fldCharType="end"/>
      </w:r>
      <w:r w:rsidRPr="00CC7519">
        <w:rPr>
          <w:rFonts w:asciiTheme="minorHAnsi" w:hAnsiTheme="minorHAnsi" w:cs="Times New Roman"/>
          <w:b w:val="0"/>
          <w:color w:val="auto"/>
          <w:sz w:val="20"/>
          <w:szCs w:val="20"/>
        </w:rPr>
        <w:t>této</w:t>
      </w:r>
      <w:proofErr w:type="gramEnd"/>
      <w:r w:rsidRPr="00CC7519">
        <w:rPr>
          <w:rFonts w:asciiTheme="minorHAnsi" w:hAnsiTheme="minorHAnsi" w:cs="Times New Roman"/>
          <w:b w:val="0"/>
          <w:color w:val="auto"/>
          <w:sz w:val="20"/>
          <w:szCs w:val="20"/>
        </w:rPr>
        <w:t xml:space="preserve"> Smlouvy.</w:t>
      </w:r>
      <w:bookmarkEnd w:id="14"/>
      <w:bookmarkEnd w:id="15"/>
      <w:bookmarkEnd w:id="16"/>
      <w:bookmarkEnd w:id="17"/>
      <w:bookmarkEnd w:id="18"/>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19" w:name="_Ref167863820"/>
      <w:bookmarkStart w:id="20" w:name="_Ref167863839"/>
      <w:bookmarkStart w:id="21" w:name="_Toc175127345"/>
      <w:bookmarkStart w:id="22" w:name="_Toc448412499"/>
      <w:bookmarkStart w:id="23" w:name="_Toc448412721"/>
      <w:bookmarkStart w:id="24" w:name="_Toc456774951"/>
      <w:bookmarkStart w:id="25" w:name="_Toc456870417"/>
      <w:bookmarkEnd w:id="6"/>
      <w:r w:rsidRPr="004D2F1C">
        <w:rPr>
          <w:rFonts w:asciiTheme="minorHAnsi" w:hAnsiTheme="minorHAnsi" w:cs="Times New Roman"/>
          <w:color w:val="auto"/>
          <w:sz w:val="22"/>
          <w:szCs w:val="20"/>
        </w:rPr>
        <w:t>Definice pojmů</w:t>
      </w:r>
      <w:bookmarkEnd w:id="19"/>
      <w:bookmarkEnd w:id="20"/>
      <w:bookmarkEnd w:id="21"/>
      <w:bookmarkEnd w:id="22"/>
      <w:bookmarkEnd w:id="23"/>
      <w:bookmarkEnd w:id="24"/>
      <w:bookmarkEnd w:id="25"/>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6" w:name="_Toc448412500"/>
      <w:bookmarkStart w:id="27" w:name="_Toc448412722"/>
      <w:bookmarkStart w:id="28" w:name="_Toc456774952"/>
      <w:bookmarkStart w:id="29" w:name="_Toc456870418"/>
      <w:r w:rsidRPr="00CC7519">
        <w:rPr>
          <w:rFonts w:asciiTheme="minorHAnsi" w:hAnsiTheme="minorHAnsi" w:cs="Times New Roman"/>
          <w:b w:val="0"/>
          <w:color w:val="auto"/>
          <w:sz w:val="20"/>
          <w:szCs w:val="20"/>
        </w:rPr>
        <w:t>Používá-li tato Smlouva v dalším textu termíny, psané s velkým počátečním písmenem, ať už v singuláru nebo plurálu, je jejich význam definován ve všeobecných obchodních podmínkách pro poskytování služeb, případně v následujících bodech.</w:t>
      </w:r>
      <w:bookmarkEnd w:id="26"/>
      <w:bookmarkEnd w:id="27"/>
      <w:bookmarkEnd w:id="28"/>
      <w:bookmarkEnd w:id="29"/>
      <w:r w:rsidRPr="00CC7519">
        <w:rPr>
          <w:rFonts w:asciiTheme="minorHAnsi" w:hAnsiTheme="minorHAnsi" w:cs="Times New Roman"/>
          <w:b w:val="0"/>
          <w:color w:val="auto"/>
          <w:sz w:val="20"/>
          <w:szCs w:val="20"/>
        </w:rPr>
        <w:t xml:space="preserve">   </w:t>
      </w:r>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30" w:name="_Ref385952525"/>
      <w:bookmarkStart w:id="31" w:name="_Ref477065728"/>
      <w:bookmarkStart w:id="32" w:name="_Ref4303353"/>
      <w:bookmarkStart w:id="33" w:name="_Toc175127346"/>
      <w:bookmarkStart w:id="34" w:name="_Toc448412501"/>
      <w:bookmarkStart w:id="35" w:name="_Toc448412723"/>
      <w:bookmarkStart w:id="36" w:name="_Toc456774953"/>
      <w:bookmarkStart w:id="37" w:name="_Toc456870419"/>
      <w:r w:rsidRPr="004D2F1C">
        <w:rPr>
          <w:rFonts w:asciiTheme="minorHAnsi" w:hAnsiTheme="minorHAnsi" w:cs="Times New Roman"/>
          <w:color w:val="auto"/>
          <w:sz w:val="22"/>
          <w:szCs w:val="20"/>
        </w:rPr>
        <w:t>Předmět Plnění</w:t>
      </w:r>
      <w:bookmarkEnd w:id="30"/>
      <w:bookmarkEnd w:id="31"/>
      <w:bookmarkEnd w:id="32"/>
      <w:bookmarkEnd w:id="33"/>
      <w:bookmarkEnd w:id="34"/>
      <w:bookmarkEnd w:id="35"/>
      <w:bookmarkEnd w:id="36"/>
      <w:bookmarkEnd w:id="37"/>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8" w:name="_Ref166317001"/>
      <w:bookmarkStart w:id="39" w:name="_Ref167864105"/>
      <w:bookmarkStart w:id="40" w:name="_Toc448412502"/>
      <w:bookmarkStart w:id="41" w:name="_Toc448412724"/>
      <w:bookmarkStart w:id="42" w:name="_Toc456774954"/>
      <w:bookmarkStart w:id="43" w:name="_Toc456870420"/>
      <w:bookmarkStart w:id="44" w:name="_Ref437917000"/>
      <w:r w:rsidRPr="00CC7519">
        <w:rPr>
          <w:rFonts w:asciiTheme="minorHAnsi" w:hAnsiTheme="minorHAnsi" w:cs="Times New Roman"/>
          <w:b w:val="0"/>
          <w:color w:val="auto"/>
          <w:sz w:val="20"/>
          <w:szCs w:val="20"/>
        </w:rPr>
        <w:t>Předmětem Plnění této Smlouvy je závazek Zhotovitele</w:t>
      </w:r>
      <w:bookmarkEnd w:id="38"/>
      <w:bookmarkEnd w:id="39"/>
      <w:r w:rsidRPr="00CC7519">
        <w:rPr>
          <w:rFonts w:asciiTheme="minorHAnsi" w:hAnsiTheme="minorHAnsi" w:cs="Times New Roman"/>
          <w:b w:val="0"/>
          <w:color w:val="auto"/>
          <w:sz w:val="20"/>
          <w:szCs w:val="20"/>
        </w:rPr>
        <w:t xml:space="preserve"> dodání </w:t>
      </w:r>
      <w:r>
        <w:rPr>
          <w:rFonts w:asciiTheme="minorHAnsi" w:hAnsiTheme="minorHAnsi" w:cs="Times New Roman"/>
          <w:b w:val="0"/>
          <w:color w:val="auto"/>
          <w:sz w:val="20"/>
          <w:szCs w:val="20"/>
        </w:rPr>
        <w:t>hardware, software a poskytnutí služeb souvisejících s dodávkou</w:t>
      </w:r>
      <w:r w:rsidRPr="00CC7519">
        <w:rPr>
          <w:rFonts w:asciiTheme="minorHAnsi" w:hAnsiTheme="minorHAnsi" w:cs="Times New Roman"/>
          <w:b w:val="0"/>
          <w:color w:val="auto"/>
          <w:sz w:val="20"/>
          <w:szCs w:val="20"/>
        </w:rPr>
        <w:t>. Podrobná specifikace předmětu plnění je uvedena v příloze č. 1 této smlouvy.</w:t>
      </w:r>
      <w:bookmarkStart w:id="45" w:name="_Ref167772261"/>
      <w:r w:rsidRPr="00CC7519">
        <w:rPr>
          <w:rFonts w:asciiTheme="minorHAnsi" w:hAnsiTheme="minorHAnsi" w:cs="Times New Roman"/>
          <w:b w:val="0"/>
          <w:color w:val="auto"/>
          <w:sz w:val="20"/>
          <w:szCs w:val="20"/>
        </w:rPr>
        <w:t xml:space="preserve"> (dále jen Dílo)</w:t>
      </w:r>
      <w:bookmarkEnd w:id="40"/>
      <w:bookmarkEnd w:id="41"/>
      <w:bookmarkEnd w:id="45"/>
      <w:r>
        <w:rPr>
          <w:rFonts w:asciiTheme="minorHAnsi" w:hAnsiTheme="minorHAnsi" w:cs="Times New Roman"/>
          <w:b w:val="0"/>
          <w:color w:val="auto"/>
          <w:sz w:val="20"/>
          <w:szCs w:val="20"/>
        </w:rPr>
        <w:t>.</w:t>
      </w:r>
      <w:bookmarkEnd w:id="42"/>
      <w:bookmarkEnd w:id="43"/>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46" w:name="_Ref167527056"/>
      <w:bookmarkStart w:id="47" w:name="_Toc175127347"/>
      <w:bookmarkStart w:id="48" w:name="_Toc448412503"/>
      <w:bookmarkStart w:id="49" w:name="_Toc448412725"/>
      <w:bookmarkStart w:id="50" w:name="_Toc456774955"/>
      <w:bookmarkStart w:id="51" w:name="_Toc456870421"/>
      <w:bookmarkStart w:id="52" w:name="OLE_LINK9"/>
      <w:bookmarkStart w:id="53" w:name="_Ref4299721"/>
      <w:bookmarkStart w:id="54" w:name="_Ref385957194"/>
      <w:bookmarkEnd w:id="44"/>
      <w:r w:rsidRPr="004D2F1C">
        <w:rPr>
          <w:rFonts w:asciiTheme="minorHAnsi" w:hAnsiTheme="minorHAnsi" w:cs="Times New Roman"/>
          <w:color w:val="auto"/>
          <w:sz w:val="22"/>
          <w:szCs w:val="20"/>
        </w:rPr>
        <w:lastRenderedPageBreak/>
        <w:t>Termíny Plnění, harmonogram Projektu</w:t>
      </w:r>
      <w:bookmarkEnd w:id="46"/>
      <w:bookmarkEnd w:id="47"/>
      <w:bookmarkEnd w:id="48"/>
      <w:bookmarkEnd w:id="49"/>
      <w:bookmarkEnd w:id="50"/>
      <w:bookmarkEnd w:id="51"/>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55" w:name="_Ref167869088"/>
      <w:bookmarkStart w:id="56" w:name="_Toc448412504"/>
      <w:bookmarkStart w:id="57" w:name="_Toc448412726"/>
      <w:bookmarkStart w:id="58" w:name="_Toc456774956"/>
      <w:bookmarkStart w:id="59" w:name="_Toc456870422"/>
      <w:bookmarkEnd w:id="52"/>
      <w:r w:rsidRPr="00CC7519">
        <w:rPr>
          <w:rFonts w:asciiTheme="minorHAnsi" w:hAnsiTheme="minorHAnsi" w:cs="Times New Roman"/>
          <w:b w:val="0"/>
          <w:color w:val="auto"/>
          <w:sz w:val="20"/>
          <w:szCs w:val="20"/>
        </w:rPr>
        <w:t>Smluvní strany dohodly následující termín zahájení a ukončení Díla:</w:t>
      </w:r>
      <w:bookmarkEnd w:id="53"/>
      <w:bookmarkEnd w:id="55"/>
      <w:bookmarkEnd w:id="56"/>
      <w:bookmarkEnd w:id="57"/>
      <w:bookmarkEnd w:id="58"/>
      <w:bookmarkEnd w:id="59"/>
    </w:p>
    <w:p w:rsidR="00970E22" w:rsidRPr="00CC7519" w:rsidRDefault="00970E22" w:rsidP="00970E22">
      <w:pPr>
        <w:pStyle w:val="Odrky"/>
        <w:numPr>
          <w:ilvl w:val="0"/>
          <w:numId w:val="0"/>
        </w:numPr>
        <w:ind w:left="720"/>
        <w:rPr>
          <w:rFonts w:asciiTheme="minorHAnsi" w:hAnsiTheme="minorHAnsi"/>
          <w:iCs/>
          <w:sz w:val="20"/>
          <w:szCs w:val="20"/>
        </w:rPr>
      </w:pPr>
      <w:bookmarkStart w:id="60" w:name="_Ref437853324"/>
      <w:bookmarkEnd w:id="54"/>
      <w:r>
        <w:rPr>
          <w:rFonts w:asciiTheme="minorHAnsi" w:hAnsiTheme="minorHAnsi"/>
          <w:iCs/>
          <w:sz w:val="20"/>
          <w:szCs w:val="20"/>
          <w:lang w:val="cs-CZ"/>
        </w:rPr>
        <w:t xml:space="preserve">Termín zahájení díla: </w:t>
      </w:r>
      <w:r>
        <w:rPr>
          <w:rFonts w:asciiTheme="minorHAnsi" w:hAnsiTheme="minorHAnsi"/>
          <w:iCs/>
          <w:sz w:val="20"/>
          <w:szCs w:val="20"/>
          <w:lang w:val="cs-CZ"/>
        </w:rPr>
        <w:tab/>
        <w:t>dnem podpisu smlouvy.</w:t>
      </w:r>
      <w:r w:rsidRPr="00CC7519">
        <w:rPr>
          <w:rFonts w:asciiTheme="minorHAnsi" w:hAnsiTheme="minorHAnsi"/>
          <w:iCs/>
          <w:sz w:val="20"/>
          <w:szCs w:val="20"/>
        </w:rPr>
        <w:t xml:space="preserve">  </w:t>
      </w:r>
    </w:p>
    <w:p w:rsidR="00970E22" w:rsidRPr="00630192" w:rsidRDefault="00970E22" w:rsidP="00970E22">
      <w:pPr>
        <w:pStyle w:val="Odrky"/>
        <w:numPr>
          <w:ilvl w:val="0"/>
          <w:numId w:val="0"/>
        </w:numPr>
        <w:ind w:left="720"/>
        <w:rPr>
          <w:rFonts w:asciiTheme="minorHAnsi" w:hAnsiTheme="minorHAnsi"/>
          <w:iCs/>
          <w:sz w:val="20"/>
          <w:szCs w:val="20"/>
        </w:rPr>
      </w:pPr>
      <w:r>
        <w:rPr>
          <w:rFonts w:asciiTheme="minorHAnsi" w:hAnsiTheme="minorHAnsi"/>
          <w:iCs/>
          <w:sz w:val="20"/>
          <w:szCs w:val="20"/>
        </w:rPr>
        <w:t xml:space="preserve">Termín dokončení díla: </w:t>
      </w:r>
      <w:r>
        <w:rPr>
          <w:rFonts w:asciiTheme="minorHAnsi" w:hAnsiTheme="minorHAnsi"/>
          <w:iCs/>
          <w:sz w:val="20"/>
          <w:szCs w:val="20"/>
        </w:rPr>
        <w:tab/>
      </w:r>
      <w:r w:rsidRPr="00630192">
        <w:rPr>
          <w:rFonts w:asciiTheme="minorHAnsi" w:hAnsiTheme="minorHAnsi"/>
          <w:iCs/>
          <w:sz w:val="20"/>
          <w:szCs w:val="20"/>
        </w:rPr>
        <w:t>10. 9. 2016</w:t>
      </w:r>
      <w:r>
        <w:rPr>
          <w:rFonts w:asciiTheme="minorHAnsi" w:hAnsiTheme="minorHAnsi"/>
          <w:iCs/>
          <w:sz w:val="20"/>
          <w:szCs w:val="20"/>
          <w:lang w:val="cs-CZ"/>
        </w:rPr>
        <w:t>.</w:t>
      </w:r>
    </w:p>
    <w:p w:rsidR="00970E22" w:rsidRPr="003C7137" w:rsidRDefault="00970E22" w:rsidP="00970E22">
      <w:pPr>
        <w:pStyle w:val="Nadpis2"/>
        <w:keepNext w:val="0"/>
        <w:keepLines w:val="0"/>
        <w:numPr>
          <w:ilvl w:val="1"/>
          <w:numId w:val="2"/>
        </w:numPr>
        <w:spacing w:before="60" w:line="240" w:lineRule="auto"/>
        <w:jc w:val="both"/>
        <w:rPr>
          <w:rFonts w:asciiTheme="minorHAnsi" w:hAnsiTheme="minorHAnsi" w:cs="Times New Roman"/>
          <w:b w:val="0"/>
          <w:iCs/>
          <w:color w:val="auto"/>
          <w:sz w:val="20"/>
          <w:szCs w:val="20"/>
        </w:rPr>
      </w:pPr>
      <w:bookmarkStart w:id="61" w:name="_Ref167869116"/>
      <w:bookmarkStart w:id="62" w:name="_Toc448412505"/>
      <w:bookmarkStart w:id="63" w:name="_Toc448412727"/>
      <w:bookmarkStart w:id="64" w:name="_Toc456774957"/>
      <w:bookmarkStart w:id="65" w:name="_Toc456870423"/>
      <w:r w:rsidRPr="00CC7519">
        <w:rPr>
          <w:rFonts w:asciiTheme="minorHAnsi" w:hAnsiTheme="minorHAnsi" w:cs="Times New Roman"/>
          <w:b w:val="0"/>
          <w:iCs/>
          <w:color w:val="auto"/>
          <w:sz w:val="20"/>
          <w:szCs w:val="20"/>
        </w:rPr>
        <w:t>Smluvní strany berou na vědomí, že dodržení sjednaných termínů Plnění je podmíněno poskytnutím řádné součinnosti Objednatele.</w:t>
      </w:r>
      <w:bookmarkEnd w:id="61"/>
      <w:bookmarkEnd w:id="62"/>
      <w:bookmarkEnd w:id="63"/>
      <w:bookmarkEnd w:id="64"/>
      <w:bookmarkEnd w:id="65"/>
    </w:p>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66" w:name="_Ref167176176"/>
      <w:bookmarkStart w:id="67" w:name="_Toc175127348"/>
      <w:bookmarkStart w:id="68" w:name="_Toc448412506"/>
      <w:bookmarkStart w:id="69" w:name="_Toc448412728"/>
      <w:bookmarkStart w:id="70" w:name="_Toc456774958"/>
      <w:bookmarkStart w:id="71" w:name="_Toc456870424"/>
      <w:r w:rsidRPr="004D2F1C">
        <w:rPr>
          <w:rFonts w:asciiTheme="minorHAnsi" w:hAnsiTheme="minorHAnsi" w:cs="Times New Roman"/>
          <w:color w:val="auto"/>
          <w:sz w:val="22"/>
          <w:szCs w:val="20"/>
        </w:rPr>
        <w:t>Cena Plnění</w:t>
      </w:r>
      <w:bookmarkEnd w:id="66"/>
      <w:bookmarkEnd w:id="67"/>
      <w:bookmarkEnd w:id="68"/>
      <w:bookmarkEnd w:id="69"/>
      <w:bookmarkEnd w:id="70"/>
      <w:bookmarkEnd w:id="71"/>
    </w:p>
    <w:p w:rsidR="00970E22" w:rsidRPr="00CC7519" w:rsidRDefault="00970E22" w:rsidP="00970E22">
      <w:pPr>
        <w:pStyle w:val="Nadpis2"/>
        <w:keepNext w:val="0"/>
        <w:keepLines w:val="0"/>
        <w:numPr>
          <w:ilvl w:val="1"/>
          <w:numId w:val="2"/>
        </w:numPr>
        <w:spacing w:before="0" w:line="240" w:lineRule="auto"/>
        <w:jc w:val="both"/>
        <w:rPr>
          <w:rFonts w:asciiTheme="minorHAnsi" w:hAnsiTheme="minorHAnsi" w:cs="Times New Roman"/>
          <w:b w:val="0"/>
          <w:color w:val="auto"/>
          <w:sz w:val="20"/>
          <w:szCs w:val="20"/>
        </w:rPr>
      </w:pPr>
      <w:bookmarkStart w:id="72" w:name="_Ref167870231"/>
      <w:bookmarkStart w:id="73" w:name="_Toc448412507"/>
      <w:bookmarkStart w:id="74" w:name="_Toc448412729"/>
      <w:bookmarkStart w:id="75" w:name="_Toc456774959"/>
      <w:bookmarkStart w:id="76" w:name="_Toc456870425"/>
      <w:bookmarkStart w:id="77" w:name="_Ref477065751"/>
      <w:r w:rsidRPr="00CC7519">
        <w:rPr>
          <w:rFonts w:asciiTheme="minorHAnsi" w:hAnsiTheme="minorHAnsi" w:cs="Times New Roman"/>
          <w:b w:val="0"/>
          <w:color w:val="auto"/>
          <w:sz w:val="20"/>
          <w:szCs w:val="20"/>
        </w:rPr>
        <w:t xml:space="preserve">Celková cena předmětu Plnění podle </w:t>
      </w:r>
      <w:proofErr w:type="gramStart"/>
      <w:r w:rsidRPr="00CC7519">
        <w:rPr>
          <w:rFonts w:asciiTheme="minorHAnsi" w:hAnsiTheme="minorHAnsi" w:cs="Times New Roman"/>
          <w:b w:val="0"/>
          <w:color w:val="auto"/>
          <w:sz w:val="20"/>
          <w:szCs w:val="20"/>
        </w:rPr>
        <w:t xml:space="preserve">článku </w:t>
      </w:r>
      <w:r w:rsidR="002C25FD" w:rsidRPr="00CC7519">
        <w:rPr>
          <w:rFonts w:asciiTheme="minorHAnsi" w:hAnsiTheme="minorHAnsi" w:cs="Times New Roman"/>
          <w:b w:val="0"/>
          <w:color w:val="auto"/>
          <w:sz w:val="20"/>
          <w:szCs w:val="20"/>
        </w:rPr>
        <w:fldChar w:fldCharType="begin"/>
      </w:r>
      <w:r w:rsidRPr="00CC7519">
        <w:rPr>
          <w:rFonts w:asciiTheme="minorHAnsi" w:hAnsiTheme="minorHAnsi" w:cs="Times New Roman"/>
          <w:b w:val="0"/>
          <w:color w:val="auto"/>
          <w:sz w:val="20"/>
          <w:szCs w:val="20"/>
        </w:rPr>
        <w:instrText xml:space="preserve"> REF _Ref166317001 \r \h  \* MERGEFORMAT </w:instrText>
      </w:r>
      <w:r w:rsidR="002C25FD" w:rsidRPr="00CC7519">
        <w:rPr>
          <w:rFonts w:asciiTheme="minorHAnsi" w:hAnsiTheme="minorHAnsi" w:cs="Times New Roman"/>
          <w:b w:val="0"/>
          <w:color w:val="auto"/>
          <w:sz w:val="20"/>
          <w:szCs w:val="20"/>
        </w:rPr>
      </w:r>
      <w:r w:rsidR="002C25FD" w:rsidRPr="00CC7519">
        <w:rPr>
          <w:rFonts w:asciiTheme="minorHAnsi" w:hAnsiTheme="minorHAnsi" w:cs="Times New Roman"/>
          <w:b w:val="0"/>
          <w:color w:val="auto"/>
          <w:sz w:val="20"/>
          <w:szCs w:val="20"/>
        </w:rPr>
        <w:fldChar w:fldCharType="separate"/>
      </w:r>
      <w:r w:rsidR="00916157">
        <w:rPr>
          <w:rFonts w:asciiTheme="minorHAnsi" w:hAnsiTheme="minorHAnsi" w:cs="Times New Roman"/>
          <w:b w:val="0"/>
          <w:color w:val="auto"/>
          <w:sz w:val="20"/>
          <w:szCs w:val="20"/>
        </w:rPr>
        <w:t>4.1</w:t>
      </w:r>
      <w:r w:rsidR="002C25FD" w:rsidRPr="00CC7519">
        <w:rPr>
          <w:rFonts w:asciiTheme="minorHAnsi" w:hAnsiTheme="minorHAnsi" w:cs="Times New Roman"/>
          <w:b w:val="0"/>
          <w:color w:val="auto"/>
          <w:sz w:val="20"/>
          <w:szCs w:val="20"/>
        </w:rPr>
        <w:fldChar w:fldCharType="end"/>
      </w:r>
      <w:r w:rsidRPr="00CC7519">
        <w:rPr>
          <w:rFonts w:asciiTheme="minorHAnsi" w:hAnsiTheme="minorHAnsi" w:cs="Times New Roman"/>
          <w:b w:val="0"/>
          <w:color w:val="auto"/>
          <w:sz w:val="20"/>
          <w:szCs w:val="20"/>
        </w:rPr>
        <w:t xml:space="preserve"> je</w:t>
      </w:r>
      <w:proofErr w:type="gramEnd"/>
      <w:r w:rsidRPr="00CC7519">
        <w:rPr>
          <w:rFonts w:asciiTheme="minorHAnsi" w:hAnsiTheme="minorHAnsi" w:cs="Times New Roman"/>
          <w:b w:val="0"/>
          <w:color w:val="auto"/>
          <w:sz w:val="20"/>
          <w:szCs w:val="20"/>
        </w:rPr>
        <w:t xml:space="preserve"> stanovena dohodou a činí</w:t>
      </w:r>
      <w:bookmarkEnd w:id="72"/>
      <w:bookmarkEnd w:id="73"/>
      <w:bookmarkEnd w:id="74"/>
      <w:bookmarkEnd w:id="75"/>
      <w:bookmarkEnd w:id="76"/>
      <w:r w:rsidRPr="00CC7519">
        <w:rPr>
          <w:rFonts w:asciiTheme="minorHAnsi" w:hAnsiTheme="minorHAnsi" w:cs="Times New Roman"/>
          <w:b w:val="0"/>
          <w:color w:val="auto"/>
          <w:sz w:val="20"/>
          <w:szCs w:val="20"/>
        </w:rPr>
        <w:t xml:space="preserve"> </w:t>
      </w:r>
    </w:p>
    <w:p w:rsidR="00970E22" w:rsidRPr="00CC7519" w:rsidRDefault="00970E22" w:rsidP="00970E22">
      <w:pPr>
        <w:pStyle w:val="Nadpis2"/>
        <w:keepNext w:val="0"/>
        <w:spacing w:before="0"/>
        <w:ind w:left="567"/>
        <w:rPr>
          <w:rFonts w:asciiTheme="minorHAnsi" w:hAnsiTheme="minorHAnsi" w:cs="Times New Roman"/>
          <w:b w:val="0"/>
          <w:color w:val="auto"/>
          <w:sz w:val="20"/>
          <w:szCs w:val="20"/>
        </w:rPr>
      </w:pPr>
    </w:p>
    <w:p w:rsidR="00970E22" w:rsidRPr="00F2340B" w:rsidRDefault="00970E22" w:rsidP="00970E22">
      <w:pPr>
        <w:pStyle w:val="Text2"/>
        <w:rPr>
          <w:rFonts w:asciiTheme="minorHAnsi" w:hAnsiTheme="minorHAnsi"/>
          <w:sz w:val="20"/>
        </w:rPr>
      </w:pPr>
      <w:r w:rsidRPr="00F2340B">
        <w:rPr>
          <w:rFonts w:asciiTheme="minorHAnsi" w:hAnsiTheme="minorHAnsi"/>
          <w:sz w:val="20"/>
        </w:rPr>
        <w:t xml:space="preserve">355 380,- Kč bez DPH  </w:t>
      </w:r>
    </w:p>
    <w:p w:rsidR="00970E22" w:rsidRPr="00F2340B" w:rsidRDefault="00970E22" w:rsidP="00970E22">
      <w:pPr>
        <w:pStyle w:val="Text2"/>
        <w:rPr>
          <w:rFonts w:asciiTheme="minorHAnsi" w:hAnsiTheme="minorHAnsi"/>
          <w:sz w:val="20"/>
        </w:rPr>
      </w:pPr>
      <w:r w:rsidRPr="00F2340B">
        <w:rPr>
          <w:rFonts w:asciiTheme="minorHAnsi" w:hAnsiTheme="minorHAnsi"/>
          <w:sz w:val="20"/>
        </w:rPr>
        <w:t>74 630,- Kč DPH</w:t>
      </w:r>
    </w:p>
    <w:p w:rsidR="00970E22" w:rsidRPr="00CC7519" w:rsidRDefault="00970E22" w:rsidP="00970E22">
      <w:pPr>
        <w:rPr>
          <w:rFonts w:cs="Times New Roman"/>
          <w:szCs w:val="20"/>
        </w:rPr>
      </w:pPr>
      <w:r w:rsidRPr="00F2340B">
        <w:rPr>
          <w:rFonts w:cs="Times New Roman"/>
          <w:szCs w:val="20"/>
        </w:rPr>
        <w:t xml:space="preserve">             430 010,- Kč vč. DPH</w:t>
      </w:r>
      <w:r w:rsidRPr="00CC7519">
        <w:rPr>
          <w:rFonts w:cs="Times New Roman"/>
          <w:szCs w:val="20"/>
        </w:rPr>
        <w:t xml:space="preserve">  </w:t>
      </w: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78" w:name="_Toc448412508"/>
      <w:bookmarkStart w:id="79" w:name="_Toc448412730"/>
      <w:bookmarkStart w:id="80" w:name="_Toc456774960"/>
      <w:bookmarkStart w:id="81" w:name="_Toc456870426"/>
      <w:bookmarkStart w:id="82" w:name="_Ref167871456"/>
      <w:bookmarkStart w:id="83" w:name="_Ref166320282"/>
      <w:bookmarkStart w:id="84" w:name="_Ref438441094"/>
      <w:bookmarkEnd w:id="77"/>
      <w:r w:rsidRPr="00CC7519">
        <w:rPr>
          <w:rFonts w:asciiTheme="minorHAnsi" w:hAnsiTheme="minorHAnsi" w:cs="Times New Roman"/>
          <w:b w:val="0"/>
          <w:color w:val="auto"/>
          <w:sz w:val="20"/>
          <w:szCs w:val="20"/>
        </w:rPr>
        <w:t>Cena za Plnění obsahuje veškeré činnosti spojené s prováděním díla.</w:t>
      </w:r>
      <w:bookmarkEnd w:id="78"/>
      <w:bookmarkEnd w:id="79"/>
      <w:bookmarkEnd w:id="80"/>
      <w:bookmarkEnd w:id="81"/>
      <w:r w:rsidRPr="00CC7519">
        <w:rPr>
          <w:rFonts w:asciiTheme="minorHAnsi" w:hAnsiTheme="minorHAnsi" w:cs="Times New Roman"/>
          <w:b w:val="0"/>
          <w:color w:val="auto"/>
          <w:sz w:val="20"/>
          <w:szCs w:val="20"/>
        </w:rPr>
        <w:t xml:space="preserve"> </w:t>
      </w:r>
      <w:bookmarkEnd w:id="82"/>
      <w:bookmarkEnd w:id="83"/>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85" w:name="_Toc448412509"/>
      <w:bookmarkStart w:id="86" w:name="_Toc448412731"/>
      <w:bookmarkStart w:id="87" w:name="_Toc456774961"/>
      <w:bookmarkStart w:id="88" w:name="_Toc456870427"/>
      <w:r w:rsidRPr="00351D7C">
        <w:rPr>
          <w:rFonts w:asciiTheme="minorHAnsi" w:hAnsiTheme="minorHAnsi" w:cs="Times New Roman"/>
          <w:b w:val="0"/>
          <w:color w:val="auto"/>
          <w:sz w:val="20"/>
          <w:szCs w:val="20"/>
        </w:rPr>
        <w:t>Celková cena Plnění bez DPH je stanovena jako nejvýše přípustná. Celkovou cenu Plnění lze překročit pouze na základě požadavku Objednatele na změnu Předmětu plnění s vyčíslením podle předem stanovených pravidel.</w:t>
      </w:r>
      <w:bookmarkStart w:id="89" w:name="_Toc448412510"/>
      <w:bookmarkStart w:id="90" w:name="_Toc448412732"/>
      <w:bookmarkEnd w:id="85"/>
      <w:bookmarkEnd w:id="86"/>
      <w:bookmarkEnd w:id="87"/>
      <w:bookmarkEnd w:id="88"/>
    </w:p>
    <w:p w:rsidR="00970E22" w:rsidRPr="00351D7C"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91" w:name="_Toc456774962"/>
      <w:bookmarkStart w:id="92" w:name="_Toc456870428"/>
      <w:r w:rsidRPr="00351D7C">
        <w:rPr>
          <w:rFonts w:asciiTheme="minorHAnsi" w:hAnsiTheme="minorHAnsi" w:cs="Times New Roman"/>
          <w:b w:val="0"/>
          <w:color w:val="auto"/>
          <w:sz w:val="20"/>
          <w:szCs w:val="20"/>
        </w:rPr>
        <w:t>Cena je pevná po celou dobu realizace projektu, nebude navyšována z titulu inflace.</w:t>
      </w:r>
      <w:bookmarkEnd w:id="89"/>
      <w:bookmarkEnd w:id="90"/>
      <w:bookmarkEnd w:id="91"/>
      <w:bookmarkEnd w:id="92"/>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93" w:name="_Ref167528179"/>
      <w:bookmarkStart w:id="94" w:name="_Toc175127349"/>
      <w:bookmarkStart w:id="95" w:name="_Toc448412511"/>
      <w:bookmarkStart w:id="96" w:name="_Toc448412733"/>
      <w:bookmarkStart w:id="97" w:name="_Toc456774963"/>
      <w:bookmarkStart w:id="98" w:name="_Toc456870429"/>
      <w:r w:rsidRPr="004D2F1C">
        <w:rPr>
          <w:rFonts w:asciiTheme="minorHAnsi" w:hAnsiTheme="minorHAnsi" w:cs="Times New Roman"/>
          <w:color w:val="auto"/>
          <w:sz w:val="22"/>
          <w:szCs w:val="20"/>
        </w:rPr>
        <w:t>Platební podmínky</w:t>
      </w:r>
      <w:bookmarkEnd w:id="84"/>
      <w:bookmarkEnd w:id="93"/>
      <w:bookmarkEnd w:id="94"/>
      <w:bookmarkEnd w:id="95"/>
      <w:bookmarkEnd w:id="96"/>
      <w:bookmarkEnd w:id="97"/>
      <w:bookmarkEnd w:id="98"/>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99" w:name="_Ref167518565"/>
      <w:bookmarkStart w:id="100" w:name="_Toc448412512"/>
      <w:bookmarkStart w:id="101" w:name="_Toc448412734"/>
      <w:bookmarkStart w:id="102" w:name="_Toc456774964"/>
      <w:bookmarkStart w:id="103" w:name="_Toc456870430"/>
      <w:bookmarkStart w:id="104" w:name="_Ref438441388"/>
      <w:r w:rsidRPr="00CC7519">
        <w:rPr>
          <w:rFonts w:asciiTheme="minorHAnsi" w:hAnsiTheme="minorHAnsi" w:cs="Times New Roman"/>
          <w:b w:val="0"/>
          <w:color w:val="auto"/>
          <w:sz w:val="20"/>
          <w:szCs w:val="20"/>
        </w:rPr>
        <w:t>Splatnost faktur</w:t>
      </w:r>
      <w:bookmarkEnd w:id="99"/>
      <w:bookmarkEnd w:id="100"/>
      <w:bookmarkEnd w:id="101"/>
      <w:bookmarkEnd w:id="102"/>
      <w:bookmarkEnd w:id="103"/>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05" w:name="_Toc448412513"/>
      <w:bookmarkStart w:id="106" w:name="_Toc448412735"/>
      <w:bookmarkStart w:id="107" w:name="_Toc456774965"/>
      <w:bookmarkStart w:id="108" w:name="_Toc456870431"/>
      <w:bookmarkStart w:id="109" w:name="_Ref167872991"/>
      <w:r w:rsidRPr="00CC7519">
        <w:rPr>
          <w:rFonts w:asciiTheme="minorHAnsi" w:hAnsiTheme="minorHAnsi"/>
          <w:b w:val="0"/>
          <w:sz w:val="20"/>
          <w:szCs w:val="20"/>
        </w:rPr>
        <w:t xml:space="preserve">Smluvní strany se dohodly na bezhotovostním placení z účtu Objednatele na účet Zhotovitele. Platba se uskuteční v korunách českých na základě faktury - daňového dokladu, se splatností </w:t>
      </w:r>
      <w:r>
        <w:rPr>
          <w:rFonts w:asciiTheme="minorHAnsi" w:hAnsiTheme="minorHAnsi"/>
          <w:b w:val="0"/>
          <w:sz w:val="20"/>
          <w:szCs w:val="20"/>
          <w:lang w:val="cs-CZ"/>
        </w:rPr>
        <w:t>30</w:t>
      </w:r>
      <w:r w:rsidRPr="00CC7519">
        <w:rPr>
          <w:rFonts w:asciiTheme="minorHAnsi" w:hAnsiTheme="minorHAnsi"/>
          <w:b w:val="0"/>
          <w:sz w:val="20"/>
          <w:szCs w:val="20"/>
        </w:rPr>
        <w:t xml:space="preserve"> dnů od vystavení faktury. Daňový doklad musí obsahovat veškeré náležitosti v souladu se zákonem č. 235/2004 Sb. ve znění pozdějších předpisů.</w:t>
      </w:r>
      <w:bookmarkEnd w:id="105"/>
      <w:bookmarkEnd w:id="106"/>
      <w:bookmarkEnd w:id="107"/>
      <w:bookmarkEnd w:id="108"/>
      <w:r w:rsidRPr="00CC7519">
        <w:rPr>
          <w:rFonts w:asciiTheme="minorHAnsi" w:hAnsiTheme="minorHAnsi"/>
          <w:b w:val="0"/>
          <w:sz w:val="20"/>
          <w:szCs w:val="20"/>
        </w:rPr>
        <w:t xml:space="preserve"> </w:t>
      </w:r>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10" w:name="_Toc448412514"/>
      <w:bookmarkStart w:id="111" w:name="_Toc448412736"/>
      <w:bookmarkStart w:id="112" w:name="_Toc456774966"/>
      <w:bookmarkStart w:id="113" w:name="_Toc456870432"/>
      <w:r w:rsidRPr="00CC7519">
        <w:rPr>
          <w:rFonts w:asciiTheme="minorHAnsi" w:hAnsiTheme="minorHAnsi"/>
          <w:b w:val="0"/>
          <w:sz w:val="20"/>
          <w:szCs w:val="20"/>
        </w:rPr>
        <w:t>V případě, že faktura vystavená Zhotovitelem nebude obsahovat náležitosti dle této Smlouvy, je Objednatel oprávněn fakturu vrátit Zhotoviteli, přičemž po doručení opravené faktury začne znovu od počátku běžet lhůta její splatnosti.</w:t>
      </w:r>
      <w:bookmarkStart w:id="114" w:name="_Ref167873250"/>
      <w:r w:rsidRPr="00CC7519">
        <w:rPr>
          <w:rFonts w:asciiTheme="minorHAnsi" w:hAnsiTheme="minorHAnsi"/>
          <w:b w:val="0"/>
          <w:sz w:val="20"/>
          <w:szCs w:val="20"/>
        </w:rPr>
        <w:t xml:space="preserve"> V případě, že faktura bude Objednateli doručena později než pátý den po jejím vystavení, prodlužuje se doba splatnosti o příslušný počet kalendářních dní</w:t>
      </w:r>
      <w:bookmarkEnd w:id="114"/>
      <w:r w:rsidRPr="00CC7519">
        <w:rPr>
          <w:rFonts w:asciiTheme="minorHAnsi" w:hAnsiTheme="minorHAnsi"/>
          <w:b w:val="0"/>
          <w:sz w:val="20"/>
          <w:szCs w:val="20"/>
        </w:rPr>
        <w:t>.</w:t>
      </w:r>
      <w:bookmarkStart w:id="115" w:name="_Ref167873424"/>
      <w:bookmarkEnd w:id="109"/>
      <w:bookmarkEnd w:id="110"/>
      <w:bookmarkEnd w:id="111"/>
      <w:bookmarkEnd w:id="112"/>
      <w:bookmarkEnd w:id="113"/>
    </w:p>
    <w:p w:rsidR="00970E22" w:rsidRPr="00351D7C"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16" w:name="_Toc456774967"/>
      <w:bookmarkStart w:id="117" w:name="_Toc456870433"/>
      <w:bookmarkStart w:id="118" w:name="_Toc448412516"/>
      <w:bookmarkStart w:id="119" w:name="_Toc448412738"/>
      <w:bookmarkStart w:id="120" w:name="_Ref167518594"/>
      <w:bookmarkEnd w:id="115"/>
      <w:r w:rsidRPr="00351D7C">
        <w:rPr>
          <w:rFonts w:asciiTheme="minorHAnsi" w:hAnsiTheme="minorHAnsi" w:cs="Times New Roman"/>
          <w:b w:val="0"/>
          <w:color w:val="auto"/>
          <w:sz w:val="20"/>
          <w:szCs w:val="20"/>
        </w:rPr>
        <w:t>Povinnost Objednatele zaplatit je splněna dnem připsání příslušné finanční částky na účet Zhotovitele.</w:t>
      </w:r>
      <w:bookmarkEnd w:id="116"/>
      <w:bookmarkEnd w:id="117"/>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21" w:name="_Toc456774968"/>
      <w:bookmarkStart w:id="122" w:name="_Toc456870434"/>
      <w:r>
        <w:rPr>
          <w:rFonts w:asciiTheme="minorHAnsi" w:hAnsiTheme="minorHAnsi" w:cs="Times New Roman"/>
          <w:b w:val="0"/>
          <w:color w:val="auto"/>
          <w:sz w:val="20"/>
          <w:szCs w:val="20"/>
        </w:rPr>
        <w:t>Zadavatel neposkytuje zálohy.</w:t>
      </w:r>
      <w:bookmarkEnd w:id="121"/>
      <w:bookmarkEnd w:id="122"/>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23" w:name="_Toc456774969"/>
      <w:bookmarkStart w:id="124" w:name="_Toc456870435"/>
      <w:r w:rsidRPr="00CC7519">
        <w:rPr>
          <w:rFonts w:asciiTheme="minorHAnsi" w:hAnsiTheme="minorHAnsi" w:cs="Times New Roman"/>
          <w:b w:val="0"/>
          <w:color w:val="auto"/>
          <w:sz w:val="20"/>
          <w:szCs w:val="20"/>
        </w:rPr>
        <w:t>Právo a povinnost fakturovat</w:t>
      </w:r>
      <w:bookmarkEnd w:id="118"/>
      <w:bookmarkEnd w:id="119"/>
      <w:bookmarkEnd w:id="123"/>
      <w:bookmarkEnd w:id="124"/>
      <w:r w:rsidRPr="00CC7519">
        <w:rPr>
          <w:rFonts w:asciiTheme="minorHAnsi" w:hAnsiTheme="minorHAnsi" w:cs="Times New Roman"/>
          <w:b w:val="0"/>
          <w:color w:val="auto"/>
          <w:sz w:val="20"/>
          <w:szCs w:val="20"/>
        </w:rPr>
        <w:t xml:space="preserve"> </w:t>
      </w:r>
      <w:bookmarkEnd w:id="120"/>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25" w:name="_Toc448412517"/>
      <w:bookmarkStart w:id="126" w:name="_Toc448412739"/>
      <w:bookmarkStart w:id="127" w:name="_Toc456774970"/>
      <w:bookmarkStart w:id="128" w:name="_Toc456870436"/>
      <w:r w:rsidRPr="00CC7519">
        <w:rPr>
          <w:rFonts w:asciiTheme="minorHAnsi" w:hAnsiTheme="minorHAnsi"/>
          <w:b w:val="0"/>
          <w:sz w:val="20"/>
          <w:szCs w:val="20"/>
        </w:rPr>
        <w:t xml:space="preserve">Zhotoviteli vzniká právo fakturovat, tj. vystavit daňový doklad Objednateli na cenu každého i dílčího Plnění uvedeného v bodě </w:t>
      </w:r>
      <w:r w:rsidR="0070254F">
        <w:fldChar w:fldCharType="begin"/>
      </w:r>
      <w:r w:rsidR="0070254F">
        <w:instrText xml:space="preserve"> REF _Ref385952525 \r \h  \* MERGEFORMAT </w:instrText>
      </w:r>
      <w:r w:rsidR="0070254F">
        <w:fldChar w:fldCharType="separate"/>
      </w:r>
      <w:r w:rsidR="00916157">
        <w:t>4</w:t>
      </w:r>
      <w:r w:rsidR="0070254F">
        <w:fldChar w:fldCharType="end"/>
      </w:r>
      <w:r w:rsidRPr="00CC7519">
        <w:rPr>
          <w:rFonts w:asciiTheme="minorHAnsi" w:hAnsiTheme="minorHAnsi"/>
          <w:b w:val="0"/>
          <w:sz w:val="20"/>
          <w:szCs w:val="20"/>
        </w:rPr>
        <w:t>.</w:t>
      </w:r>
      <w:bookmarkEnd w:id="125"/>
      <w:bookmarkEnd w:id="126"/>
      <w:bookmarkEnd w:id="127"/>
      <w:bookmarkEnd w:id="128"/>
      <w:r w:rsidRPr="00CC7519">
        <w:rPr>
          <w:rFonts w:asciiTheme="minorHAnsi" w:hAnsiTheme="minorHAnsi"/>
          <w:b w:val="0"/>
          <w:sz w:val="20"/>
          <w:szCs w:val="20"/>
        </w:rPr>
        <w:t xml:space="preserve"> </w:t>
      </w:r>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29" w:name="_Toc448412518"/>
      <w:bookmarkStart w:id="130" w:name="_Toc448412740"/>
      <w:bookmarkStart w:id="131" w:name="_Toc456774971"/>
      <w:bookmarkStart w:id="132" w:name="_Toc456870437"/>
      <w:bookmarkStart w:id="133" w:name="_Ref174171562"/>
      <w:bookmarkStart w:id="134" w:name="_Ref174338634"/>
      <w:bookmarkStart w:id="135" w:name="_Ref167874085"/>
      <w:r w:rsidRPr="00CC7519">
        <w:rPr>
          <w:rFonts w:asciiTheme="minorHAnsi" w:hAnsiTheme="minorHAnsi"/>
          <w:b w:val="0"/>
          <w:sz w:val="20"/>
          <w:szCs w:val="20"/>
        </w:rPr>
        <w:t xml:space="preserve">Zhotoviteli vzniká povinnost fakturovat, tj. vystavit daňový doklad do 15 dnů od data uskutečnění zdanitelného plnění. Plnění se považuje za uskutečněné </w:t>
      </w:r>
      <w:r w:rsidRPr="00CC7519">
        <w:rPr>
          <w:rFonts w:asciiTheme="minorHAnsi" w:hAnsiTheme="minorHAnsi"/>
          <w:b w:val="0"/>
          <w:iCs/>
          <w:sz w:val="20"/>
          <w:szCs w:val="20"/>
        </w:rPr>
        <w:t>dnem poskytnutí služby.</w:t>
      </w:r>
      <w:bookmarkEnd w:id="129"/>
      <w:bookmarkEnd w:id="130"/>
      <w:bookmarkEnd w:id="131"/>
      <w:bookmarkEnd w:id="132"/>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36" w:name="_Toc448412519"/>
      <w:bookmarkStart w:id="137" w:name="_Toc448412741"/>
      <w:bookmarkStart w:id="138" w:name="_Toc456774972"/>
      <w:bookmarkStart w:id="139" w:name="_Toc456870438"/>
      <w:bookmarkEnd w:id="133"/>
      <w:bookmarkEnd w:id="134"/>
      <w:r w:rsidRPr="00CC7519">
        <w:rPr>
          <w:rFonts w:asciiTheme="minorHAnsi" w:hAnsiTheme="minorHAnsi"/>
          <w:b w:val="0"/>
          <w:iCs/>
          <w:sz w:val="20"/>
          <w:szCs w:val="20"/>
        </w:rPr>
        <w:t>Datem uskutečnění zdanitel</w:t>
      </w:r>
      <w:r w:rsidRPr="00CC7519">
        <w:rPr>
          <w:rFonts w:asciiTheme="minorHAnsi" w:hAnsiTheme="minorHAnsi"/>
          <w:b w:val="0"/>
          <w:sz w:val="20"/>
          <w:szCs w:val="20"/>
        </w:rPr>
        <w:t xml:space="preserve">ného plnění na vystaveném daňovém dokladu dle bodu </w:t>
      </w:r>
      <w:r w:rsidR="0070254F">
        <w:fldChar w:fldCharType="begin"/>
      </w:r>
      <w:r w:rsidR="0070254F">
        <w:instrText xml:space="preserve"> REF _Ref174338634 \r \h  \* MERGEFORMAT </w:instrText>
      </w:r>
      <w:r w:rsidR="0070254F">
        <w:fldChar w:fldCharType="separate"/>
      </w:r>
      <w:r w:rsidR="00916157">
        <w:rPr>
          <w:rFonts w:asciiTheme="minorHAnsi" w:hAnsiTheme="minorHAnsi"/>
          <w:b w:val="0"/>
          <w:sz w:val="20"/>
          <w:szCs w:val="20"/>
        </w:rPr>
        <w:t>7.4.2</w:t>
      </w:r>
      <w:r w:rsidR="0070254F">
        <w:fldChar w:fldCharType="end"/>
      </w:r>
      <w:r w:rsidRPr="00CC7519">
        <w:rPr>
          <w:rFonts w:asciiTheme="minorHAnsi" w:hAnsiTheme="minorHAnsi"/>
          <w:b w:val="0"/>
          <w:sz w:val="20"/>
          <w:szCs w:val="20"/>
        </w:rPr>
        <w:t xml:space="preserve">. je </w:t>
      </w:r>
      <w:r w:rsidRPr="00CC7519">
        <w:rPr>
          <w:rFonts w:asciiTheme="minorHAnsi" w:hAnsiTheme="minorHAnsi"/>
          <w:b w:val="0"/>
          <w:iCs/>
          <w:sz w:val="20"/>
          <w:szCs w:val="20"/>
        </w:rPr>
        <w:t>datum Předání a převzetí Díla uvedené v Protokolu o Předání nebo Akceptaci</w:t>
      </w:r>
      <w:bookmarkEnd w:id="136"/>
      <w:bookmarkEnd w:id="137"/>
      <w:r>
        <w:rPr>
          <w:rFonts w:asciiTheme="minorHAnsi" w:hAnsiTheme="minorHAnsi"/>
          <w:b w:val="0"/>
          <w:iCs/>
          <w:sz w:val="20"/>
          <w:szCs w:val="20"/>
          <w:lang w:val="cs-CZ"/>
        </w:rPr>
        <w:t>.</w:t>
      </w:r>
      <w:bookmarkEnd w:id="138"/>
      <w:bookmarkEnd w:id="139"/>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40" w:name="_Toc448412520"/>
      <w:bookmarkStart w:id="141" w:name="_Toc448412742"/>
      <w:bookmarkStart w:id="142" w:name="_Toc456774973"/>
      <w:bookmarkStart w:id="143" w:name="_Toc456870439"/>
      <w:r w:rsidRPr="00CC7519">
        <w:rPr>
          <w:rFonts w:asciiTheme="minorHAnsi" w:hAnsiTheme="minorHAnsi"/>
          <w:b w:val="0"/>
          <w:iCs/>
          <w:sz w:val="20"/>
          <w:szCs w:val="20"/>
        </w:rPr>
        <w:t>Faktury musí být př</w:t>
      </w:r>
      <w:r w:rsidRPr="00CC7519">
        <w:rPr>
          <w:rFonts w:asciiTheme="minorHAnsi" w:hAnsiTheme="minorHAnsi"/>
          <w:b w:val="0"/>
          <w:sz w:val="20"/>
          <w:szCs w:val="20"/>
        </w:rPr>
        <w:t>edávány nebo zasílány následovně:</w:t>
      </w:r>
      <w:bookmarkEnd w:id="135"/>
      <w:bookmarkEnd w:id="140"/>
      <w:bookmarkEnd w:id="141"/>
      <w:bookmarkEnd w:id="142"/>
      <w:bookmarkEnd w:id="143"/>
    </w:p>
    <w:p w:rsidR="00970E22" w:rsidRPr="00CC7519" w:rsidRDefault="00970E22" w:rsidP="00970E22">
      <w:pPr>
        <w:pStyle w:val="Odrky"/>
        <w:numPr>
          <w:ilvl w:val="1"/>
          <w:numId w:val="3"/>
        </w:numPr>
        <w:rPr>
          <w:rFonts w:asciiTheme="minorHAnsi" w:hAnsiTheme="minorHAnsi"/>
          <w:iCs/>
          <w:sz w:val="20"/>
          <w:szCs w:val="20"/>
        </w:rPr>
      </w:pPr>
      <w:r w:rsidRPr="00CC7519">
        <w:rPr>
          <w:rFonts w:asciiTheme="minorHAnsi" w:hAnsiTheme="minorHAnsi"/>
          <w:iCs/>
          <w:sz w:val="20"/>
          <w:szCs w:val="20"/>
        </w:rPr>
        <w:t xml:space="preserve">originál faktury poštou na adresu </w:t>
      </w:r>
      <w:proofErr w:type="spellStart"/>
      <w:r w:rsidRPr="00CC7519">
        <w:rPr>
          <w:rFonts w:asciiTheme="minorHAnsi" w:hAnsiTheme="minorHAnsi"/>
          <w:iCs/>
          <w:sz w:val="20"/>
          <w:szCs w:val="20"/>
          <w:lang w:val="cs-CZ"/>
        </w:rPr>
        <w:t>AutoCont</w:t>
      </w:r>
      <w:proofErr w:type="spellEnd"/>
      <w:r w:rsidRPr="00CC7519">
        <w:rPr>
          <w:rFonts w:asciiTheme="minorHAnsi" w:hAnsiTheme="minorHAnsi"/>
          <w:iCs/>
          <w:sz w:val="20"/>
          <w:szCs w:val="20"/>
          <w:lang w:val="cs-CZ"/>
        </w:rPr>
        <w:t xml:space="preserve"> CZ, a.s., Sochorova 23, 616 00 Brno</w:t>
      </w:r>
    </w:p>
    <w:p w:rsidR="00970E22" w:rsidRPr="004D2F1C" w:rsidRDefault="00970E22" w:rsidP="00970E22">
      <w:pPr>
        <w:pStyle w:val="Odrky"/>
        <w:numPr>
          <w:ilvl w:val="1"/>
          <w:numId w:val="3"/>
        </w:numPr>
        <w:rPr>
          <w:rFonts w:asciiTheme="minorHAnsi" w:hAnsiTheme="minorHAnsi"/>
          <w:iCs/>
          <w:sz w:val="20"/>
          <w:szCs w:val="20"/>
        </w:rPr>
      </w:pPr>
      <w:r w:rsidRPr="00CC7519">
        <w:rPr>
          <w:rFonts w:asciiTheme="minorHAnsi" w:hAnsiTheme="minorHAnsi"/>
          <w:iCs/>
          <w:sz w:val="20"/>
          <w:szCs w:val="20"/>
        </w:rPr>
        <w:t xml:space="preserve">elektronickou poštou na adresu </w:t>
      </w:r>
      <w:hyperlink r:id="rId9" w:history="1">
        <w:r w:rsidRPr="00CC7519">
          <w:rPr>
            <w:rStyle w:val="Hypertextovodkaz"/>
            <w:rFonts w:asciiTheme="minorHAnsi" w:hAnsiTheme="minorHAnsi"/>
            <w:iCs/>
            <w:sz w:val="20"/>
            <w:szCs w:val="20"/>
            <w:lang w:val="cs-CZ"/>
          </w:rPr>
          <w:t>prodej.brno@autocont.cz</w:t>
        </w:r>
      </w:hyperlink>
      <w:r w:rsidRPr="00CC7519">
        <w:rPr>
          <w:rFonts w:asciiTheme="minorHAnsi" w:hAnsiTheme="minorHAnsi"/>
          <w:iCs/>
          <w:sz w:val="20"/>
          <w:szCs w:val="20"/>
          <w:lang w:val="cs-CZ"/>
        </w:rPr>
        <w:t xml:space="preserve">. </w:t>
      </w:r>
    </w:p>
    <w:p w:rsidR="00970E22" w:rsidRDefault="00970E22" w:rsidP="00970E22">
      <w:pPr>
        <w:pStyle w:val="Odrky"/>
        <w:numPr>
          <w:ilvl w:val="0"/>
          <w:numId w:val="0"/>
        </w:numPr>
        <w:ind w:left="1440"/>
        <w:rPr>
          <w:rFonts w:asciiTheme="minorHAnsi" w:hAnsiTheme="minorHAnsi"/>
          <w:iCs/>
          <w:sz w:val="20"/>
          <w:szCs w:val="20"/>
        </w:rPr>
      </w:pPr>
    </w:p>
    <w:p w:rsidR="006E5F67" w:rsidRPr="006E5F67" w:rsidRDefault="006E5F67" w:rsidP="00970E22">
      <w:pPr>
        <w:pStyle w:val="Odrky"/>
        <w:numPr>
          <w:ilvl w:val="0"/>
          <w:numId w:val="0"/>
        </w:numPr>
        <w:ind w:left="1440"/>
        <w:rPr>
          <w:rFonts w:asciiTheme="minorHAnsi" w:hAnsiTheme="minorHAnsi"/>
          <w:iCs/>
          <w:sz w:val="20"/>
          <w:szCs w:val="20"/>
        </w:rPr>
      </w:pPr>
    </w:p>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144" w:name="_Ref167086164"/>
      <w:bookmarkStart w:id="145" w:name="_Ref167874307"/>
      <w:bookmarkStart w:id="146" w:name="_Toc175127350"/>
      <w:bookmarkStart w:id="147" w:name="_Toc448412521"/>
      <w:bookmarkStart w:id="148" w:name="_Toc448412743"/>
      <w:bookmarkStart w:id="149" w:name="_Toc456774974"/>
      <w:bookmarkStart w:id="150" w:name="_Toc456870440"/>
      <w:bookmarkEnd w:id="104"/>
      <w:r w:rsidRPr="004D2F1C">
        <w:rPr>
          <w:rFonts w:asciiTheme="minorHAnsi" w:hAnsiTheme="minorHAnsi" w:cs="Times New Roman"/>
          <w:color w:val="auto"/>
          <w:sz w:val="22"/>
          <w:szCs w:val="20"/>
        </w:rPr>
        <w:lastRenderedPageBreak/>
        <w:t xml:space="preserve">Komunikace, pravomoci a odpovědnosti </w:t>
      </w:r>
      <w:bookmarkEnd w:id="144"/>
      <w:r w:rsidRPr="004D2F1C">
        <w:rPr>
          <w:rFonts w:asciiTheme="minorHAnsi" w:hAnsiTheme="minorHAnsi" w:cs="Times New Roman"/>
          <w:color w:val="auto"/>
          <w:sz w:val="22"/>
          <w:szCs w:val="20"/>
        </w:rPr>
        <w:t>zástupců smluvních stran</w:t>
      </w:r>
      <w:bookmarkEnd w:id="145"/>
      <w:bookmarkEnd w:id="146"/>
      <w:bookmarkEnd w:id="147"/>
      <w:bookmarkEnd w:id="148"/>
      <w:bookmarkEnd w:id="149"/>
      <w:bookmarkEnd w:id="150"/>
    </w:p>
    <w:p w:rsidR="00970E22" w:rsidRPr="00CC7519" w:rsidRDefault="00970E22" w:rsidP="00970E22">
      <w:pPr>
        <w:pStyle w:val="Nadpis2"/>
        <w:keepNext w:val="0"/>
        <w:keepLines w:val="0"/>
        <w:numPr>
          <w:ilvl w:val="1"/>
          <w:numId w:val="2"/>
        </w:numPr>
        <w:spacing w:before="120" w:after="240" w:line="240" w:lineRule="auto"/>
        <w:jc w:val="both"/>
        <w:rPr>
          <w:rFonts w:asciiTheme="minorHAnsi" w:hAnsiTheme="minorHAnsi" w:cs="Times New Roman"/>
          <w:b w:val="0"/>
          <w:color w:val="auto"/>
          <w:sz w:val="20"/>
          <w:szCs w:val="20"/>
        </w:rPr>
      </w:pPr>
      <w:bookmarkStart w:id="151" w:name="_Ref167086207"/>
      <w:bookmarkStart w:id="152" w:name="_Toc448412522"/>
      <w:bookmarkStart w:id="153" w:name="_Toc448412744"/>
      <w:bookmarkStart w:id="154" w:name="_Toc456774975"/>
      <w:bookmarkStart w:id="155" w:name="_Toc456870441"/>
      <w:r w:rsidRPr="00CC7519">
        <w:rPr>
          <w:rFonts w:asciiTheme="minorHAnsi" w:hAnsiTheme="minorHAnsi" w:cs="Times New Roman"/>
          <w:b w:val="0"/>
          <w:color w:val="auto"/>
          <w:sz w:val="20"/>
          <w:szCs w:val="20"/>
        </w:rPr>
        <w:t>Kontaktní osoby</w:t>
      </w:r>
      <w:bookmarkEnd w:id="151"/>
      <w:bookmarkEnd w:id="152"/>
      <w:bookmarkEnd w:id="153"/>
      <w:bookmarkEnd w:id="154"/>
      <w:bookmarkEnd w:id="155"/>
      <w:r w:rsidRPr="00CC7519">
        <w:rPr>
          <w:rFonts w:asciiTheme="minorHAnsi" w:hAnsiTheme="minorHAnsi" w:cs="Times New Roman"/>
          <w:b w:val="0"/>
          <w:color w:val="auto"/>
          <w:sz w:val="20"/>
          <w:szCs w:val="20"/>
        </w:rPr>
        <w:t xml:space="preserve"> </w:t>
      </w:r>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56" w:name="_Toc448412523"/>
      <w:bookmarkStart w:id="157" w:name="_Toc448412745"/>
      <w:bookmarkStart w:id="158" w:name="_Toc456774976"/>
      <w:bookmarkStart w:id="159" w:name="_Toc456870442"/>
      <w:r w:rsidRPr="00CC7519">
        <w:rPr>
          <w:rFonts w:asciiTheme="minorHAnsi" w:hAnsiTheme="minorHAnsi"/>
          <w:b w:val="0"/>
          <w:sz w:val="20"/>
          <w:szCs w:val="20"/>
        </w:rPr>
        <w:t>Kontaktní osoba Zhotovitele:</w:t>
      </w:r>
      <w:bookmarkEnd w:id="156"/>
      <w:bookmarkEnd w:id="157"/>
      <w:bookmarkEnd w:id="158"/>
      <w:bookmarkEnd w:id="159"/>
    </w:p>
    <w:p w:rsidR="00970E22" w:rsidRPr="00CC7519" w:rsidRDefault="00970E22" w:rsidP="00970E22">
      <w:pPr>
        <w:spacing w:after="0"/>
        <w:ind w:left="1620"/>
        <w:rPr>
          <w:rFonts w:cs="Times New Roman"/>
          <w:szCs w:val="20"/>
        </w:rPr>
      </w:pPr>
      <w:r w:rsidRPr="00CC7519">
        <w:rPr>
          <w:rFonts w:cs="Times New Roman"/>
          <w:szCs w:val="20"/>
        </w:rPr>
        <w:t>Radka Martináková</w:t>
      </w:r>
    </w:p>
    <w:p w:rsidR="00970E22" w:rsidRPr="00CC7519" w:rsidRDefault="0070254F" w:rsidP="00970E22">
      <w:pPr>
        <w:spacing w:after="0"/>
        <w:ind w:left="1620"/>
        <w:rPr>
          <w:rFonts w:cs="Times New Roman"/>
          <w:szCs w:val="20"/>
        </w:rPr>
      </w:pPr>
      <w:hyperlink r:id="rId10" w:history="1">
        <w:r w:rsidR="00970E22" w:rsidRPr="00CC7519">
          <w:rPr>
            <w:rStyle w:val="Hypertextovodkaz"/>
            <w:rFonts w:cs="Times New Roman"/>
            <w:szCs w:val="20"/>
          </w:rPr>
          <w:t>radka.martinakova@autocont.cz</w:t>
        </w:r>
      </w:hyperlink>
      <w:r w:rsidR="00970E22" w:rsidRPr="00CC7519">
        <w:rPr>
          <w:rFonts w:cs="Times New Roman"/>
          <w:szCs w:val="20"/>
        </w:rPr>
        <w:t xml:space="preserve"> </w:t>
      </w:r>
    </w:p>
    <w:p w:rsidR="00970E22" w:rsidRPr="00CC7519" w:rsidRDefault="00970E22" w:rsidP="00970E22">
      <w:pPr>
        <w:spacing w:after="0"/>
        <w:ind w:left="1620"/>
        <w:rPr>
          <w:rFonts w:cs="Times New Roman"/>
          <w:szCs w:val="20"/>
        </w:rPr>
      </w:pPr>
      <w:r w:rsidRPr="00CC7519">
        <w:rPr>
          <w:rFonts w:cs="Times New Roman"/>
          <w:szCs w:val="20"/>
        </w:rPr>
        <w:t xml:space="preserve">tel: </w:t>
      </w:r>
    </w:p>
    <w:p w:rsidR="00970E22" w:rsidRPr="00CC7519" w:rsidRDefault="00970E22" w:rsidP="00970E22">
      <w:pPr>
        <w:spacing w:after="0"/>
        <w:ind w:left="1620"/>
        <w:rPr>
          <w:rFonts w:cs="Times New Roman"/>
          <w:szCs w:val="20"/>
        </w:rPr>
      </w:pPr>
      <w:proofErr w:type="spellStart"/>
      <w:r w:rsidRPr="00CC7519">
        <w:rPr>
          <w:rFonts w:cs="Times New Roman"/>
          <w:szCs w:val="20"/>
        </w:rPr>
        <w:t>AutoCont</w:t>
      </w:r>
      <w:proofErr w:type="spellEnd"/>
      <w:r w:rsidRPr="00CC7519">
        <w:rPr>
          <w:rFonts w:cs="Times New Roman"/>
          <w:szCs w:val="20"/>
        </w:rPr>
        <w:t xml:space="preserve"> CZ, a.s., Budova AVRIOPOINT, Sochorova 23, 616 00 Brno</w:t>
      </w:r>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60" w:name="_Toc448412524"/>
      <w:bookmarkStart w:id="161" w:name="_Toc448412746"/>
      <w:bookmarkStart w:id="162" w:name="_Toc456774977"/>
      <w:bookmarkStart w:id="163" w:name="_Toc456870443"/>
      <w:r w:rsidRPr="00CC7519">
        <w:rPr>
          <w:rFonts w:asciiTheme="minorHAnsi" w:hAnsiTheme="minorHAnsi"/>
          <w:b w:val="0"/>
          <w:sz w:val="20"/>
          <w:szCs w:val="20"/>
        </w:rPr>
        <w:t>Kontaktní osoba Objednatele:</w:t>
      </w:r>
      <w:bookmarkEnd w:id="160"/>
      <w:bookmarkEnd w:id="161"/>
      <w:bookmarkEnd w:id="162"/>
      <w:bookmarkEnd w:id="163"/>
    </w:p>
    <w:p w:rsidR="00970E22" w:rsidRPr="00CC7519" w:rsidRDefault="00970E22" w:rsidP="00970E22">
      <w:pPr>
        <w:spacing w:after="0"/>
        <w:ind w:left="1620"/>
        <w:rPr>
          <w:rFonts w:cs="Times New Roman"/>
          <w:szCs w:val="20"/>
        </w:rPr>
      </w:pPr>
      <w:bookmarkStart w:id="164" w:name="_Ref167874473"/>
      <w:r w:rsidRPr="00CC7519">
        <w:rPr>
          <w:rFonts w:cs="Times New Roman"/>
          <w:szCs w:val="20"/>
        </w:rPr>
        <w:t xml:space="preserve">Mgr. </w:t>
      </w:r>
      <w:r>
        <w:rPr>
          <w:rFonts w:cs="Times New Roman"/>
          <w:szCs w:val="20"/>
        </w:rPr>
        <w:t>Jiří Šmahaj</w:t>
      </w:r>
    </w:p>
    <w:p w:rsidR="00970E22" w:rsidRPr="00CC7519" w:rsidRDefault="0070254F" w:rsidP="00970E22">
      <w:pPr>
        <w:spacing w:after="0"/>
        <w:ind w:left="1620"/>
        <w:rPr>
          <w:rFonts w:cs="Times New Roman"/>
          <w:szCs w:val="20"/>
        </w:rPr>
      </w:pPr>
      <w:hyperlink r:id="rId11" w:history="1">
        <w:r w:rsidR="00970E22" w:rsidRPr="00A871D2">
          <w:rPr>
            <w:rStyle w:val="Hypertextovodkaz"/>
            <w:rFonts w:cs="Times New Roman"/>
            <w:szCs w:val="20"/>
          </w:rPr>
          <w:t>jiri.smahaj@zsrepubliky.cz</w:t>
        </w:r>
      </w:hyperlink>
      <w:r w:rsidR="00970E22">
        <w:rPr>
          <w:rFonts w:cs="Times New Roman"/>
          <w:szCs w:val="20"/>
        </w:rPr>
        <w:t xml:space="preserve"> </w:t>
      </w:r>
      <w:r w:rsidR="00970E22" w:rsidRPr="00CC7519">
        <w:rPr>
          <w:rFonts w:cs="Times New Roman"/>
          <w:szCs w:val="20"/>
        </w:rPr>
        <w:t xml:space="preserve"> </w:t>
      </w:r>
    </w:p>
    <w:p w:rsidR="00970E22" w:rsidRPr="00CC7519" w:rsidRDefault="00970E22" w:rsidP="00970E22">
      <w:pPr>
        <w:spacing w:after="0"/>
        <w:ind w:left="1620"/>
        <w:rPr>
          <w:rFonts w:cs="Times New Roman"/>
          <w:szCs w:val="20"/>
        </w:rPr>
      </w:pPr>
      <w:r>
        <w:rPr>
          <w:rFonts w:cs="Times New Roman"/>
          <w:szCs w:val="20"/>
        </w:rPr>
        <w:t xml:space="preserve">tel: </w:t>
      </w:r>
    </w:p>
    <w:p w:rsidR="00970E22" w:rsidRPr="00CC7519" w:rsidRDefault="00970E22" w:rsidP="00970E22">
      <w:pPr>
        <w:spacing w:after="0"/>
        <w:ind w:left="1620"/>
        <w:rPr>
          <w:rFonts w:cs="Times New Roman"/>
          <w:szCs w:val="20"/>
        </w:rPr>
      </w:pPr>
      <w:r>
        <w:rPr>
          <w:rFonts w:cs="Times New Roman"/>
          <w:szCs w:val="20"/>
        </w:rPr>
        <w:t>ZŠ Znojmo, náměstí Republiky 9, 669 02 Znojmo</w:t>
      </w: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65" w:name="_Toc448412525"/>
      <w:bookmarkStart w:id="166" w:name="_Toc448412747"/>
      <w:bookmarkStart w:id="167" w:name="_Toc456774978"/>
      <w:bookmarkStart w:id="168" w:name="_Toc456870444"/>
      <w:r w:rsidRPr="00CC7519">
        <w:rPr>
          <w:rFonts w:asciiTheme="minorHAnsi" w:hAnsiTheme="minorHAnsi" w:cs="Times New Roman"/>
          <w:b w:val="0"/>
          <w:color w:val="auto"/>
          <w:sz w:val="20"/>
          <w:szCs w:val="20"/>
        </w:rPr>
        <w:t>Oprávněné osoby</w:t>
      </w:r>
      <w:bookmarkEnd w:id="164"/>
      <w:bookmarkEnd w:id="165"/>
      <w:bookmarkEnd w:id="166"/>
      <w:bookmarkEnd w:id="167"/>
      <w:bookmarkEnd w:id="168"/>
    </w:p>
    <w:p w:rsidR="00970E22" w:rsidRPr="00CC7519" w:rsidRDefault="00970E22" w:rsidP="00970E22">
      <w:pPr>
        <w:rPr>
          <w:rFonts w:cs="Times New Roman"/>
          <w:szCs w:val="20"/>
        </w:rPr>
      </w:pPr>
      <w:r w:rsidRPr="00CC7519">
        <w:rPr>
          <w:rFonts w:cs="Times New Roman"/>
          <w:szCs w:val="20"/>
        </w:rPr>
        <w:t>Jsou zplnomocněné osoby smluvních stran, které jsou oprávněny jednat jménem smluvních stran o všech smluvních a obchodních záležitostech týkajících se Smlouvy a souvisejících s jejím plněním.</w:t>
      </w:r>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69" w:name="_Toc448412526"/>
      <w:bookmarkStart w:id="170" w:name="_Toc448412748"/>
      <w:bookmarkStart w:id="171" w:name="_Toc456774979"/>
      <w:bookmarkStart w:id="172" w:name="_Toc456870445"/>
      <w:r w:rsidRPr="00CC7519">
        <w:rPr>
          <w:rFonts w:asciiTheme="minorHAnsi" w:hAnsiTheme="minorHAnsi"/>
          <w:b w:val="0"/>
          <w:sz w:val="20"/>
          <w:szCs w:val="20"/>
        </w:rPr>
        <w:t>Oprávněné osoby Zhotovitele:</w:t>
      </w:r>
      <w:bookmarkEnd w:id="169"/>
      <w:bookmarkEnd w:id="170"/>
      <w:bookmarkEnd w:id="171"/>
      <w:bookmarkEnd w:id="172"/>
    </w:p>
    <w:p w:rsidR="00970E22" w:rsidRPr="00CC7519" w:rsidRDefault="00970E22" w:rsidP="00970E22">
      <w:pPr>
        <w:spacing w:after="0"/>
        <w:ind w:left="1620"/>
        <w:rPr>
          <w:rFonts w:cs="Times New Roman"/>
          <w:szCs w:val="20"/>
        </w:rPr>
      </w:pPr>
      <w:r w:rsidRPr="00CC7519">
        <w:rPr>
          <w:rFonts w:cs="Times New Roman"/>
          <w:szCs w:val="20"/>
        </w:rPr>
        <w:t>Petr Konečný, ředitel regionálního obchodního centra, na základě pln moci</w:t>
      </w:r>
    </w:p>
    <w:p w:rsidR="00970E22" w:rsidRPr="00CC7519" w:rsidRDefault="0070254F" w:rsidP="00970E22">
      <w:pPr>
        <w:spacing w:after="0"/>
        <w:ind w:left="1620"/>
        <w:rPr>
          <w:rFonts w:cs="Times New Roman"/>
          <w:szCs w:val="20"/>
        </w:rPr>
      </w:pPr>
      <w:hyperlink r:id="rId12" w:history="1">
        <w:r w:rsidR="00970E22" w:rsidRPr="00CC7519">
          <w:rPr>
            <w:rStyle w:val="Hypertextovodkaz"/>
            <w:rFonts w:cs="Times New Roman"/>
            <w:szCs w:val="20"/>
          </w:rPr>
          <w:t>petr.konecny@autocont.cz</w:t>
        </w:r>
      </w:hyperlink>
      <w:r w:rsidR="00970E22" w:rsidRPr="00CC7519">
        <w:rPr>
          <w:rFonts w:cs="Times New Roman"/>
          <w:szCs w:val="20"/>
        </w:rPr>
        <w:t xml:space="preserve"> </w:t>
      </w:r>
    </w:p>
    <w:p w:rsidR="00970E22" w:rsidRPr="00CC7519" w:rsidRDefault="00970E22" w:rsidP="00970E22">
      <w:pPr>
        <w:spacing w:after="0"/>
        <w:ind w:left="1620"/>
        <w:rPr>
          <w:rFonts w:cs="Times New Roman"/>
          <w:szCs w:val="20"/>
        </w:rPr>
      </w:pPr>
      <w:r w:rsidRPr="00CC7519">
        <w:rPr>
          <w:rFonts w:cs="Times New Roman"/>
          <w:szCs w:val="20"/>
        </w:rPr>
        <w:t xml:space="preserve">tel: </w:t>
      </w:r>
      <w:bookmarkStart w:id="173" w:name="_GoBack"/>
      <w:bookmarkEnd w:id="173"/>
    </w:p>
    <w:p w:rsidR="00970E22" w:rsidRPr="00CC7519" w:rsidRDefault="00970E22" w:rsidP="00970E22">
      <w:pPr>
        <w:spacing w:after="0"/>
        <w:ind w:left="1620"/>
        <w:rPr>
          <w:rFonts w:cs="Times New Roman"/>
          <w:szCs w:val="20"/>
        </w:rPr>
      </w:pPr>
      <w:proofErr w:type="spellStart"/>
      <w:r w:rsidRPr="00CC7519">
        <w:rPr>
          <w:rFonts w:cs="Times New Roman"/>
          <w:szCs w:val="20"/>
        </w:rPr>
        <w:t>AutoCont</w:t>
      </w:r>
      <w:proofErr w:type="spellEnd"/>
      <w:r w:rsidRPr="00CC7519">
        <w:rPr>
          <w:rFonts w:cs="Times New Roman"/>
          <w:szCs w:val="20"/>
        </w:rPr>
        <w:t xml:space="preserve"> CZ, a.s., Budova AVRIOPOINT, Sochorova 23, 616 00 Brno</w:t>
      </w:r>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174" w:name="_Toc448412527"/>
      <w:bookmarkStart w:id="175" w:name="_Toc448412749"/>
      <w:bookmarkStart w:id="176" w:name="_Toc456774980"/>
      <w:bookmarkStart w:id="177" w:name="_Toc456870446"/>
      <w:r w:rsidRPr="00CC7519">
        <w:rPr>
          <w:rFonts w:asciiTheme="minorHAnsi" w:hAnsiTheme="minorHAnsi"/>
          <w:b w:val="0"/>
          <w:sz w:val="20"/>
          <w:szCs w:val="20"/>
        </w:rPr>
        <w:t>Oprávněné osoby Objednatele:</w:t>
      </w:r>
      <w:bookmarkEnd w:id="174"/>
      <w:bookmarkEnd w:id="175"/>
      <w:bookmarkEnd w:id="176"/>
      <w:bookmarkEnd w:id="177"/>
    </w:p>
    <w:p w:rsidR="00970E22" w:rsidRPr="00CC7519" w:rsidRDefault="00970E22" w:rsidP="00970E22">
      <w:pPr>
        <w:spacing w:after="0"/>
        <w:ind w:left="1620"/>
        <w:rPr>
          <w:rFonts w:cs="Times New Roman"/>
          <w:szCs w:val="20"/>
        </w:rPr>
      </w:pPr>
      <w:bookmarkStart w:id="178" w:name="_Ref167874823"/>
      <w:r w:rsidRPr="00CC7519">
        <w:rPr>
          <w:rFonts w:cs="Times New Roman"/>
          <w:szCs w:val="20"/>
        </w:rPr>
        <w:t xml:space="preserve">Mgr. </w:t>
      </w:r>
      <w:r>
        <w:rPr>
          <w:rFonts w:cs="Times New Roman"/>
          <w:szCs w:val="20"/>
        </w:rPr>
        <w:t xml:space="preserve">Zdeněk </w:t>
      </w:r>
      <w:proofErr w:type="spellStart"/>
      <w:r>
        <w:rPr>
          <w:rFonts w:cs="Times New Roman"/>
          <w:szCs w:val="20"/>
        </w:rPr>
        <w:t>Mikulič</w:t>
      </w:r>
      <w:proofErr w:type="spellEnd"/>
      <w:r>
        <w:rPr>
          <w:rFonts w:cs="Times New Roman"/>
          <w:szCs w:val="20"/>
        </w:rPr>
        <w:t>, ředitel školy</w:t>
      </w:r>
    </w:p>
    <w:p w:rsidR="00970E22" w:rsidRPr="00A871D2" w:rsidRDefault="00970E22" w:rsidP="00970E22">
      <w:pPr>
        <w:spacing w:after="0"/>
        <w:ind w:left="1620"/>
        <w:rPr>
          <w:rFonts w:cs="Times New Roman"/>
          <w:szCs w:val="20"/>
          <w:u w:val="single"/>
        </w:rPr>
      </w:pPr>
      <w:r w:rsidRPr="00A871D2">
        <w:rPr>
          <w:rFonts w:cs="Times New Roman"/>
          <w:szCs w:val="20"/>
          <w:u w:val="single"/>
        </w:rPr>
        <w:t xml:space="preserve">zs.republiky@zn.orgman.cz </w:t>
      </w:r>
    </w:p>
    <w:p w:rsidR="00970E22" w:rsidRPr="00CC7519" w:rsidRDefault="00970E22" w:rsidP="00970E22">
      <w:pPr>
        <w:spacing w:after="0"/>
        <w:ind w:left="1620"/>
        <w:rPr>
          <w:rFonts w:cs="Times New Roman"/>
          <w:szCs w:val="20"/>
        </w:rPr>
      </w:pPr>
      <w:r w:rsidRPr="00CC7519">
        <w:rPr>
          <w:rFonts w:cs="Times New Roman"/>
          <w:szCs w:val="20"/>
        </w:rPr>
        <w:t xml:space="preserve">tel: </w:t>
      </w:r>
      <w:r w:rsidRPr="00A871D2">
        <w:rPr>
          <w:rFonts w:cs="Times New Roman"/>
          <w:szCs w:val="20"/>
        </w:rPr>
        <w:t>515 222 922</w:t>
      </w:r>
    </w:p>
    <w:p w:rsidR="00970E22" w:rsidRPr="00CC7519" w:rsidRDefault="00970E22" w:rsidP="00970E22">
      <w:pPr>
        <w:spacing w:after="0"/>
        <w:ind w:left="1620"/>
        <w:rPr>
          <w:rFonts w:cs="Times New Roman"/>
          <w:szCs w:val="20"/>
        </w:rPr>
      </w:pPr>
      <w:bookmarkStart w:id="179" w:name="_Toc448412528"/>
      <w:bookmarkStart w:id="180" w:name="_Toc448412750"/>
      <w:r>
        <w:rPr>
          <w:rFonts w:cs="Times New Roman"/>
          <w:szCs w:val="20"/>
        </w:rPr>
        <w:t>ZŠ Znojmo, náměstí Republiky 9, 669 02 Znojmo</w:t>
      </w: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81" w:name="_Toc456774981"/>
      <w:bookmarkStart w:id="182" w:name="_Toc456870447"/>
      <w:r w:rsidRPr="00CC7519">
        <w:rPr>
          <w:rFonts w:asciiTheme="minorHAnsi" w:hAnsiTheme="minorHAnsi" w:cs="Times New Roman"/>
          <w:b w:val="0"/>
          <w:color w:val="auto"/>
          <w:sz w:val="20"/>
          <w:szCs w:val="20"/>
        </w:rPr>
        <w:t>Všechna oznámení mezi smluvními stranami, která se vztahují k této Smlouvě, nebo která mají být učiněna na základě této Smlouvy, musí být učiněna v písemné formě a doručeny opačné straně, nebude-li stanoveno, nebo mezi smluvními stranami dohodnuto jinak.</w:t>
      </w:r>
      <w:bookmarkEnd w:id="178"/>
      <w:bookmarkEnd w:id="179"/>
      <w:bookmarkEnd w:id="180"/>
      <w:bookmarkEnd w:id="181"/>
      <w:bookmarkEnd w:id="182"/>
      <w:r w:rsidRPr="00CC7519">
        <w:rPr>
          <w:rFonts w:asciiTheme="minorHAnsi" w:hAnsiTheme="minorHAnsi" w:cs="Times New Roman"/>
          <w:b w:val="0"/>
          <w:color w:val="auto"/>
          <w:sz w:val="20"/>
          <w:szCs w:val="20"/>
        </w:rPr>
        <w:t xml:space="preserve"> </w:t>
      </w: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83" w:name="_Ref167874833"/>
      <w:bookmarkStart w:id="184" w:name="_Toc448412529"/>
      <w:bookmarkStart w:id="185" w:name="_Toc448412751"/>
      <w:bookmarkStart w:id="186" w:name="_Toc456774982"/>
      <w:bookmarkStart w:id="187" w:name="_Toc456870448"/>
      <w:r w:rsidRPr="00CC7519">
        <w:rPr>
          <w:rFonts w:asciiTheme="minorHAnsi" w:hAnsiTheme="minorHAnsi" w:cs="Times New Roman"/>
          <w:b w:val="0"/>
          <w:color w:val="auto"/>
          <w:sz w:val="20"/>
          <w:szCs w:val="20"/>
        </w:rPr>
        <w:t>Oznámení se považují za doručená uplynutím třetího (3) dne po jejich prokazatelném odeslání.</w:t>
      </w:r>
      <w:bookmarkEnd w:id="183"/>
      <w:bookmarkEnd w:id="184"/>
      <w:bookmarkEnd w:id="185"/>
      <w:bookmarkEnd w:id="186"/>
      <w:bookmarkEnd w:id="187"/>
      <w:r w:rsidRPr="00CC7519">
        <w:rPr>
          <w:rFonts w:asciiTheme="minorHAnsi" w:hAnsiTheme="minorHAnsi" w:cs="Times New Roman"/>
          <w:b w:val="0"/>
          <w:color w:val="auto"/>
          <w:sz w:val="20"/>
          <w:szCs w:val="20"/>
        </w:rPr>
        <w:t xml:space="preserve"> </w:t>
      </w:r>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88" w:name="_Ref167874835"/>
      <w:bookmarkStart w:id="189" w:name="_Toc448412530"/>
      <w:bookmarkStart w:id="190" w:name="_Toc448412752"/>
      <w:bookmarkStart w:id="191" w:name="_Toc456774983"/>
      <w:bookmarkStart w:id="192" w:name="_Toc456870449"/>
      <w:r w:rsidRPr="00CC7519">
        <w:rPr>
          <w:rFonts w:asciiTheme="minorHAnsi" w:hAnsiTheme="minorHAnsi" w:cs="Times New Roman"/>
          <w:b w:val="0"/>
          <w:color w:val="auto"/>
          <w:sz w:val="20"/>
          <w:szCs w:val="20"/>
        </w:rPr>
        <w:t>Smluvní strany se zavazují, že v případě změny své adresy budou o této změně druhou smluvní stranu informovat nejpozději do tří (3) dnů.</w:t>
      </w:r>
      <w:bookmarkEnd w:id="188"/>
      <w:bookmarkEnd w:id="189"/>
      <w:bookmarkEnd w:id="190"/>
      <w:bookmarkEnd w:id="191"/>
      <w:bookmarkEnd w:id="192"/>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193" w:name="_Ref349190540"/>
      <w:bookmarkStart w:id="194" w:name="_Toc175127351"/>
      <w:bookmarkStart w:id="195" w:name="_Toc448412531"/>
      <w:bookmarkStart w:id="196" w:name="_Toc448412753"/>
      <w:bookmarkStart w:id="197" w:name="_Toc456774984"/>
      <w:bookmarkStart w:id="198" w:name="_Toc456870450"/>
      <w:r w:rsidRPr="004D2F1C">
        <w:rPr>
          <w:rFonts w:asciiTheme="minorHAnsi" w:hAnsiTheme="minorHAnsi" w:cs="Times New Roman"/>
          <w:color w:val="auto"/>
          <w:sz w:val="22"/>
          <w:szCs w:val="20"/>
        </w:rPr>
        <w:t>Místo a způsob Plnění</w:t>
      </w:r>
      <w:bookmarkEnd w:id="193"/>
      <w:bookmarkEnd w:id="194"/>
      <w:bookmarkEnd w:id="195"/>
      <w:bookmarkEnd w:id="196"/>
      <w:bookmarkEnd w:id="197"/>
      <w:bookmarkEnd w:id="198"/>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199" w:name="_Toc448412532"/>
      <w:bookmarkStart w:id="200" w:name="_Toc448412754"/>
      <w:bookmarkStart w:id="201" w:name="_Toc456774985"/>
      <w:bookmarkStart w:id="202" w:name="_Toc456870451"/>
      <w:r w:rsidRPr="00CC7519">
        <w:rPr>
          <w:rFonts w:asciiTheme="minorHAnsi" w:hAnsiTheme="minorHAnsi" w:cs="Times New Roman"/>
          <w:b w:val="0"/>
          <w:color w:val="auto"/>
          <w:sz w:val="20"/>
          <w:szCs w:val="20"/>
        </w:rPr>
        <w:t>Místo Plnění</w:t>
      </w:r>
      <w:bookmarkEnd w:id="199"/>
      <w:bookmarkEnd w:id="200"/>
      <w:bookmarkEnd w:id="201"/>
      <w:bookmarkEnd w:id="202"/>
    </w:p>
    <w:p w:rsidR="00970E22" w:rsidRPr="00CC7519" w:rsidRDefault="00970E22" w:rsidP="00970E22">
      <w:pPr>
        <w:pStyle w:val="Nadpis2"/>
        <w:keepNext w:val="0"/>
        <w:keepLines w:val="0"/>
        <w:spacing w:before="60" w:line="240" w:lineRule="auto"/>
        <w:ind w:left="567"/>
        <w:jc w:val="both"/>
        <w:rPr>
          <w:rFonts w:asciiTheme="minorHAnsi" w:hAnsiTheme="minorHAnsi" w:cs="Times New Roman"/>
          <w:b w:val="0"/>
          <w:color w:val="auto"/>
          <w:sz w:val="20"/>
          <w:szCs w:val="20"/>
        </w:rPr>
      </w:pPr>
      <w:bookmarkStart w:id="203" w:name="_Toc456774986"/>
      <w:bookmarkStart w:id="204" w:name="_Toc456870452"/>
      <w:r>
        <w:rPr>
          <w:rFonts w:asciiTheme="minorHAnsi" w:hAnsiTheme="minorHAnsi" w:cs="Times New Roman"/>
          <w:b w:val="0"/>
          <w:color w:val="auto"/>
          <w:sz w:val="20"/>
          <w:szCs w:val="20"/>
        </w:rPr>
        <w:t>prostory budovy Základní školy, Znojmo, náměstí Republiky 9/902, 669 02 Znojmo.</w:t>
      </w:r>
      <w:bookmarkEnd w:id="203"/>
      <w:bookmarkEnd w:id="204"/>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05" w:name="_Toc448412534"/>
      <w:bookmarkStart w:id="206" w:name="_Toc448412756"/>
      <w:bookmarkStart w:id="207" w:name="_Toc456774987"/>
      <w:bookmarkStart w:id="208" w:name="_Toc456870453"/>
      <w:r w:rsidRPr="00CC7519">
        <w:rPr>
          <w:rFonts w:asciiTheme="minorHAnsi" w:hAnsiTheme="minorHAnsi" w:cs="Times New Roman"/>
          <w:b w:val="0"/>
          <w:color w:val="auto"/>
          <w:sz w:val="20"/>
          <w:szCs w:val="20"/>
        </w:rPr>
        <w:t>Doprava</w:t>
      </w:r>
      <w:bookmarkEnd w:id="205"/>
      <w:bookmarkEnd w:id="206"/>
      <w:bookmarkEnd w:id="207"/>
      <w:bookmarkEnd w:id="208"/>
    </w:p>
    <w:p w:rsidR="00970E22" w:rsidRDefault="00970E22" w:rsidP="00970E22">
      <w:pPr>
        <w:pStyle w:val="Nadpis2"/>
        <w:keepNext w:val="0"/>
        <w:keepLines w:val="0"/>
        <w:spacing w:before="60" w:line="240" w:lineRule="auto"/>
        <w:ind w:left="567"/>
        <w:jc w:val="both"/>
        <w:rPr>
          <w:rFonts w:asciiTheme="minorHAnsi" w:hAnsiTheme="minorHAnsi" w:cs="Times New Roman"/>
          <w:b w:val="0"/>
          <w:iCs/>
          <w:color w:val="auto"/>
          <w:sz w:val="20"/>
          <w:szCs w:val="20"/>
        </w:rPr>
      </w:pPr>
      <w:bookmarkStart w:id="209" w:name="_Toc448412535"/>
      <w:bookmarkStart w:id="210" w:name="_Toc448412757"/>
      <w:bookmarkStart w:id="211" w:name="_Toc456774988"/>
      <w:bookmarkStart w:id="212" w:name="_Toc456870454"/>
      <w:r w:rsidRPr="00CC7519">
        <w:rPr>
          <w:rFonts w:asciiTheme="minorHAnsi" w:hAnsiTheme="minorHAnsi" w:cs="Times New Roman"/>
          <w:b w:val="0"/>
          <w:color w:val="auto"/>
          <w:sz w:val="20"/>
          <w:szCs w:val="20"/>
        </w:rPr>
        <w:t>D</w:t>
      </w:r>
      <w:r w:rsidRPr="00CC7519">
        <w:rPr>
          <w:rFonts w:asciiTheme="minorHAnsi" w:hAnsiTheme="minorHAnsi" w:cs="Times New Roman"/>
          <w:b w:val="0"/>
          <w:iCs/>
          <w:color w:val="auto"/>
          <w:sz w:val="20"/>
          <w:szCs w:val="20"/>
        </w:rPr>
        <w:t>opravu zajišťuje Zhotovitel na své náklady.</w:t>
      </w:r>
      <w:bookmarkEnd w:id="209"/>
      <w:bookmarkEnd w:id="210"/>
      <w:bookmarkEnd w:id="211"/>
      <w:bookmarkEnd w:id="212"/>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213" w:name="_Ref167772141"/>
      <w:bookmarkStart w:id="214" w:name="_Toc175127352"/>
      <w:bookmarkStart w:id="215" w:name="_Toc448412536"/>
      <w:bookmarkStart w:id="216" w:name="_Toc448412758"/>
      <w:bookmarkStart w:id="217" w:name="_Toc456774989"/>
      <w:bookmarkStart w:id="218" w:name="_Toc456870455"/>
      <w:r w:rsidRPr="004D2F1C">
        <w:rPr>
          <w:rFonts w:asciiTheme="minorHAnsi" w:hAnsiTheme="minorHAnsi" w:cs="Times New Roman"/>
          <w:color w:val="auto"/>
          <w:sz w:val="22"/>
          <w:szCs w:val="20"/>
        </w:rPr>
        <w:t>Předání a Akceptace Díla</w:t>
      </w:r>
      <w:bookmarkEnd w:id="60"/>
      <w:bookmarkEnd w:id="213"/>
      <w:bookmarkEnd w:id="214"/>
      <w:bookmarkEnd w:id="215"/>
      <w:bookmarkEnd w:id="216"/>
      <w:bookmarkEnd w:id="217"/>
      <w:bookmarkEnd w:id="218"/>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19" w:name="_Ref167876624"/>
      <w:bookmarkStart w:id="220" w:name="_Toc448412537"/>
      <w:bookmarkStart w:id="221" w:name="_Toc448412759"/>
      <w:bookmarkStart w:id="222" w:name="_Toc456774990"/>
      <w:bookmarkStart w:id="223" w:name="_Toc456870456"/>
      <w:bookmarkStart w:id="224" w:name="_Ref437850113"/>
      <w:r w:rsidRPr="00CC7519">
        <w:rPr>
          <w:rFonts w:asciiTheme="minorHAnsi" w:hAnsiTheme="minorHAnsi" w:cs="Times New Roman"/>
          <w:b w:val="0"/>
          <w:color w:val="auto"/>
          <w:sz w:val="20"/>
          <w:szCs w:val="20"/>
        </w:rPr>
        <w:t>Předání a Akceptace Díla a jeho částí</w:t>
      </w:r>
      <w:bookmarkEnd w:id="219"/>
      <w:bookmarkEnd w:id="220"/>
      <w:bookmarkEnd w:id="221"/>
      <w:bookmarkEnd w:id="222"/>
      <w:bookmarkEnd w:id="223"/>
    </w:p>
    <w:bookmarkEnd w:id="224"/>
    <w:p w:rsidR="00970E22" w:rsidRPr="00CC7519" w:rsidRDefault="00970E22" w:rsidP="00970E22">
      <w:pPr>
        <w:pStyle w:val="Text2"/>
        <w:jc w:val="both"/>
        <w:rPr>
          <w:rFonts w:asciiTheme="minorHAnsi" w:hAnsiTheme="minorHAnsi"/>
          <w:sz w:val="20"/>
        </w:rPr>
      </w:pPr>
      <w:r w:rsidRPr="00CC7519">
        <w:rPr>
          <w:rFonts w:asciiTheme="minorHAnsi" w:hAnsiTheme="minorHAnsi"/>
          <w:sz w:val="20"/>
        </w:rPr>
        <w:lastRenderedPageBreak/>
        <w:t xml:space="preserve">Jednotlivé části Díla budou Předávány nebo Akceptovány v termínech uvedených v Článku </w:t>
      </w:r>
      <w:r w:rsidR="0070254F">
        <w:fldChar w:fldCharType="begin"/>
      </w:r>
      <w:r w:rsidR="0070254F">
        <w:instrText xml:space="preserve"> REF _Ref167527056 \r \h  \* MERGEFORMAT </w:instrText>
      </w:r>
      <w:r w:rsidR="0070254F">
        <w:fldChar w:fldCharType="separate"/>
      </w:r>
      <w:r w:rsidR="00916157">
        <w:t>5</w:t>
      </w:r>
      <w:r w:rsidR="0070254F">
        <w:fldChar w:fldCharType="end"/>
      </w:r>
      <w:r w:rsidRPr="00CC7519">
        <w:rPr>
          <w:rFonts w:asciiTheme="minorHAnsi" w:hAnsiTheme="minorHAnsi"/>
          <w:sz w:val="20"/>
        </w:rPr>
        <w:t xml:space="preserve"> Smlouvy. Předání nebo Akceptace bude potvrzena podpisem </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Protokolu o Předání</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Protokolu o Akceptaci</w:t>
      </w:r>
      <w:r w:rsidRPr="00CC7519">
        <w:rPr>
          <w:rFonts w:asciiTheme="minorHAnsi" w:hAnsiTheme="minorHAnsi"/>
          <w:iCs/>
          <w:sz w:val="20"/>
          <w:szCs w:val="20"/>
          <w:lang w:val="cs-CZ"/>
        </w:rPr>
        <w:t>.</w:t>
      </w:r>
    </w:p>
    <w:p w:rsidR="00970E22" w:rsidRPr="00CC7519" w:rsidRDefault="00970E22" w:rsidP="00970E22">
      <w:pPr>
        <w:pStyle w:val="Odrky"/>
        <w:numPr>
          <w:ilvl w:val="0"/>
          <w:numId w:val="0"/>
        </w:numPr>
        <w:ind w:left="720"/>
        <w:rPr>
          <w:rFonts w:asciiTheme="minorHAnsi" w:hAnsiTheme="minorHAnsi"/>
          <w:iCs/>
          <w:sz w:val="20"/>
          <w:szCs w:val="20"/>
        </w:rPr>
      </w:pP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25" w:name="_Ref167517062"/>
      <w:bookmarkStart w:id="226" w:name="_Toc448412538"/>
      <w:bookmarkStart w:id="227" w:name="_Toc448412760"/>
      <w:bookmarkStart w:id="228" w:name="_Toc456774991"/>
      <w:bookmarkStart w:id="229" w:name="_Toc456870457"/>
      <w:r w:rsidRPr="00CC7519">
        <w:rPr>
          <w:rFonts w:asciiTheme="minorHAnsi" w:hAnsiTheme="minorHAnsi" w:cs="Times New Roman"/>
          <w:b w:val="0"/>
          <w:color w:val="auto"/>
          <w:sz w:val="20"/>
          <w:szCs w:val="20"/>
        </w:rPr>
        <w:t>Přechod vlastnického práva Díla a jeho částí</w:t>
      </w:r>
      <w:bookmarkEnd w:id="225"/>
      <w:bookmarkEnd w:id="226"/>
      <w:bookmarkEnd w:id="227"/>
      <w:bookmarkEnd w:id="228"/>
      <w:bookmarkEnd w:id="229"/>
    </w:p>
    <w:p w:rsidR="00970E22" w:rsidRDefault="00970E22" w:rsidP="00970E22">
      <w:pPr>
        <w:pStyle w:val="Odrky"/>
        <w:rPr>
          <w:rFonts w:asciiTheme="minorHAnsi" w:hAnsiTheme="minorHAnsi"/>
          <w:iCs/>
          <w:sz w:val="20"/>
          <w:szCs w:val="20"/>
        </w:rPr>
      </w:pPr>
      <w:bookmarkStart w:id="230" w:name="_Ref167517141"/>
      <w:r w:rsidRPr="00CC7519">
        <w:rPr>
          <w:rFonts w:asciiTheme="minorHAnsi" w:hAnsiTheme="minorHAnsi"/>
          <w:iCs/>
          <w:sz w:val="20"/>
          <w:szCs w:val="20"/>
        </w:rPr>
        <w:t>Vlastnické právo ke zboží, které je součástí poskytovaného Plnění, a které je specifikované v </w:t>
      </w:r>
      <w:r w:rsidRPr="00CC7519">
        <w:rPr>
          <w:rFonts w:asciiTheme="minorHAnsi" w:hAnsiTheme="minorHAnsi"/>
          <w:iCs/>
          <w:sz w:val="20"/>
          <w:szCs w:val="20"/>
          <w:lang w:val="cs-CZ"/>
        </w:rPr>
        <w:t>příloze č. 1</w:t>
      </w:r>
      <w:r w:rsidRPr="00CC7519">
        <w:rPr>
          <w:rFonts w:asciiTheme="minorHAnsi" w:hAnsiTheme="minorHAnsi"/>
          <w:iCs/>
          <w:sz w:val="20"/>
          <w:szCs w:val="20"/>
        </w:rPr>
        <w:t xml:space="preserve"> této Smlouvy, přechází na Objednatele v okamžiku Předání.</w:t>
      </w:r>
      <w:bookmarkEnd w:id="230"/>
    </w:p>
    <w:p w:rsidR="00970E22" w:rsidRPr="00CC7519" w:rsidRDefault="00970E22" w:rsidP="00970E22">
      <w:pPr>
        <w:pStyle w:val="Odrky"/>
        <w:numPr>
          <w:ilvl w:val="0"/>
          <w:numId w:val="0"/>
        </w:numPr>
        <w:ind w:left="720"/>
        <w:rPr>
          <w:rFonts w:asciiTheme="minorHAnsi" w:hAnsiTheme="minorHAnsi"/>
          <w:iCs/>
          <w:sz w:val="20"/>
          <w:szCs w:val="20"/>
        </w:rPr>
      </w:pPr>
    </w:p>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231" w:name="_Ref167879434"/>
      <w:bookmarkStart w:id="232" w:name="_Toc175127353"/>
      <w:bookmarkStart w:id="233" w:name="_Toc448412539"/>
      <w:bookmarkStart w:id="234" w:name="_Toc448412761"/>
      <w:bookmarkStart w:id="235" w:name="_Toc456774992"/>
      <w:bookmarkStart w:id="236" w:name="_Toc456870458"/>
      <w:r w:rsidRPr="004D2F1C">
        <w:rPr>
          <w:rFonts w:asciiTheme="minorHAnsi" w:hAnsiTheme="minorHAnsi" w:cs="Times New Roman"/>
          <w:color w:val="auto"/>
          <w:sz w:val="22"/>
          <w:szCs w:val="20"/>
        </w:rPr>
        <w:t>Změnové řízení</w:t>
      </w:r>
      <w:bookmarkEnd w:id="231"/>
      <w:bookmarkEnd w:id="232"/>
      <w:bookmarkEnd w:id="233"/>
      <w:bookmarkEnd w:id="234"/>
      <w:bookmarkEnd w:id="235"/>
      <w:bookmarkEnd w:id="236"/>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37" w:name="_Ref167527949"/>
      <w:bookmarkStart w:id="238" w:name="_Toc448412540"/>
      <w:bookmarkStart w:id="239" w:name="_Toc448412762"/>
      <w:bookmarkStart w:id="240" w:name="_Toc456774993"/>
      <w:bookmarkStart w:id="241" w:name="_Toc456870459"/>
      <w:r w:rsidRPr="00CC7519">
        <w:rPr>
          <w:rFonts w:asciiTheme="minorHAnsi" w:hAnsiTheme="minorHAnsi" w:cs="Times New Roman"/>
          <w:b w:val="0"/>
          <w:color w:val="auto"/>
          <w:sz w:val="20"/>
          <w:szCs w:val="20"/>
        </w:rPr>
        <w:t>Požadavky na změny předmětu Plnění, které mají vliv na cenu Plnění nebo termíny Plnění včetně dílčích, budou provedeny formou dodatku této Smlouvy. Změny budou odsouhlaseny oběma stranami a dodatek se změnami se stává nedílnou součástí této Smlouvy</w:t>
      </w:r>
      <w:bookmarkEnd w:id="237"/>
      <w:r w:rsidRPr="00CC7519">
        <w:rPr>
          <w:rFonts w:asciiTheme="minorHAnsi" w:hAnsiTheme="minorHAnsi" w:cs="Times New Roman"/>
          <w:b w:val="0"/>
          <w:color w:val="auto"/>
          <w:sz w:val="20"/>
          <w:szCs w:val="20"/>
        </w:rPr>
        <w:t>.</w:t>
      </w:r>
      <w:bookmarkEnd w:id="238"/>
      <w:bookmarkEnd w:id="239"/>
      <w:bookmarkEnd w:id="240"/>
      <w:bookmarkEnd w:id="241"/>
      <w:r w:rsidRPr="00CC7519">
        <w:rPr>
          <w:rFonts w:asciiTheme="minorHAnsi" w:hAnsiTheme="minorHAnsi" w:cs="Times New Roman"/>
          <w:b w:val="0"/>
          <w:color w:val="auto"/>
          <w:sz w:val="20"/>
          <w:szCs w:val="20"/>
        </w:rPr>
        <w:t xml:space="preserve"> </w:t>
      </w:r>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42" w:name="_Toc448412541"/>
      <w:bookmarkStart w:id="243" w:name="_Toc448412763"/>
      <w:bookmarkStart w:id="244" w:name="_Toc456774994"/>
      <w:bookmarkStart w:id="245" w:name="_Toc456870460"/>
      <w:r w:rsidRPr="00CC7519">
        <w:rPr>
          <w:rFonts w:asciiTheme="minorHAnsi" w:hAnsiTheme="minorHAnsi" w:cs="Times New Roman"/>
          <w:b w:val="0"/>
          <w:color w:val="auto"/>
          <w:sz w:val="20"/>
          <w:szCs w:val="20"/>
        </w:rPr>
        <w:t>Požadavky na změny projednávají Odpovědné osoby a schvalují Oprávněné osoby smluvních stran.</w:t>
      </w:r>
      <w:bookmarkEnd w:id="242"/>
      <w:bookmarkEnd w:id="243"/>
      <w:bookmarkEnd w:id="244"/>
      <w:bookmarkEnd w:id="245"/>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246" w:name="_Ref167876767"/>
      <w:bookmarkStart w:id="247" w:name="_Toc175127354"/>
      <w:bookmarkStart w:id="248" w:name="_Toc448412542"/>
      <w:bookmarkStart w:id="249" w:name="_Toc448412764"/>
      <w:bookmarkStart w:id="250" w:name="_Toc456774995"/>
      <w:bookmarkStart w:id="251" w:name="_Toc456870461"/>
      <w:r w:rsidRPr="004D2F1C">
        <w:rPr>
          <w:rFonts w:asciiTheme="minorHAnsi" w:hAnsiTheme="minorHAnsi" w:cs="Times New Roman"/>
          <w:color w:val="auto"/>
          <w:sz w:val="22"/>
          <w:szCs w:val="20"/>
        </w:rPr>
        <w:t>Práva a povinnosti smluvních stran</w:t>
      </w:r>
      <w:bookmarkEnd w:id="246"/>
      <w:bookmarkEnd w:id="247"/>
      <w:bookmarkEnd w:id="248"/>
      <w:bookmarkEnd w:id="249"/>
      <w:bookmarkEnd w:id="250"/>
      <w:bookmarkEnd w:id="251"/>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52" w:name="_Ref167876873"/>
      <w:bookmarkStart w:id="253" w:name="_Toc448412543"/>
      <w:bookmarkStart w:id="254" w:name="_Toc448412765"/>
      <w:bookmarkStart w:id="255" w:name="_Toc456774996"/>
      <w:bookmarkStart w:id="256" w:name="_Toc456870462"/>
      <w:r w:rsidRPr="00CC7519">
        <w:rPr>
          <w:rFonts w:asciiTheme="minorHAnsi" w:hAnsiTheme="minorHAnsi" w:cs="Times New Roman"/>
          <w:b w:val="0"/>
          <w:color w:val="auto"/>
          <w:sz w:val="20"/>
          <w:szCs w:val="20"/>
        </w:rPr>
        <w:t>Součinnost smluvních stran</w:t>
      </w:r>
      <w:bookmarkEnd w:id="252"/>
      <w:bookmarkEnd w:id="253"/>
      <w:bookmarkEnd w:id="254"/>
      <w:bookmarkEnd w:id="255"/>
      <w:bookmarkEnd w:id="256"/>
    </w:p>
    <w:p w:rsidR="00970E22" w:rsidRPr="00CC7519" w:rsidRDefault="00970E22" w:rsidP="00970E22">
      <w:pPr>
        <w:pStyle w:val="Text2"/>
        <w:rPr>
          <w:rFonts w:asciiTheme="minorHAnsi" w:hAnsiTheme="minorHAnsi"/>
          <w:sz w:val="20"/>
        </w:rPr>
      </w:pPr>
      <w:r w:rsidRPr="00CC7519">
        <w:rPr>
          <w:rFonts w:asciiTheme="minorHAnsi" w:hAnsiTheme="minorHAnsi"/>
          <w:sz w:val="20"/>
        </w:rPr>
        <w:t>Pro zajištění řádné realizace Díla požaduje Zhotovitel na Objednateli zejména následující součinnost:</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Přístup k Provoznímu prostředí, který je nezbytný pro Plnění Díla.</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Určení Odpovědné osoby Objednatele, vyhrazení odpovídajících časových kapacit Odpovědné osoby Objednatele.</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Poskytování požadovaných podkladů, informací, případně zajištění spolupráce s třetími stranami, jejichž řešení se může dotýkat předmětu Díla.</w:t>
      </w:r>
    </w:p>
    <w:p w:rsidR="00970E22" w:rsidRPr="00CC7519" w:rsidRDefault="00970E22" w:rsidP="00970E22">
      <w:pPr>
        <w:pStyle w:val="Odrky"/>
        <w:rPr>
          <w:rFonts w:asciiTheme="minorHAnsi" w:hAnsiTheme="minorHAnsi"/>
          <w:sz w:val="20"/>
          <w:szCs w:val="20"/>
        </w:rPr>
      </w:pPr>
      <w:r w:rsidRPr="00CC7519">
        <w:rPr>
          <w:rFonts w:asciiTheme="minorHAnsi" w:hAnsiTheme="minorHAnsi"/>
          <w:sz w:val="20"/>
          <w:szCs w:val="20"/>
        </w:rPr>
        <w:t>Smluvní strany se zavazují vzájemně spolupracovat a poskytovat si veškeré informace potřebné pro řádné plnění svých závazků z této Smlouvy.</w:t>
      </w:r>
    </w:p>
    <w:p w:rsidR="00970E22" w:rsidRPr="00CC7519" w:rsidRDefault="00970E22" w:rsidP="00970E22">
      <w:pPr>
        <w:pStyle w:val="Odrky"/>
        <w:rPr>
          <w:rFonts w:asciiTheme="minorHAnsi" w:hAnsiTheme="minorHAnsi"/>
          <w:sz w:val="20"/>
          <w:szCs w:val="20"/>
        </w:rPr>
      </w:pPr>
      <w:r w:rsidRPr="00CC7519">
        <w:rPr>
          <w:rFonts w:asciiTheme="minorHAnsi" w:hAnsiTheme="minorHAnsi"/>
          <w:sz w:val="20"/>
          <w:szCs w:val="20"/>
        </w:rPr>
        <w:t>Smluvní strany se zavazují informovat opačnou smluvní stranu o veškerých skutečnostech, které jsou, nebo by mohly být důležité pro řádné plnění této Smlouvy.</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Smluvní strany se zavazují vytvářet předpoklady pro plnění závazků vyplývajících z této Smlouvy tak, aby nedocházelo k prodlení s plněním jednotlivých termínů pro poskytnutí věcného Plnění, ani k prodlení s úhradou jednotlivých finančních závazků.</w:t>
      </w: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57" w:name="_Ref167519919"/>
      <w:bookmarkStart w:id="258" w:name="_Toc448412544"/>
      <w:bookmarkStart w:id="259" w:name="_Toc448412766"/>
      <w:bookmarkStart w:id="260" w:name="_Toc456774997"/>
      <w:bookmarkStart w:id="261" w:name="_Toc456870463"/>
      <w:r w:rsidRPr="00CC7519">
        <w:rPr>
          <w:rFonts w:asciiTheme="minorHAnsi" w:hAnsiTheme="minorHAnsi" w:cs="Times New Roman"/>
          <w:b w:val="0"/>
          <w:color w:val="auto"/>
          <w:sz w:val="20"/>
          <w:szCs w:val="20"/>
        </w:rPr>
        <w:t>Práva a povinnosti Zhotovitele:</w:t>
      </w:r>
      <w:bookmarkEnd w:id="257"/>
      <w:bookmarkEnd w:id="258"/>
      <w:bookmarkEnd w:id="259"/>
      <w:bookmarkEnd w:id="260"/>
      <w:bookmarkEnd w:id="261"/>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spolupracuje s Odpovědnými osobami Objednatele při řízení postupu prací na Projektu, včetně organizace schůzek v rámci Projektu.</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plánuje a koordinuje realizaci Projektu, navrhuje a vypracovává jeho harmonogram.</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svolává ve spolupráci s Objednatelem schůzky k řešení sporných otázek.</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informuje Objednatele o postupu prací v termínech. Řešení odchylné od zadání bude projednáno a oboustranně odsouhlaseno podle pravidel změnového řízení.</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konzultuje řešení v průběhu realizace předmětu Plnění na požádání Objednatele. Nejpozději do tří (3) Pracovních dnů od písemného vyzvání k projednání řešení Zhotovitel zorganizuje toto projednání a zajistí účast svých odpovědných pracovníků.</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se písemně vyjádří k předkládaným materiálům Objednatele nejpozději do tří (3) Pracovních dnů od jejich obdržení, pokud není dohodnuto jinak.</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zajistí potřebný počet pracovníků s kvalifikací potřebnou pro realizaci předmětu Plnění.</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bezodkladně řeší ve spolupráci s Objednatelem závady vzniklé při plnění této Smlouvy.</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Zhotovitel je povinen v průběhu realizace Projektu předávat Objednavateli informace o skutečnostech, které brání úspěšné realizaci Projektu.</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lastRenderedPageBreak/>
        <w:t xml:space="preserve">Zhotovitel je oprávněn využít přímou podporu zástupců výrobce produktů dodaných v rámci Plnění dle </w:t>
      </w:r>
      <w:proofErr w:type="gramStart"/>
      <w:r w:rsidRPr="00CC7519">
        <w:rPr>
          <w:rFonts w:asciiTheme="minorHAnsi" w:hAnsiTheme="minorHAnsi"/>
          <w:iCs/>
          <w:sz w:val="20"/>
          <w:szCs w:val="20"/>
        </w:rPr>
        <w:t>čl. </w:t>
      </w:r>
      <w:r w:rsidR="002C25FD" w:rsidRPr="00CC7519">
        <w:rPr>
          <w:rFonts w:asciiTheme="minorHAnsi" w:hAnsiTheme="minorHAnsi"/>
          <w:iCs/>
          <w:sz w:val="20"/>
          <w:szCs w:val="20"/>
        </w:rPr>
        <w:fldChar w:fldCharType="begin"/>
      </w:r>
      <w:r w:rsidRPr="00CC7519">
        <w:rPr>
          <w:rFonts w:asciiTheme="minorHAnsi" w:hAnsiTheme="minorHAnsi"/>
          <w:iCs/>
          <w:sz w:val="20"/>
          <w:szCs w:val="20"/>
        </w:rPr>
        <w:instrText xml:space="preserve"> REF _Ref167864105 \r \h  \* MERGEFORMAT </w:instrText>
      </w:r>
      <w:r w:rsidR="002C25FD" w:rsidRPr="00CC7519">
        <w:rPr>
          <w:rFonts w:asciiTheme="minorHAnsi" w:hAnsiTheme="minorHAnsi"/>
          <w:iCs/>
          <w:sz w:val="20"/>
          <w:szCs w:val="20"/>
        </w:rPr>
      </w:r>
      <w:r w:rsidR="002C25FD" w:rsidRPr="00CC7519">
        <w:rPr>
          <w:rFonts w:asciiTheme="minorHAnsi" w:hAnsiTheme="minorHAnsi"/>
          <w:iCs/>
          <w:sz w:val="20"/>
          <w:szCs w:val="20"/>
        </w:rPr>
        <w:fldChar w:fldCharType="separate"/>
      </w:r>
      <w:r w:rsidR="00916157">
        <w:rPr>
          <w:rFonts w:asciiTheme="minorHAnsi" w:hAnsiTheme="minorHAnsi"/>
          <w:iCs/>
          <w:sz w:val="20"/>
          <w:szCs w:val="20"/>
        </w:rPr>
        <w:t>4.1</w:t>
      </w:r>
      <w:r w:rsidR="002C25FD" w:rsidRPr="00CC7519">
        <w:rPr>
          <w:rFonts w:asciiTheme="minorHAnsi" w:hAnsiTheme="minorHAnsi"/>
          <w:iCs/>
          <w:sz w:val="20"/>
          <w:szCs w:val="20"/>
        </w:rPr>
        <w:fldChar w:fldCharType="end"/>
      </w:r>
      <w:r w:rsidRPr="00CC7519">
        <w:rPr>
          <w:rFonts w:asciiTheme="minorHAnsi" w:hAnsiTheme="minorHAnsi"/>
          <w:iCs/>
          <w:sz w:val="20"/>
          <w:szCs w:val="20"/>
        </w:rPr>
        <w:t xml:space="preserve"> v případě</w:t>
      </w:r>
      <w:proofErr w:type="gramEnd"/>
      <w:r w:rsidRPr="00CC7519">
        <w:rPr>
          <w:rFonts w:asciiTheme="minorHAnsi" w:hAnsiTheme="minorHAnsi"/>
          <w:iCs/>
          <w:sz w:val="20"/>
          <w:szCs w:val="20"/>
        </w:rPr>
        <w:t>, že pravidla pro Implementaci těchto produktů stanovená výrobcem takovou součinnost vyžadují nebo tuto podporu aktuální situace vyžaduje. O této skutečnosti je Zhotovitel povinen informovat Objednatele.</w:t>
      </w: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62" w:name="_Ref167519906"/>
      <w:bookmarkStart w:id="263" w:name="_Toc448412545"/>
      <w:bookmarkStart w:id="264" w:name="_Toc448412767"/>
      <w:bookmarkStart w:id="265" w:name="_Toc456774998"/>
      <w:bookmarkStart w:id="266" w:name="_Toc456870464"/>
      <w:r w:rsidRPr="00CC7519">
        <w:rPr>
          <w:rFonts w:asciiTheme="minorHAnsi" w:hAnsiTheme="minorHAnsi" w:cs="Times New Roman"/>
          <w:b w:val="0"/>
          <w:color w:val="auto"/>
          <w:sz w:val="20"/>
          <w:szCs w:val="20"/>
        </w:rPr>
        <w:t>Práva a povinnosti Objednatele:</w:t>
      </w:r>
      <w:bookmarkEnd w:id="262"/>
      <w:bookmarkEnd w:id="263"/>
      <w:bookmarkEnd w:id="264"/>
      <w:bookmarkEnd w:id="265"/>
      <w:bookmarkEnd w:id="266"/>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Objednatel se zavazuje poskytnout a vytvořit Zhotoviteli odpovídající pracovní podmínky pro realizaci předmětu této Smlouvy, a to v rozsahu specifikovaném tímto článkem Smlouvy. V této souvislosti Objednatel prohlašuje, že je srozuměn s tím, že dodržení termínů pro poskytnutí věcného Plnění Zhotovitelem závisí i na řádném a včasném plnění povinností stanovených touto Smlouvou pro Objednatele.</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Objednatel předává Zhotoviteli potřebné nebo vyžádané podklady a informace, související s realizací předmětu Plnění, nejpozději do tří (3) Pracovních dnů po jejich písemném či ústním vyžádání, pokud se o obě strany nedohodnou jinak.</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Objednatel svolává ve spolupráci se Zhotovitelem schůzky k řešení sporných otázek.</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Objednatel konzultuje řešení v průběhu realizace předmětu Plnění na požádání Zhotovitele. Nejpozději do tří (3) Pracovních dnů od písemného vyzvání k projednání řešení Objednatel zorganizuje toto projednání a zajistí účast Odpovědných osob Objednatele.</w:t>
      </w:r>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Objednatel se vyjádří písemně k předkládaným materiálům nejpozději do tří (3) Pracovních dnů od jejich obdržení, pokud není dohodnuto jinak.</w:t>
      </w:r>
    </w:p>
    <w:p w:rsidR="00970E22" w:rsidRPr="00CC7519" w:rsidRDefault="00970E22" w:rsidP="00970E22">
      <w:pPr>
        <w:pStyle w:val="Odrky"/>
        <w:rPr>
          <w:rFonts w:asciiTheme="minorHAnsi" w:hAnsiTheme="minorHAnsi"/>
          <w:iCs/>
          <w:sz w:val="20"/>
          <w:szCs w:val="20"/>
        </w:rPr>
      </w:pPr>
      <w:bookmarkStart w:id="267" w:name="_Ref477071966"/>
      <w:r w:rsidRPr="00CC7519">
        <w:rPr>
          <w:rFonts w:asciiTheme="minorHAnsi" w:hAnsiTheme="minorHAnsi"/>
          <w:iCs/>
          <w:sz w:val="20"/>
          <w:szCs w:val="20"/>
        </w:rPr>
        <w:t xml:space="preserve">Objednatel je povinen zajistit přístup Pracovníkům Zhotovitele do objektů a k pracovištím, v souvislosti s plněním Díla. </w:t>
      </w:r>
      <w:bookmarkEnd w:id="267"/>
    </w:p>
    <w:p w:rsidR="00970E22" w:rsidRPr="00CC7519" w:rsidRDefault="00970E22" w:rsidP="00970E22">
      <w:pPr>
        <w:pStyle w:val="Odrky"/>
        <w:rPr>
          <w:rFonts w:asciiTheme="minorHAnsi" w:hAnsiTheme="minorHAnsi"/>
          <w:iCs/>
          <w:sz w:val="20"/>
          <w:szCs w:val="20"/>
        </w:rPr>
      </w:pPr>
      <w:r w:rsidRPr="00CC7519">
        <w:rPr>
          <w:rFonts w:asciiTheme="minorHAnsi" w:hAnsiTheme="minorHAnsi"/>
          <w:iCs/>
          <w:sz w:val="20"/>
          <w:szCs w:val="20"/>
        </w:rPr>
        <w:t>Objednatel se zavazuje užívat Software v souladu s podmínkami stanovenými touto Smlouvou a licenčními podmínkami výrobce, s kterými se Objednatel seznámil.</w:t>
      </w:r>
    </w:p>
    <w:p w:rsidR="00970E22" w:rsidRPr="00CC7519" w:rsidRDefault="00970E22" w:rsidP="00970E22">
      <w:pPr>
        <w:pStyle w:val="Nadpis2"/>
        <w:keepNext w:val="0"/>
        <w:numPr>
          <w:ilvl w:val="1"/>
          <w:numId w:val="2"/>
        </w:numPr>
        <w:spacing w:before="60" w:line="240" w:lineRule="auto"/>
        <w:jc w:val="both"/>
        <w:rPr>
          <w:rFonts w:asciiTheme="minorHAnsi" w:hAnsiTheme="minorHAnsi" w:cs="Times New Roman"/>
          <w:b w:val="0"/>
          <w:color w:val="auto"/>
          <w:sz w:val="20"/>
          <w:szCs w:val="20"/>
        </w:rPr>
      </w:pPr>
      <w:bookmarkStart w:id="268" w:name="_Toc448412546"/>
      <w:bookmarkStart w:id="269" w:name="_Toc448412768"/>
      <w:bookmarkStart w:id="270" w:name="_Toc456774999"/>
      <w:bookmarkStart w:id="271" w:name="_Toc456870465"/>
      <w:r w:rsidRPr="00CC7519">
        <w:rPr>
          <w:rFonts w:asciiTheme="minorHAnsi" w:hAnsiTheme="minorHAnsi" w:cs="Times New Roman"/>
          <w:b w:val="0"/>
          <w:color w:val="auto"/>
          <w:sz w:val="20"/>
          <w:szCs w:val="20"/>
        </w:rPr>
        <w:t>Souhlas smluvních stran</w:t>
      </w:r>
      <w:bookmarkEnd w:id="268"/>
      <w:bookmarkEnd w:id="269"/>
      <w:bookmarkEnd w:id="270"/>
      <w:bookmarkEnd w:id="271"/>
    </w:p>
    <w:p w:rsidR="00970E22" w:rsidRDefault="00970E22" w:rsidP="00970E22">
      <w:pPr>
        <w:pStyle w:val="Nadpis2"/>
        <w:tabs>
          <w:tab w:val="left" w:pos="708"/>
        </w:tabs>
        <w:ind w:left="567"/>
        <w:rPr>
          <w:rFonts w:asciiTheme="minorHAnsi" w:hAnsiTheme="minorHAnsi" w:cs="Times New Roman"/>
          <w:b w:val="0"/>
          <w:color w:val="auto"/>
          <w:sz w:val="20"/>
          <w:szCs w:val="20"/>
        </w:rPr>
      </w:pPr>
      <w:bookmarkStart w:id="272" w:name="_Toc448412547"/>
      <w:bookmarkStart w:id="273" w:name="_Toc448412769"/>
      <w:bookmarkStart w:id="274" w:name="_Toc456775000"/>
      <w:bookmarkStart w:id="275" w:name="_Toc456870466"/>
      <w:r w:rsidRPr="00CC7519">
        <w:rPr>
          <w:rFonts w:asciiTheme="minorHAnsi" w:hAnsiTheme="minorHAnsi" w:cs="Times New Roman"/>
          <w:b w:val="0"/>
          <w:color w:val="auto"/>
          <w:sz w:val="20"/>
          <w:szCs w:val="20"/>
        </w:rPr>
        <w:t>Smluvní strany souhlasí s užitím rámcových údajů o plnění poskytnutém dle této smlouvy jako referenčních údajů pro osvědčení objednatele o poskytnuté službě nebo prohlášení Zhotovitele o poskytnuté službě. Jako veřejné referenční údaje nemohou být užity údaje, na něž se vztahuje stranami sjednaný, zveřejnění omezující, režim, např. údaje o obchodním tajemství nebo závazky některé smluvní strany plynoucí z platné NDA smlouvy.</w:t>
      </w:r>
      <w:bookmarkEnd w:id="272"/>
      <w:bookmarkEnd w:id="273"/>
      <w:bookmarkEnd w:id="274"/>
      <w:bookmarkEnd w:id="275"/>
      <w:r w:rsidRPr="00CC7519">
        <w:rPr>
          <w:rFonts w:asciiTheme="minorHAnsi" w:hAnsiTheme="minorHAnsi" w:cs="Times New Roman"/>
          <w:b w:val="0"/>
          <w:color w:val="auto"/>
          <w:sz w:val="20"/>
          <w:szCs w:val="20"/>
        </w:rPr>
        <w:t xml:space="preserve"> </w:t>
      </w:r>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276" w:name="_Toc174765324"/>
      <w:bookmarkStart w:id="277" w:name="_Ref168474976"/>
      <w:bookmarkStart w:id="278" w:name="_Toc175127355"/>
      <w:bookmarkStart w:id="279" w:name="_Toc448412548"/>
      <w:bookmarkStart w:id="280" w:name="_Toc448412770"/>
      <w:bookmarkStart w:id="281" w:name="_Toc456775001"/>
      <w:bookmarkStart w:id="282" w:name="_Toc456870467"/>
      <w:bookmarkEnd w:id="276"/>
      <w:r w:rsidRPr="004D2F1C">
        <w:rPr>
          <w:rFonts w:asciiTheme="minorHAnsi" w:hAnsiTheme="minorHAnsi" w:cs="Times New Roman"/>
          <w:color w:val="auto"/>
          <w:sz w:val="22"/>
          <w:szCs w:val="20"/>
        </w:rPr>
        <w:t>Odpovědnost za škodu</w:t>
      </w:r>
      <w:bookmarkEnd w:id="277"/>
      <w:bookmarkEnd w:id="278"/>
      <w:bookmarkEnd w:id="279"/>
      <w:bookmarkEnd w:id="280"/>
      <w:bookmarkEnd w:id="281"/>
      <w:bookmarkEnd w:id="282"/>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83" w:name="_Ref167877587"/>
      <w:bookmarkStart w:id="284" w:name="_Toc448412549"/>
      <w:bookmarkStart w:id="285" w:name="_Toc448412771"/>
      <w:bookmarkStart w:id="286" w:name="_Toc456775002"/>
      <w:bookmarkStart w:id="287" w:name="_Toc456870468"/>
      <w:r w:rsidRPr="00CC7519">
        <w:rPr>
          <w:rFonts w:asciiTheme="minorHAnsi" w:hAnsiTheme="minorHAnsi" w:cs="Times New Roman"/>
          <w:b w:val="0"/>
          <w:color w:val="auto"/>
          <w:sz w:val="20"/>
          <w:szCs w:val="20"/>
        </w:rPr>
        <w:t>Zhotovitel odpovídá Objednateli za škodu, způsobenou zaviněným porušením povinností vyplývajících z této Smlouvy nebo z obecně závazného právního předpisu.</w:t>
      </w:r>
      <w:bookmarkEnd w:id="283"/>
      <w:bookmarkEnd w:id="284"/>
      <w:bookmarkEnd w:id="285"/>
      <w:bookmarkEnd w:id="286"/>
      <w:bookmarkEnd w:id="287"/>
      <w:r w:rsidRPr="00CC7519">
        <w:rPr>
          <w:rFonts w:asciiTheme="minorHAnsi" w:hAnsiTheme="minorHAnsi" w:cs="Times New Roman"/>
          <w:b w:val="0"/>
          <w:color w:val="auto"/>
          <w:sz w:val="20"/>
          <w:szCs w:val="20"/>
        </w:rPr>
        <w:t xml:space="preserve"> </w:t>
      </w:r>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88" w:name="_Ref167877602"/>
      <w:bookmarkStart w:id="289" w:name="_Toc448412550"/>
      <w:bookmarkStart w:id="290" w:name="_Toc448412772"/>
      <w:bookmarkStart w:id="291" w:name="_Toc456775003"/>
      <w:bookmarkStart w:id="292" w:name="_Toc456870469"/>
      <w:r w:rsidRPr="00CC7519">
        <w:rPr>
          <w:rFonts w:asciiTheme="minorHAnsi" w:hAnsiTheme="minorHAnsi" w:cs="Times New Roman"/>
          <w:b w:val="0"/>
          <w:color w:val="auto"/>
          <w:sz w:val="20"/>
          <w:szCs w:val="20"/>
        </w:rPr>
        <w:t>Zhotovitel neodpovídá za škodu, která byla způsobena jinou osobou než Zhotovitelem, či jím pověřeným subjektem, nesprávným nebo neadekvátním přístupem Objednatele a v důsledku událostí vyšší moci.</w:t>
      </w:r>
      <w:bookmarkEnd w:id="288"/>
      <w:bookmarkEnd w:id="289"/>
      <w:bookmarkEnd w:id="290"/>
      <w:bookmarkEnd w:id="291"/>
      <w:bookmarkEnd w:id="292"/>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93" w:name="_Ref167877681"/>
      <w:bookmarkStart w:id="294" w:name="_Toc448412551"/>
      <w:bookmarkStart w:id="295" w:name="_Toc448412773"/>
      <w:bookmarkStart w:id="296" w:name="_Toc456775004"/>
      <w:bookmarkStart w:id="297" w:name="_Toc456870470"/>
      <w:r w:rsidRPr="00CC7519">
        <w:rPr>
          <w:rFonts w:asciiTheme="minorHAnsi" w:hAnsiTheme="minorHAnsi" w:cs="Times New Roman"/>
          <w:b w:val="0"/>
          <w:color w:val="auto"/>
          <w:sz w:val="20"/>
          <w:szCs w:val="20"/>
        </w:rPr>
        <w:t>Zhotovitel odpovídá Objednateli za škodu způsobenou Objednateli zaviněným porušením povinností stanovených touto Smlouvou, maximálně však do výše hodnoty Plnění podle této Smlouvy.</w:t>
      </w:r>
      <w:bookmarkStart w:id="298" w:name="_Ref167877683"/>
      <w:bookmarkEnd w:id="293"/>
      <w:bookmarkEnd w:id="294"/>
      <w:bookmarkEnd w:id="295"/>
      <w:bookmarkEnd w:id="296"/>
      <w:bookmarkEnd w:id="297"/>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299" w:name="_Ref168371593"/>
      <w:bookmarkStart w:id="300" w:name="_Toc448412552"/>
      <w:bookmarkStart w:id="301" w:name="_Toc448412774"/>
      <w:bookmarkStart w:id="302" w:name="_Toc456775005"/>
      <w:bookmarkStart w:id="303" w:name="_Toc456870471"/>
      <w:r w:rsidRPr="00CC7519">
        <w:rPr>
          <w:rFonts w:asciiTheme="minorHAnsi" w:hAnsiTheme="minorHAnsi" w:cs="Times New Roman"/>
          <w:b w:val="0"/>
          <w:color w:val="auto"/>
          <w:sz w:val="20"/>
          <w:szCs w:val="20"/>
        </w:rPr>
        <w:t>Smluvní strany se výslovně dohodly, že celková výše náhrady škody z jedné škodní události nebo série vzájemně propojených škodných událostí, která by v příčinné souvislosti s plněním Smlouvy mohla vzniknout, se limituje u skutečné škody a u ušlého zisku celkem do výše hodnoty Plnění podle této Smlouvy. Tyto částky představují současně maximální předvídatelnou škodu, která může případně vzniknout porušením povinností Zhotovitele.</w:t>
      </w:r>
      <w:bookmarkEnd w:id="298"/>
      <w:bookmarkEnd w:id="299"/>
      <w:bookmarkEnd w:id="300"/>
      <w:bookmarkEnd w:id="301"/>
      <w:bookmarkEnd w:id="302"/>
      <w:bookmarkEnd w:id="303"/>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04" w:name="_Toc448412553"/>
      <w:bookmarkStart w:id="305" w:name="_Toc448412775"/>
      <w:bookmarkStart w:id="306" w:name="_Toc456775006"/>
      <w:bookmarkStart w:id="307" w:name="_Toc456870472"/>
      <w:r w:rsidRPr="00CC7519">
        <w:rPr>
          <w:rFonts w:asciiTheme="minorHAnsi" w:hAnsiTheme="minorHAnsi" w:cs="Times New Roman"/>
          <w:b w:val="0"/>
          <w:color w:val="auto"/>
          <w:sz w:val="20"/>
          <w:szCs w:val="20"/>
        </w:rPr>
        <w:t>Zařízení pro ukládání a zpracování dat jsou technická zařízení, jejichž poruchovost je objektivním jevem a má stochastický charakter. Objednatel je proto povinen zálohovat data na jiném zařízení tak, aby riziko škody způsobené ztrátou dat nebo poškozením dat bylo vyloučeno. Zhotovitel nepřebírá žádné záruky ani odpovědnost za data uložená v paměťových médiích.</w:t>
      </w:r>
      <w:bookmarkEnd w:id="304"/>
      <w:bookmarkEnd w:id="305"/>
      <w:bookmarkEnd w:id="306"/>
      <w:bookmarkEnd w:id="307"/>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308" w:name="_Ref477069602"/>
      <w:bookmarkStart w:id="309" w:name="_Toc175127356"/>
      <w:bookmarkStart w:id="310" w:name="_Toc448412554"/>
      <w:bookmarkStart w:id="311" w:name="_Toc448412776"/>
      <w:bookmarkStart w:id="312" w:name="_Toc456775007"/>
      <w:bookmarkStart w:id="313" w:name="_Toc456870473"/>
      <w:r w:rsidRPr="004D2F1C">
        <w:rPr>
          <w:rFonts w:asciiTheme="minorHAnsi" w:hAnsiTheme="minorHAnsi" w:cs="Times New Roman"/>
          <w:color w:val="auto"/>
          <w:sz w:val="22"/>
          <w:szCs w:val="20"/>
        </w:rPr>
        <w:lastRenderedPageBreak/>
        <w:t>Záruka</w:t>
      </w:r>
      <w:bookmarkEnd w:id="308"/>
      <w:bookmarkEnd w:id="309"/>
      <w:bookmarkEnd w:id="310"/>
      <w:bookmarkEnd w:id="311"/>
      <w:bookmarkEnd w:id="312"/>
      <w:bookmarkEnd w:id="313"/>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14" w:name="_Ref167878140"/>
      <w:bookmarkStart w:id="315" w:name="_Toc448412555"/>
      <w:bookmarkStart w:id="316" w:name="_Toc448412777"/>
      <w:bookmarkStart w:id="317" w:name="_Toc456775008"/>
      <w:bookmarkStart w:id="318" w:name="_Toc456870474"/>
      <w:r w:rsidRPr="00CC7519">
        <w:rPr>
          <w:rFonts w:asciiTheme="minorHAnsi" w:hAnsiTheme="minorHAnsi" w:cs="Times New Roman"/>
          <w:b w:val="0"/>
          <w:color w:val="auto"/>
          <w:sz w:val="20"/>
          <w:szCs w:val="20"/>
        </w:rPr>
        <w:t xml:space="preserve">Na dodané Plnění poskytuje Zhotovitel záruku </w:t>
      </w:r>
      <w:bookmarkEnd w:id="314"/>
      <w:bookmarkEnd w:id="315"/>
      <w:bookmarkEnd w:id="316"/>
      <w:bookmarkEnd w:id="317"/>
      <w:bookmarkEnd w:id="318"/>
      <w:r>
        <w:rPr>
          <w:rFonts w:asciiTheme="minorHAnsi" w:hAnsiTheme="minorHAnsi" w:cs="Times New Roman"/>
          <w:b w:val="0"/>
          <w:color w:val="auto"/>
          <w:sz w:val="20"/>
          <w:szCs w:val="20"/>
        </w:rPr>
        <w:t>dle přílohy č. 1 této Smlouvy o dílo.</w:t>
      </w:r>
    </w:p>
    <w:p w:rsidR="00970E22" w:rsidRPr="00CC7519" w:rsidRDefault="00970E22" w:rsidP="00970E22">
      <w:pPr>
        <w:pStyle w:val="Odrky"/>
        <w:jc w:val="both"/>
        <w:rPr>
          <w:rFonts w:asciiTheme="minorHAnsi" w:hAnsiTheme="minorHAnsi"/>
          <w:iCs/>
          <w:sz w:val="20"/>
          <w:szCs w:val="20"/>
        </w:rPr>
      </w:pPr>
      <w:r w:rsidRPr="00CC7519">
        <w:rPr>
          <w:rFonts w:asciiTheme="minorHAnsi" w:hAnsiTheme="minorHAnsi"/>
          <w:iCs/>
          <w:sz w:val="20"/>
          <w:szCs w:val="20"/>
        </w:rPr>
        <w:t xml:space="preserve">Záruční lhůty touto Smlouvou sjednané začnou plynout ode dne protokolárního Předání a převzetí příslušného dílčího Plnění dle čl. </w:t>
      </w:r>
      <w:r w:rsidR="002C25FD" w:rsidRPr="00CC7519">
        <w:rPr>
          <w:rFonts w:asciiTheme="minorHAnsi" w:hAnsiTheme="minorHAnsi"/>
          <w:iCs/>
          <w:sz w:val="20"/>
          <w:szCs w:val="20"/>
        </w:rPr>
        <w:fldChar w:fldCharType="begin"/>
      </w:r>
      <w:r w:rsidRPr="00CC7519">
        <w:rPr>
          <w:rFonts w:asciiTheme="minorHAnsi" w:hAnsiTheme="minorHAnsi"/>
          <w:iCs/>
          <w:sz w:val="20"/>
          <w:szCs w:val="20"/>
        </w:rPr>
        <w:instrText xml:space="preserve"> REF _Ref385952525 \r \h  \* MERGEFORMAT </w:instrText>
      </w:r>
      <w:r w:rsidR="002C25FD" w:rsidRPr="00CC7519">
        <w:rPr>
          <w:rFonts w:asciiTheme="minorHAnsi" w:hAnsiTheme="minorHAnsi"/>
          <w:iCs/>
          <w:sz w:val="20"/>
          <w:szCs w:val="20"/>
        </w:rPr>
      </w:r>
      <w:r w:rsidR="002C25FD" w:rsidRPr="00CC7519">
        <w:rPr>
          <w:rFonts w:asciiTheme="minorHAnsi" w:hAnsiTheme="minorHAnsi"/>
          <w:iCs/>
          <w:sz w:val="20"/>
          <w:szCs w:val="20"/>
        </w:rPr>
        <w:fldChar w:fldCharType="separate"/>
      </w:r>
      <w:r w:rsidR="00916157">
        <w:rPr>
          <w:rFonts w:asciiTheme="minorHAnsi" w:hAnsiTheme="minorHAnsi"/>
          <w:iCs/>
          <w:sz w:val="20"/>
          <w:szCs w:val="20"/>
        </w:rPr>
        <w:t>4</w:t>
      </w:r>
      <w:r w:rsidR="002C25FD" w:rsidRPr="00CC7519">
        <w:rPr>
          <w:rFonts w:asciiTheme="minorHAnsi" w:hAnsiTheme="minorHAnsi"/>
          <w:iCs/>
          <w:sz w:val="20"/>
          <w:szCs w:val="20"/>
        </w:rPr>
        <w:fldChar w:fldCharType="end"/>
      </w:r>
    </w:p>
    <w:p w:rsidR="00970E22" w:rsidRPr="00CC7519" w:rsidRDefault="00970E22" w:rsidP="00970E22">
      <w:pPr>
        <w:pStyle w:val="Odrky"/>
        <w:jc w:val="both"/>
        <w:rPr>
          <w:rFonts w:asciiTheme="minorHAnsi" w:hAnsiTheme="minorHAnsi"/>
          <w:iCs/>
          <w:sz w:val="20"/>
          <w:szCs w:val="20"/>
        </w:rPr>
      </w:pPr>
      <w:r w:rsidRPr="00CC7519">
        <w:rPr>
          <w:rFonts w:asciiTheme="minorHAnsi" w:hAnsiTheme="minorHAnsi"/>
          <w:iCs/>
          <w:sz w:val="20"/>
          <w:szCs w:val="20"/>
        </w:rPr>
        <w:t xml:space="preserve">Zhotovitel bude poskytovat Objednateli záruční a pozáruční servis a podporu dodané techniky a služeb ve smyslu všeobecných obchodních podmínek </w:t>
      </w:r>
      <w:r w:rsidRPr="00CC7519">
        <w:rPr>
          <w:rFonts w:asciiTheme="minorHAnsi" w:hAnsiTheme="minorHAnsi"/>
          <w:sz w:val="20"/>
          <w:szCs w:val="20"/>
        </w:rPr>
        <w:t>pro poskytování služeb</w:t>
      </w:r>
      <w:r w:rsidRPr="00CC7519">
        <w:rPr>
          <w:rFonts w:asciiTheme="minorHAnsi" w:hAnsiTheme="minorHAnsi"/>
          <w:iCs/>
          <w:sz w:val="20"/>
          <w:szCs w:val="20"/>
        </w:rPr>
        <w:t xml:space="preserve">, které jsou uvedeny v Příloze </w:t>
      </w:r>
      <w:r w:rsidR="0070254F">
        <w:fldChar w:fldCharType="begin"/>
      </w:r>
      <w:r w:rsidR="0070254F">
        <w:instrText xml:space="preserve"> REF Příloha_č_1 \h  \* MERGEFORMAT </w:instrText>
      </w:r>
      <w:r w:rsidR="0070254F">
        <w:fldChar w:fldCharType="separate"/>
      </w:r>
      <w:r w:rsidR="00916157" w:rsidRPr="00916157">
        <w:rPr>
          <w:rFonts w:asciiTheme="minorHAnsi" w:hAnsiTheme="minorHAnsi"/>
          <w:iCs/>
          <w:sz w:val="20"/>
          <w:szCs w:val="20"/>
        </w:rPr>
        <w:t>č.</w:t>
      </w:r>
      <w:r w:rsidR="00916157" w:rsidRPr="00916157">
        <w:rPr>
          <w:rFonts w:asciiTheme="minorHAnsi" w:hAnsiTheme="minorHAnsi"/>
          <w:iCs/>
          <w:sz w:val="20"/>
          <w:szCs w:val="20"/>
          <w:lang w:val="cs-CZ"/>
        </w:rPr>
        <w:t>2</w:t>
      </w:r>
      <w:r w:rsidR="00916157" w:rsidRPr="00916157">
        <w:rPr>
          <w:rFonts w:asciiTheme="minorHAnsi" w:hAnsiTheme="minorHAnsi"/>
          <w:iCs/>
          <w:sz w:val="20"/>
          <w:szCs w:val="20"/>
        </w:rPr>
        <w:t xml:space="preserve"> </w:t>
      </w:r>
      <w:r w:rsidR="0070254F">
        <w:fldChar w:fldCharType="end"/>
      </w:r>
      <w:r w:rsidRPr="00CC7519">
        <w:rPr>
          <w:rFonts w:asciiTheme="minorHAnsi" w:hAnsiTheme="minorHAnsi"/>
          <w:iCs/>
          <w:sz w:val="20"/>
          <w:szCs w:val="20"/>
        </w:rPr>
        <w:t>této Smlouvy.</w:t>
      </w:r>
    </w:p>
    <w:p w:rsidR="00970E22" w:rsidRPr="00CC7519" w:rsidRDefault="00970E22" w:rsidP="00970E22">
      <w:pPr>
        <w:pStyle w:val="Odrky"/>
        <w:jc w:val="both"/>
        <w:rPr>
          <w:rFonts w:asciiTheme="minorHAnsi" w:hAnsiTheme="minorHAnsi"/>
          <w:iCs/>
          <w:sz w:val="20"/>
          <w:szCs w:val="20"/>
        </w:rPr>
      </w:pPr>
      <w:r w:rsidRPr="00CC7519">
        <w:rPr>
          <w:rFonts w:asciiTheme="minorHAnsi" w:hAnsiTheme="minorHAnsi"/>
          <w:iCs/>
          <w:sz w:val="20"/>
          <w:szCs w:val="20"/>
        </w:rPr>
        <w:t>Servisní středisko Zhotovitele pro hlášení závad je v </w:t>
      </w:r>
      <w:proofErr w:type="spellStart"/>
      <w:r w:rsidRPr="00CC7519">
        <w:rPr>
          <w:rFonts w:asciiTheme="minorHAnsi" w:hAnsiTheme="minorHAnsi"/>
          <w:iCs/>
          <w:sz w:val="20"/>
          <w:szCs w:val="20"/>
        </w:rPr>
        <w:t>AutoCont</w:t>
      </w:r>
      <w:proofErr w:type="spellEnd"/>
      <w:r w:rsidRPr="00CC7519">
        <w:rPr>
          <w:rFonts w:asciiTheme="minorHAnsi" w:hAnsiTheme="minorHAnsi"/>
          <w:iCs/>
          <w:sz w:val="20"/>
          <w:szCs w:val="20"/>
        </w:rPr>
        <w:t xml:space="preserve"> CZ a.s., Kounicova 67a, 602 00Brno, tel: 910 971 </w:t>
      </w:r>
      <w:r w:rsidRPr="00CC7519">
        <w:rPr>
          <w:rFonts w:asciiTheme="minorHAnsi" w:hAnsiTheme="minorHAnsi"/>
          <w:iCs/>
          <w:sz w:val="20"/>
          <w:szCs w:val="20"/>
          <w:lang w:val="cs-CZ"/>
        </w:rPr>
        <w:t xml:space="preserve">596, fax: 541 235 744, e-mail: </w:t>
      </w:r>
      <w:hyperlink r:id="rId13" w:history="1">
        <w:r w:rsidRPr="00CC7519">
          <w:rPr>
            <w:rStyle w:val="Hypertextovodkaz"/>
            <w:rFonts w:asciiTheme="minorHAnsi" w:hAnsiTheme="minorHAnsi"/>
            <w:iCs/>
            <w:sz w:val="20"/>
            <w:szCs w:val="20"/>
            <w:lang w:val="cs-CZ"/>
          </w:rPr>
          <w:t>sd-brno@autocont.cz</w:t>
        </w:r>
      </w:hyperlink>
      <w:r w:rsidRPr="00CC7519">
        <w:rPr>
          <w:rFonts w:asciiTheme="minorHAnsi" w:hAnsiTheme="minorHAnsi"/>
          <w:iCs/>
          <w:sz w:val="20"/>
          <w:szCs w:val="20"/>
          <w:lang w:val="cs-CZ"/>
        </w:rPr>
        <w:t>.</w:t>
      </w:r>
      <w:r w:rsidRPr="00CC7519">
        <w:rPr>
          <w:rFonts w:asciiTheme="minorHAnsi" w:hAnsiTheme="minorHAnsi"/>
          <w:iCs/>
          <w:sz w:val="20"/>
          <w:szCs w:val="20"/>
        </w:rPr>
        <w:t xml:space="preserve"> </w:t>
      </w:r>
    </w:p>
    <w:p w:rsidR="00970E22" w:rsidRDefault="00970E22" w:rsidP="00970E22">
      <w:pPr>
        <w:pStyle w:val="Odrky"/>
        <w:jc w:val="both"/>
        <w:rPr>
          <w:rFonts w:asciiTheme="minorHAnsi" w:hAnsiTheme="minorHAnsi"/>
          <w:iCs/>
          <w:sz w:val="20"/>
          <w:szCs w:val="20"/>
        </w:rPr>
      </w:pPr>
      <w:r w:rsidRPr="00CC7519">
        <w:rPr>
          <w:rFonts w:asciiTheme="minorHAnsi" w:hAnsiTheme="minorHAnsi"/>
          <w:iCs/>
          <w:sz w:val="20"/>
          <w:szCs w:val="20"/>
        </w:rPr>
        <w:t>Zhotovitel provede o každém servisním zásahu písemný záznam, který předá Objednateli a nechá si ho od něj potvrdit.</w:t>
      </w:r>
    </w:p>
    <w:p w:rsidR="00970E22" w:rsidRPr="00CC7519" w:rsidRDefault="00970E22" w:rsidP="00970E22">
      <w:pPr>
        <w:pStyle w:val="Odrky"/>
        <w:numPr>
          <w:ilvl w:val="0"/>
          <w:numId w:val="0"/>
        </w:numPr>
        <w:ind w:left="720"/>
        <w:rPr>
          <w:rFonts w:asciiTheme="minorHAnsi" w:hAnsiTheme="minorHAnsi"/>
          <w:iCs/>
          <w:sz w:val="20"/>
          <w:szCs w:val="20"/>
        </w:rPr>
      </w:pPr>
    </w:p>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319" w:name="_Toc175127357"/>
      <w:bookmarkStart w:id="320" w:name="_Toc448412556"/>
      <w:bookmarkStart w:id="321" w:name="_Toc448412778"/>
      <w:bookmarkStart w:id="322" w:name="_Toc456775009"/>
      <w:bookmarkStart w:id="323" w:name="_Toc456870475"/>
      <w:r w:rsidRPr="004D2F1C">
        <w:rPr>
          <w:rFonts w:asciiTheme="minorHAnsi" w:hAnsiTheme="minorHAnsi" w:cs="Times New Roman"/>
          <w:color w:val="auto"/>
          <w:sz w:val="22"/>
          <w:szCs w:val="20"/>
        </w:rPr>
        <w:t>Prodlení, sankce</w:t>
      </w:r>
      <w:bookmarkEnd w:id="319"/>
      <w:bookmarkEnd w:id="320"/>
      <w:bookmarkEnd w:id="321"/>
      <w:bookmarkEnd w:id="322"/>
      <w:bookmarkEnd w:id="323"/>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24" w:name="_Ref167878375"/>
      <w:bookmarkStart w:id="325" w:name="_Toc448412557"/>
      <w:bookmarkStart w:id="326" w:name="_Toc448412779"/>
      <w:bookmarkStart w:id="327" w:name="_Toc456775010"/>
      <w:bookmarkStart w:id="328" w:name="_Toc456870476"/>
      <w:r w:rsidRPr="00CC7519">
        <w:rPr>
          <w:rFonts w:asciiTheme="minorHAnsi" w:hAnsiTheme="minorHAnsi" w:cs="Times New Roman"/>
          <w:b w:val="0"/>
          <w:color w:val="auto"/>
          <w:sz w:val="20"/>
          <w:szCs w:val="20"/>
        </w:rPr>
        <w:t>Jestliže je Objednatel v prodlení s placením peněžitého závazku nebo řádně a včas neplní závazky k věcné nebo časově umístěné součinnosti či spolupůsobení, z důvodů ležících na straně Objednatele, pak platí tato ujednání:</w:t>
      </w:r>
      <w:bookmarkEnd w:id="324"/>
      <w:bookmarkEnd w:id="325"/>
      <w:bookmarkEnd w:id="326"/>
      <w:bookmarkEnd w:id="327"/>
      <w:bookmarkEnd w:id="328"/>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329" w:name="_Ref167878477"/>
      <w:bookmarkStart w:id="330" w:name="_Toc448412558"/>
      <w:bookmarkStart w:id="331" w:name="_Toc448412780"/>
      <w:bookmarkStart w:id="332" w:name="_Toc456775011"/>
      <w:bookmarkStart w:id="333" w:name="_Toc456870477"/>
      <w:r w:rsidRPr="00CC7519">
        <w:rPr>
          <w:rFonts w:asciiTheme="minorHAnsi" w:hAnsiTheme="minorHAnsi"/>
          <w:b w:val="0"/>
          <w:sz w:val="20"/>
          <w:szCs w:val="20"/>
        </w:rPr>
        <w:t xml:space="preserve">Objednatel souhlasí s tím, že pokud neplní své povinnosti a nevytvoří v dohodnutých lhůtách podmínky součinnosti a tím způsobí prodlení z důvodů ležících na straně Objednatele, které by vedlo ke změně termínů dle čl. </w:t>
      </w:r>
      <w:r w:rsidR="002C25FD" w:rsidRPr="00CC7519">
        <w:rPr>
          <w:rFonts w:asciiTheme="minorHAnsi" w:hAnsiTheme="minorHAnsi"/>
          <w:b w:val="0"/>
          <w:sz w:val="20"/>
          <w:szCs w:val="20"/>
        </w:rPr>
        <w:fldChar w:fldCharType="begin"/>
      </w:r>
      <w:r w:rsidRPr="00CC7519">
        <w:rPr>
          <w:rFonts w:asciiTheme="minorHAnsi" w:hAnsiTheme="minorHAnsi"/>
          <w:b w:val="0"/>
          <w:sz w:val="20"/>
          <w:szCs w:val="20"/>
        </w:rPr>
        <w:instrText xml:space="preserve"> REF _Ref4299721 \r \h  \* MERGEFORMAT </w:instrText>
      </w:r>
      <w:r w:rsidR="002C25FD" w:rsidRPr="00CC7519">
        <w:rPr>
          <w:rFonts w:asciiTheme="minorHAnsi" w:hAnsiTheme="minorHAnsi"/>
          <w:b w:val="0"/>
          <w:sz w:val="20"/>
          <w:szCs w:val="20"/>
        </w:rPr>
      </w:r>
      <w:r w:rsidR="002C25FD" w:rsidRPr="00CC7519">
        <w:rPr>
          <w:rFonts w:asciiTheme="minorHAnsi" w:hAnsiTheme="minorHAnsi"/>
          <w:b w:val="0"/>
          <w:sz w:val="20"/>
          <w:szCs w:val="20"/>
        </w:rPr>
        <w:fldChar w:fldCharType="separate"/>
      </w:r>
      <w:r w:rsidR="00916157">
        <w:rPr>
          <w:rFonts w:asciiTheme="minorHAnsi" w:hAnsiTheme="minorHAnsi"/>
          <w:b w:val="0"/>
          <w:sz w:val="20"/>
          <w:szCs w:val="20"/>
        </w:rPr>
        <w:t>5</w:t>
      </w:r>
      <w:r w:rsidR="002C25FD" w:rsidRPr="00CC7519">
        <w:rPr>
          <w:rFonts w:asciiTheme="minorHAnsi" w:hAnsiTheme="minorHAnsi"/>
          <w:b w:val="0"/>
          <w:sz w:val="20"/>
          <w:szCs w:val="20"/>
        </w:rPr>
        <w:fldChar w:fldCharType="end"/>
      </w:r>
      <w:r w:rsidRPr="00CC7519">
        <w:rPr>
          <w:rFonts w:asciiTheme="minorHAnsi" w:hAnsiTheme="minorHAnsi"/>
          <w:b w:val="0"/>
          <w:sz w:val="20"/>
          <w:szCs w:val="20"/>
        </w:rPr>
        <w:t xml:space="preserve"> o více než tři (3) Pracovní dny, je Zhotovitel oprávněn přerušit práce na předmětu Plnění. Termíny Plnění se posouvají o dobu tohoto prodlení, i když k přerušení prací nedojde. Prokazatelné náklady na straně Zhotovitele spojené s tímto přerušením je Objednatel povinen uhradit.</w:t>
      </w:r>
      <w:bookmarkEnd w:id="329"/>
      <w:bookmarkEnd w:id="330"/>
      <w:bookmarkEnd w:id="331"/>
      <w:bookmarkEnd w:id="332"/>
      <w:bookmarkEnd w:id="333"/>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334" w:name="_Ref167878633"/>
      <w:bookmarkStart w:id="335" w:name="_Toc448412559"/>
      <w:bookmarkStart w:id="336" w:name="_Toc448412781"/>
      <w:bookmarkStart w:id="337" w:name="_Toc456775012"/>
      <w:bookmarkStart w:id="338" w:name="_Toc456870478"/>
      <w:r w:rsidRPr="00CC7519">
        <w:rPr>
          <w:rFonts w:asciiTheme="minorHAnsi" w:hAnsiTheme="minorHAnsi"/>
          <w:b w:val="0"/>
          <w:sz w:val="20"/>
          <w:szCs w:val="20"/>
        </w:rPr>
        <w:t xml:space="preserve">Nebude-li záloha nebo faktura dle ustanovení </w:t>
      </w:r>
      <w:proofErr w:type="gramStart"/>
      <w:r w:rsidRPr="00CC7519">
        <w:rPr>
          <w:rFonts w:asciiTheme="minorHAnsi" w:hAnsiTheme="minorHAnsi"/>
          <w:b w:val="0"/>
          <w:sz w:val="20"/>
          <w:szCs w:val="20"/>
        </w:rPr>
        <w:t xml:space="preserve">čl. </w:t>
      </w:r>
      <w:r w:rsidR="002C25FD" w:rsidRPr="00CC7519">
        <w:rPr>
          <w:rFonts w:asciiTheme="minorHAnsi" w:hAnsiTheme="minorHAnsi"/>
          <w:b w:val="0"/>
          <w:sz w:val="20"/>
          <w:szCs w:val="20"/>
        </w:rPr>
        <w:fldChar w:fldCharType="begin"/>
      </w:r>
      <w:r w:rsidRPr="00CC7519">
        <w:rPr>
          <w:rFonts w:asciiTheme="minorHAnsi" w:hAnsiTheme="minorHAnsi"/>
          <w:b w:val="0"/>
          <w:sz w:val="20"/>
          <w:szCs w:val="20"/>
        </w:rPr>
        <w:instrText xml:space="preserve"> REF _Ref167518565 \r \h  \* MERGEFORMAT </w:instrText>
      </w:r>
      <w:r w:rsidR="002C25FD" w:rsidRPr="00CC7519">
        <w:rPr>
          <w:rFonts w:asciiTheme="minorHAnsi" w:hAnsiTheme="minorHAnsi"/>
          <w:b w:val="0"/>
          <w:sz w:val="20"/>
          <w:szCs w:val="20"/>
        </w:rPr>
      </w:r>
      <w:r w:rsidR="002C25FD" w:rsidRPr="00CC7519">
        <w:rPr>
          <w:rFonts w:asciiTheme="minorHAnsi" w:hAnsiTheme="minorHAnsi"/>
          <w:b w:val="0"/>
          <w:sz w:val="20"/>
          <w:szCs w:val="20"/>
        </w:rPr>
        <w:fldChar w:fldCharType="separate"/>
      </w:r>
      <w:r w:rsidR="00916157">
        <w:rPr>
          <w:rFonts w:asciiTheme="minorHAnsi" w:hAnsiTheme="minorHAnsi"/>
          <w:b w:val="0"/>
          <w:sz w:val="20"/>
          <w:szCs w:val="20"/>
        </w:rPr>
        <w:t>7.1</w:t>
      </w:r>
      <w:r w:rsidR="002C25FD" w:rsidRPr="00CC7519">
        <w:rPr>
          <w:rFonts w:asciiTheme="minorHAnsi" w:hAnsiTheme="minorHAnsi"/>
          <w:b w:val="0"/>
          <w:sz w:val="20"/>
          <w:szCs w:val="20"/>
        </w:rPr>
        <w:fldChar w:fldCharType="end"/>
      </w:r>
      <w:r w:rsidRPr="00CC7519">
        <w:rPr>
          <w:rFonts w:asciiTheme="minorHAnsi" w:hAnsiTheme="minorHAnsi"/>
          <w:b w:val="0"/>
          <w:sz w:val="20"/>
          <w:szCs w:val="20"/>
        </w:rPr>
        <w:t xml:space="preserve"> Objednatelem</w:t>
      </w:r>
      <w:proofErr w:type="gramEnd"/>
      <w:r w:rsidRPr="00CC7519">
        <w:rPr>
          <w:rFonts w:asciiTheme="minorHAnsi" w:hAnsiTheme="minorHAnsi"/>
          <w:b w:val="0"/>
          <w:sz w:val="20"/>
          <w:szCs w:val="20"/>
        </w:rPr>
        <w:t xml:space="preserve"> uhrazena ve stanoveném termínu splatnosti a potom ani do pěti (5) Pracovních dnů po písemném upozornění Zhotovitelem, je Zhotovitel oprávněn přerušit práce na předmětu příslušné dodávky předmětu Plnění. Termíny Plnění se posouvají o dobu prodlení platby, tj. o dobu od stanoveného termínu splatnosti do data připsání částky na účet Zhotovitele, i když k přerušení prací nedojde. V tomto případě uhradí Objednatel Zhotoviteli prokazatelné náklady, které vznikly v důsledku tohoto přerušení.</w:t>
      </w:r>
      <w:bookmarkEnd w:id="334"/>
      <w:bookmarkEnd w:id="335"/>
      <w:bookmarkEnd w:id="336"/>
      <w:bookmarkEnd w:id="337"/>
      <w:bookmarkEnd w:id="338"/>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339" w:name="_Ref167878634"/>
      <w:bookmarkStart w:id="340" w:name="_Toc448412560"/>
      <w:bookmarkStart w:id="341" w:name="_Toc448412782"/>
      <w:bookmarkStart w:id="342" w:name="_Toc456775013"/>
      <w:bookmarkStart w:id="343" w:name="_Toc456870479"/>
      <w:r w:rsidRPr="00CC7519">
        <w:rPr>
          <w:rFonts w:asciiTheme="minorHAnsi" w:hAnsiTheme="minorHAnsi"/>
          <w:b w:val="0"/>
          <w:sz w:val="20"/>
          <w:szCs w:val="20"/>
        </w:rPr>
        <w:t>V případě opoždění Objednatele s poskytováním součinnosti, způsobeném překážkami vylučujícími odpovědnost (ustanovení § 2913 odst.2 občanského zákoníku) platí, že tento není v prodlení po dobu trvání takových překážek. Objednatel je však povinen Zhotovitele o výskytu takových překážek Neprodleně informovat. Trvá-li toto opoždění více jak tři (3) dny, posouvají se termíny Plnění o dobu opoždění.</w:t>
      </w:r>
      <w:bookmarkEnd w:id="339"/>
      <w:bookmarkEnd w:id="340"/>
      <w:bookmarkEnd w:id="341"/>
      <w:bookmarkEnd w:id="342"/>
      <w:bookmarkEnd w:id="343"/>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44" w:name="_Ref167878853"/>
      <w:bookmarkStart w:id="345" w:name="_Toc448412561"/>
      <w:bookmarkStart w:id="346" w:name="_Toc448412783"/>
      <w:bookmarkStart w:id="347" w:name="_Toc456775014"/>
      <w:bookmarkStart w:id="348" w:name="_Toc456870480"/>
      <w:r w:rsidRPr="00CC7519">
        <w:rPr>
          <w:rFonts w:asciiTheme="minorHAnsi" w:hAnsiTheme="minorHAnsi" w:cs="Times New Roman"/>
          <w:b w:val="0"/>
          <w:color w:val="auto"/>
          <w:sz w:val="20"/>
          <w:szCs w:val="20"/>
        </w:rPr>
        <w:t>Jestliže je Zhotovitel v prodlení s plněním některého svého závazku z důvodů ležících na straně Zhotovitele s výjimkou případů objektivní nemožnosti Plnění, pak platí tato ujednání:</w:t>
      </w:r>
      <w:bookmarkEnd w:id="344"/>
      <w:bookmarkEnd w:id="345"/>
      <w:bookmarkEnd w:id="346"/>
      <w:bookmarkEnd w:id="347"/>
      <w:bookmarkEnd w:id="348"/>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349" w:name="_Ref167878869"/>
      <w:bookmarkStart w:id="350" w:name="_Toc448412562"/>
      <w:bookmarkStart w:id="351" w:name="_Toc448412784"/>
      <w:bookmarkStart w:id="352" w:name="_Toc456775015"/>
      <w:bookmarkStart w:id="353" w:name="_Toc456870481"/>
      <w:r w:rsidRPr="00CC7519">
        <w:rPr>
          <w:rFonts w:asciiTheme="minorHAnsi" w:hAnsiTheme="minorHAnsi"/>
          <w:b w:val="0"/>
          <w:sz w:val="20"/>
          <w:szCs w:val="20"/>
        </w:rPr>
        <w:t xml:space="preserve">Zhotovitel souhlasí s tím, že pokud neplní své povinnosti a nevytvoří v dohodnutých lhůtách podmínky součinnosti a tím způsobí prodlení z důvodů ležících na straně Zhotovitele, které by vedlo ke změně termínů dle odst. </w:t>
      </w:r>
      <w:r w:rsidR="002C25FD" w:rsidRPr="00CC7519">
        <w:rPr>
          <w:rFonts w:asciiTheme="minorHAnsi" w:hAnsiTheme="minorHAnsi"/>
          <w:b w:val="0"/>
          <w:sz w:val="20"/>
          <w:szCs w:val="20"/>
        </w:rPr>
        <w:fldChar w:fldCharType="begin"/>
      </w:r>
      <w:r w:rsidRPr="00CC7519">
        <w:rPr>
          <w:rFonts w:asciiTheme="minorHAnsi" w:hAnsiTheme="minorHAnsi"/>
          <w:b w:val="0"/>
          <w:sz w:val="20"/>
          <w:szCs w:val="20"/>
        </w:rPr>
        <w:instrText xml:space="preserve"> REF _Ref4299721 \r \h  \* MERGEFORMAT </w:instrText>
      </w:r>
      <w:r w:rsidR="002C25FD" w:rsidRPr="00CC7519">
        <w:rPr>
          <w:rFonts w:asciiTheme="minorHAnsi" w:hAnsiTheme="minorHAnsi"/>
          <w:b w:val="0"/>
          <w:sz w:val="20"/>
          <w:szCs w:val="20"/>
        </w:rPr>
      </w:r>
      <w:r w:rsidR="002C25FD" w:rsidRPr="00CC7519">
        <w:rPr>
          <w:rFonts w:asciiTheme="minorHAnsi" w:hAnsiTheme="minorHAnsi"/>
          <w:b w:val="0"/>
          <w:sz w:val="20"/>
          <w:szCs w:val="20"/>
        </w:rPr>
        <w:fldChar w:fldCharType="separate"/>
      </w:r>
      <w:r w:rsidR="00916157">
        <w:rPr>
          <w:rFonts w:asciiTheme="minorHAnsi" w:hAnsiTheme="minorHAnsi"/>
          <w:b w:val="0"/>
          <w:sz w:val="20"/>
          <w:szCs w:val="20"/>
        </w:rPr>
        <w:t>5</w:t>
      </w:r>
      <w:r w:rsidR="002C25FD" w:rsidRPr="00CC7519">
        <w:rPr>
          <w:rFonts w:asciiTheme="minorHAnsi" w:hAnsiTheme="minorHAnsi"/>
          <w:b w:val="0"/>
          <w:sz w:val="20"/>
          <w:szCs w:val="20"/>
        </w:rPr>
        <w:fldChar w:fldCharType="end"/>
      </w:r>
      <w:r w:rsidRPr="00CC7519">
        <w:rPr>
          <w:rFonts w:asciiTheme="minorHAnsi" w:hAnsiTheme="minorHAnsi"/>
          <w:b w:val="0"/>
          <w:sz w:val="20"/>
          <w:szCs w:val="20"/>
        </w:rPr>
        <w:t xml:space="preserve"> o více jak tři (3) Pracovní dny, je Objednatel oprávněn požadovat úhradu prokazatelných nákladů na straně Objednatele vzniklých v důsledku tohoto neplnění povinností Zhotovitelem.</w:t>
      </w:r>
      <w:bookmarkEnd w:id="349"/>
      <w:bookmarkEnd w:id="350"/>
      <w:bookmarkEnd w:id="351"/>
      <w:bookmarkEnd w:id="352"/>
      <w:bookmarkEnd w:id="353"/>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354" w:name="_Toc448412563"/>
      <w:bookmarkStart w:id="355" w:name="_Toc448412785"/>
      <w:bookmarkStart w:id="356" w:name="_Toc456775016"/>
      <w:bookmarkStart w:id="357" w:name="_Toc456870482"/>
      <w:r w:rsidRPr="00CC7519">
        <w:rPr>
          <w:rFonts w:asciiTheme="minorHAnsi" w:hAnsiTheme="minorHAnsi"/>
          <w:b w:val="0"/>
          <w:sz w:val="20"/>
          <w:szCs w:val="20"/>
        </w:rPr>
        <w:t>V případě opoždění Plnění Zhotovitele způsobeném překážkami vylučujícími odpovědnost (ustanovení § 2913 odst.2 občanského zákoníku) platí, že tento není v prodlení po dobu trvání takových překážek. Zhotovitel je však povinen Objednatele o výskytu takových překážek Neprodleně informovat. Trvá-li toto opoždění více jak tři (3) dny, posouvají se termíny Plnění o dobu opoždění.</w:t>
      </w:r>
      <w:bookmarkEnd w:id="354"/>
      <w:bookmarkEnd w:id="355"/>
      <w:bookmarkEnd w:id="356"/>
      <w:bookmarkEnd w:id="357"/>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58" w:name="_Ref438441220"/>
      <w:bookmarkStart w:id="359" w:name="_Toc448412564"/>
      <w:bookmarkStart w:id="360" w:name="_Toc448412786"/>
      <w:bookmarkStart w:id="361" w:name="_Toc456775017"/>
      <w:bookmarkStart w:id="362" w:name="_Toc456870483"/>
      <w:r w:rsidRPr="00CC7519">
        <w:rPr>
          <w:rFonts w:asciiTheme="minorHAnsi" w:hAnsiTheme="minorHAnsi" w:cs="Times New Roman"/>
          <w:b w:val="0"/>
          <w:color w:val="auto"/>
          <w:sz w:val="20"/>
          <w:szCs w:val="20"/>
        </w:rPr>
        <w:t>Je-li Objednatel v prodlení s placením zálohy nebo faktury po dobu delší než patnáct (15) dnů, je Zhotovitel oprávněn vyúčtovat a Objednatel povinen zaplatit úroky z prodlení ve výši 0,05 % z dlužné částky za každý den prodlení až do zaplacení.</w:t>
      </w:r>
      <w:bookmarkEnd w:id="358"/>
      <w:bookmarkEnd w:id="359"/>
      <w:bookmarkEnd w:id="360"/>
      <w:bookmarkEnd w:id="361"/>
      <w:bookmarkEnd w:id="362"/>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63" w:name="_Ref167879259"/>
      <w:bookmarkStart w:id="364" w:name="_Toc448412565"/>
      <w:bookmarkStart w:id="365" w:name="_Toc448412787"/>
      <w:bookmarkStart w:id="366" w:name="_Toc456775018"/>
      <w:bookmarkStart w:id="367" w:name="_Toc456870484"/>
      <w:r w:rsidRPr="00CC7519">
        <w:rPr>
          <w:rFonts w:asciiTheme="minorHAnsi" w:hAnsiTheme="minorHAnsi" w:cs="Times New Roman"/>
          <w:b w:val="0"/>
          <w:color w:val="auto"/>
          <w:sz w:val="20"/>
          <w:szCs w:val="20"/>
        </w:rPr>
        <w:lastRenderedPageBreak/>
        <w:t xml:space="preserve">V případě, že Zhotovitel nezahájí Akceptační řízení týkající se Akceptace Díla ani do 15 dnů po uplynutí  termínu dle čl. </w:t>
      </w:r>
      <w:r w:rsidR="0070254F">
        <w:fldChar w:fldCharType="begin"/>
      </w:r>
      <w:r w:rsidR="0070254F">
        <w:instrText xml:space="preserve"> REF _Ref167527056 \r \h  \* MERGEFORMAT </w:instrText>
      </w:r>
      <w:r w:rsidR="0070254F">
        <w:fldChar w:fldCharType="separate"/>
      </w:r>
      <w:r w:rsidR="00916157">
        <w:t>5</w:t>
      </w:r>
      <w:r w:rsidR="0070254F">
        <w:fldChar w:fldCharType="end"/>
      </w:r>
      <w:r w:rsidRPr="00CC7519">
        <w:rPr>
          <w:rFonts w:asciiTheme="minorHAnsi" w:hAnsiTheme="minorHAnsi" w:cs="Times New Roman"/>
          <w:b w:val="0"/>
          <w:color w:val="auto"/>
          <w:sz w:val="20"/>
          <w:szCs w:val="20"/>
        </w:rPr>
        <w:t>., je Objednatel oprávněn vyúčtovat a Zhotovitel povinen zaplatit smluvní pokutu za každý den prodlení 0,05 % z ceny Díla bez DPH až do zahájení Akceptačního řízení, pokud nebude dohodnuto jinak.</w:t>
      </w:r>
      <w:bookmarkEnd w:id="363"/>
      <w:bookmarkEnd w:id="364"/>
      <w:bookmarkEnd w:id="365"/>
      <w:bookmarkEnd w:id="366"/>
      <w:bookmarkEnd w:id="367"/>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68" w:name="_Toc448412566"/>
      <w:bookmarkStart w:id="369" w:name="_Toc448412788"/>
      <w:bookmarkStart w:id="370" w:name="_Toc456775019"/>
      <w:bookmarkStart w:id="371" w:name="_Toc456870485"/>
      <w:r w:rsidRPr="00CC7519">
        <w:rPr>
          <w:rFonts w:asciiTheme="minorHAnsi" w:hAnsiTheme="minorHAnsi" w:cs="Times New Roman"/>
          <w:b w:val="0"/>
          <w:color w:val="auto"/>
          <w:sz w:val="20"/>
          <w:szCs w:val="20"/>
        </w:rPr>
        <w:t>V případě, že Zhotovitel je v prodlení s poskytnutím Plnění v termínech dle čl. 5. této Smlouvy, které je delší než patnáct (15) dnů, je Objednatel oprávněn vyúčtovat a Zhotovitel povinen zaplatit smluvní pokutu ve výši 0,05 % z ceny Plnění bez DPH, ohledně něhož je Zhotovitel v prodlení, a to za každý den prodlení, pokud nebude dohodnuto jinak.</w:t>
      </w:r>
      <w:bookmarkEnd w:id="368"/>
      <w:bookmarkEnd w:id="369"/>
      <w:bookmarkEnd w:id="370"/>
      <w:bookmarkEnd w:id="371"/>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372" w:name="_Ref167879994"/>
      <w:bookmarkStart w:id="373" w:name="_Toc175127358"/>
      <w:bookmarkStart w:id="374" w:name="_Toc448412567"/>
      <w:bookmarkStart w:id="375" w:name="_Toc448412789"/>
      <w:bookmarkStart w:id="376" w:name="_Toc456775020"/>
      <w:bookmarkStart w:id="377" w:name="_Toc456870486"/>
      <w:r w:rsidRPr="004D2F1C">
        <w:rPr>
          <w:rFonts w:asciiTheme="minorHAnsi" w:hAnsiTheme="minorHAnsi" w:cs="Times New Roman"/>
          <w:color w:val="auto"/>
          <w:sz w:val="22"/>
          <w:szCs w:val="20"/>
        </w:rPr>
        <w:t>Platnost, odstoupení a zánik smlouvy</w:t>
      </w:r>
      <w:bookmarkEnd w:id="372"/>
      <w:bookmarkEnd w:id="373"/>
      <w:bookmarkEnd w:id="374"/>
      <w:bookmarkEnd w:id="375"/>
      <w:bookmarkEnd w:id="376"/>
      <w:bookmarkEnd w:id="377"/>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78" w:name="_Ref167879905"/>
      <w:bookmarkStart w:id="379" w:name="_Toc448412568"/>
      <w:bookmarkStart w:id="380" w:name="_Toc448412790"/>
      <w:bookmarkStart w:id="381" w:name="_Toc456775021"/>
      <w:bookmarkStart w:id="382" w:name="_Toc456870487"/>
      <w:r w:rsidRPr="00CC7519">
        <w:rPr>
          <w:rFonts w:asciiTheme="minorHAnsi" w:hAnsiTheme="minorHAnsi" w:cs="Times New Roman"/>
          <w:b w:val="0"/>
          <w:color w:val="auto"/>
          <w:sz w:val="20"/>
          <w:szCs w:val="20"/>
        </w:rPr>
        <w:t>Tato Smlouva nabývá platnosti a účinnosti dnem podpisu zástupců obou smluvních stran.</w:t>
      </w:r>
      <w:bookmarkStart w:id="383" w:name="_Ref167880188"/>
      <w:bookmarkEnd w:id="378"/>
      <w:bookmarkEnd w:id="379"/>
      <w:bookmarkEnd w:id="380"/>
      <w:bookmarkEnd w:id="381"/>
      <w:bookmarkEnd w:id="382"/>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84" w:name="_Toc448412569"/>
      <w:bookmarkStart w:id="385" w:name="_Toc448412791"/>
      <w:bookmarkStart w:id="386" w:name="_Toc456775022"/>
      <w:bookmarkStart w:id="387" w:name="_Toc456870488"/>
      <w:r w:rsidRPr="00CC7519">
        <w:rPr>
          <w:rFonts w:asciiTheme="minorHAnsi" w:hAnsiTheme="minorHAnsi" w:cs="Times New Roman"/>
          <w:b w:val="0"/>
          <w:color w:val="auto"/>
          <w:sz w:val="20"/>
          <w:szCs w:val="20"/>
        </w:rPr>
        <w:t>Tato Smlouva zůstává v platnosti a je závazná pro všechny právní nástupce smluvních stran.</w:t>
      </w:r>
      <w:bookmarkEnd w:id="383"/>
      <w:bookmarkEnd w:id="384"/>
      <w:bookmarkEnd w:id="385"/>
      <w:bookmarkEnd w:id="386"/>
      <w:bookmarkEnd w:id="387"/>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88" w:name="_Ref167880267"/>
      <w:bookmarkStart w:id="389" w:name="_Toc448412570"/>
      <w:bookmarkStart w:id="390" w:name="_Toc448412792"/>
      <w:bookmarkStart w:id="391" w:name="_Toc456775023"/>
      <w:bookmarkStart w:id="392" w:name="_Toc456870489"/>
      <w:r w:rsidRPr="00CC7519">
        <w:rPr>
          <w:rFonts w:asciiTheme="minorHAnsi" w:hAnsiTheme="minorHAnsi" w:cs="Times New Roman"/>
          <w:b w:val="0"/>
          <w:color w:val="auto"/>
          <w:sz w:val="20"/>
          <w:szCs w:val="20"/>
        </w:rPr>
        <w:t>Smluvní strany se zavazují nepostoupit závazky nebo pohledávky z této Smlouvy Třetí straně bez písemného souhlasu druhé strany.</w:t>
      </w:r>
      <w:bookmarkEnd w:id="388"/>
      <w:bookmarkEnd w:id="389"/>
      <w:bookmarkEnd w:id="390"/>
      <w:bookmarkEnd w:id="391"/>
      <w:bookmarkEnd w:id="392"/>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93" w:name="_Ref167880488"/>
      <w:bookmarkStart w:id="394" w:name="_Toc448412571"/>
      <w:bookmarkStart w:id="395" w:name="_Toc448412793"/>
      <w:bookmarkStart w:id="396" w:name="_Toc456775024"/>
      <w:bookmarkStart w:id="397" w:name="_Toc456870490"/>
      <w:r w:rsidRPr="00CC7519">
        <w:rPr>
          <w:rFonts w:asciiTheme="minorHAnsi" w:hAnsiTheme="minorHAnsi" w:cs="Times New Roman"/>
          <w:b w:val="0"/>
          <w:color w:val="auto"/>
          <w:sz w:val="20"/>
          <w:szCs w:val="20"/>
        </w:rPr>
        <w:t>Skončit platnost této Smlouvy lze dohodou smluvních stran, která musí mít písemnou formu.</w:t>
      </w:r>
      <w:bookmarkEnd w:id="393"/>
      <w:bookmarkEnd w:id="394"/>
      <w:bookmarkEnd w:id="395"/>
      <w:bookmarkEnd w:id="396"/>
      <w:bookmarkEnd w:id="397"/>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398" w:name="_Ref167880550"/>
      <w:bookmarkStart w:id="399" w:name="_Toc448412572"/>
      <w:bookmarkStart w:id="400" w:name="_Toc448412794"/>
      <w:bookmarkStart w:id="401" w:name="_Toc456775025"/>
      <w:bookmarkStart w:id="402" w:name="_Toc456870491"/>
      <w:r w:rsidRPr="00CC7519">
        <w:rPr>
          <w:rFonts w:asciiTheme="minorHAnsi" w:hAnsiTheme="minorHAnsi" w:cs="Times New Roman"/>
          <w:b w:val="0"/>
          <w:color w:val="auto"/>
          <w:sz w:val="20"/>
          <w:szCs w:val="20"/>
        </w:rPr>
        <w:t>Jednostranně lze okamžitě od Smlouvy odstoupit v těchto případech:</w:t>
      </w:r>
      <w:bookmarkEnd w:id="398"/>
      <w:bookmarkEnd w:id="399"/>
      <w:bookmarkEnd w:id="400"/>
      <w:bookmarkEnd w:id="401"/>
      <w:bookmarkEnd w:id="402"/>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403" w:name="_Ref377555990"/>
      <w:bookmarkStart w:id="404" w:name="_Toc448412573"/>
      <w:bookmarkStart w:id="405" w:name="_Toc448412795"/>
      <w:bookmarkStart w:id="406" w:name="_Toc456775026"/>
      <w:bookmarkStart w:id="407" w:name="_Toc456870492"/>
      <w:r w:rsidRPr="00CC7519">
        <w:rPr>
          <w:rFonts w:asciiTheme="minorHAnsi" w:hAnsiTheme="minorHAnsi"/>
          <w:b w:val="0"/>
          <w:sz w:val="20"/>
          <w:szCs w:val="20"/>
        </w:rPr>
        <w:t xml:space="preserve">Objednatel je v prodlení s placením dle specifikace v čl. </w:t>
      </w:r>
      <w:r w:rsidR="002C25FD" w:rsidRPr="00CC7519">
        <w:rPr>
          <w:rFonts w:asciiTheme="minorHAnsi" w:hAnsiTheme="minorHAnsi"/>
          <w:b w:val="0"/>
          <w:sz w:val="20"/>
          <w:szCs w:val="20"/>
        </w:rPr>
        <w:fldChar w:fldCharType="begin"/>
      </w:r>
      <w:r w:rsidRPr="00CC7519">
        <w:rPr>
          <w:rFonts w:asciiTheme="minorHAnsi" w:hAnsiTheme="minorHAnsi"/>
          <w:b w:val="0"/>
          <w:sz w:val="20"/>
          <w:szCs w:val="20"/>
        </w:rPr>
        <w:instrText xml:space="preserve"> REF _Ref167528179 \r \h  \* MERGEFORMAT </w:instrText>
      </w:r>
      <w:r w:rsidR="002C25FD" w:rsidRPr="00CC7519">
        <w:rPr>
          <w:rFonts w:asciiTheme="minorHAnsi" w:hAnsiTheme="minorHAnsi"/>
          <w:b w:val="0"/>
          <w:sz w:val="20"/>
          <w:szCs w:val="20"/>
        </w:rPr>
      </w:r>
      <w:r w:rsidR="002C25FD" w:rsidRPr="00CC7519">
        <w:rPr>
          <w:rFonts w:asciiTheme="minorHAnsi" w:hAnsiTheme="minorHAnsi"/>
          <w:b w:val="0"/>
          <w:sz w:val="20"/>
          <w:szCs w:val="20"/>
        </w:rPr>
        <w:fldChar w:fldCharType="separate"/>
      </w:r>
      <w:r w:rsidR="00916157">
        <w:rPr>
          <w:rFonts w:asciiTheme="minorHAnsi" w:hAnsiTheme="minorHAnsi"/>
          <w:b w:val="0"/>
          <w:sz w:val="20"/>
          <w:szCs w:val="20"/>
        </w:rPr>
        <w:t>7</w:t>
      </w:r>
      <w:r w:rsidR="002C25FD" w:rsidRPr="00CC7519">
        <w:rPr>
          <w:rFonts w:asciiTheme="minorHAnsi" w:hAnsiTheme="minorHAnsi"/>
          <w:b w:val="0"/>
          <w:sz w:val="20"/>
          <w:szCs w:val="20"/>
        </w:rPr>
        <w:fldChar w:fldCharType="end"/>
      </w:r>
      <w:r w:rsidRPr="00CC7519">
        <w:rPr>
          <w:rFonts w:asciiTheme="minorHAnsi" w:hAnsiTheme="minorHAnsi"/>
          <w:b w:val="0"/>
          <w:sz w:val="20"/>
          <w:szCs w:val="20"/>
        </w:rPr>
        <w:t xml:space="preserve"> déle než </w:t>
      </w:r>
      <w:bookmarkEnd w:id="403"/>
      <w:r w:rsidRPr="00CC7519">
        <w:rPr>
          <w:rFonts w:asciiTheme="minorHAnsi" w:hAnsiTheme="minorHAnsi"/>
          <w:b w:val="0"/>
          <w:sz w:val="20"/>
          <w:szCs w:val="20"/>
        </w:rPr>
        <w:t>60 dnů.</w:t>
      </w:r>
      <w:bookmarkEnd w:id="404"/>
      <w:bookmarkEnd w:id="405"/>
      <w:bookmarkEnd w:id="406"/>
      <w:bookmarkEnd w:id="407"/>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408" w:name="_Ref377555991"/>
      <w:bookmarkStart w:id="409" w:name="_Toc448412574"/>
      <w:bookmarkStart w:id="410" w:name="_Toc448412796"/>
      <w:bookmarkStart w:id="411" w:name="_Toc456775027"/>
      <w:bookmarkStart w:id="412" w:name="_Toc456870493"/>
      <w:r w:rsidRPr="00CC7519">
        <w:rPr>
          <w:rFonts w:asciiTheme="minorHAnsi" w:hAnsiTheme="minorHAnsi"/>
          <w:b w:val="0"/>
          <w:sz w:val="20"/>
          <w:szCs w:val="20"/>
        </w:rPr>
        <w:t xml:space="preserve">Zhotovitel je ve zpoždění v Plnění dle čl. </w:t>
      </w:r>
      <w:r w:rsidR="002C25FD" w:rsidRPr="00CC7519">
        <w:rPr>
          <w:rFonts w:asciiTheme="minorHAnsi" w:hAnsiTheme="minorHAnsi"/>
          <w:b w:val="0"/>
          <w:sz w:val="20"/>
          <w:szCs w:val="20"/>
        </w:rPr>
        <w:fldChar w:fldCharType="begin"/>
      </w:r>
      <w:r w:rsidRPr="00CC7519">
        <w:rPr>
          <w:rFonts w:asciiTheme="minorHAnsi" w:hAnsiTheme="minorHAnsi"/>
          <w:b w:val="0"/>
          <w:sz w:val="20"/>
          <w:szCs w:val="20"/>
        </w:rPr>
        <w:instrText xml:space="preserve"> REF _Ref385952525 \r \h  \* MERGEFORMAT </w:instrText>
      </w:r>
      <w:r w:rsidR="002C25FD" w:rsidRPr="00CC7519">
        <w:rPr>
          <w:rFonts w:asciiTheme="minorHAnsi" w:hAnsiTheme="minorHAnsi"/>
          <w:b w:val="0"/>
          <w:sz w:val="20"/>
          <w:szCs w:val="20"/>
        </w:rPr>
      </w:r>
      <w:r w:rsidR="002C25FD" w:rsidRPr="00CC7519">
        <w:rPr>
          <w:rFonts w:asciiTheme="minorHAnsi" w:hAnsiTheme="minorHAnsi"/>
          <w:b w:val="0"/>
          <w:sz w:val="20"/>
          <w:szCs w:val="20"/>
        </w:rPr>
        <w:fldChar w:fldCharType="separate"/>
      </w:r>
      <w:r w:rsidR="00916157">
        <w:rPr>
          <w:rFonts w:asciiTheme="minorHAnsi" w:hAnsiTheme="minorHAnsi"/>
          <w:b w:val="0"/>
          <w:sz w:val="20"/>
          <w:szCs w:val="20"/>
        </w:rPr>
        <w:t>4</w:t>
      </w:r>
      <w:r w:rsidR="002C25FD" w:rsidRPr="00CC7519">
        <w:rPr>
          <w:rFonts w:asciiTheme="minorHAnsi" w:hAnsiTheme="minorHAnsi"/>
          <w:b w:val="0"/>
          <w:sz w:val="20"/>
          <w:szCs w:val="20"/>
        </w:rPr>
        <w:fldChar w:fldCharType="end"/>
      </w:r>
      <w:r w:rsidRPr="00CC7519">
        <w:rPr>
          <w:rFonts w:asciiTheme="minorHAnsi" w:hAnsiTheme="minorHAnsi"/>
          <w:b w:val="0"/>
          <w:sz w:val="20"/>
          <w:szCs w:val="20"/>
        </w:rPr>
        <w:t xml:space="preserve"> déle než </w:t>
      </w:r>
      <w:bookmarkEnd w:id="408"/>
      <w:r w:rsidRPr="00CC7519">
        <w:rPr>
          <w:rFonts w:asciiTheme="minorHAnsi" w:hAnsiTheme="minorHAnsi"/>
          <w:b w:val="0"/>
          <w:sz w:val="20"/>
          <w:szCs w:val="20"/>
        </w:rPr>
        <w:t>60 dnů.</w:t>
      </w:r>
      <w:bookmarkEnd w:id="409"/>
      <w:bookmarkEnd w:id="410"/>
      <w:bookmarkEnd w:id="411"/>
      <w:bookmarkEnd w:id="412"/>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413" w:name="_Ref167880685"/>
      <w:bookmarkStart w:id="414" w:name="_Toc448412575"/>
      <w:bookmarkStart w:id="415" w:name="_Toc448412797"/>
      <w:bookmarkStart w:id="416" w:name="_Toc456775028"/>
      <w:bookmarkStart w:id="417" w:name="_Toc456870494"/>
      <w:r w:rsidRPr="00CC7519">
        <w:rPr>
          <w:rFonts w:asciiTheme="minorHAnsi" w:hAnsiTheme="minorHAnsi" w:cs="Times New Roman"/>
          <w:b w:val="0"/>
          <w:color w:val="auto"/>
          <w:sz w:val="20"/>
          <w:szCs w:val="20"/>
        </w:rPr>
        <w:t>Smluvní strana může od této Smlouvy okamžitě odstoupit, pokud se smluvní strana dopustila vůči druhé smluvní straně jednání vykazujícího znaky nekalé soutěže. Odstoupení nabývá účinnosti dnem doručení písemného oznámení o odstoupení druhé smluvní straně.</w:t>
      </w:r>
      <w:bookmarkEnd w:id="413"/>
      <w:bookmarkEnd w:id="414"/>
      <w:bookmarkEnd w:id="415"/>
      <w:bookmarkEnd w:id="416"/>
      <w:bookmarkEnd w:id="417"/>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iCs/>
          <w:color w:val="auto"/>
          <w:sz w:val="20"/>
          <w:szCs w:val="20"/>
        </w:rPr>
      </w:pPr>
      <w:bookmarkStart w:id="418" w:name="_Toc448412576"/>
      <w:bookmarkStart w:id="419" w:name="_Toc448412798"/>
      <w:bookmarkStart w:id="420" w:name="_Toc456775029"/>
      <w:bookmarkStart w:id="421" w:name="_Toc456870495"/>
      <w:r w:rsidRPr="00CC7519">
        <w:rPr>
          <w:rFonts w:asciiTheme="minorHAnsi" w:hAnsiTheme="minorHAnsi" w:cs="Times New Roman"/>
          <w:b w:val="0"/>
          <w:iCs/>
          <w:color w:val="auto"/>
          <w:sz w:val="20"/>
          <w:szCs w:val="20"/>
        </w:rPr>
        <w:t>Každá smluvní strana je oprávněna jednostranně odstoupit od Smlouvy, jestliže:</w:t>
      </w:r>
      <w:bookmarkEnd w:id="418"/>
      <w:bookmarkEnd w:id="419"/>
      <w:bookmarkEnd w:id="420"/>
      <w:bookmarkEnd w:id="421"/>
    </w:p>
    <w:p w:rsidR="00970E22" w:rsidRPr="00CC7519" w:rsidRDefault="00970E22" w:rsidP="00970E22">
      <w:pPr>
        <w:pStyle w:val="Nadpis3"/>
        <w:keepNext w:val="0"/>
        <w:keepLines/>
        <w:numPr>
          <w:ilvl w:val="2"/>
          <w:numId w:val="2"/>
        </w:numPr>
        <w:spacing w:before="60" w:after="0"/>
        <w:jc w:val="both"/>
        <w:rPr>
          <w:rFonts w:asciiTheme="minorHAnsi" w:hAnsiTheme="minorHAnsi"/>
          <w:b w:val="0"/>
          <w:iCs/>
          <w:sz w:val="20"/>
          <w:szCs w:val="20"/>
        </w:rPr>
      </w:pPr>
      <w:bookmarkStart w:id="422" w:name="_Toc448412577"/>
      <w:bookmarkStart w:id="423" w:name="_Toc448412799"/>
      <w:bookmarkStart w:id="424" w:name="_Toc456775030"/>
      <w:bookmarkStart w:id="425" w:name="_Toc456870496"/>
      <w:r w:rsidRPr="00CC7519">
        <w:rPr>
          <w:rFonts w:asciiTheme="minorHAnsi" w:hAnsiTheme="minorHAnsi"/>
          <w:b w:val="0"/>
          <w:iCs/>
          <w:sz w:val="20"/>
          <w:szCs w:val="20"/>
        </w:rPr>
        <w:t>druhá smluvní strana neplní hrubě podmínky Smlouvy, byla na tuto skutečnost upozorněna, nesjednala nápravu ani v dodatečně poskytnuté přiměřené lhůtě.</w:t>
      </w:r>
      <w:bookmarkEnd w:id="422"/>
      <w:bookmarkEnd w:id="423"/>
      <w:bookmarkEnd w:id="424"/>
      <w:bookmarkEnd w:id="425"/>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426" w:name="_Toc448412578"/>
      <w:bookmarkStart w:id="427" w:name="_Toc448412800"/>
      <w:bookmarkStart w:id="428" w:name="_Toc456775031"/>
      <w:bookmarkStart w:id="429" w:name="_Toc456870497"/>
      <w:r w:rsidRPr="00CC7519">
        <w:rPr>
          <w:rFonts w:asciiTheme="minorHAnsi" w:hAnsiTheme="minorHAnsi"/>
          <w:b w:val="0"/>
          <w:sz w:val="20"/>
          <w:szCs w:val="20"/>
        </w:rPr>
        <w:t>druhá smluvní strana je v úpadku nebo ztratila oprávnění k podnikatelské činnosti podle platných předpisů (o této skutečnosti je povinnost podat informaci Neprodleně).</w:t>
      </w:r>
      <w:bookmarkEnd w:id="426"/>
      <w:bookmarkEnd w:id="427"/>
      <w:bookmarkEnd w:id="428"/>
      <w:bookmarkEnd w:id="429"/>
    </w:p>
    <w:p w:rsidR="00970E22" w:rsidRPr="00CC7519" w:rsidRDefault="00970E22" w:rsidP="00970E22">
      <w:pPr>
        <w:pStyle w:val="Nadpis3"/>
        <w:keepNext w:val="0"/>
        <w:keepLines/>
        <w:numPr>
          <w:ilvl w:val="2"/>
          <w:numId w:val="2"/>
        </w:numPr>
        <w:spacing w:before="60" w:after="0"/>
        <w:jc w:val="both"/>
        <w:rPr>
          <w:rFonts w:asciiTheme="minorHAnsi" w:hAnsiTheme="minorHAnsi"/>
          <w:b w:val="0"/>
          <w:sz w:val="20"/>
          <w:szCs w:val="20"/>
        </w:rPr>
      </w:pPr>
      <w:bookmarkStart w:id="430" w:name="_Toc448412579"/>
      <w:bookmarkStart w:id="431" w:name="_Toc448412801"/>
      <w:bookmarkStart w:id="432" w:name="_Toc456775032"/>
      <w:bookmarkStart w:id="433" w:name="_Toc456870498"/>
      <w:r w:rsidRPr="00CC7519">
        <w:rPr>
          <w:rFonts w:asciiTheme="minorHAnsi" w:hAnsiTheme="minorHAnsi"/>
          <w:b w:val="0"/>
          <w:sz w:val="20"/>
          <w:szCs w:val="20"/>
        </w:rPr>
        <w:t>na majetek druhé smluvní strany byly zahájeny úkony, které nasvědčují zahájení exekučního řízení. O této skutečnosti je povinnost podat informaci Neprodleně.</w:t>
      </w:r>
      <w:bookmarkEnd w:id="430"/>
      <w:bookmarkEnd w:id="431"/>
      <w:bookmarkEnd w:id="432"/>
      <w:bookmarkEnd w:id="433"/>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434" w:name="_Toc448412580"/>
      <w:bookmarkStart w:id="435" w:name="_Toc448412802"/>
      <w:bookmarkStart w:id="436" w:name="_Toc456775033"/>
      <w:bookmarkStart w:id="437" w:name="_Toc456870499"/>
      <w:r w:rsidRPr="00CC7519">
        <w:rPr>
          <w:rFonts w:asciiTheme="minorHAnsi" w:hAnsiTheme="minorHAnsi" w:cs="Times New Roman"/>
          <w:b w:val="0"/>
          <w:color w:val="auto"/>
          <w:sz w:val="20"/>
          <w:szCs w:val="20"/>
        </w:rPr>
        <w:t>Smluvní strany jsou povinny vzájemnou dohodou písemně vypořádat dosavadní smluvní Plnění nejpozději do 1 měsíce od skončení účinnosti Smlouvy odstoupením.</w:t>
      </w:r>
      <w:bookmarkEnd w:id="434"/>
      <w:bookmarkEnd w:id="435"/>
      <w:bookmarkEnd w:id="436"/>
      <w:bookmarkEnd w:id="437"/>
    </w:p>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438" w:name="_Ref167880930"/>
      <w:bookmarkStart w:id="439" w:name="_Toc175127359"/>
      <w:bookmarkStart w:id="440" w:name="_Toc448412581"/>
      <w:bookmarkStart w:id="441" w:name="_Toc448412803"/>
      <w:bookmarkStart w:id="442" w:name="_Toc456775034"/>
      <w:bookmarkStart w:id="443" w:name="_Toc456870500"/>
      <w:r w:rsidRPr="004D2F1C">
        <w:rPr>
          <w:rFonts w:asciiTheme="minorHAnsi" w:hAnsiTheme="minorHAnsi" w:cs="Times New Roman"/>
          <w:color w:val="auto"/>
          <w:sz w:val="22"/>
          <w:szCs w:val="20"/>
        </w:rPr>
        <w:t>Řešení sporů</w:t>
      </w:r>
      <w:bookmarkEnd w:id="438"/>
      <w:bookmarkEnd w:id="439"/>
      <w:bookmarkEnd w:id="440"/>
      <w:bookmarkEnd w:id="441"/>
      <w:bookmarkEnd w:id="442"/>
      <w:bookmarkEnd w:id="443"/>
    </w:p>
    <w:p w:rsidR="00970E22"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444" w:name="_Toc448412582"/>
      <w:bookmarkStart w:id="445" w:name="_Toc448412804"/>
      <w:bookmarkStart w:id="446" w:name="_Toc456775035"/>
      <w:bookmarkStart w:id="447" w:name="_Toc456870501"/>
      <w:r w:rsidRPr="00CC7519">
        <w:rPr>
          <w:rFonts w:asciiTheme="minorHAnsi" w:hAnsiTheme="minorHAnsi" w:cs="Times New Roman"/>
          <w:b w:val="0"/>
          <w:color w:val="auto"/>
          <w:sz w:val="20"/>
          <w:szCs w:val="20"/>
        </w:rPr>
        <w:t xml:space="preserve">Jakýkoli právní postup, nebo soudní spor vedený v souvislosti s touto Smlouvou, bude zahájen a veden u příslušného soudu České republiky s tím, že strany v této souvislosti ve smyslu ustanovení § 89a občanského soudního řádu sjednávají pro všechny spory, u nichž jsou k řízení v prvním stupni příslušné okresní soudy místní příslušnost </w:t>
      </w:r>
      <w:r w:rsidRPr="004D2F1C">
        <w:rPr>
          <w:rFonts w:asciiTheme="minorHAnsi" w:hAnsiTheme="minorHAnsi"/>
          <w:b w:val="0"/>
          <w:color w:val="auto"/>
          <w:sz w:val="20"/>
          <w:szCs w:val="20"/>
        </w:rPr>
        <w:t>Obvodního soudu pro Prahu 9</w:t>
      </w:r>
      <w:r w:rsidRPr="00CC7519">
        <w:rPr>
          <w:rFonts w:asciiTheme="minorHAnsi" w:hAnsiTheme="minorHAnsi"/>
          <w:sz w:val="20"/>
          <w:szCs w:val="20"/>
        </w:rPr>
        <w:t xml:space="preserve"> </w:t>
      </w:r>
      <w:r w:rsidRPr="00CC7519">
        <w:rPr>
          <w:rFonts w:asciiTheme="minorHAnsi" w:hAnsiTheme="minorHAnsi" w:cs="Times New Roman"/>
          <w:b w:val="0"/>
          <w:color w:val="auto"/>
          <w:sz w:val="20"/>
          <w:szCs w:val="20"/>
        </w:rPr>
        <w:t xml:space="preserve">a pro všechny spory, u nichž jsou k řízení v prvním stupni příslušné krajské soudy místní příslušnost </w:t>
      </w:r>
      <w:r w:rsidRPr="004D2F1C">
        <w:rPr>
          <w:rFonts w:asciiTheme="minorHAnsi" w:hAnsiTheme="minorHAnsi"/>
          <w:b w:val="0"/>
          <w:color w:val="auto"/>
          <w:sz w:val="20"/>
          <w:szCs w:val="20"/>
        </w:rPr>
        <w:t>Městského soudu v Praze</w:t>
      </w:r>
      <w:r w:rsidRPr="00CC7519">
        <w:rPr>
          <w:rFonts w:asciiTheme="minorHAnsi" w:hAnsiTheme="minorHAnsi" w:cs="Times New Roman"/>
          <w:b w:val="0"/>
          <w:color w:val="auto"/>
          <w:sz w:val="20"/>
          <w:szCs w:val="20"/>
        </w:rPr>
        <w:t>.</w:t>
      </w:r>
      <w:bookmarkEnd w:id="444"/>
      <w:bookmarkEnd w:id="445"/>
      <w:bookmarkEnd w:id="446"/>
      <w:bookmarkEnd w:id="447"/>
    </w:p>
    <w:p w:rsidR="00970E22" w:rsidRPr="004D2F1C" w:rsidRDefault="00970E22" w:rsidP="00970E22"/>
    <w:p w:rsidR="00970E22" w:rsidRPr="004D2F1C" w:rsidRDefault="00970E22" w:rsidP="00970E22">
      <w:pPr>
        <w:pStyle w:val="Nadpis1"/>
        <w:numPr>
          <w:ilvl w:val="0"/>
          <w:numId w:val="2"/>
        </w:numPr>
        <w:spacing w:before="240" w:line="240" w:lineRule="auto"/>
        <w:jc w:val="center"/>
        <w:rPr>
          <w:rFonts w:asciiTheme="minorHAnsi" w:hAnsiTheme="minorHAnsi" w:cs="Times New Roman"/>
          <w:color w:val="auto"/>
          <w:sz w:val="22"/>
          <w:szCs w:val="20"/>
        </w:rPr>
      </w:pPr>
      <w:bookmarkStart w:id="448" w:name="_Ref167881191"/>
      <w:bookmarkStart w:id="449" w:name="_Toc175127360"/>
      <w:bookmarkStart w:id="450" w:name="_Toc448412583"/>
      <w:bookmarkStart w:id="451" w:name="_Toc448412805"/>
      <w:bookmarkStart w:id="452" w:name="_Toc456775036"/>
      <w:bookmarkStart w:id="453" w:name="_Toc456870502"/>
      <w:r w:rsidRPr="004D2F1C">
        <w:rPr>
          <w:rFonts w:asciiTheme="minorHAnsi" w:hAnsiTheme="minorHAnsi" w:cs="Times New Roman"/>
          <w:color w:val="auto"/>
          <w:sz w:val="22"/>
          <w:szCs w:val="20"/>
        </w:rPr>
        <w:t>Závěrečná ustanovení</w:t>
      </w:r>
      <w:bookmarkEnd w:id="448"/>
      <w:bookmarkEnd w:id="449"/>
      <w:bookmarkEnd w:id="450"/>
      <w:bookmarkEnd w:id="451"/>
      <w:bookmarkEnd w:id="452"/>
      <w:bookmarkEnd w:id="453"/>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454" w:name="_Ref168476248"/>
      <w:bookmarkStart w:id="455" w:name="_Toc448412584"/>
      <w:bookmarkStart w:id="456" w:name="_Toc448412806"/>
      <w:bookmarkStart w:id="457" w:name="_Toc456775037"/>
      <w:bookmarkStart w:id="458" w:name="_Toc456870503"/>
      <w:r w:rsidRPr="00CC7519">
        <w:rPr>
          <w:rFonts w:asciiTheme="minorHAnsi" w:hAnsiTheme="minorHAnsi" w:cs="Times New Roman"/>
          <w:b w:val="0"/>
          <w:color w:val="auto"/>
          <w:sz w:val="20"/>
          <w:szCs w:val="20"/>
        </w:rPr>
        <w:t xml:space="preserve">Vztahy mezi stranami se řídí ustanoveními této Smlouvy, všeobecnými obchodními podmínkami pro poskytování služeb, které tvoří </w:t>
      </w:r>
      <w:proofErr w:type="gramStart"/>
      <w:r w:rsidRPr="00CC7519">
        <w:rPr>
          <w:rFonts w:asciiTheme="minorHAnsi" w:hAnsiTheme="minorHAnsi" w:cs="Times New Roman"/>
          <w:b w:val="0"/>
          <w:color w:val="auto"/>
          <w:sz w:val="20"/>
          <w:szCs w:val="20"/>
        </w:rPr>
        <w:t xml:space="preserve">Přílohu </w:t>
      </w:r>
      <w:r w:rsidR="002C25FD" w:rsidRPr="00CC7519">
        <w:rPr>
          <w:rFonts w:asciiTheme="minorHAnsi" w:hAnsiTheme="minorHAnsi" w:cs="Times New Roman"/>
          <w:b w:val="0"/>
          <w:color w:val="auto"/>
          <w:sz w:val="20"/>
          <w:szCs w:val="20"/>
        </w:rPr>
        <w:fldChar w:fldCharType="begin"/>
      </w:r>
      <w:r w:rsidRPr="00CC7519">
        <w:rPr>
          <w:rFonts w:asciiTheme="minorHAnsi" w:hAnsiTheme="minorHAnsi" w:cs="Times New Roman"/>
          <w:b w:val="0"/>
          <w:color w:val="auto"/>
          <w:sz w:val="20"/>
          <w:szCs w:val="20"/>
        </w:rPr>
        <w:instrText xml:space="preserve"> REF Příloha_č_1 \h  \* MERGEFORMAT </w:instrText>
      </w:r>
      <w:r w:rsidR="002C25FD" w:rsidRPr="00CC7519">
        <w:rPr>
          <w:rFonts w:asciiTheme="minorHAnsi" w:hAnsiTheme="minorHAnsi" w:cs="Times New Roman"/>
          <w:b w:val="0"/>
          <w:color w:val="auto"/>
          <w:sz w:val="20"/>
          <w:szCs w:val="20"/>
        </w:rPr>
      </w:r>
      <w:r w:rsidR="002C25FD" w:rsidRPr="00CC7519">
        <w:rPr>
          <w:rFonts w:asciiTheme="minorHAnsi" w:hAnsiTheme="minorHAnsi" w:cs="Times New Roman"/>
          <w:b w:val="0"/>
          <w:color w:val="auto"/>
          <w:sz w:val="20"/>
          <w:szCs w:val="20"/>
        </w:rPr>
        <w:fldChar w:fldCharType="separate"/>
      </w:r>
      <w:r w:rsidR="00916157" w:rsidRPr="00916157">
        <w:rPr>
          <w:rFonts w:asciiTheme="minorHAnsi" w:hAnsiTheme="minorHAnsi" w:cs="Times New Roman"/>
          <w:b w:val="0"/>
          <w:color w:val="auto"/>
          <w:sz w:val="20"/>
          <w:szCs w:val="20"/>
        </w:rPr>
        <w:t xml:space="preserve">č.2 </w:t>
      </w:r>
      <w:r w:rsidR="002C25FD" w:rsidRPr="00CC7519">
        <w:rPr>
          <w:rFonts w:asciiTheme="minorHAnsi" w:hAnsiTheme="minorHAnsi" w:cs="Times New Roman"/>
          <w:b w:val="0"/>
          <w:color w:val="auto"/>
          <w:sz w:val="20"/>
          <w:szCs w:val="20"/>
        </w:rPr>
        <w:fldChar w:fldCharType="end"/>
      </w:r>
      <w:r w:rsidRPr="00CC7519">
        <w:rPr>
          <w:rFonts w:asciiTheme="minorHAnsi" w:hAnsiTheme="minorHAnsi" w:cs="Times New Roman"/>
          <w:b w:val="0"/>
          <w:color w:val="auto"/>
          <w:sz w:val="20"/>
          <w:szCs w:val="20"/>
        </w:rPr>
        <w:t>této</w:t>
      </w:r>
      <w:proofErr w:type="gramEnd"/>
      <w:r w:rsidRPr="00CC7519">
        <w:rPr>
          <w:rFonts w:asciiTheme="minorHAnsi" w:hAnsiTheme="minorHAnsi" w:cs="Times New Roman"/>
          <w:b w:val="0"/>
          <w:color w:val="auto"/>
          <w:sz w:val="20"/>
          <w:szCs w:val="20"/>
        </w:rPr>
        <w:t xml:space="preserve"> Smlouvy a občanským zákoníkem. V částech vztahujících se k udělení práva užití programů splňujících znaky autorského díla se použije režim autorského zákona.</w:t>
      </w:r>
      <w:bookmarkEnd w:id="454"/>
      <w:bookmarkEnd w:id="455"/>
      <w:bookmarkEnd w:id="456"/>
      <w:bookmarkEnd w:id="457"/>
      <w:bookmarkEnd w:id="458"/>
    </w:p>
    <w:p w:rsidR="00531DC5" w:rsidRDefault="00970E22" w:rsidP="00531DC5">
      <w:pPr>
        <w:pStyle w:val="Nadpis2"/>
        <w:keepNext w:val="0"/>
        <w:keepLines w:val="0"/>
        <w:numPr>
          <w:ilvl w:val="1"/>
          <w:numId w:val="2"/>
        </w:numPr>
        <w:spacing w:before="60" w:line="240" w:lineRule="auto"/>
        <w:jc w:val="both"/>
        <w:rPr>
          <w:rFonts w:asciiTheme="minorHAnsi" w:hAnsiTheme="minorHAnsi" w:cs="Times New Roman"/>
          <w:b w:val="0"/>
          <w:color w:val="auto"/>
          <w:sz w:val="20"/>
          <w:szCs w:val="20"/>
        </w:rPr>
      </w:pPr>
      <w:bookmarkStart w:id="459" w:name="_Ref167881288"/>
      <w:bookmarkStart w:id="460" w:name="_Toc448412585"/>
      <w:bookmarkStart w:id="461" w:name="_Toc448412807"/>
      <w:bookmarkStart w:id="462" w:name="_Toc456775038"/>
      <w:bookmarkStart w:id="463" w:name="_Toc456870504"/>
      <w:r w:rsidRPr="00CC7519">
        <w:rPr>
          <w:rFonts w:asciiTheme="minorHAnsi" w:hAnsiTheme="minorHAnsi" w:cs="Times New Roman"/>
          <w:b w:val="0"/>
          <w:color w:val="auto"/>
          <w:sz w:val="20"/>
          <w:szCs w:val="20"/>
        </w:rPr>
        <w:t>Obsah Smlouvy může být měněn jen dohodou stran smluvních a to vždy jen vzestupně číslovanými písemnými dodatky potvrzenými Oprávněnými osobami smluvních stran.</w:t>
      </w:r>
      <w:bookmarkEnd w:id="459"/>
      <w:bookmarkEnd w:id="460"/>
      <w:bookmarkEnd w:id="461"/>
      <w:bookmarkEnd w:id="462"/>
      <w:bookmarkEnd w:id="463"/>
    </w:p>
    <w:p w:rsidR="006D2E10" w:rsidRPr="006D2E10" w:rsidRDefault="006D2E10" w:rsidP="006D2E10">
      <w:pPr>
        <w:pStyle w:val="Nadpis2"/>
        <w:keepNext w:val="0"/>
        <w:keepLines w:val="0"/>
        <w:numPr>
          <w:ilvl w:val="1"/>
          <w:numId w:val="2"/>
        </w:numPr>
        <w:spacing w:before="60" w:line="240" w:lineRule="auto"/>
        <w:jc w:val="both"/>
        <w:rPr>
          <w:rFonts w:asciiTheme="minorHAnsi" w:hAnsiTheme="minorHAnsi" w:cstheme="minorHAnsi"/>
          <w:b w:val="0"/>
          <w:color w:val="000000" w:themeColor="text1"/>
          <w:sz w:val="20"/>
          <w:szCs w:val="20"/>
        </w:rPr>
      </w:pPr>
      <w:r w:rsidRPr="006D2E10">
        <w:rPr>
          <w:b w:val="0"/>
          <w:color w:val="000000" w:themeColor="text1"/>
          <w:sz w:val="20"/>
          <w:szCs w:val="20"/>
        </w:rPr>
        <w:lastRenderedPageBreak/>
        <w:t>Předmět</w:t>
      </w:r>
      <w:r w:rsidRPr="006D2E10">
        <w:rPr>
          <w:rFonts w:cs="Times New Roman"/>
          <w:b w:val="0"/>
          <w:color w:val="000000" w:themeColor="text1"/>
          <w:sz w:val="20"/>
          <w:szCs w:val="20"/>
        </w:rPr>
        <w:t xml:space="preserve"> této smlouvy bude </w:t>
      </w:r>
      <w:r w:rsidR="009F2255">
        <w:rPr>
          <w:rFonts w:cs="Times New Roman"/>
          <w:b w:val="0"/>
          <w:color w:val="000000" w:themeColor="text1"/>
          <w:sz w:val="20"/>
          <w:szCs w:val="20"/>
        </w:rPr>
        <w:t>O</w:t>
      </w:r>
      <w:r w:rsidRPr="006D2E10">
        <w:rPr>
          <w:rFonts w:cs="Times New Roman"/>
          <w:b w:val="0"/>
          <w:color w:val="000000" w:themeColor="text1"/>
          <w:sz w:val="20"/>
          <w:szCs w:val="20"/>
        </w:rPr>
        <w:t xml:space="preserve">bjednatelem zahrnut do příslušného projektu, který bude předmětem </w:t>
      </w:r>
      <w:r w:rsidRPr="006D2E10">
        <w:rPr>
          <w:rFonts w:asciiTheme="minorHAnsi" w:hAnsiTheme="minorHAnsi" w:cstheme="minorHAnsi"/>
          <w:b w:val="0"/>
          <w:color w:val="000000" w:themeColor="text1"/>
          <w:sz w:val="20"/>
          <w:szCs w:val="20"/>
        </w:rPr>
        <w:t>žádosti objednatele o poskytnutí dotace z Integrovaného regionálního operačního programu. Zhotovitel je povinen uchovávat veškerou dokumentaci související s realizací projektu včetně účetních dokladů minimálně do konce roku</w:t>
      </w:r>
      <w:r w:rsidR="009F2255">
        <w:rPr>
          <w:rFonts w:asciiTheme="minorHAnsi" w:hAnsiTheme="minorHAnsi" w:cstheme="minorHAnsi"/>
          <w:b w:val="0"/>
          <w:color w:val="000000" w:themeColor="text1"/>
          <w:sz w:val="20"/>
          <w:szCs w:val="20"/>
        </w:rPr>
        <w:t xml:space="preserve"> 2028</w:t>
      </w:r>
      <w:r w:rsidRPr="006D2E10">
        <w:rPr>
          <w:rFonts w:asciiTheme="minorHAnsi" w:hAnsiTheme="minorHAnsi" w:cstheme="minorHAnsi"/>
          <w:b w:val="0"/>
          <w:color w:val="000000" w:themeColor="text1"/>
          <w:sz w:val="20"/>
          <w:szCs w:val="20"/>
        </w:rPr>
        <w:t>. Zhotovitel je povinen minimálně do konce roku 2028 poskytovat požadované informace a dokumentaci související s realizací projektu zaměstnancům nebo zmocněncům pověřených orgánů (Centra pro regionální rozvoj, Ministerstva pro místní rozvoj ČR, Ministerstva financí ČR, Evropské komise, Evropského účetního dvora, Nejvyššího kontrolního úřadu, příslušného orgánu finanční správy a dalších oprávněných orgánů státní správy) a je povinen vytvořit výše uvedeným osobám podmínky k provedení kontroly vztahující se k realizaci projektu a poskytnout jim při provádění kontroly součinnost.</w:t>
      </w:r>
    </w:p>
    <w:p w:rsidR="00970E22" w:rsidRPr="006D2E10" w:rsidRDefault="00970E22" w:rsidP="00970E22">
      <w:pPr>
        <w:pStyle w:val="Odstavecseseznamem"/>
        <w:numPr>
          <w:ilvl w:val="1"/>
          <w:numId w:val="2"/>
        </w:numPr>
        <w:spacing w:after="0"/>
        <w:rPr>
          <w:rFonts w:cstheme="minorHAnsi"/>
        </w:rPr>
      </w:pPr>
      <w:r w:rsidRPr="006D2E10">
        <w:rPr>
          <w:rFonts w:cstheme="minorHAnsi"/>
        </w:rPr>
        <w:t>Zhotovitel prohlašuje, že je vázán celým obsahem nabídky po celou dobu zadávací lhůty.</w:t>
      </w:r>
    </w:p>
    <w:p w:rsidR="00970E22" w:rsidRPr="00CC7519" w:rsidRDefault="00970E22" w:rsidP="00970E22">
      <w:pPr>
        <w:pStyle w:val="Nadpis2"/>
        <w:keepNext w:val="0"/>
        <w:keepLines w:val="0"/>
        <w:numPr>
          <w:ilvl w:val="1"/>
          <w:numId w:val="2"/>
        </w:numPr>
        <w:spacing w:before="0" w:line="240" w:lineRule="auto"/>
        <w:jc w:val="both"/>
        <w:rPr>
          <w:rFonts w:asciiTheme="minorHAnsi" w:hAnsiTheme="minorHAnsi" w:cs="Times New Roman"/>
          <w:b w:val="0"/>
          <w:color w:val="auto"/>
          <w:sz w:val="20"/>
          <w:szCs w:val="20"/>
        </w:rPr>
      </w:pPr>
      <w:bookmarkStart w:id="464" w:name="_Ref168476289"/>
      <w:bookmarkStart w:id="465" w:name="_Toc448412586"/>
      <w:bookmarkStart w:id="466" w:name="_Toc448412808"/>
      <w:bookmarkStart w:id="467" w:name="_Toc456775039"/>
      <w:bookmarkStart w:id="468" w:name="_Toc456870505"/>
      <w:r w:rsidRPr="00CC7519">
        <w:rPr>
          <w:rFonts w:asciiTheme="minorHAnsi" w:hAnsiTheme="minorHAnsi" w:cs="Times New Roman"/>
          <w:b w:val="0"/>
          <w:color w:val="auto"/>
          <w:sz w:val="20"/>
          <w:szCs w:val="20"/>
        </w:rPr>
        <w:t>Smlouva se vyhotovuje ve dvou stejnopisech vlastnoručně signovaných smluvními stranami, z nichž každá smluvní strana obdrží po jedné.</w:t>
      </w:r>
      <w:bookmarkEnd w:id="464"/>
      <w:bookmarkEnd w:id="465"/>
      <w:bookmarkEnd w:id="466"/>
      <w:bookmarkEnd w:id="467"/>
      <w:bookmarkEnd w:id="468"/>
    </w:p>
    <w:p w:rsidR="00970E22" w:rsidRPr="00CC7519" w:rsidRDefault="00970E22" w:rsidP="00970E22">
      <w:pPr>
        <w:pStyle w:val="Nadpis2"/>
        <w:keepNext w:val="0"/>
        <w:keepLines w:val="0"/>
        <w:numPr>
          <w:ilvl w:val="1"/>
          <w:numId w:val="2"/>
        </w:numPr>
        <w:spacing w:before="60" w:line="240" w:lineRule="auto"/>
        <w:jc w:val="both"/>
        <w:rPr>
          <w:rFonts w:asciiTheme="minorHAnsi" w:hAnsiTheme="minorHAnsi" w:cs="Times New Roman"/>
          <w:b w:val="0"/>
          <w:iCs/>
          <w:color w:val="auto"/>
          <w:sz w:val="20"/>
          <w:szCs w:val="20"/>
        </w:rPr>
      </w:pPr>
      <w:bookmarkStart w:id="469" w:name="_Ref167881594"/>
      <w:bookmarkStart w:id="470" w:name="_Toc448412587"/>
      <w:bookmarkStart w:id="471" w:name="_Toc448412809"/>
      <w:bookmarkStart w:id="472" w:name="_Toc456775040"/>
      <w:bookmarkStart w:id="473" w:name="_Toc456870506"/>
      <w:r w:rsidRPr="00CC7519">
        <w:rPr>
          <w:rFonts w:asciiTheme="minorHAnsi" w:hAnsiTheme="minorHAnsi" w:cs="Times New Roman"/>
          <w:b w:val="0"/>
          <w:iCs/>
          <w:color w:val="auto"/>
          <w:sz w:val="20"/>
          <w:szCs w:val="20"/>
        </w:rPr>
        <w:t>Nedílnou součástí Smlouvy jsou přílohy:</w:t>
      </w:r>
      <w:bookmarkEnd w:id="469"/>
      <w:bookmarkEnd w:id="470"/>
      <w:bookmarkEnd w:id="471"/>
      <w:bookmarkEnd w:id="472"/>
      <w:bookmarkEnd w:id="473"/>
    </w:p>
    <w:p w:rsidR="00970E22" w:rsidRPr="00CC7519" w:rsidRDefault="00970E22" w:rsidP="00970E22">
      <w:pPr>
        <w:pStyle w:val="Text2"/>
        <w:rPr>
          <w:rFonts w:asciiTheme="minorHAnsi" w:hAnsiTheme="minorHAnsi"/>
          <w:sz w:val="20"/>
        </w:rPr>
      </w:pPr>
      <w:r w:rsidRPr="00CC7519">
        <w:rPr>
          <w:rFonts w:asciiTheme="minorHAnsi" w:hAnsiTheme="minorHAnsi"/>
          <w:sz w:val="20"/>
        </w:rPr>
        <w:t xml:space="preserve">Příloha </w:t>
      </w:r>
      <w:bookmarkStart w:id="474" w:name="Příloha_č_2"/>
      <w:proofErr w:type="gramStart"/>
      <w:r w:rsidRPr="00CC7519">
        <w:rPr>
          <w:rFonts w:asciiTheme="minorHAnsi" w:hAnsiTheme="minorHAnsi"/>
          <w:sz w:val="20"/>
        </w:rPr>
        <w:t xml:space="preserve">č.1 </w:t>
      </w:r>
      <w:bookmarkEnd w:id="474"/>
      <w:r w:rsidRPr="00CC7519">
        <w:rPr>
          <w:rFonts w:asciiTheme="minorHAnsi" w:hAnsiTheme="minorHAnsi"/>
          <w:sz w:val="20"/>
        </w:rPr>
        <w:t>– Podrobná</w:t>
      </w:r>
      <w:proofErr w:type="gramEnd"/>
      <w:r w:rsidRPr="00CC7519">
        <w:rPr>
          <w:rFonts w:asciiTheme="minorHAnsi" w:hAnsiTheme="minorHAnsi"/>
          <w:sz w:val="20"/>
        </w:rPr>
        <w:t xml:space="preserve"> specifikace a cenová nabídka Plnění</w:t>
      </w:r>
    </w:p>
    <w:p w:rsidR="00970E22" w:rsidRPr="00CC7519" w:rsidRDefault="00970E22" w:rsidP="00970E22">
      <w:pPr>
        <w:pStyle w:val="Text2"/>
        <w:rPr>
          <w:rFonts w:asciiTheme="minorHAnsi" w:hAnsiTheme="minorHAnsi"/>
          <w:sz w:val="20"/>
        </w:rPr>
      </w:pPr>
      <w:r w:rsidRPr="00CC7519">
        <w:rPr>
          <w:rFonts w:asciiTheme="minorHAnsi" w:hAnsiTheme="minorHAnsi"/>
          <w:sz w:val="20"/>
        </w:rPr>
        <w:t xml:space="preserve">Příloha </w:t>
      </w:r>
      <w:bookmarkStart w:id="475" w:name="Příloha_č_1"/>
      <w:proofErr w:type="gramStart"/>
      <w:r w:rsidRPr="00CC7519">
        <w:rPr>
          <w:rFonts w:asciiTheme="minorHAnsi" w:hAnsiTheme="minorHAnsi"/>
          <w:sz w:val="20"/>
        </w:rPr>
        <w:t xml:space="preserve">č.2 </w:t>
      </w:r>
      <w:bookmarkEnd w:id="475"/>
      <w:r w:rsidRPr="00CC7519">
        <w:rPr>
          <w:rFonts w:asciiTheme="minorHAnsi" w:hAnsiTheme="minorHAnsi"/>
          <w:sz w:val="20"/>
        </w:rPr>
        <w:t>– Všeobecné</w:t>
      </w:r>
      <w:proofErr w:type="gramEnd"/>
      <w:r w:rsidRPr="00CC7519">
        <w:rPr>
          <w:rFonts w:asciiTheme="minorHAnsi" w:hAnsiTheme="minorHAnsi"/>
          <w:sz w:val="20"/>
        </w:rPr>
        <w:t xml:space="preserve"> obchodní podmínky pro poskytování služeb</w:t>
      </w:r>
    </w:p>
    <w:p w:rsidR="00970E22" w:rsidRPr="00CC7519" w:rsidRDefault="00970E22" w:rsidP="00970E22">
      <w:pPr>
        <w:pStyle w:val="Text2"/>
        <w:rPr>
          <w:rFonts w:asciiTheme="minorHAnsi" w:hAnsiTheme="minorHAnsi"/>
          <w:sz w:val="20"/>
        </w:rPr>
      </w:pPr>
    </w:p>
    <w:p w:rsidR="00970E22" w:rsidRDefault="00970E22" w:rsidP="00970E22">
      <w:pPr>
        <w:tabs>
          <w:tab w:val="center" w:pos="1980"/>
          <w:tab w:val="center" w:pos="7020"/>
        </w:tabs>
        <w:rPr>
          <w:rFonts w:cs="Times New Roman"/>
          <w:szCs w:val="20"/>
        </w:rPr>
      </w:pPr>
    </w:p>
    <w:p w:rsidR="00970E22" w:rsidRDefault="00970E22" w:rsidP="00970E22">
      <w:pPr>
        <w:tabs>
          <w:tab w:val="center" w:pos="1980"/>
          <w:tab w:val="center" w:pos="7020"/>
        </w:tabs>
        <w:rPr>
          <w:rFonts w:cs="Times New Roman"/>
          <w:szCs w:val="20"/>
        </w:rPr>
      </w:pPr>
    </w:p>
    <w:p w:rsidR="00970E22" w:rsidRPr="00CC7519" w:rsidRDefault="00970E22" w:rsidP="00970E22">
      <w:pPr>
        <w:tabs>
          <w:tab w:val="center" w:pos="1980"/>
          <w:tab w:val="center" w:pos="7020"/>
        </w:tabs>
        <w:rPr>
          <w:rFonts w:cs="Times New Roman"/>
          <w:szCs w:val="20"/>
        </w:rPr>
      </w:pPr>
    </w:p>
    <w:p w:rsidR="00970E22" w:rsidRDefault="00970E22" w:rsidP="00970E22">
      <w:pPr>
        <w:tabs>
          <w:tab w:val="center" w:pos="1980"/>
          <w:tab w:val="center" w:pos="7020"/>
        </w:tabs>
        <w:rPr>
          <w:rFonts w:cs="Times New Roman"/>
          <w:szCs w:val="20"/>
        </w:rPr>
      </w:pPr>
      <w:r w:rsidRPr="00CC7519">
        <w:rPr>
          <w:rFonts w:cs="Times New Roman"/>
          <w:szCs w:val="20"/>
        </w:rPr>
        <w:t xml:space="preserve">      V Brně dne </w:t>
      </w:r>
      <w:r w:rsidR="003C7137">
        <w:rPr>
          <w:rFonts w:cs="Times New Roman"/>
          <w:szCs w:val="20"/>
        </w:rPr>
        <w:t>……..</w:t>
      </w:r>
      <w:r>
        <w:rPr>
          <w:rFonts w:cs="Times New Roman"/>
          <w:szCs w:val="20"/>
        </w:rPr>
        <w:t xml:space="preserve"> </w:t>
      </w:r>
      <w:proofErr w:type="gramStart"/>
      <w:r>
        <w:rPr>
          <w:rFonts w:cs="Times New Roman"/>
          <w:szCs w:val="20"/>
        </w:rPr>
        <w:t xml:space="preserve">2016                                                                                  </w:t>
      </w:r>
      <w:r w:rsidR="009F2255">
        <w:rPr>
          <w:rFonts w:cs="Times New Roman"/>
          <w:szCs w:val="20"/>
        </w:rPr>
        <w:t>Ve</w:t>
      </w:r>
      <w:proofErr w:type="gramEnd"/>
      <w:r w:rsidR="009F2255">
        <w:rPr>
          <w:rFonts w:cs="Times New Roman"/>
          <w:szCs w:val="20"/>
        </w:rPr>
        <w:t xml:space="preserve"> Znojmě </w:t>
      </w:r>
      <w:r w:rsidRPr="00CC7519">
        <w:rPr>
          <w:rFonts w:cs="Times New Roman"/>
          <w:szCs w:val="20"/>
        </w:rPr>
        <w:t xml:space="preserve"> dne </w:t>
      </w:r>
      <w:r w:rsidR="009F2255">
        <w:rPr>
          <w:rFonts w:cs="Times New Roman"/>
          <w:szCs w:val="20"/>
        </w:rPr>
        <w:t>24. srpna 2016</w:t>
      </w:r>
    </w:p>
    <w:p w:rsidR="00970E22" w:rsidRDefault="00970E22" w:rsidP="00970E22">
      <w:pPr>
        <w:tabs>
          <w:tab w:val="center" w:pos="1980"/>
          <w:tab w:val="center" w:pos="7020"/>
        </w:tabs>
        <w:rPr>
          <w:rFonts w:cs="Times New Roman"/>
          <w:szCs w:val="20"/>
        </w:rPr>
      </w:pPr>
    </w:p>
    <w:p w:rsidR="00970E22" w:rsidRDefault="00970E22" w:rsidP="00970E22">
      <w:pPr>
        <w:tabs>
          <w:tab w:val="center" w:pos="1980"/>
          <w:tab w:val="center" w:pos="7020"/>
        </w:tabs>
        <w:rPr>
          <w:rFonts w:cs="Times New Roman"/>
          <w:szCs w:val="20"/>
        </w:rPr>
      </w:pPr>
    </w:p>
    <w:p w:rsidR="00970E22" w:rsidRPr="00CC7519" w:rsidRDefault="00970E22" w:rsidP="00970E22">
      <w:pPr>
        <w:tabs>
          <w:tab w:val="center" w:pos="1980"/>
          <w:tab w:val="center" w:pos="7020"/>
        </w:tabs>
        <w:rPr>
          <w:rFonts w:cs="Times New Roman"/>
          <w:szCs w:val="20"/>
        </w:rPr>
      </w:pPr>
    </w:p>
    <w:p w:rsidR="00970E22" w:rsidRPr="00CC7519" w:rsidRDefault="00970E22" w:rsidP="00970E22">
      <w:pPr>
        <w:tabs>
          <w:tab w:val="center" w:pos="1980"/>
          <w:tab w:val="center" w:pos="7020"/>
        </w:tabs>
        <w:spacing w:after="0"/>
        <w:rPr>
          <w:rFonts w:cs="Times New Roman"/>
          <w:szCs w:val="20"/>
        </w:rPr>
      </w:pPr>
      <w:r w:rsidRPr="00CC7519">
        <w:rPr>
          <w:rFonts w:cs="Times New Roman"/>
          <w:szCs w:val="20"/>
        </w:rPr>
        <w:t xml:space="preserve">        ______________________ </w:t>
      </w:r>
      <w:r w:rsidRPr="00CC7519">
        <w:rPr>
          <w:rFonts w:cs="Times New Roman"/>
          <w:szCs w:val="20"/>
        </w:rPr>
        <w:tab/>
        <w:t>_______________________</w:t>
      </w:r>
    </w:p>
    <w:p w:rsidR="00970E22" w:rsidRPr="00CC7519" w:rsidRDefault="00970E22" w:rsidP="00970E22">
      <w:pPr>
        <w:tabs>
          <w:tab w:val="center" w:pos="1980"/>
          <w:tab w:val="center" w:pos="7020"/>
        </w:tabs>
        <w:spacing w:after="0"/>
        <w:rPr>
          <w:rFonts w:cs="Times New Roman"/>
          <w:szCs w:val="20"/>
        </w:rPr>
      </w:pPr>
      <w:r w:rsidRPr="00CC7519">
        <w:rPr>
          <w:rFonts w:cs="Times New Roman"/>
          <w:szCs w:val="20"/>
        </w:rPr>
        <w:t xml:space="preserve">        Petr </w:t>
      </w:r>
      <w:proofErr w:type="gramStart"/>
      <w:r w:rsidRPr="00CC7519">
        <w:rPr>
          <w:rFonts w:cs="Times New Roman"/>
          <w:szCs w:val="20"/>
        </w:rPr>
        <w:t xml:space="preserve">Konečný,                                                                          </w:t>
      </w:r>
      <w:r>
        <w:rPr>
          <w:rFonts w:cs="Times New Roman"/>
          <w:szCs w:val="20"/>
        </w:rPr>
        <w:t xml:space="preserve">                      </w:t>
      </w:r>
      <w:r w:rsidR="009F2255">
        <w:rPr>
          <w:rFonts w:cs="Times New Roman"/>
          <w:szCs w:val="20"/>
        </w:rPr>
        <w:t>Mgr.</w:t>
      </w:r>
      <w:proofErr w:type="gramEnd"/>
      <w:r w:rsidR="009F2255">
        <w:rPr>
          <w:rFonts w:cs="Times New Roman"/>
          <w:szCs w:val="20"/>
        </w:rPr>
        <w:t xml:space="preserve"> Zdeněk </w:t>
      </w:r>
      <w:proofErr w:type="spellStart"/>
      <w:r w:rsidR="009F2255">
        <w:rPr>
          <w:rFonts w:cs="Times New Roman"/>
          <w:szCs w:val="20"/>
        </w:rPr>
        <w:t>Mikulič</w:t>
      </w:r>
      <w:proofErr w:type="spellEnd"/>
    </w:p>
    <w:p w:rsidR="00970E22" w:rsidRPr="00CC7519" w:rsidRDefault="00970E22" w:rsidP="009F2255">
      <w:pPr>
        <w:tabs>
          <w:tab w:val="center" w:pos="1980"/>
          <w:tab w:val="left" w:pos="5812"/>
          <w:tab w:val="center" w:pos="7020"/>
        </w:tabs>
        <w:spacing w:after="0"/>
        <w:rPr>
          <w:rFonts w:cs="Times New Roman"/>
          <w:szCs w:val="20"/>
        </w:rPr>
      </w:pPr>
      <w:r w:rsidRPr="00CC7519">
        <w:rPr>
          <w:rFonts w:cs="Times New Roman"/>
          <w:szCs w:val="20"/>
        </w:rPr>
        <w:t xml:space="preserve">        ředitel regionálního obchodního centra,</w:t>
      </w:r>
      <w:r w:rsidR="009F2255">
        <w:rPr>
          <w:rFonts w:cs="Times New Roman"/>
          <w:szCs w:val="20"/>
        </w:rPr>
        <w:tab/>
        <w:t xml:space="preserve"> ředitel školy</w:t>
      </w:r>
    </w:p>
    <w:p w:rsidR="00970E22" w:rsidRPr="00CC7519" w:rsidRDefault="00970E22" w:rsidP="00970E22">
      <w:pPr>
        <w:tabs>
          <w:tab w:val="center" w:pos="1980"/>
          <w:tab w:val="center" w:pos="7020"/>
        </w:tabs>
        <w:spacing w:after="0"/>
        <w:rPr>
          <w:szCs w:val="20"/>
        </w:rPr>
      </w:pPr>
      <w:r w:rsidRPr="00CC7519">
        <w:rPr>
          <w:rFonts w:cs="Times New Roman"/>
          <w:szCs w:val="20"/>
        </w:rPr>
        <w:t xml:space="preserve">        na základě plné moci</w:t>
      </w:r>
    </w:p>
    <w:p w:rsidR="00970E22" w:rsidRDefault="00970E22" w:rsidP="00970E22">
      <w:pPr>
        <w:pStyle w:val="Plohy"/>
        <w:rPr>
          <w:rFonts w:asciiTheme="minorHAnsi" w:hAnsiTheme="minorHAnsi"/>
          <w:b w:val="0"/>
          <w:sz w:val="20"/>
          <w:szCs w:val="20"/>
        </w:rPr>
      </w:pPr>
    </w:p>
    <w:p w:rsidR="00970E22" w:rsidRDefault="00970E22" w:rsidP="00970E22">
      <w:pPr>
        <w:pStyle w:val="Plohy"/>
        <w:rPr>
          <w:rFonts w:asciiTheme="minorHAnsi" w:hAnsiTheme="minorHAnsi"/>
          <w:b w:val="0"/>
          <w:sz w:val="20"/>
          <w:szCs w:val="20"/>
        </w:rPr>
      </w:pPr>
    </w:p>
    <w:p w:rsidR="00970E22" w:rsidRDefault="00970E22" w:rsidP="00970E22">
      <w:pPr>
        <w:pStyle w:val="Plohy"/>
        <w:rPr>
          <w:rFonts w:asciiTheme="minorHAnsi" w:hAnsiTheme="minorHAnsi"/>
          <w:b w:val="0"/>
          <w:sz w:val="20"/>
          <w:szCs w:val="20"/>
        </w:rPr>
      </w:pPr>
    </w:p>
    <w:p w:rsidR="00970E22" w:rsidRDefault="00970E22" w:rsidP="00970E22">
      <w:pPr>
        <w:pStyle w:val="Plohy"/>
        <w:rPr>
          <w:rFonts w:asciiTheme="minorHAnsi" w:hAnsiTheme="minorHAnsi"/>
          <w:b w:val="0"/>
          <w:sz w:val="20"/>
          <w:szCs w:val="20"/>
        </w:rPr>
      </w:pPr>
    </w:p>
    <w:p w:rsidR="00970E22" w:rsidRDefault="00970E22" w:rsidP="00970E22">
      <w:pPr>
        <w:pStyle w:val="Plohy"/>
        <w:rPr>
          <w:rFonts w:asciiTheme="minorHAnsi" w:hAnsiTheme="minorHAnsi"/>
          <w:b w:val="0"/>
          <w:sz w:val="20"/>
          <w:szCs w:val="20"/>
        </w:rPr>
      </w:pPr>
      <w:r w:rsidRPr="00CC7519">
        <w:rPr>
          <w:rFonts w:asciiTheme="minorHAnsi" w:hAnsiTheme="minorHAnsi"/>
          <w:b w:val="0"/>
          <w:sz w:val="20"/>
          <w:szCs w:val="20"/>
        </w:rPr>
        <w:t xml:space="preserve">Příloha </w:t>
      </w:r>
      <w:proofErr w:type="gramStart"/>
      <w:r w:rsidRPr="00CC7519">
        <w:rPr>
          <w:rFonts w:asciiTheme="minorHAnsi" w:hAnsiTheme="minorHAnsi"/>
          <w:b w:val="0"/>
          <w:sz w:val="20"/>
          <w:szCs w:val="20"/>
        </w:rPr>
        <w:t>č.1 – Podrobná</w:t>
      </w:r>
      <w:proofErr w:type="gramEnd"/>
      <w:r w:rsidRPr="00CC7519">
        <w:rPr>
          <w:rFonts w:asciiTheme="minorHAnsi" w:hAnsiTheme="minorHAnsi"/>
          <w:b w:val="0"/>
          <w:sz w:val="20"/>
          <w:szCs w:val="20"/>
        </w:rPr>
        <w:t xml:space="preserve"> specifikace a cenová nabídka předmětu plnění</w:t>
      </w:r>
    </w:p>
    <w:p w:rsidR="00B0786B" w:rsidRPr="00CC7519" w:rsidRDefault="00B0786B" w:rsidP="00B0786B">
      <w:pPr>
        <w:pStyle w:val="Plohy"/>
        <w:rPr>
          <w:rFonts w:asciiTheme="minorHAnsi" w:hAnsiTheme="minorHAnsi"/>
          <w:b w:val="0"/>
          <w:sz w:val="20"/>
        </w:rPr>
      </w:pPr>
      <w:r w:rsidRPr="00CC7519">
        <w:rPr>
          <w:rFonts w:asciiTheme="minorHAnsi" w:hAnsiTheme="minorHAnsi"/>
          <w:b w:val="0"/>
          <w:sz w:val="20"/>
        </w:rPr>
        <w:t xml:space="preserve">Příloha </w:t>
      </w:r>
      <w:proofErr w:type="gramStart"/>
      <w:r w:rsidRPr="00CC7519">
        <w:rPr>
          <w:rFonts w:asciiTheme="minorHAnsi" w:hAnsiTheme="minorHAnsi"/>
          <w:b w:val="0"/>
          <w:sz w:val="20"/>
        </w:rPr>
        <w:t>č.2 – Všeobecné</w:t>
      </w:r>
      <w:proofErr w:type="gramEnd"/>
      <w:r w:rsidRPr="00CC7519">
        <w:rPr>
          <w:rFonts w:asciiTheme="minorHAnsi" w:hAnsiTheme="minorHAnsi"/>
          <w:b w:val="0"/>
          <w:sz w:val="20"/>
        </w:rPr>
        <w:t xml:space="preserve"> obchodní podmínky </w:t>
      </w:r>
      <w:proofErr w:type="spellStart"/>
      <w:r w:rsidRPr="00CC7519">
        <w:rPr>
          <w:rFonts w:asciiTheme="minorHAnsi" w:hAnsiTheme="minorHAnsi"/>
          <w:b w:val="0"/>
          <w:sz w:val="20"/>
        </w:rPr>
        <w:t>AutoCont</w:t>
      </w:r>
      <w:proofErr w:type="spellEnd"/>
      <w:r w:rsidRPr="00CC7519">
        <w:rPr>
          <w:rFonts w:asciiTheme="minorHAnsi" w:hAnsiTheme="minorHAnsi"/>
          <w:b w:val="0"/>
          <w:sz w:val="20"/>
        </w:rPr>
        <w:t xml:space="preserve"> CZ a.s. pro poskytování služeb</w:t>
      </w:r>
    </w:p>
    <w:p w:rsidR="00B0786B" w:rsidRPr="00CC7519" w:rsidRDefault="00B0786B" w:rsidP="00970E22">
      <w:pPr>
        <w:pStyle w:val="Plohy"/>
        <w:rPr>
          <w:rFonts w:asciiTheme="minorHAnsi" w:hAnsiTheme="minorHAnsi"/>
          <w:b w:val="0"/>
          <w:sz w:val="20"/>
          <w:szCs w:val="20"/>
        </w:rPr>
      </w:pPr>
    </w:p>
    <w:p w:rsidR="00970E22" w:rsidRDefault="00970E22" w:rsidP="00970E22">
      <w:pPr>
        <w:pStyle w:val="Plohy"/>
      </w:pPr>
    </w:p>
    <w:p w:rsidR="009F2255" w:rsidRDefault="009F2255" w:rsidP="00970E22">
      <w:pPr>
        <w:pStyle w:val="Plohy"/>
        <w:rPr>
          <w:sz w:val="22"/>
        </w:rPr>
      </w:pPr>
    </w:p>
    <w:p w:rsidR="009F2255" w:rsidRDefault="009F2255" w:rsidP="00970E22">
      <w:pPr>
        <w:pStyle w:val="Plohy"/>
        <w:rPr>
          <w:sz w:val="22"/>
        </w:rPr>
      </w:pPr>
    </w:p>
    <w:p w:rsidR="009F2255" w:rsidRDefault="009F2255" w:rsidP="00970E22">
      <w:pPr>
        <w:pStyle w:val="Plohy"/>
        <w:rPr>
          <w:sz w:val="22"/>
        </w:rPr>
      </w:pPr>
    </w:p>
    <w:p w:rsidR="009F2255" w:rsidRDefault="009F2255" w:rsidP="00970E22">
      <w:pPr>
        <w:pStyle w:val="Plohy"/>
        <w:rPr>
          <w:sz w:val="22"/>
        </w:rPr>
      </w:pPr>
    </w:p>
    <w:p w:rsidR="009F2255" w:rsidRDefault="009F2255" w:rsidP="00970E22">
      <w:pPr>
        <w:pStyle w:val="Plohy"/>
        <w:rPr>
          <w:sz w:val="22"/>
        </w:rPr>
      </w:pPr>
    </w:p>
    <w:p w:rsidR="001B7562" w:rsidRDefault="001B7562" w:rsidP="00970E22">
      <w:pPr>
        <w:pStyle w:val="Plohy"/>
        <w:rPr>
          <w:sz w:val="22"/>
        </w:rPr>
      </w:pPr>
    </w:p>
    <w:p w:rsidR="009F2255" w:rsidRDefault="009F2255" w:rsidP="00970E22">
      <w:pPr>
        <w:pStyle w:val="Plohy"/>
        <w:rPr>
          <w:sz w:val="22"/>
        </w:rPr>
      </w:pPr>
    </w:p>
    <w:p w:rsidR="00970E22" w:rsidRPr="0091471E" w:rsidRDefault="00970E22" w:rsidP="00970E22">
      <w:pPr>
        <w:pStyle w:val="Plohy"/>
        <w:rPr>
          <w:sz w:val="22"/>
        </w:rPr>
      </w:pPr>
      <w:r>
        <w:rPr>
          <w:sz w:val="22"/>
        </w:rPr>
        <w:lastRenderedPageBreak/>
        <w:t>S</w:t>
      </w:r>
      <w:r w:rsidRPr="0091471E">
        <w:rPr>
          <w:sz w:val="22"/>
        </w:rPr>
        <w:t>pecifikace serveru:</w:t>
      </w:r>
    </w:p>
    <w:p w:rsidR="00970E22" w:rsidRDefault="00970E22" w:rsidP="00970E22">
      <w:pPr>
        <w:pStyle w:val="Plohy"/>
      </w:pPr>
      <w:r>
        <w:rPr>
          <w:noProof/>
        </w:rPr>
        <w:drawing>
          <wp:inline distT="0" distB="0" distL="0" distR="0">
            <wp:extent cx="6362700" cy="4327438"/>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ver_spec.png"/>
                    <pic:cNvPicPr/>
                  </pic:nvPicPr>
                  <pic:blipFill>
                    <a:blip r:embed="rId14" cstate="print">
                      <a:extLst>
                        <a:ext uri="{28A0092B-C50C-407E-A947-70E740481C1C}">
                          <a14:useLocalDpi xmlns:a14="http://schemas.microsoft.com/office/drawing/2010/main" val="0"/>
                        </a:ext>
                      </a:extLst>
                    </a:blip>
                    <a:srcRect r="890" b="7281"/>
                    <a:stretch>
                      <a:fillRect/>
                    </a:stretch>
                  </pic:blipFill>
                  <pic:spPr>
                    <a:xfrm>
                      <a:off x="0" y="0"/>
                      <a:ext cx="6362700" cy="4327438"/>
                    </a:xfrm>
                    <a:prstGeom prst="rect">
                      <a:avLst/>
                    </a:prstGeom>
                  </pic:spPr>
                </pic:pic>
              </a:graphicData>
            </a:graphic>
          </wp:inline>
        </w:drawing>
      </w:r>
    </w:p>
    <w:p w:rsidR="00970E22" w:rsidRDefault="00970E22" w:rsidP="00970E22">
      <w:pPr>
        <w:pStyle w:val="Plohy"/>
        <w:rPr>
          <w:sz w:val="22"/>
        </w:rPr>
      </w:pPr>
      <w:r w:rsidRPr="0091471E">
        <w:rPr>
          <w:sz w:val="22"/>
        </w:rPr>
        <w:t>Specifikace NAS: QNAP TS-451 (2,41GHz/1GB RAM/4xSATA)</w:t>
      </w:r>
      <w:r>
        <w:rPr>
          <w:sz w:val="22"/>
        </w:rPr>
        <w:t xml:space="preserve"> </w:t>
      </w:r>
    </w:p>
    <w:p w:rsidR="00970E22" w:rsidRDefault="00970E22" w:rsidP="00970E22">
      <w:pPr>
        <w:pStyle w:val="Plohy"/>
        <w:rPr>
          <w:b w:val="0"/>
          <w:sz w:val="20"/>
        </w:rPr>
      </w:pPr>
    </w:p>
    <w:p w:rsidR="00970E22" w:rsidRPr="0091471E" w:rsidRDefault="00970E22" w:rsidP="00970E22">
      <w:pPr>
        <w:pStyle w:val="Plohy"/>
        <w:rPr>
          <w:b w:val="0"/>
          <w:sz w:val="20"/>
        </w:rPr>
      </w:pPr>
      <w:proofErr w:type="gramStart"/>
      <w:r w:rsidRPr="0091471E">
        <w:rPr>
          <w:b w:val="0"/>
          <w:sz w:val="20"/>
        </w:rPr>
        <w:t>CPU  Intel</w:t>
      </w:r>
      <w:proofErr w:type="gramEnd"/>
      <w:r w:rsidRPr="0091471E">
        <w:rPr>
          <w:b w:val="0"/>
          <w:sz w:val="20"/>
        </w:rPr>
        <w:t xml:space="preserve"> ® </w:t>
      </w:r>
      <w:proofErr w:type="spellStart"/>
      <w:r w:rsidRPr="0091471E">
        <w:rPr>
          <w:b w:val="0"/>
          <w:sz w:val="20"/>
        </w:rPr>
        <w:t>Celeron</w:t>
      </w:r>
      <w:proofErr w:type="spellEnd"/>
      <w:r w:rsidRPr="0091471E">
        <w:rPr>
          <w:b w:val="0"/>
          <w:sz w:val="20"/>
        </w:rPr>
        <w:t xml:space="preserve"> ® 2.41GHz </w:t>
      </w:r>
      <w:proofErr w:type="spellStart"/>
      <w:r w:rsidRPr="0091471E">
        <w:rPr>
          <w:b w:val="0"/>
          <w:sz w:val="20"/>
        </w:rPr>
        <w:t>dual-core</w:t>
      </w:r>
      <w:proofErr w:type="spellEnd"/>
      <w:r w:rsidRPr="0091471E">
        <w:rPr>
          <w:b w:val="0"/>
          <w:sz w:val="20"/>
        </w:rPr>
        <w:t xml:space="preserve"> procesor (</w:t>
      </w:r>
      <w:proofErr w:type="spellStart"/>
      <w:r w:rsidRPr="0091471E">
        <w:rPr>
          <w:b w:val="0"/>
          <w:sz w:val="20"/>
        </w:rPr>
        <w:t>burst</w:t>
      </w:r>
      <w:proofErr w:type="spellEnd"/>
      <w:r w:rsidRPr="0091471E">
        <w:rPr>
          <w:b w:val="0"/>
          <w:sz w:val="20"/>
        </w:rPr>
        <w:t xml:space="preserve"> až 2.58GHz)</w:t>
      </w:r>
    </w:p>
    <w:p w:rsidR="00970E22" w:rsidRPr="0091471E" w:rsidRDefault="00970E22" w:rsidP="00970E22">
      <w:pPr>
        <w:pStyle w:val="Plohy"/>
        <w:rPr>
          <w:b w:val="0"/>
          <w:sz w:val="20"/>
        </w:rPr>
      </w:pPr>
      <w:r w:rsidRPr="0091471E">
        <w:rPr>
          <w:b w:val="0"/>
          <w:sz w:val="20"/>
        </w:rPr>
        <w:t xml:space="preserve"> </w:t>
      </w:r>
      <w:proofErr w:type="gramStart"/>
      <w:r w:rsidRPr="0091471E">
        <w:rPr>
          <w:b w:val="0"/>
          <w:sz w:val="20"/>
        </w:rPr>
        <w:t>DRAM  1 GB</w:t>
      </w:r>
      <w:proofErr w:type="gramEnd"/>
      <w:r w:rsidRPr="0091471E">
        <w:rPr>
          <w:b w:val="0"/>
          <w:sz w:val="20"/>
        </w:rPr>
        <w:t xml:space="preserve"> DDR3L RAM (rozšiřitelné až na 8 GB)</w:t>
      </w:r>
    </w:p>
    <w:p w:rsidR="00970E22" w:rsidRPr="0091471E" w:rsidRDefault="00970E22" w:rsidP="00970E22">
      <w:pPr>
        <w:pStyle w:val="Plohy"/>
        <w:rPr>
          <w:b w:val="0"/>
          <w:sz w:val="20"/>
        </w:rPr>
      </w:pPr>
      <w:r w:rsidRPr="0091471E">
        <w:rPr>
          <w:b w:val="0"/>
          <w:sz w:val="20"/>
        </w:rPr>
        <w:t xml:space="preserve"> </w:t>
      </w:r>
      <w:proofErr w:type="spellStart"/>
      <w:r w:rsidRPr="0091471E">
        <w:rPr>
          <w:b w:val="0"/>
          <w:sz w:val="20"/>
        </w:rPr>
        <w:t>Flash</w:t>
      </w:r>
      <w:proofErr w:type="spellEnd"/>
      <w:r w:rsidRPr="0091471E">
        <w:rPr>
          <w:b w:val="0"/>
          <w:sz w:val="20"/>
        </w:rPr>
        <w:t xml:space="preserve"> paměť  512mb DOM</w:t>
      </w:r>
    </w:p>
    <w:p w:rsidR="00970E22" w:rsidRPr="0091471E" w:rsidRDefault="00970E22" w:rsidP="00970E22">
      <w:pPr>
        <w:pStyle w:val="Plohy"/>
        <w:rPr>
          <w:b w:val="0"/>
          <w:sz w:val="20"/>
        </w:rPr>
      </w:pPr>
      <w:r>
        <w:rPr>
          <w:b w:val="0"/>
          <w:sz w:val="20"/>
        </w:rPr>
        <w:t xml:space="preserve"> pevný disk  </w:t>
      </w:r>
      <w:r w:rsidRPr="0091471E">
        <w:rPr>
          <w:b w:val="0"/>
          <w:sz w:val="20"/>
        </w:rPr>
        <w:t xml:space="preserve">4 x 3,5 "nebo 2,5" SATA 6Gb / s, SATA 3Gb / s </w:t>
      </w:r>
      <w:proofErr w:type="gramStart"/>
      <w:r w:rsidRPr="0091471E">
        <w:rPr>
          <w:b w:val="0"/>
          <w:sz w:val="20"/>
        </w:rPr>
        <w:t>pevný</w:t>
      </w:r>
      <w:proofErr w:type="gramEnd"/>
      <w:r w:rsidRPr="0091471E">
        <w:rPr>
          <w:b w:val="0"/>
          <w:sz w:val="20"/>
        </w:rPr>
        <w:t xml:space="preserve"> disk nebo SSD</w:t>
      </w:r>
    </w:p>
    <w:p w:rsidR="00970E22" w:rsidRPr="0091471E" w:rsidRDefault="00970E22" w:rsidP="00970E22">
      <w:pPr>
        <w:pStyle w:val="Plohy"/>
        <w:rPr>
          <w:b w:val="0"/>
          <w:sz w:val="20"/>
        </w:rPr>
      </w:pPr>
      <w:r w:rsidRPr="0091471E">
        <w:rPr>
          <w:b w:val="0"/>
          <w:sz w:val="20"/>
        </w:rPr>
        <w:t xml:space="preserve"> Hard Disk </w:t>
      </w:r>
      <w:proofErr w:type="spellStart"/>
      <w:r w:rsidRPr="0091471E">
        <w:rPr>
          <w:b w:val="0"/>
          <w:sz w:val="20"/>
        </w:rPr>
        <w:t>Tray</w:t>
      </w:r>
      <w:proofErr w:type="spellEnd"/>
      <w:r w:rsidRPr="0091471E">
        <w:rPr>
          <w:b w:val="0"/>
          <w:sz w:val="20"/>
        </w:rPr>
        <w:t xml:space="preserve">  4 x Hot-swap zásobník</w:t>
      </w:r>
    </w:p>
    <w:p w:rsidR="00970E22" w:rsidRPr="0091471E" w:rsidRDefault="00970E22" w:rsidP="00970E22">
      <w:pPr>
        <w:pStyle w:val="Plohy"/>
        <w:rPr>
          <w:b w:val="0"/>
          <w:sz w:val="20"/>
        </w:rPr>
      </w:pPr>
      <w:r w:rsidRPr="0091471E">
        <w:rPr>
          <w:b w:val="0"/>
          <w:sz w:val="20"/>
        </w:rPr>
        <w:t xml:space="preserve"> LAN </w:t>
      </w:r>
      <w:proofErr w:type="gramStart"/>
      <w:r w:rsidRPr="0091471E">
        <w:rPr>
          <w:b w:val="0"/>
          <w:sz w:val="20"/>
        </w:rPr>
        <w:t>port  2 x Gigabit</w:t>
      </w:r>
      <w:proofErr w:type="gramEnd"/>
      <w:r w:rsidRPr="0091471E">
        <w:rPr>
          <w:b w:val="0"/>
          <w:sz w:val="20"/>
        </w:rPr>
        <w:t xml:space="preserve"> </w:t>
      </w:r>
      <w:proofErr w:type="spellStart"/>
      <w:r w:rsidRPr="0091471E">
        <w:rPr>
          <w:b w:val="0"/>
          <w:sz w:val="20"/>
        </w:rPr>
        <w:t>Ethernet</w:t>
      </w:r>
      <w:proofErr w:type="spellEnd"/>
      <w:r w:rsidRPr="0091471E">
        <w:rPr>
          <w:b w:val="0"/>
          <w:sz w:val="20"/>
        </w:rPr>
        <w:t xml:space="preserve"> port RJ-45</w:t>
      </w:r>
    </w:p>
    <w:p w:rsidR="00970E22" w:rsidRPr="0091471E" w:rsidRDefault="00970E22" w:rsidP="00970E22">
      <w:pPr>
        <w:pStyle w:val="Plohy"/>
        <w:rPr>
          <w:b w:val="0"/>
          <w:sz w:val="20"/>
        </w:rPr>
      </w:pPr>
      <w:proofErr w:type="gramStart"/>
      <w:r w:rsidRPr="0091471E">
        <w:rPr>
          <w:b w:val="0"/>
          <w:sz w:val="20"/>
        </w:rPr>
        <w:t>Indikátory  LED</w:t>
      </w:r>
      <w:proofErr w:type="gramEnd"/>
      <w:r w:rsidRPr="0091471E">
        <w:rPr>
          <w:b w:val="0"/>
          <w:sz w:val="20"/>
        </w:rPr>
        <w:t xml:space="preserve">  Status, LAN, USB, HDD 1-4</w:t>
      </w:r>
    </w:p>
    <w:p w:rsidR="00970E22" w:rsidRPr="0091471E" w:rsidRDefault="00970E22" w:rsidP="00970E22">
      <w:pPr>
        <w:pStyle w:val="Plohy"/>
        <w:rPr>
          <w:b w:val="0"/>
          <w:sz w:val="20"/>
        </w:rPr>
      </w:pPr>
      <w:r w:rsidRPr="0091471E">
        <w:rPr>
          <w:b w:val="0"/>
          <w:sz w:val="20"/>
        </w:rPr>
        <w:t>2 x USB 3.0 port (přední: 1, zadní: 1)</w:t>
      </w:r>
    </w:p>
    <w:p w:rsidR="00970E22" w:rsidRPr="0091471E" w:rsidRDefault="00970E22" w:rsidP="00970E22">
      <w:pPr>
        <w:pStyle w:val="Plohy"/>
        <w:rPr>
          <w:b w:val="0"/>
          <w:sz w:val="20"/>
        </w:rPr>
      </w:pPr>
      <w:r w:rsidRPr="0091471E">
        <w:rPr>
          <w:b w:val="0"/>
          <w:sz w:val="20"/>
        </w:rPr>
        <w:t>2 x USB 2.0 port (vzadu: 2)</w:t>
      </w:r>
    </w:p>
    <w:p w:rsidR="00970E22" w:rsidRPr="0091471E" w:rsidRDefault="00970E22" w:rsidP="00970E22">
      <w:pPr>
        <w:pStyle w:val="Plohy"/>
        <w:rPr>
          <w:b w:val="0"/>
          <w:sz w:val="20"/>
        </w:rPr>
      </w:pPr>
      <w:r w:rsidRPr="0091471E">
        <w:rPr>
          <w:b w:val="0"/>
          <w:sz w:val="20"/>
        </w:rPr>
        <w:t xml:space="preserve">Tiskárna Podpora USB </w:t>
      </w:r>
      <w:proofErr w:type="spellStart"/>
      <w:r w:rsidRPr="0091471E">
        <w:rPr>
          <w:b w:val="0"/>
          <w:sz w:val="20"/>
        </w:rPr>
        <w:t>flash</w:t>
      </w:r>
      <w:proofErr w:type="spellEnd"/>
      <w:r w:rsidRPr="0091471E">
        <w:rPr>
          <w:b w:val="0"/>
          <w:sz w:val="20"/>
        </w:rPr>
        <w:t xml:space="preserve"> disk a USB UPS, atd.</w:t>
      </w:r>
    </w:p>
    <w:p w:rsidR="00970E22" w:rsidRDefault="00970E22" w:rsidP="00970E22">
      <w:pPr>
        <w:pStyle w:val="Plohy"/>
        <w:rPr>
          <w:b w:val="0"/>
          <w:sz w:val="20"/>
        </w:rPr>
      </w:pPr>
      <w:r w:rsidRPr="0091471E">
        <w:rPr>
          <w:b w:val="0"/>
          <w:sz w:val="20"/>
        </w:rPr>
        <w:t xml:space="preserve"> HDMI  1</w:t>
      </w:r>
    </w:p>
    <w:p w:rsidR="00970E22" w:rsidRDefault="00970E22" w:rsidP="00970E22">
      <w:pPr>
        <w:pStyle w:val="Plohy"/>
        <w:rPr>
          <w:b w:val="0"/>
          <w:sz w:val="20"/>
        </w:rPr>
      </w:pPr>
      <w:r>
        <w:rPr>
          <w:b w:val="0"/>
          <w:sz w:val="20"/>
        </w:rPr>
        <w:t>Záruka 2 roky</w:t>
      </w:r>
    </w:p>
    <w:p w:rsidR="00970E22" w:rsidRPr="0091471E" w:rsidRDefault="00970E22" w:rsidP="00970E22">
      <w:pPr>
        <w:pStyle w:val="Plohy"/>
        <w:rPr>
          <w:b w:val="0"/>
          <w:sz w:val="20"/>
        </w:rPr>
      </w:pPr>
    </w:p>
    <w:p w:rsidR="00970E22" w:rsidRDefault="00970E22" w:rsidP="00970E22">
      <w:pPr>
        <w:pStyle w:val="Plohy"/>
        <w:rPr>
          <w:sz w:val="22"/>
        </w:rPr>
      </w:pPr>
      <w:r>
        <w:rPr>
          <w:sz w:val="22"/>
        </w:rPr>
        <w:t xml:space="preserve">+ 2 ks disky - </w:t>
      </w:r>
      <w:r w:rsidRPr="0091471E">
        <w:rPr>
          <w:sz w:val="22"/>
        </w:rPr>
        <w:t xml:space="preserve">HDD 6TB WD60EFRX RED 64MB SATAIII </w:t>
      </w:r>
      <w:proofErr w:type="spellStart"/>
      <w:r w:rsidRPr="0091471E">
        <w:rPr>
          <w:sz w:val="22"/>
        </w:rPr>
        <w:t>IntelliP.NAS</w:t>
      </w:r>
      <w:proofErr w:type="spellEnd"/>
      <w:r w:rsidRPr="0091471E">
        <w:rPr>
          <w:sz w:val="22"/>
        </w:rPr>
        <w:t xml:space="preserve"> 3RZ</w:t>
      </w:r>
    </w:p>
    <w:p w:rsidR="00970E22" w:rsidRPr="004E4A62" w:rsidRDefault="00970E22" w:rsidP="00970E22">
      <w:pPr>
        <w:pStyle w:val="Plohy"/>
        <w:rPr>
          <w:b w:val="0"/>
          <w:sz w:val="20"/>
        </w:rPr>
      </w:pPr>
      <w:r w:rsidRPr="004E4A62">
        <w:rPr>
          <w:b w:val="0"/>
          <w:sz w:val="20"/>
        </w:rPr>
        <w:t>Kapacita: 6 TB</w:t>
      </w:r>
    </w:p>
    <w:p w:rsidR="00970E22" w:rsidRPr="004E4A62" w:rsidRDefault="00970E22" w:rsidP="00970E22">
      <w:pPr>
        <w:pStyle w:val="Plohy"/>
        <w:rPr>
          <w:b w:val="0"/>
          <w:sz w:val="20"/>
        </w:rPr>
      </w:pPr>
      <w:r w:rsidRPr="004E4A62">
        <w:rPr>
          <w:b w:val="0"/>
          <w:sz w:val="20"/>
        </w:rPr>
        <w:t>3,5 palcový disk</w:t>
      </w:r>
    </w:p>
    <w:p w:rsidR="00970E22" w:rsidRPr="004E4A62" w:rsidRDefault="00970E22" w:rsidP="00970E22">
      <w:pPr>
        <w:pStyle w:val="Plohy"/>
        <w:rPr>
          <w:b w:val="0"/>
          <w:sz w:val="20"/>
        </w:rPr>
      </w:pPr>
      <w:r w:rsidRPr="004E4A62">
        <w:rPr>
          <w:b w:val="0"/>
          <w:sz w:val="20"/>
        </w:rPr>
        <w:t xml:space="preserve">Rozhraní: SATA 6 </w:t>
      </w:r>
      <w:proofErr w:type="spellStart"/>
      <w:r w:rsidRPr="004E4A62">
        <w:rPr>
          <w:b w:val="0"/>
          <w:sz w:val="20"/>
        </w:rPr>
        <w:t>Gb</w:t>
      </w:r>
      <w:proofErr w:type="spellEnd"/>
      <w:r w:rsidRPr="004E4A62">
        <w:rPr>
          <w:b w:val="0"/>
          <w:sz w:val="20"/>
        </w:rPr>
        <w:t>/s</w:t>
      </w:r>
    </w:p>
    <w:p w:rsidR="00970E22" w:rsidRPr="004E4A62" w:rsidRDefault="00970E22" w:rsidP="00970E22">
      <w:pPr>
        <w:pStyle w:val="Plohy"/>
        <w:rPr>
          <w:b w:val="0"/>
          <w:sz w:val="20"/>
        </w:rPr>
      </w:pPr>
      <w:r w:rsidRPr="004E4A62">
        <w:rPr>
          <w:b w:val="0"/>
          <w:sz w:val="20"/>
        </w:rPr>
        <w:t>Přenosová rychlost: 175 MB/s</w:t>
      </w:r>
    </w:p>
    <w:p w:rsidR="00970E22" w:rsidRPr="004E4A62" w:rsidRDefault="00970E22" w:rsidP="00970E22">
      <w:pPr>
        <w:pStyle w:val="Plohy"/>
        <w:rPr>
          <w:b w:val="0"/>
          <w:sz w:val="20"/>
        </w:rPr>
      </w:pPr>
      <w:r w:rsidRPr="004E4A62">
        <w:rPr>
          <w:b w:val="0"/>
          <w:sz w:val="20"/>
        </w:rPr>
        <w:t xml:space="preserve">Počet otáček: </w:t>
      </w:r>
      <w:proofErr w:type="spellStart"/>
      <w:r w:rsidRPr="004E4A62">
        <w:rPr>
          <w:b w:val="0"/>
          <w:sz w:val="20"/>
        </w:rPr>
        <w:t>IntelliPower</w:t>
      </w:r>
      <w:proofErr w:type="spellEnd"/>
    </w:p>
    <w:p w:rsidR="00970E22" w:rsidRDefault="00970E22" w:rsidP="00970E22">
      <w:pPr>
        <w:pStyle w:val="Plohy"/>
        <w:rPr>
          <w:b w:val="0"/>
          <w:sz w:val="20"/>
        </w:rPr>
      </w:pPr>
      <w:r w:rsidRPr="004E4A62">
        <w:rPr>
          <w:b w:val="0"/>
          <w:sz w:val="20"/>
        </w:rPr>
        <w:t>Vyrovnávací paměť: 64 MB</w:t>
      </w:r>
    </w:p>
    <w:p w:rsidR="00970E22" w:rsidRPr="004E4A62" w:rsidRDefault="00970E22" w:rsidP="00970E22">
      <w:pPr>
        <w:pStyle w:val="Plohy"/>
        <w:rPr>
          <w:b w:val="0"/>
          <w:sz w:val="20"/>
        </w:rPr>
      </w:pPr>
      <w:r w:rsidRPr="004E4A62">
        <w:rPr>
          <w:b w:val="0"/>
          <w:sz w:val="20"/>
        </w:rPr>
        <w:t>Záruka: 3 roky</w:t>
      </w:r>
    </w:p>
    <w:p w:rsidR="00970E22" w:rsidRPr="0091471E" w:rsidRDefault="00970E22" w:rsidP="00970E22">
      <w:pPr>
        <w:pStyle w:val="Plohy"/>
        <w:rPr>
          <w:b w:val="0"/>
          <w:sz w:val="28"/>
        </w:rPr>
      </w:pPr>
    </w:p>
    <w:p w:rsidR="00970E22" w:rsidRDefault="00970E22" w:rsidP="00970E22">
      <w:pPr>
        <w:pStyle w:val="Plohy"/>
        <w:rPr>
          <w:sz w:val="22"/>
        </w:rPr>
      </w:pPr>
      <w:r>
        <w:rPr>
          <w:sz w:val="22"/>
        </w:rPr>
        <w:lastRenderedPageBreak/>
        <w:t>S</w:t>
      </w:r>
      <w:r w:rsidRPr="0091471E">
        <w:rPr>
          <w:sz w:val="22"/>
        </w:rPr>
        <w:t>pecifikace</w:t>
      </w:r>
      <w:r>
        <w:rPr>
          <w:sz w:val="22"/>
        </w:rPr>
        <w:t xml:space="preserve"> UPS:</w:t>
      </w:r>
    </w:p>
    <w:p w:rsidR="00970E22" w:rsidRPr="004E4A62" w:rsidRDefault="00970E22" w:rsidP="00970E22">
      <w:pPr>
        <w:pStyle w:val="Plohy"/>
        <w:numPr>
          <w:ilvl w:val="0"/>
          <w:numId w:val="4"/>
        </w:numPr>
        <w:rPr>
          <w:b w:val="0"/>
          <w:sz w:val="28"/>
        </w:rPr>
      </w:pPr>
      <w:r>
        <w:rPr>
          <w:sz w:val="22"/>
        </w:rPr>
        <w:t xml:space="preserve">Pro server - </w:t>
      </w:r>
      <w:r w:rsidRPr="004E4A62">
        <w:rPr>
          <w:sz w:val="22"/>
        </w:rPr>
        <w:t>APC Smart-UPS 750VA LCD 230V</w:t>
      </w:r>
    </w:p>
    <w:p w:rsidR="00970E22" w:rsidRPr="004E4A62" w:rsidRDefault="00970E22" w:rsidP="00970E22">
      <w:pPr>
        <w:pStyle w:val="Plohy"/>
        <w:ind w:firstLine="708"/>
        <w:rPr>
          <w:b w:val="0"/>
          <w:sz w:val="20"/>
        </w:rPr>
      </w:pPr>
      <w:r>
        <w:rPr>
          <w:b w:val="0"/>
          <w:sz w:val="20"/>
        </w:rPr>
        <w:t xml:space="preserve">Výstupní výkon </w:t>
      </w:r>
      <w:r w:rsidRPr="004E4A62">
        <w:rPr>
          <w:b w:val="0"/>
          <w:sz w:val="20"/>
        </w:rPr>
        <w:t>•500W / 750 VA</w:t>
      </w:r>
    </w:p>
    <w:p w:rsidR="00970E22" w:rsidRPr="004E4A62" w:rsidRDefault="00970E22" w:rsidP="00970E22">
      <w:pPr>
        <w:pStyle w:val="Plohy"/>
        <w:ind w:firstLine="708"/>
        <w:rPr>
          <w:b w:val="0"/>
          <w:sz w:val="20"/>
        </w:rPr>
      </w:pPr>
      <w:r>
        <w:rPr>
          <w:b w:val="0"/>
          <w:sz w:val="20"/>
        </w:rPr>
        <w:t xml:space="preserve">Maximální nastavitelný výkon </w:t>
      </w:r>
      <w:r w:rsidRPr="004E4A62">
        <w:rPr>
          <w:b w:val="0"/>
          <w:sz w:val="20"/>
        </w:rPr>
        <w:t>•500W / 750 VA</w:t>
      </w:r>
    </w:p>
    <w:p w:rsidR="00970E22" w:rsidRPr="004E4A62" w:rsidRDefault="00970E22" w:rsidP="00970E22">
      <w:pPr>
        <w:pStyle w:val="Plohy"/>
        <w:ind w:firstLine="708"/>
        <w:rPr>
          <w:b w:val="0"/>
          <w:sz w:val="20"/>
        </w:rPr>
      </w:pPr>
      <w:r>
        <w:rPr>
          <w:b w:val="0"/>
          <w:sz w:val="20"/>
        </w:rPr>
        <w:t xml:space="preserve">Jmenovité výstupní napětí </w:t>
      </w:r>
      <w:r w:rsidRPr="004E4A62">
        <w:rPr>
          <w:b w:val="0"/>
          <w:sz w:val="20"/>
        </w:rPr>
        <w:t>•230V</w:t>
      </w:r>
    </w:p>
    <w:p w:rsidR="00970E22" w:rsidRPr="004E4A62" w:rsidRDefault="00970E22" w:rsidP="00970E22">
      <w:pPr>
        <w:pStyle w:val="Plohy"/>
        <w:ind w:firstLine="708"/>
        <w:rPr>
          <w:b w:val="0"/>
          <w:sz w:val="20"/>
        </w:rPr>
      </w:pPr>
      <w:r>
        <w:rPr>
          <w:b w:val="0"/>
          <w:sz w:val="20"/>
        </w:rPr>
        <w:t xml:space="preserve">Zkreslení výstupního napětí </w:t>
      </w:r>
      <w:r w:rsidRPr="004E4A62">
        <w:rPr>
          <w:b w:val="0"/>
          <w:sz w:val="20"/>
        </w:rPr>
        <w:t>•Méně než 5% při plném zatížení</w:t>
      </w:r>
    </w:p>
    <w:p w:rsidR="00970E22" w:rsidRDefault="00970E22" w:rsidP="00970E22">
      <w:pPr>
        <w:pStyle w:val="Plohy"/>
        <w:ind w:left="708"/>
        <w:rPr>
          <w:b w:val="0"/>
          <w:sz w:val="20"/>
        </w:rPr>
      </w:pPr>
      <w:r w:rsidRPr="004E4A62">
        <w:rPr>
          <w:b w:val="0"/>
          <w:sz w:val="20"/>
        </w:rPr>
        <w:t>Výst</w:t>
      </w:r>
      <w:r>
        <w:rPr>
          <w:b w:val="0"/>
          <w:sz w:val="20"/>
        </w:rPr>
        <w:t>upní kmitočet (</w:t>
      </w:r>
      <w:proofErr w:type="spellStart"/>
      <w:r>
        <w:rPr>
          <w:b w:val="0"/>
          <w:sz w:val="20"/>
        </w:rPr>
        <w:t>synchr</w:t>
      </w:r>
      <w:proofErr w:type="spellEnd"/>
      <w:r>
        <w:rPr>
          <w:b w:val="0"/>
          <w:sz w:val="20"/>
        </w:rPr>
        <w:t xml:space="preserve">. se sítí) </w:t>
      </w:r>
      <w:r w:rsidRPr="004E4A62">
        <w:rPr>
          <w:b w:val="0"/>
          <w:sz w:val="20"/>
        </w:rPr>
        <w:t>•47 - 53 Hz, nominální frekvence 50 Hz, 57 - 6</w:t>
      </w:r>
      <w:r>
        <w:rPr>
          <w:b w:val="0"/>
          <w:sz w:val="20"/>
        </w:rPr>
        <w:t>3 Hz, nominální frekvence 60 Hz</w:t>
      </w:r>
    </w:p>
    <w:p w:rsidR="00970E22" w:rsidRPr="004E4A62" w:rsidRDefault="00970E22" w:rsidP="00970E22">
      <w:pPr>
        <w:pStyle w:val="Plohy"/>
        <w:ind w:left="708"/>
        <w:rPr>
          <w:b w:val="0"/>
          <w:sz w:val="20"/>
        </w:rPr>
      </w:pPr>
      <w:proofErr w:type="spellStart"/>
      <w:r>
        <w:rPr>
          <w:b w:val="0"/>
          <w:sz w:val="20"/>
        </w:rPr>
        <w:t>tower</w:t>
      </w:r>
      <w:proofErr w:type="spellEnd"/>
    </w:p>
    <w:p w:rsidR="00970E22" w:rsidRDefault="00970E22" w:rsidP="00970E22">
      <w:pPr>
        <w:pStyle w:val="Plohy"/>
        <w:ind w:firstLine="708"/>
        <w:rPr>
          <w:b w:val="0"/>
          <w:sz w:val="20"/>
        </w:rPr>
      </w:pPr>
      <w:r>
        <w:rPr>
          <w:b w:val="0"/>
          <w:sz w:val="20"/>
        </w:rPr>
        <w:t>Topologie</w:t>
      </w:r>
      <w:r w:rsidRPr="004E4A62">
        <w:rPr>
          <w:b w:val="0"/>
          <w:sz w:val="20"/>
        </w:rPr>
        <w:t>•</w:t>
      </w:r>
      <w:r>
        <w:rPr>
          <w:b w:val="0"/>
          <w:sz w:val="20"/>
        </w:rPr>
        <w:t xml:space="preserve"> </w:t>
      </w:r>
      <w:r w:rsidRPr="004E4A62">
        <w:rPr>
          <w:b w:val="0"/>
          <w:sz w:val="20"/>
        </w:rPr>
        <w:t>Line interaktivní</w:t>
      </w:r>
    </w:p>
    <w:p w:rsidR="00970E22" w:rsidRDefault="00970E22" w:rsidP="00970E22">
      <w:pPr>
        <w:pStyle w:val="Plohy"/>
        <w:ind w:firstLine="708"/>
        <w:rPr>
          <w:b w:val="0"/>
          <w:sz w:val="20"/>
        </w:rPr>
      </w:pPr>
      <w:r>
        <w:rPr>
          <w:b w:val="0"/>
          <w:sz w:val="20"/>
        </w:rPr>
        <w:t>4-6 chráněných zásuvek</w:t>
      </w:r>
    </w:p>
    <w:p w:rsidR="00970E22" w:rsidRPr="004E4A62" w:rsidRDefault="00970E22" w:rsidP="00970E22">
      <w:pPr>
        <w:pStyle w:val="Plohy"/>
        <w:ind w:firstLine="708"/>
        <w:rPr>
          <w:b w:val="0"/>
          <w:sz w:val="20"/>
        </w:rPr>
      </w:pPr>
      <w:r>
        <w:rPr>
          <w:b w:val="0"/>
          <w:sz w:val="20"/>
        </w:rPr>
        <w:t>Záruka: 3 roky</w:t>
      </w:r>
    </w:p>
    <w:p w:rsidR="00970E22" w:rsidRPr="0091471E" w:rsidRDefault="00970E22" w:rsidP="00970E22">
      <w:pPr>
        <w:pStyle w:val="Plohy"/>
        <w:numPr>
          <w:ilvl w:val="0"/>
          <w:numId w:val="4"/>
        </w:numPr>
        <w:rPr>
          <w:b w:val="0"/>
          <w:sz w:val="28"/>
        </w:rPr>
      </w:pPr>
      <w:r>
        <w:rPr>
          <w:sz w:val="22"/>
        </w:rPr>
        <w:t xml:space="preserve">Pro NAS - </w:t>
      </w:r>
      <w:r w:rsidRPr="004E4A62">
        <w:rPr>
          <w:sz w:val="22"/>
        </w:rPr>
        <w:t>APC Smart-UPS SC620I</w:t>
      </w:r>
    </w:p>
    <w:p w:rsidR="00970E22" w:rsidRPr="004E4A62" w:rsidRDefault="00970E22" w:rsidP="00970E22">
      <w:pPr>
        <w:pStyle w:val="Plohy"/>
        <w:ind w:firstLine="708"/>
        <w:rPr>
          <w:b w:val="0"/>
          <w:sz w:val="20"/>
        </w:rPr>
      </w:pPr>
      <w:r>
        <w:rPr>
          <w:b w:val="0"/>
          <w:sz w:val="20"/>
        </w:rPr>
        <w:t xml:space="preserve">Výstupní výkon </w:t>
      </w:r>
      <w:r w:rsidRPr="004E4A62">
        <w:rPr>
          <w:b w:val="0"/>
          <w:sz w:val="20"/>
        </w:rPr>
        <w:t>•390W / 620 VA</w:t>
      </w:r>
    </w:p>
    <w:p w:rsidR="00970E22" w:rsidRPr="004E4A62" w:rsidRDefault="00970E22" w:rsidP="00970E22">
      <w:pPr>
        <w:pStyle w:val="Plohy"/>
        <w:ind w:firstLine="708"/>
        <w:rPr>
          <w:b w:val="0"/>
          <w:sz w:val="20"/>
        </w:rPr>
      </w:pPr>
      <w:r w:rsidRPr="004E4A62">
        <w:rPr>
          <w:b w:val="0"/>
          <w:sz w:val="20"/>
        </w:rPr>
        <w:t>Maximální nastavitelný výkon</w:t>
      </w:r>
      <w:r>
        <w:rPr>
          <w:b w:val="0"/>
          <w:sz w:val="20"/>
        </w:rPr>
        <w:t xml:space="preserve"> </w:t>
      </w:r>
      <w:r w:rsidRPr="004E4A62">
        <w:rPr>
          <w:b w:val="0"/>
          <w:sz w:val="20"/>
        </w:rPr>
        <w:t>•390W / 620 VA</w:t>
      </w:r>
    </w:p>
    <w:p w:rsidR="00970E22" w:rsidRDefault="00970E22" w:rsidP="00970E22">
      <w:pPr>
        <w:pStyle w:val="Plohy"/>
        <w:ind w:firstLine="708"/>
        <w:rPr>
          <w:b w:val="0"/>
          <w:sz w:val="20"/>
        </w:rPr>
      </w:pPr>
      <w:r w:rsidRPr="004E4A62">
        <w:rPr>
          <w:b w:val="0"/>
          <w:sz w:val="20"/>
        </w:rPr>
        <w:t>Jmenovité výstupní napětí</w:t>
      </w:r>
      <w:r>
        <w:rPr>
          <w:b w:val="0"/>
          <w:sz w:val="20"/>
        </w:rPr>
        <w:t xml:space="preserve"> •230V</w:t>
      </w:r>
    </w:p>
    <w:p w:rsidR="00970E22" w:rsidRPr="004E4A62" w:rsidRDefault="00970E22" w:rsidP="00970E22">
      <w:pPr>
        <w:pStyle w:val="Plohy"/>
        <w:ind w:firstLine="708"/>
        <w:rPr>
          <w:b w:val="0"/>
          <w:sz w:val="20"/>
        </w:rPr>
      </w:pPr>
      <w:r w:rsidRPr="004E4A62">
        <w:rPr>
          <w:b w:val="0"/>
          <w:sz w:val="20"/>
        </w:rPr>
        <w:t>Zkr</w:t>
      </w:r>
      <w:r>
        <w:rPr>
          <w:b w:val="0"/>
          <w:sz w:val="20"/>
        </w:rPr>
        <w:t xml:space="preserve">eslení výstupního napětí </w:t>
      </w:r>
      <w:r w:rsidRPr="004E4A62">
        <w:rPr>
          <w:b w:val="0"/>
          <w:sz w:val="20"/>
        </w:rPr>
        <w:t>•Méně než 5% při plném zatížení</w:t>
      </w:r>
    </w:p>
    <w:p w:rsidR="00970E22" w:rsidRPr="004E4A62" w:rsidRDefault="00970E22" w:rsidP="00970E22">
      <w:pPr>
        <w:pStyle w:val="Plohy"/>
        <w:ind w:left="708"/>
        <w:rPr>
          <w:b w:val="0"/>
          <w:sz w:val="20"/>
        </w:rPr>
      </w:pPr>
      <w:r w:rsidRPr="004E4A62">
        <w:rPr>
          <w:b w:val="0"/>
          <w:sz w:val="20"/>
        </w:rPr>
        <w:t>Výstupní kmitočet (</w:t>
      </w:r>
      <w:proofErr w:type="spellStart"/>
      <w:r w:rsidRPr="004E4A62">
        <w:rPr>
          <w:b w:val="0"/>
          <w:sz w:val="20"/>
        </w:rPr>
        <w:t>synchr</w:t>
      </w:r>
      <w:proofErr w:type="spellEnd"/>
      <w:r w:rsidRPr="004E4A62">
        <w:rPr>
          <w:b w:val="0"/>
          <w:sz w:val="20"/>
        </w:rPr>
        <w:t>. se sítí)</w:t>
      </w:r>
      <w:r>
        <w:rPr>
          <w:b w:val="0"/>
          <w:sz w:val="20"/>
        </w:rPr>
        <w:t xml:space="preserve"> </w:t>
      </w:r>
      <w:r w:rsidRPr="004E4A62">
        <w:rPr>
          <w:b w:val="0"/>
          <w:sz w:val="20"/>
        </w:rPr>
        <w:t>•47 - 53 Hz, nominální frekvence 50 Hz, 57 - 63 Hz, nominální frekvence 60 Hz</w:t>
      </w:r>
    </w:p>
    <w:p w:rsidR="00970E22" w:rsidRDefault="00970E22" w:rsidP="00970E22">
      <w:pPr>
        <w:pStyle w:val="Plohy"/>
        <w:ind w:firstLine="708"/>
        <w:rPr>
          <w:b w:val="0"/>
          <w:sz w:val="20"/>
        </w:rPr>
      </w:pPr>
      <w:r w:rsidRPr="004E4A62">
        <w:rPr>
          <w:b w:val="0"/>
          <w:sz w:val="20"/>
        </w:rPr>
        <w:t>Topologie</w:t>
      </w:r>
      <w:r>
        <w:rPr>
          <w:b w:val="0"/>
          <w:sz w:val="20"/>
        </w:rPr>
        <w:t xml:space="preserve"> </w:t>
      </w:r>
      <w:r w:rsidRPr="004E4A62">
        <w:rPr>
          <w:b w:val="0"/>
          <w:sz w:val="20"/>
        </w:rPr>
        <w:t>•Line interaktivní</w:t>
      </w:r>
    </w:p>
    <w:p w:rsidR="00970E22" w:rsidRDefault="00970E22" w:rsidP="00970E22">
      <w:pPr>
        <w:pStyle w:val="Plohy"/>
        <w:ind w:firstLine="708"/>
        <w:rPr>
          <w:b w:val="0"/>
          <w:sz w:val="20"/>
        </w:rPr>
      </w:pPr>
      <w:r>
        <w:rPr>
          <w:b w:val="0"/>
          <w:sz w:val="20"/>
        </w:rPr>
        <w:t>4-6 chráněných zásuvek</w:t>
      </w:r>
    </w:p>
    <w:p w:rsidR="00970E22" w:rsidRDefault="00970E22" w:rsidP="00970E22">
      <w:pPr>
        <w:pStyle w:val="Plohy"/>
        <w:ind w:firstLine="708"/>
        <w:rPr>
          <w:b w:val="0"/>
          <w:sz w:val="20"/>
        </w:rPr>
      </w:pPr>
      <w:r>
        <w:rPr>
          <w:b w:val="0"/>
          <w:sz w:val="20"/>
        </w:rPr>
        <w:t>Záruka: 2 roky</w:t>
      </w:r>
    </w:p>
    <w:p w:rsidR="00970E22" w:rsidRDefault="00970E22" w:rsidP="00970E22">
      <w:pPr>
        <w:pStyle w:val="Plohy"/>
        <w:rPr>
          <w:b w:val="0"/>
          <w:sz w:val="20"/>
        </w:rPr>
      </w:pPr>
    </w:p>
    <w:p w:rsidR="00970E22" w:rsidRDefault="00970E22" w:rsidP="00970E22">
      <w:pPr>
        <w:pStyle w:val="Plohy"/>
        <w:rPr>
          <w:sz w:val="22"/>
        </w:rPr>
      </w:pPr>
    </w:p>
    <w:p w:rsidR="00970E22" w:rsidRPr="00232A15" w:rsidRDefault="00970E22" w:rsidP="00970E22">
      <w:pPr>
        <w:pStyle w:val="Plohy"/>
        <w:rPr>
          <w:sz w:val="22"/>
        </w:rPr>
      </w:pPr>
      <w:r w:rsidRPr="00232A15">
        <w:rPr>
          <w:sz w:val="22"/>
        </w:rPr>
        <w:t xml:space="preserve">Specifikace firewall - </w:t>
      </w:r>
      <w:proofErr w:type="spellStart"/>
      <w:r w:rsidRPr="00232A15">
        <w:rPr>
          <w:sz w:val="22"/>
        </w:rPr>
        <w:t>Fortinet</w:t>
      </w:r>
      <w:proofErr w:type="spellEnd"/>
      <w:r w:rsidRPr="00232A15">
        <w:rPr>
          <w:sz w:val="22"/>
        </w:rPr>
        <w:t xml:space="preserve">, </w:t>
      </w:r>
      <w:proofErr w:type="spellStart"/>
      <w:r w:rsidRPr="00232A15">
        <w:rPr>
          <w:sz w:val="22"/>
        </w:rPr>
        <w:t>FortiGate</w:t>
      </w:r>
      <w:proofErr w:type="spellEnd"/>
      <w:r w:rsidRPr="00232A15">
        <w:rPr>
          <w:sz w:val="22"/>
        </w:rPr>
        <w:t xml:space="preserve"> 60D, HW + 8x5 UTM BDL 3 roky</w:t>
      </w:r>
    </w:p>
    <w:p w:rsidR="00970E22" w:rsidRPr="00232A15" w:rsidRDefault="00970E22" w:rsidP="00970E22">
      <w:pPr>
        <w:pStyle w:val="Plohy"/>
        <w:ind w:firstLine="708"/>
        <w:rPr>
          <w:b w:val="0"/>
          <w:sz w:val="20"/>
        </w:rPr>
      </w:pPr>
      <w:r w:rsidRPr="00232A15">
        <w:rPr>
          <w:b w:val="0"/>
          <w:sz w:val="20"/>
        </w:rPr>
        <w:t>Hardwarový firewall s předplatným SW</w:t>
      </w:r>
      <w:r>
        <w:rPr>
          <w:b w:val="0"/>
          <w:sz w:val="20"/>
        </w:rPr>
        <w:t xml:space="preserve"> </w:t>
      </w:r>
      <w:r w:rsidRPr="00232A15">
        <w:rPr>
          <w:b w:val="0"/>
          <w:sz w:val="20"/>
        </w:rPr>
        <w:t>na 3 roky</w:t>
      </w:r>
    </w:p>
    <w:p w:rsidR="00970E22" w:rsidRPr="00232A15" w:rsidRDefault="00970E22" w:rsidP="00970E22">
      <w:pPr>
        <w:pStyle w:val="Plohy"/>
        <w:ind w:firstLine="708"/>
        <w:rPr>
          <w:b w:val="0"/>
          <w:sz w:val="20"/>
        </w:rPr>
      </w:pPr>
      <w:r w:rsidRPr="00232A15">
        <w:rPr>
          <w:b w:val="0"/>
          <w:sz w:val="20"/>
        </w:rPr>
        <w:t xml:space="preserve">2x </w:t>
      </w:r>
      <w:proofErr w:type="spellStart"/>
      <w:r w:rsidRPr="00232A15">
        <w:rPr>
          <w:b w:val="0"/>
          <w:sz w:val="20"/>
        </w:rPr>
        <w:t>GbE</w:t>
      </w:r>
      <w:proofErr w:type="spellEnd"/>
      <w:r w:rsidRPr="00232A15">
        <w:rPr>
          <w:b w:val="0"/>
          <w:sz w:val="20"/>
        </w:rPr>
        <w:t xml:space="preserve"> RJ45 WAN Porty</w:t>
      </w:r>
    </w:p>
    <w:p w:rsidR="00970E22" w:rsidRPr="00232A15" w:rsidRDefault="00970E22" w:rsidP="00970E22">
      <w:pPr>
        <w:pStyle w:val="Plohy"/>
        <w:ind w:firstLine="708"/>
        <w:rPr>
          <w:b w:val="0"/>
          <w:sz w:val="20"/>
        </w:rPr>
      </w:pPr>
      <w:r w:rsidRPr="00232A15">
        <w:rPr>
          <w:b w:val="0"/>
          <w:sz w:val="20"/>
        </w:rPr>
        <w:t xml:space="preserve">7x </w:t>
      </w:r>
      <w:proofErr w:type="spellStart"/>
      <w:r w:rsidRPr="00232A15">
        <w:rPr>
          <w:b w:val="0"/>
          <w:sz w:val="20"/>
        </w:rPr>
        <w:t>GbE</w:t>
      </w:r>
      <w:proofErr w:type="spellEnd"/>
      <w:r w:rsidRPr="00232A15">
        <w:rPr>
          <w:b w:val="0"/>
          <w:sz w:val="20"/>
        </w:rPr>
        <w:t xml:space="preserve"> RJ45 interní </w:t>
      </w:r>
      <w:proofErr w:type="spellStart"/>
      <w:r w:rsidRPr="00232A15">
        <w:rPr>
          <w:b w:val="0"/>
          <w:sz w:val="20"/>
        </w:rPr>
        <w:t>proty</w:t>
      </w:r>
      <w:proofErr w:type="spellEnd"/>
    </w:p>
    <w:p w:rsidR="00970E22" w:rsidRPr="00232A15" w:rsidRDefault="00970E22" w:rsidP="00970E22">
      <w:pPr>
        <w:pStyle w:val="Plohy"/>
        <w:ind w:firstLine="708"/>
        <w:rPr>
          <w:b w:val="0"/>
          <w:sz w:val="20"/>
        </w:rPr>
      </w:pPr>
      <w:r w:rsidRPr="00232A15">
        <w:rPr>
          <w:b w:val="0"/>
          <w:sz w:val="20"/>
        </w:rPr>
        <w:t xml:space="preserve">Firewall </w:t>
      </w:r>
      <w:proofErr w:type="spellStart"/>
      <w:r w:rsidRPr="00232A15">
        <w:rPr>
          <w:b w:val="0"/>
          <w:sz w:val="20"/>
        </w:rPr>
        <w:t>Throughput</w:t>
      </w:r>
      <w:proofErr w:type="spellEnd"/>
      <w:r w:rsidRPr="00232A15">
        <w:rPr>
          <w:b w:val="0"/>
          <w:sz w:val="20"/>
        </w:rPr>
        <w:t xml:space="preserve"> 1,5 </w:t>
      </w:r>
      <w:proofErr w:type="spellStart"/>
      <w:r w:rsidRPr="00232A15">
        <w:rPr>
          <w:b w:val="0"/>
          <w:sz w:val="20"/>
        </w:rPr>
        <w:t>Gbps</w:t>
      </w:r>
      <w:proofErr w:type="spellEnd"/>
    </w:p>
    <w:p w:rsidR="00970E22" w:rsidRDefault="00970E22" w:rsidP="00970E22">
      <w:pPr>
        <w:pStyle w:val="Plohy"/>
        <w:ind w:firstLine="708"/>
        <w:rPr>
          <w:b w:val="0"/>
          <w:sz w:val="20"/>
        </w:rPr>
      </w:pPr>
      <w:r w:rsidRPr="00232A15">
        <w:rPr>
          <w:b w:val="0"/>
          <w:sz w:val="20"/>
        </w:rPr>
        <w:t xml:space="preserve">Firewall </w:t>
      </w:r>
      <w:proofErr w:type="spellStart"/>
      <w:r w:rsidRPr="00232A15">
        <w:rPr>
          <w:b w:val="0"/>
          <w:sz w:val="20"/>
        </w:rPr>
        <w:t>Throughput</w:t>
      </w:r>
      <w:proofErr w:type="spellEnd"/>
      <w:r w:rsidRPr="00232A15">
        <w:rPr>
          <w:b w:val="0"/>
          <w:sz w:val="20"/>
        </w:rPr>
        <w:t xml:space="preserve"> (</w:t>
      </w:r>
      <w:proofErr w:type="spellStart"/>
      <w:r w:rsidRPr="00232A15">
        <w:rPr>
          <w:b w:val="0"/>
          <w:sz w:val="20"/>
        </w:rPr>
        <w:t>Packets</w:t>
      </w:r>
      <w:proofErr w:type="spellEnd"/>
      <w:r w:rsidRPr="00232A15">
        <w:rPr>
          <w:b w:val="0"/>
          <w:sz w:val="20"/>
        </w:rPr>
        <w:t xml:space="preserve"> Per Second) 2,2 </w:t>
      </w:r>
      <w:proofErr w:type="spellStart"/>
      <w:r w:rsidRPr="00232A15">
        <w:rPr>
          <w:b w:val="0"/>
          <w:sz w:val="20"/>
        </w:rPr>
        <w:t>Mpps</w:t>
      </w:r>
      <w:proofErr w:type="spellEnd"/>
    </w:p>
    <w:p w:rsidR="00970E22" w:rsidRDefault="00970E22" w:rsidP="00970E22">
      <w:pPr>
        <w:pStyle w:val="Plohy"/>
        <w:rPr>
          <w:b w:val="0"/>
          <w:sz w:val="20"/>
        </w:rPr>
      </w:pPr>
    </w:p>
    <w:p w:rsidR="00970E22" w:rsidRDefault="00970E22" w:rsidP="00970E22">
      <w:pPr>
        <w:pStyle w:val="Plohy"/>
        <w:rPr>
          <w:b w:val="0"/>
          <w:sz w:val="20"/>
        </w:rPr>
      </w:pPr>
    </w:p>
    <w:p w:rsidR="00970E22" w:rsidRDefault="00970E22" w:rsidP="00970E22">
      <w:pPr>
        <w:pStyle w:val="Plohy"/>
        <w:rPr>
          <w:sz w:val="22"/>
        </w:rPr>
      </w:pPr>
      <w:r w:rsidRPr="00232A15">
        <w:rPr>
          <w:sz w:val="22"/>
        </w:rPr>
        <w:t>Software:</w:t>
      </w:r>
    </w:p>
    <w:p w:rsidR="00970E22" w:rsidRPr="00B22395" w:rsidRDefault="00970E22" w:rsidP="00970E22">
      <w:pPr>
        <w:pStyle w:val="Plohy"/>
        <w:rPr>
          <w:b w:val="0"/>
          <w:sz w:val="20"/>
        </w:rPr>
      </w:pPr>
      <w:r w:rsidRPr="00B22395">
        <w:rPr>
          <w:b w:val="0"/>
          <w:sz w:val="20"/>
        </w:rPr>
        <w:t xml:space="preserve">2x </w:t>
      </w:r>
      <w:proofErr w:type="spellStart"/>
      <w:r w:rsidRPr="00B22395">
        <w:rPr>
          <w:b w:val="0"/>
          <w:sz w:val="20"/>
        </w:rPr>
        <w:t>WinSvrStd</w:t>
      </w:r>
      <w:proofErr w:type="spellEnd"/>
      <w:r w:rsidRPr="00B22395">
        <w:rPr>
          <w:b w:val="0"/>
          <w:sz w:val="20"/>
        </w:rPr>
        <w:t xml:space="preserve"> 2012R2 SNGL OLP NL </w:t>
      </w:r>
      <w:proofErr w:type="spellStart"/>
      <w:r w:rsidRPr="00B22395">
        <w:rPr>
          <w:b w:val="0"/>
          <w:sz w:val="20"/>
        </w:rPr>
        <w:t>Acdmc</w:t>
      </w:r>
      <w:proofErr w:type="spellEnd"/>
      <w:r w:rsidRPr="00B22395">
        <w:rPr>
          <w:b w:val="0"/>
          <w:sz w:val="20"/>
        </w:rPr>
        <w:t xml:space="preserve"> 2Proc včetně SA</w:t>
      </w:r>
    </w:p>
    <w:p w:rsidR="00970E22" w:rsidRPr="00B22395" w:rsidRDefault="00970E22" w:rsidP="00970E22">
      <w:pPr>
        <w:pStyle w:val="Plohy"/>
        <w:rPr>
          <w:b w:val="0"/>
          <w:sz w:val="20"/>
        </w:rPr>
      </w:pPr>
      <w:r w:rsidRPr="00B22395">
        <w:rPr>
          <w:b w:val="0"/>
          <w:sz w:val="20"/>
        </w:rPr>
        <w:t xml:space="preserve">150x </w:t>
      </w:r>
      <w:proofErr w:type="spellStart"/>
      <w:r w:rsidRPr="00B22395">
        <w:rPr>
          <w:b w:val="0"/>
          <w:sz w:val="20"/>
        </w:rPr>
        <w:t>Win</w:t>
      </w:r>
      <w:proofErr w:type="spellEnd"/>
      <w:r w:rsidRPr="00B22395">
        <w:rPr>
          <w:b w:val="0"/>
          <w:sz w:val="20"/>
        </w:rPr>
        <w:t xml:space="preserve"> </w:t>
      </w:r>
      <w:proofErr w:type="spellStart"/>
      <w:r w:rsidRPr="00B22395">
        <w:rPr>
          <w:b w:val="0"/>
          <w:sz w:val="20"/>
        </w:rPr>
        <w:t>Svr</w:t>
      </w:r>
      <w:proofErr w:type="spellEnd"/>
      <w:r w:rsidRPr="00B22395">
        <w:rPr>
          <w:b w:val="0"/>
          <w:sz w:val="20"/>
        </w:rPr>
        <w:t xml:space="preserve"> CAL 2012 OLP NL AE </w:t>
      </w:r>
      <w:proofErr w:type="spellStart"/>
      <w:r w:rsidRPr="00B22395">
        <w:rPr>
          <w:b w:val="0"/>
          <w:sz w:val="20"/>
        </w:rPr>
        <w:t>DvcCAL</w:t>
      </w:r>
      <w:proofErr w:type="spellEnd"/>
      <w:r w:rsidRPr="00B22395">
        <w:rPr>
          <w:b w:val="0"/>
          <w:sz w:val="20"/>
        </w:rPr>
        <w:t xml:space="preserve"> včetně SA</w:t>
      </w:r>
    </w:p>
    <w:p w:rsidR="00970E22" w:rsidRPr="00B22395" w:rsidRDefault="00970E22" w:rsidP="00970E22">
      <w:pPr>
        <w:pStyle w:val="Plohy"/>
        <w:rPr>
          <w:b w:val="0"/>
          <w:sz w:val="20"/>
        </w:rPr>
      </w:pPr>
      <w:r w:rsidRPr="00B22395">
        <w:rPr>
          <w:b w:val="0"/>
          <w:sz w:val="20"/>
        </w:rPr>
        <w:t xml:space="preserve">1x zálohovací SW do NAS pro 4 virtuální servery - </w:t>
      </w:r>
      <w:proofErr w:type="spellStart"/>
      <w:r w:rsidRPr="00B22395">
        <w:rPr>
          <w:b w:val="0"/>
          <w:sz w:val="20"/>
        </w:rPr>
        <w:t>Veeam</w:t>
      </w:r>
      <w:proofErr w:type="spellEnd"/>
      <w:r w:rsidRPr="00B22395">
        <w:rPr>
          <w:b w:val="0"/>
          <w:sz w:val="20"/>
        </w:rPr>
        <w:t xml:space="preserve"> </w:t>
      </w:r>
      <w:proofErr w:type="spellStart"/>
      <w:r w:rsidRPr="00B22395">
        <w:rPr>
          <w:b w:val="0"/>
          <w:sz w:val="20"/>
        </w:rPr>
        <w:t>Backup</w:t>
      </w:r>
      <w:proofErr w:type="spellEnd"/>
      <w:r w:rsidRPr="00B22395">
        <w:rPr>
          <w:b w:val="0"/>
          <w:sz w:val="20"/>
        </w:rPr>
        <w:t xml:space="preserve"> Essentials </w:t>
      </w:r>
      <w:proofErr w:type="spellStart"/>
      <w:r w:rsidRPr="00B22395">
        <w:rPr>
          <w:b w:val="0"/>
          <w:sz w:val="20"/>
        </w:rPr>
        <w:t>Enterprise</w:t>
      </w:r>
      <w:proofErr w:type="spellEnd"/>
      <w:r w:rsidRPr="00B22395">
        <w:rPr>
          <w:b w:val="0"/>
          <w:sz w:val="20"/>
        </w:rPr>
        <w:t xml:space="preserve"> 2 </w:t>
      </w:r>
      <w:proofErr w:type="spellStart"/>
      <w:r w:rsidRPr="00B22395">
        <w:rPr>
          <w:b w:val="0"/>
          <w:sz w:val="20"/>
        </w:rPr>
        <w:t>socket</w:t>
      </w:r>
      <w:proofErr w:type="spellEnd"/>
      <w:r w:rsidRPr="00B22395">
        <w:rPr>
          <w:b w:val="0"/>
          <w:sz w:val="20"/>
        </w:rPr>
        <w:t xml:space="preserve"> </w:t>
      </w:r>
      <w:proofErr w:type="spellStart"/>
      <w:r w:rsidRPr="00B22395">
        <w:rPr>
          <w:b w:val="0"/>
          <w:sz w:val="20"/>
        </w:rPr>
        <w:t>bundle</w:t>
      </w:r>
      <w:proofErr w:type="spellEnd"/>
      <w:r w:rsidRPr="00B22395">
        <w:rPr>
          <w:b w:val="0"/>
          <w:sz w:val="20"/>
        </w:rPr>
        <w:t xml:space="preserve"> </w:t>
      </w:r>
      <w:proofErr w:type="spellStart"/>
      <w:r w:rsidRPr="00B22395">
        <w:rPr>
          <w:b w:val="0"/>
          <w:sz w:val="20"/>
        </w:rPr>
        <w:t>for</w:t>
      </w:r>
      <w:proofErr w:type="spellEnd"/>
      <w:r w:rsidRPr="00B22395">
        <w:rPr>
          <w:b w:val="0"/>
          <w:sz w:val="20"/>
        </w:rPr>
        <w:t xml:space="preserve"> Hyper-V - </w:t>
      </w:r>
      <w:proofErr w:type="spellStart"/>
      <w:r w:rsidRPr="00B22395">
        <w:rPr>
          <w:b w:val="0"/>
          <w:sz w:val="20"/>
        </w:rPr>
        <w:t>Education</w:t>
      </w:r>
      <w:proofErr w:type="spellEnd"/>
      <w:r w:rsidRPr="00B22395">
        <w:rPr>
          <w:b w:val="0"/>
          <w:sz w:val="20"/>
        </w:rPr>
        <w:t xml:space="preserve"> </w:t>
      </w:r>
      <w:proofErr w:type="spellStart"/>
      <w:r w:rsidRPr="00B22395">
        <w:rPr>
          <w:b w:val="0"/>
          <w:sz w:val="20"/>
        </w:rPr>
        <w:t>Only</w:t>
      </w:r>
      <w:proofErr w:type="spellEnd"/>
    </w:p>
    <w:p w:rsidR="00970E22" w:rsidRPr="00B22395" w:rsidRDefault="00970E22" w:rsidP="00970E22">
      <w:pPr>
        <w:pStyle w:val="Plohy"/>
        <w:rPr>
          <w:b w:val="0"/>
          <w:sz w:val="20"/>
        </w:rPr>
      </w:pPr>
      <w:r w:rsidRPr="00B22395">
        <w:rPr>
          <w:b w:val="0"/>
          <w:sz w:val="20"/>
        </w:rPr>
        <w:t xml:space="preserve">4x antivirový program pro virtuální servery - </w:t>
      </w:r>
      <w:proofErr w:type="spellStart"/>
      <w:r w:rsidRPr="00B22395">
        <w:rPr>
          <w:b w:val="0"/>
          <w:sz w:val="20"/>
        </w:rPr>
        <w:t>Kaspersky</w:t>
      </w:r>
      <w:proofErr w:type="spellEnd"/>
      <w:r w:rsidRPr="00B22395">
        <w:rPr>
          <w:b w:val="0"/>
          <w:sz w:val="20"/>
        </w:rPr>
        <w:t xml:space="preserve"> </w:t>
      </w:r>
      <w:proofErr w:type="spellStart"/>
      <w:r w:rsidRPr="00B22395">
        <w:rPr>
          <w:b w:val="0"/>
          <w:sz w:val="20"/>
        </w:rPr>
        <w:t>Endpoint</w:t>
      </w:r>
      <w:proofErr w:type="spellEnd"/>
      <w:r w:rsidRPr="00B22395">
        <w:rPr>
          <w:b w:val="0"/>
          <w:sz w:val="20"/>
        </w:rPr>
        <w:t xml:space="preserve"> </w:t>
      </w:r>
      <w:proofErr w:type="spellStart"/>
      <w:r w:rsidRPr="00B22395">
        <w:rPr>
          <w:b w:val="0"/>
          <w:sz w:val="20"/>
        </w:rPr>
        <w:t>Security</w:t>
      </w:r>
      <w:proofErr w:type="spellEnd"/>
      <w:r w:rsidRPr="00B22395">
        <w:rPr>
          <w:b w:val="0"/>
          <w:sz w:val="20"/>
        </w:rPr>
        <w:t xml:space="preserve"> </w:t>
      </w:r>
      <w:proofErr w:type="spellStart"/>
      <w:r w:rsidRPr="00B22395">
        <w:rPr>
          <w:b w:val="0"/>
          <w:sz w:val="20"/>
        </w:rPr>
        <w:t>for</w:t>
      </w:r>
      <w:proofErr w:type="spellEnd"/>
      <w:r w:rsidRPr="00B22395">
        <w:rPr>
          <w:b w:val="0"/>
          <w:sz w:val="20"/>
        </w:rPr>
        <w:t xml:space="preserve"> Business - </w:t>
      </w:r>
      <w:proofErr w:type="spellStart"/>
      <w:r w:rsidRPr="00B22395">
        <w:rPr>
          <w:b w:val="0"/>
          <w:sz w:val="20"/>
        </w:rPr>
        <w:t>Select</w:t>
      </w:r>
      <w:proofErr w:type="spellEnd"/>
      <w:r w:rsidRPr="00B22395">
        <w:rPr>
          <w:b w:val="0"/>
          <w:sz w:val="20"/>
        </w:rPr>
        <w:t xml:space="preserve"> EDU 3 roky </w:t>
      </w:r>
    </w:p>
    <w:p w:rsidR="00970E22" w:rsidRPr="00B22395" w:rsidRDefault="00970E22" w:rsidP="00970E22">
      <w:pPr>
        <w:pStyle w:val="Plohy"/>
        <w:rPr>
          <w:b w:val="0"/>
          <w:sz w:val="20"/>
        </w:rPr>
      </w:pPr>
      <w:r w:rsidRPr="00B22395">
        <w:rPr>
          <w:b w:val="0"/>
          <w:sz w:val="20"/>
        </w:rPr>
        <w:t xml:space="preserve">1x </w:t>
      </w:r>
      <w:proofErr w:type="spellStart"/>
      <w:r w:rsidRPr="00B22395">
        <w:rPr>
          <w:b w:val="0"/>
          <w:sz w:val="20"/>
        </w:rPr>
        <w:t>virtualizační</w:t>
      </w:r>
      <w:proofErr w:type="spellEnd"/>
      <w:r w:rsidRPr="00B22395">
        <w:rPr>
          <w:b w:val="0"/>
          <w:sz w:val="20"/>
        </w:rPr>
        <w:t xml:space="preserve"> SW umožňující instalaci výše uvedeného</w:t>
      </w:r>
      <w:r>
        <w:rPr>
          <w:b w:val="0"/>
          <w:sz w:val="20"/>
        </w:rPr>
        <w:t xml:space="preserve"> – Hyper-V součástí </w:t>
      </w:r>
      <w:proofErr w:type="spellStart"/>
      <w:r w:rsidRPr="00B22395">
        <w:rPr>
          <w:b w:val="0"/>
          <w:sz w:val="20"/>
        </w:rPr>
        <w:t>WinSvrStd</w:t>
      </w:r>
      <w:proofErr w:type="spellEnd"/>
      <w:r w:rsidRPr="00B22395">
        <w:rPr>
          <w:b w:val="0"/>
          <w:sz w:val="20"/>
        </w:rPr>
        <w:t xml:space="preserve"> 2012R2</w:t>
      </w:r>
    </w:p>
    <w:p w:rsidR="00970E22" w:rsidRDefault="00970E22" w:rsidP="00970E22">
      <w:pPr>
        <w:pStyle w:val="Plohy"/>
        <w:rPr>
          <w:sz w:val="22"/>
        </w:rPr>
      </w:pPr>
    </w:p>
    <w:p w:rsidR="00970E22" w:rsidRDefault="00970E22" w:rsidP="00970E22">
      <w:pPr>
        <w:pStyle w:val="Plohy"/>
        <w:rPr>
          <w:sz w:val="22"/>
        </w:rPr>
      </w:pPr>
      <w:r>
        <w:rPr>
          <w:sz w:val="22"/>
        </w:rPr>
        <w:t>Služby:</w:t>
      </w:r>
    </w:p>
    <w:p w:rsidR="00970E22" w:rsidRPr="00B22395" w:rsidRDefault="00970E22" w:rsidP="00970E22">
      <w:pPr>
        <w:pStyle w:val="Plohy"/>
        <w:numPr>
          <w:ilvl w:val="0"/>
          <w:numId w:val="5"/>
        </w:numPr>
        <w:rPr>
          <w:b w:val="0"/>
          <w:sz w:val="20"/>
        </w:rPr>
      </w:pPr>
      <w:r w:rsidRPr="00B22395">
        <w:rPr>
          <w:b w:val="0"/>
          <w:sz w:val="20"/>
        </w:rPr>
        <w:t xml:space="preserve">Migrace domény na verzi </w:t>
      </w:r>
      <w:proofErr w:type="spellStart"/>
      <w:r w:rsidRPr="00B22395">
        <w:rPr>
          <w:b w:val="0"/>
          <w:sz w:val="20"/>
        </w:rPr>
        <w:t>WinSrv</w:t>
      </w:r>
      <w:proofErr w:type="spellEnd"/>
      <w:r w:rsidRPr="00B22395">
        <w:rPr>
          <w:b w:val="0"/>
          <w:sz w:val="20"/>
        </w:rPr>
        <w:t xml:space="preserve"> 2012</w:t>
      </w:r>
    </w:p>
    <w:p w:rsidR="00970E22" w:rsidRPr="00B22395" w:rsidRDefault="00970E22" w:rsidP="00970E22">
      <w:pPr>
        <w:pStyle w:val="Plohy"/>
        <w:numPr>
          <w:ilvl w:val="0"/>
          <w:numId w:val="5"/>
        </w:numPr>
        <w:rPr>
          <w:b w:val="0"/>
          <w:sz w:val="20"/>
        </w:rPr>
      </w:pPr>
      <w:r w:rsidRPr="00B22395">
        <w:rPr>
          <w:b w:val="0"/>
          <w:sz w:val="20"/>
        </w:rPr>
        <w:t>Instalace 4 virtuálních serverů + nastavení systémových disků do RAID 1</w:t>
      </w:r>
    </w:p>
    <w:p w:rsidR="00970E22" w:rsidRPr="00B22395" w:rsidRDefault="00970E22" w:rsidP="00970E22">
      <w:pPr>
        <w:pStyle w:val="Plohy"/>
        <w:numPr>
          <w:ilvl w:val="0"/>
          <w:numId w:val="5"/>
        </w:numPr>
        <w:rPr>
          <w:b w:val="0"/>
          <w:sz w:val="20"/>
        </w:rPr>
      </w:pPr>
      <w:r w:rsidRPr="00B22395">
        <w:rPr>
          <w:b w:val="0"/>
          <w:sz w:val="20"/>
        </w:rPr>
        <w:t xml:space="preserve">Migrace </w:t>
      </w:r>
      <w:proofErr w:type="spellStart"/>
      <w:r w:rsidRPr="00B22395">
        <w:rPr>
          <w:b w:val="0"/>
          <w:sz w:val="20"/>
        </w:rPr>
        <w:t>Active</w:t>
      </w:r>
      <w:proofErr w:type="spellEnd"/>
      <w:r w:rsidRPr="00B22395">
        <w:rPr>
          <w:b w:val="0"/>
          <w:sz w:val="20"/>
        </w:rPr>
        <w:t xml:space="preserve"> </w:t>
      </w:r>
      <w:proofErr w:type="spellStart"/>
      <w:r w:rsidRPr="00B22395">
        <w:rPr>
          <w:b w:val="0"/>
          <w:sz w:val="20"/>
        </w:rPr>
        <w:t>Directory</w:t>
      </w:r>
      <w:proofErr w:type="spellEnd"/>
    </w:p>
    <w:p w:rsidR="00970E22" w:rsidRPr="00B22395" w:rsidRDefault="00970E22" w:rsidP="00970E22">
      <w:pPr>
        <w:pStyle w:val="Plohy"/>
        <w:numPr>
          <w:ilvl w:val="0"/>
          <w:numId w:val="5"/>
        </w:numPr>
        <w:rPr>
          <w:b w:val="0"/>
          <w:sz w:val="20"/>
        </w:rPr>
      </w:pPr>
      <w:r w:rsidRPr="00B22395">
        <w:rPr>
          <w:b w:val="0"/>
          <w:sz w:val="20"/>
        </w:rPr>
        <w:t>Migrace uživatelských dat + nastavení SATA disků do RAID 5</w:t>
      </w:r>
    </w:p>
    <w:p w:rsidR="00970E22" w:rsidRPr="00B22395" w:rsidRDefault="00970E22" w:rsidP="00970E22">
      <w:pPr>
        <w:pStyle w:val="Plohy"/>
        <w:numPr>
          <w:ilvl w:val="0"/>
          <w:numId w:val="5"/>
        </w:numPr>
        <w:rPr>
          <w:b w:val="0"/>
          <w:sz w:val="20"/>
        </w:rPr>
      </w:pPr>
      <w:r w:rsidRPr="00B22395">
        <w:rPr>
          <w:b w:val="0"/>
          <w:sz w:val="20"/>
        </w:rPr>
        <w:t>Migrace Exchange do Office 365 pro školy – max. 600 uživatelských disků</w:t>
      </w:r>
    </w:p>
    <w:p w:rsidR="00970E22" w:rsidRPr="00B22395" w:rsidRDefault="00970E22" w:rsidP="00970E22">
      <w:pPr>
        <w:pStyle w:val="Plohy"/>
        <w:numPr>
          <w:ilvl w:val="0"/>
          <w:numId w:val="5"/>
        </w:numPr>
        <w:rPr>
          <w:b w:val="0"/>
          <w:sz w:val="20"/>
        </w:rPr>
      </w:pPr>
      <w:r w:rsidRPr="00B22395">
        <w:rPr>
          <w:b w:val="0"/>
          <w:sz w:val="20"/>
        </w:rPr>
        <w:t>Nastavení síťového prostředí</w:t>
      </w:r>
    </w:p>
    <w:p w:rsidR="00970E22" w:rsidRPr="00B22395" w:rsidRDefault="00970E22" w:rsidP="00970E22">
      <w:pPr>
        <w:pStyle w:val="Plohy"/>
        <w:numPr>
          <w:ilvl w:val="0"/>
          <w:numId w:val="5"/>
        </w:numPr>
        <w:rPr>
          <w:b w:val="0"/>
          <w:sz w:val="20"/>
        </w:rPr>
      </w:pPr>
      <w:r w:rsidRPr="00B22395">
        <w:rPr>
          <w:b w:val="0"/>
          <w:sz w:val="20"/>
        </w:rPr>
        <w:t>Nastavení firewallu</w:t>
      </w:r>
    </w:p>
    <w:p w:rsidR="00970E22" w:rsidRPr="00B22395" w:rsidRDefault="00970E22" w:rsidP="00970E22">
      <w:pPr>
        <w:pStyle w:val="Plohy"/>
        <w:numPr>
          <w:ilvl w:val="0"/>
          <w:numId w:val="5"/>
        </w:numPr>
        <w:rPr>
          <w:b w:val="0"/>
          <w:sz w:val="20"/>
        </w:rPr>
      </w:pPr>
      <w:r w:rsidRPr="00B22395">
        <w:rPr>
          <w:b w:val="0"/>
          <w:sz w:val="20"/>
        </w:rPr>
        <w:t>Instalace a nastavení antiviru</w:t>
      </w:r>
    </w:p>
    <w:p w:rsidR="00970E22" w:rsidRPr="00B22395" w:rsidRDefault="00970E22" w:rsidP="00970E22">
      <w:pPr>
        <w:pStyle w:val="Plohy"/>
        <w:numPr>
          <w:ilvl w:val="0"/>
          <w:numId w:val="5"/>
        </w:numPr>
        <w:rPr>
          <w:b w:val="0"/>
          <w:sz w:val="20"/>
        </w:rPr>
      </w:pPr>
      <w:r w:rsidRPr="00B22395">
        <w:rPr>
          <w:b w:val="0"/>
          <w:sz w:val="20"/>
        </w:rPr>
        <w:t>Přidání všech PC stanic do domény</w:t>
      </w:r>
    </w:p>
    <w:p w:rsidR="00970E22" w:rsidRPr="00232A15" w:rsidRDefault="00970E22" w:rsidP="00970E22">
      <w:pPr>
        <w:pStyle w:val="Plohy"/>
        <w:rPr>
          <w:b w:val="0"/>
          <w:sz w:val="20"/>
        </w:rPr>
      </w:pPr>
    </w:p>
    <w:p w:rsidR="00970E22" w:rsidRPr="0091471E" w:rsidRDefault="00970E22" w:rsidP="00970E22">
      <w:pPr>
        <w:pStyle w:val="Plohy"/>
        <w:rPr>
          <w:b w:val="0"/>
          <w:sz w:val="28"/>
        </w:rPr>
      </w:pPr>
    </w:p>
    <w:p w:rsidR="00970E22" w:rsidRPr="0091471E" w:rsidRDefault="00970E22" w:rsidP="00970E22">
      <w:pPr>
        <w:pStyle w:val="Plohy"/>
        <w:rPr>
          <w:b w:val="0"/>
          <w:sz w:val="28"/>
        </w:rPr>
      </w:pPr>
    </w:p>
    <w:p w:rsidR="00970E22" w:rsidRPr="0091471E" w:rsidRDefault="00970E22" w:rsidP="00970E22">
      <w:pPr>
        <w:pStyle w:val="Plohy"/>
        <w:rPr>
          <w:b w:val="0"/>
          <w:sz w:val="28"/>
        </w:rPr>
      </w:pPr>
    </w:p>
    <w:p w:rsidR="00970E22" w:rsidRDefault="00970E22"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B0786B" w:rsidRDefault="00B0786B" w:rsidP="00970E22">
      <w:pPr>
        <w:pStyle w:val="Plohy"/>
        <w:rPr>
          <w:b w:val="0"/>
          <w:sz w:val="28"/>
        </w:rPr>
      </w:pPr>
    </w:p>
    <w:p w:rsidR="001B7562" w:rsidRDefault="001B7562" w:rsidP="00970E22">
      <w:pPr>
        <w:pStyle w:val="Plohy"/>
        <w:rPr>
          <w:b w:val="0"/>
          <w:sz w:val="28"/>
        </w:rPr>
      </w:pPr>
    </w:p>
    <w:p w:rsidR="001B7562" w:rsidRDefault="001B7562" w:rsidP="00970E22">
      <w:pPr>
        <w:pStyle w:val="Plohy"/>
        <w:rPr>
          <w:b w:val="0"/>
          <w:sz w:val="28"/>
        </w:rPr>
      </w:pPr>
    </w:p>
    <w:p w:rsidR="001B7562" w:rsidRPr="0091471E" w:rsidRDefault="001B7562" w:rsidP="00970E22">
      <w:pPr>
        <w:pStyle w:val="Plohy"/>
        <w:rPr>
          <w:b w:val="0"/>
          <w:sz w:val="28"/>
        </w:rPr>
      </w:pPr>
    </w:p>
    <w:p w:rsidR="00970E22" w:rsidRDefault="00970E22" w:rsidP="00970E22">
      <w:pPr>
        <w:pStyle w:val="Plohy"/>
      </w:pPr>
    </w:p>
    <w:p w:rsidR="00970E22" w:rsidRDefault="00970E22" w:rsidP="00970E22">
      <w:pPr>
        <w:pStyle w:val="Plohy"/>
      </w:pPr>
    </w:p>
    <w:p w:rsidR="00970E22" w:rsidRDefault="00970E22" w:rsidP="00970E22">
      <w:pPr>
        <w:pStyle w:val="Plohy"/>
      </w:pPr>
      <w:r>
        <w:lastRenderedPageBreak/>
        <w:t>Cenová nabídka:</w:t>
      </w:r>
    </w:p>
    <w:p w:rsidR="00970E22" w:rsidRDefault="00970E22" w:rsidP="00970E22">
      <w:pPr>
        <w:pStyle w:val="Plohy"/>
      </w:pPr>
    </w:p>
    <w:p w:rsidR="00970E22" w:rsidRDefault="00970E22" w:rsidP="00970E22">
      <w:pPr>
        <w:pStyle w:val="Plohy"/>
      </w:pPr>
      <w:r w:rsidRPr="00B22395">
        <w:rPr>
          <w:noProof/>
        </w:rPr>
        <w:drawing>
          <wp:inline distT="0" distB="0" distL="0" distR="0">
            <wp:extent cx="6450886" cy="4867275"/>
            <wp:effectExtent l="0" t="0" r="762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52945" cy="4868829"/>
                    </a:xfrm>
                    <a:prstGeom prst="rect">
                      <a:avLst/>
                    </a:prstGeom>
                    <a:noFill/>
                    <a:ln>
                      <a:noFill/>
                    </a:ln>
                  </pic:spPr>
                </pic:pic>
              </a:graphicData>
            </a:graphic>
          </wp:inline>
        </w:drawing>
      </w:r>
    </w:p>
    <w:p w:rsidR="00970E22" w:rsidRDefault="00970E22" w:rsidP="00970E22">
      <w:pPr>
        <w:pStyle w:val="Plohy"/>
      </w:pPr>
    </w:p>
    <w:p w:rsidR="00970E22" w:rsidRDefault="00970E22" w:rsidP="00970E22">
      <w:pPr>
        <w:pStyle w:val="Plohy"/>
      </w:pPr>
    </w:p>
    <w:p w:rsidR="00970E22" w:rsidRDefault="00970E22" w:rsidP="00970E22">
      <w:pPr>
        <w:pStyle w:val="Plohy"/>
      </w:pPr>
      <w:r w:rsidRPr="00B22395">
        <w:rPr>
          <w:noProof/>
        </w:rPr>
        <w:drawing>
          <wp:inline distT="0" distB="0" distL="0" distR="0">
            <wp:extent cx="6576989" cy="155257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97713" cy="1557467"/>
                    </a:xfrm>
                    <a:prstGeom prst="rect">
                      <a:avLst/>
                    </a:prstGeom>
                    <a:noFill/>
                    <a:ln>
                      <a:noFill/>
                    </a:ln>
                  </pic:spPr>
                </pic:pic>
              </a:graphicData>
            </a:graphic>
          </wp:inline>
        </w:drawing>
      </w:r>
    </w:p>
    <w:p w:rsidR="00970E22" w:rsidRDefault="00970E22" w:rsidP="00970E22">
      <w:pPr>
        <w:pStyle w:val="Plohy"/>
      </w:pPr>
    </w:p>
    <w:p w:rsidR="00970E22" w:rsidRDefault="00970E22" w:rsidP="00970E22">
      <w:pPr>
        <w:pStyle w:val="Plohy"/>
      </w:pPr>
    </w:p>
    <w:p w:rsidR="00970E22" w:rsidRDefault="00970E22" w:rsidP="00970E22">
      <w:pPr>
        <w:pStyle w:val="Plohy"/>
      </w:pPr>
    </w:p>
    <w:p w:rsidR="00970E22" w:rsidRDefault="00970E22" w:rsidP="001B7562">
      <w:pPr>
        <w:pStyle w:val="Odstavecseseznamem"/>
        <w:numPr>
          <w:ilvl w:val="0"/>
          <w:numId w:val="4"/>
        </w:numPr>
        <w:ind w:left="0" w:firstLine="0"/>
        <w:jc w:val="center"/>
      </w:pPr>
      <w:r w:rsidRPr="00975D8E">
        <w:rPr>
          <w:noProof/>
          <w:lang w:eastAsia="cs-CZ"/>
        </w:rPr>
        <w:lastRenderedPageBreak/>
        <w:drawing>
          <wp:inline distT="0" distB="0" distL="0" distR="0">
            <wp:extent cx="6329312" cy="8458200"/>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1784" cy="8474866"/>
                    </a:xfrm>
                    <a:prstGeom prst="rect">
                      <a:avLst/>
                    </a:prstGeom>
                    <a:noFill/>
                    <a:ln>
                      <a:noFill/>
                    </a:ln>
                  </pic:spPr>
                </pic:pic>
              </a:graphicData>
            </a:graphic>
          </wp:inline>
        </w:drawing>
      </w:r>
      <w:r w:rsidRPr="00067A41">
        <w:rPr>
          <w:noProof/>
          <w:lang w:eastAsia="cs-CZ"/>
        </w:rPr>
        <w:lastRenderedPageBreak/>
        <w:drawing>
          <wp:inline distT="0" distB="0" distL="0" distR="0">
            <wp:extent cx="6241858" cy="8662003"/>
            <wp:effectExtent l="0" t="0" r="6985" b="635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7156" cy="8683233"/>
                    </a:xfrm>
                    <a:prstGeom prst="rect">
                      <a:avLst/>
                    </a:prstGeom>
                    <a:noFill/>
                    <a:ln>
                      <a:noFill/>
                    </a:ln>
                  </pic:spPr>
                </pic:pic>
              </a:graphicData>
            </a:graphic>
          </wp:inline>
        </w:drawing>
      </w:r>
      <w:r w:rsidR="00B0786B" w:rsidRPr="00067A41">
        <w:rPr>
          <w:noProof/>
          <w:lang w:eastAsia="cs-CZ"/>
        </w:rPr>
        <w:lastRenderedPageBreak/>
        <w:drawing>
          <wp:inline distT="0" distB="0" distL="0" distR="0">
            <wp:extent cx="5760720" cy="8110667"/>
            <wp:effectExtent l="19050" t="0" r="0" b="0"/>
            <wp:docPr id="2"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8110667"/>
                    </a:xfrm>
                    <a:prstGeom prst="rect">
                      <a:avLst/>
                    </a:prstGeom>
                    <a:noFill/>
                    <a:ln>
                      <a:noFill/>
                    </a:ln>
                  </pic:spPr>
                </pic:pic>
              </a:graphicData>
            </a:graphic>
          </wp:inline>
        </w:drawing>
      </w:r>
      <w:r>
        <w:lastRenderedPageBreak/>
        <w:br w:type="page"/>
      </w:r>
    </w:p>
    <w:p w:rsidR="005640F7" w:rsidRDefault="00970E22">
      <w:r w:rsidRPr="00067A41">
        <w:rPr>
          <w:noProof/>
          <w:lang w:eastAsia="cs-CZ"/>
        </w:rPr>
        <w:lastRenderedPageBreak/>
        <w:drawing>
          <wp:inline distT="0" distB="0" distL="0" distR="0">
            <wp:extent cx="6347637" cy="8808794"/>
            <wp:effectExtent l="0" t="0" r="0"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472" cy="8821055"/>
                    </a:xfrm>
                    <a:prstGeom prst="rect">
                      <a:avLst/>
                    </a:prstGeom>
                    <a:noFill/>
                    <a:ln>
                      <a:noFill/>
                    </a:ln>
                  </pic:spPr>
                </pic:pic>
              </a:graphicData>
            </a:graphic>
          </wp:inline>
        </w:drawing>
      </w:r>
      <w:r w:rsidRPr="00067A41">
        <w:lastRenderedPageBreak/>
        <w:t xml:space="preserve"> </w:t>
      </w:r>
    </w:p>
    <w:sectPr w:rsidR="005640F7" w:rsidSect="002C25FD">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254F" w:rsidRDefault="0070254F" w:rsidP="003C7137">
      <w:pPr>
        <w:spacing w:after="0" w:line="240" w:lineRule="auto"/>
      </w:pPr>
      <w:r>
        <w:separator/>
      </w:r>
    </w:p>
  </w:endnote>
  <w:endnote w:type="continuationSeparator" w:id="0">
    <w:p w:rsidR="0070254F" w:rsidRDefault="0070254F" w:rsidP="003C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altName w:val="Arial"/>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254F" w:rsidRDefault="0070254F" w:rsidP="003C7137">
      <w:pPr>
        <w:spacing w:after="0" w:line="240" w:lineRule="auto"/>
      </w:pPr>
      <w:r>
        <w:separator/>
      </w:r>
    </w:p>
  </w:footnote>
  <w:footnote w:type="continuationSeparator" w:id="0">
    <w:p w:rsidR="0070254F" w:rsidRDefault="0070254F" w:rsidP="003C71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255" w:rsidRDefault="009F2255" w:rsidP="009F2255">
    <w:pPr>
      <w:pStyle w:val="Zhlav"/>
      <w:jc w:val="center"/>
    </w:pPr>
    <w:r>
      <w:rPr>
        <w:noProof/>
        <w:lang w:eastAsia="cs-CZ"/>
      </w:rPr>
      <w:drawing>
        <wp:inline distT="0" distB="0" distL="0" distR="0">
          <wp:extent cx="3790950" cy="1083546"/>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796944" cy="1085259"/>
                  </a:xfrm>
                  <a:prstGeom prst="rect">
                    <a:avLst/>
                  </a:prstGeom>
                </pic:spPr>
              </pic:pic>
            </a:graphicData>
          </a:graphic>
        </wp:inline>
      </w:drawing>
    </w:r>
  </w:p>
  <w:p w:rsidR="009F2255" w:rsidRDefault="009F225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0BEE0BEA"/>
    <w:lvl w:ilvl="0">
      <w:start w:val="1"/>
      <w:numFmt w:val="decimal"/>
      <w:lvlText w:val="%1."/>
      <w:lvlJc w:val="left"/>
      <w:pPr>
        <w:tabs>
          <w:tab w:val="num" w:pos="708"/>
        </w:tabs>
        <w:ind w:left="708" w:hanging="708"/>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624"/>
        </w:tabs>
        <w:ind w:left="907" w:hanging="623"/>
      </w:pPr>
      <w:rPr>
        <w:rFonts w:hint="default"/>
        <w:i w:val="0"/>
        <w:sz w:val="20"/>
      </w:rPr>
    </w:lvl>
    <w:lvl w:ilvl="3">
      <w:start w:val="1"/>
      <w:numFmt w:val="decimal"/>
      <w:lvlText w:val="%1.%2.%3.%4."/>
      <w:lvlJc w:val="left"/>
      <w:pPr>
        <w:tabs>
          <w:tab w:val="num" w:pos="624"/>
        </w:tabs>
        <w:ind w:left="907" w:hanging="567"/>
      </w:pPr>
      <w:rPr>
        <w:rFonts w:hint="default"/>
      </w:rPr>
    </w:lvl>
    <w:lvl w:ilvl="4">
      <w:start w:val="1"/>
      <w:numFmt w:val="decimal"/>
      <w:lvlText w:val="%1.%2.%3.%4.%5."/>
      <w:lvlJc w:val="left"/>
      <w:pPr>
        <w:tabs>
          <w:tab w:val="num" w:pos="0"/>
        </w:tabs>
        <w:ind w:left="3540" w:hanging="708"/>
      </w:pPr>
      <w:rPr>
        <w:rFonts w:hint="default"/>
      </w:rPr>
    </w:lvl>
    <w:lvl w:ilvl="5">
      <w:start w:val="1"/>
      <w:numFmt w:val="decimal"/>
      <w:lvlText w:val="%1.%2.%3.%4.%5.%6."/>
      <w:lvlJc w:val="left"/>
      <w:pPr>
        <w:tabs>
          <w:tab w:val="num" w:pos="0"/>
        </w:tabs>
        <w:ind w:left="4248"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
    <w:nsid w:val="04612952"/>
    <w:multiLevelType w:val="singleLevel"/>
    <w:tmpl w:val="0000000B"/>
    <w:lvl w:ilvl="0">
      <w:start w:val="1"/>
      <w:numFmt w:val="decimal"/>
      <w:lvlText w:val="%1."/>
      <w:lvlJc w:val="left"/>
      <w:pPr>
        <w:tabs>
          <w:tab w:val="num" w:pos="720"/>
        </w:tabs>
      </w:pPr>
    </w:lvl>
  </w:abstractNum>
  <w:abstractNum w:abstractNumId="2">
    <w:nsid w:val="3B3E0239"/>
    <w:multiLevelType w:val="multilevel"/>
    <w:tmpl w:val="D8861E60"/>
    <w:lvl w:ilvl="0">
      <w:start w:val="1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6172FB"/>
    <w:multiLevelType w:val="hybridMultilevel"/>
    <w:tmpl w:val="57C69F2A"/>
    <w:lvl w:ilvl="0" w:tplc="F60A7D9C">
      <w:start w:val="4"/>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59334E5"/>
    <w:multiLevelType w:val="hybridMultilevel"/>
    <w:tmpl w:val="B5B2DC60"/>
    <w:lvl w:ilvl="0" w:tplc="1CFC2EFA">
      <w:start w:val="1"/>
      <w:numFmt w:val="bullet"/>
      <w:pStyle w:val="Odrky"/>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57CF5E7C"/>
    <w:multiLevelType w:val="hybridMultilevel"/>
    <w:tmpl w:val="8102BA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5DE55986"/>
    <w:multiLevelType w:val="multilevel"/>
    <w:tmpl w:val="30FA75FC"/>
    <w:name w:val="ac"/>
    <w:lvl w:ilvl="0">
      <w:start w:val="1"/>
      <w:numFmt w:val="decimal"/>
      <w:pStyle w:val="acheading1"/>
      <w:lvlText w:val="%1"/>
      <w:lvlJc w:val="left"/>
      <w:pPr>
        <w:ind w:left="0" w:firstLine="0"/>
      </w:pPr>
      <w:rPr>
        <w:rFonts w:hint="default"/>
      </w:rPr>
    </w:lvl>
    <w:lvl w:ilvl="1">
      <w:start w:val="1"/>
      <w:numFmt w:val="decimal"/>
      <w:pStyle w:val="acheading2"/>
      <w:lvlText w:val="%1.%2"/>
      <w:lvlJc w:val="left"/>
      <w:pPr>
        <w:ind w:left="3545" w:firstLine="0"/>
      </w:pPr>
      <w:rPr>
        <w:rFonts w:hint="default"/>
      </w:rPr>
    </w:lvl>
    <w:lvl w:ilvl="2">
      <w:start w:val="1"/>
      <w:numFmt w:val="decimal"/>
      <w:pStyle w:val="acheading3"/>
      <w:lvlText w:val="%1.%2.%3"/>
      <w:lvlJc w:val="left"/>
      <w:pPr>
        <w:ind w:left="0" w:firstLine="0"/>
      </w:pPr>
      <w:rPr>
        <w:rFonts w:hint="default"/>
      </w:rPr>
    </w:lvl>
    <w:lvl w:ilvl="3">
      <w:start w:val="1"/>
      <w:numFmt w:val="decimal"/>
      <w:pStyle w:val="acheading4"/>
      <w:lvlText w:val="%3.%2.%1.%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nsid w:val="79B862D5"/>
    <w:multiLevelType w:val="multilevel"/>
    <w:tmpl w:val="8418FD10"/>
    <w:lvl w:ilvl="0">
      <w:start w:val="18"/>
      <w:numFmt w:val="decimal"/>
      <w:lvlText w:val="%1"/>
      <w:lvlJc w:val="left"/>
      <w:pPr>
        <w:ind w:left="360" w:hanging="360"/>
      </w:pPr>
      <w:rPr>
        <w:rFonts w:cstheme="minorBidi" w:hint="default"/>
        <w:sz w:val="20"/>
      </w:rPr>
    </w:lvl>
    <w:lvl w:ilvl="1">
      <w:start w:val="3"/>
      <w:numFmt w:val="decimal"/>
      <w:lvlText w:val="%1.%2"/>
      <w:lvlJc w:val="left"/>
      <w:pPr>
        <w:ind w:left="360" w:hanging="360"/>
      </w:pPr>
      <w:rPr>
        <w:rFonts w:cstheme="minorBidi" w:hint="default"/>
        <w:sz w:val="20"/>
      </w:rPr>
    </w:lvl>
    <w:lvl w:ilvl="2">
      <w:start w:val="1"/>
      <w:numFmt w:val="decimal"/>
      <w:lvlText w:val="%1.%2.%3"/>
      <w:lvlJc w:val="left"/>
      <w:pPr>
        <w:ind w:left="720" w:hanging="720"/>
      </w:pPr>
      <w:rPr>
        <w:rFonts w:cstheme="minorBidi" w:hint="default"/>
        <w:sz w:val="20"/>
      </w:rPr>
    </w:lvl>
    <w:lvl w:ilvl="3">
      <w:start w:val="1"/>
      <w:numFmt w:val="decimal"/>
      <w:lvlText w:val="%1.%2.%3.%4"/>
      <w:lvlJc w:val="left"/>
      <w:pPr>
        <w:ind w:left="720" w:hanging="720"/>
      </w:pPr>
      <w:rPr>
        <w:rFonts w:cstheme="minorBidi" w:hint="default"/>
        <w:sz w:val="20"/>
      </w:rPr>
    </w:lvl>
    <w:lvl w:ilvl="4">
      <w:start w:val="1"/>
      <w:numFmt w:val="decimal"/>
      <w:lvlText w:val="%1.%2.%3.%4.%5"/>
      <w:lvlJc w:val="left"/>
      <w:pPr>
        <w:ind w:left="1080" w:hanging="1080"/>
      </w:pPr>
      <w:rPr>
        <w:rFonts w:cstheme="minorBidi" w:hint="default"/>
        <w:sz w:val="20"/>
      </w:rPr>
    </w:lvl>
    <w:lvl w:ilvl="5">
      <w:start w:val="1"/>
      <w:numFmt w:val="decimal"/>
      <w:lvlText w:val="%1.%2.%3.%4.%5.%6"/>
      <w:lvlJc w:val="left"/>
      <w:pPr>
        <w:ind w:left="1080" w:hanging="1080"/>
      </w:pPr>
      <w:rPr>
        <w:rFonts w:cstheme="minorBidi" w:hint="default"/>
        <w:sz w:val="20"/>
      </w:rPr>
    </w:lvl>
    <w:lvl w:ilvl="6">
      <w:start w:val="1"/>
      <w:numFmt w:val="decimal"/>
      <w:lvlText w:val="%1.%2.%3.%4.%5.%6.%7"/>
      <w:lvlJc w:val="left"/>
      <w:pPr>
        <w:ind w:left="1440" w:hanging="1440"/>
      </w:pPr>
      <w:rPr>
        <w:rFonts w:cstheme="minorBidi" w:hint="default"/>
        <w:sz w:val="20"/>
      </w:rPr>
    </w:lvl>
    <w:lvl w:ilvl="7">
      <w:start w:val="1"/>
      <w:numFmt w:val="decimal"/>
      <w:lvlText w:val="%1.%2.%3.%4.%5.%6.%7.%8"/>
      <w:lvlJc w:val="left"/>
      <w:pPr>
        <w:ind w:left="1440" w:hanging="1440"/>
      </w:pPr>
      <w:rPr>
        <w:rFonts w:cstheme="minorBidi" w:hint="default"/>
        <w:sz w:val="20"/>
      </w:rPr>
    </w:lvl>
    <w:lvl w:ilvl="8">
      <w:start w:val="1"/>
      <w:numFmt w:val="decimal"/>
      <w:lvlText w:val="%1.%2.%3.%4.%5.%6.%7.%8.%9"/>
      <w:lvlJc w:val="left"/>
      <w:pPr>
        <w:ind w:left="1800" w:hanging="1800"/>
      </w:pPr>
      <w:rPr>
        <w:rFonts w:cstheme="minorBidi" w:hint="default"/>
        <w:sz w:val="20"/>
      </w:rPr>
    </w:lvl>
  </w:abstractNum>
  <w:num w:numId="1">
    <w:abstractNumId w:val="6"/>
  </w:num>
  <w:num w:numId="2">
    <w:abstractNumId w:val="0"/>
  </w:num>
  <w:num w:numId="3">
    <w:abstractNumId w:val="4"/>
  </w:num>
  <w:num w:numId="4">
    <w:abstractNumId w:val="5"/>
  </w:num>
  <w:num w:numId="5">
    <w:abstractNumId w:val="3"/>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E22"/>
    <w:rsid w:val="001B7562"/>
    <w:rsid w:val="002B5D81"/>
    <w:rsid w:val="002C25FD"/>
    <w:rsid w:val="003C7137"/>
    <w:rsid w:val="00531DC5"/>
    <w:rsid w:val="005640F7"/>
    <w:rsid w:val="006354DC"/>
    <w:rsid w:val="006D2E10"/>
    <w:rsid w:val="006E5F67"/>
    <w:rsid w:val="0070254F"/>
    <w:rsid w:val="00916157"/>
    <w:rsid w:val="00970E22"/>
    <w:rsid w:val="009F2255"/>
    <w:rsid w:val="00A004FF"/>
    <w:rsid w:val="00B0786B"/>
    <w:rsid w:val="00B367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0E22"/>
    <w:pPr>
      <w:spacing w:after="200" w:line="276" w:lineRule="auto"/>
    </w:pPr>
    <w:rPr>
      <w:sz w:val="20"/>
    </w:rPr>
  </w:style>
  <w:style w:type="paragraph" w:styleId="Nadpis1">
    <w:name w:val="heading 1"/>
    <w:aliases w:val="ClanekSmlouvy,Clanek1_ZD,Kapitola,F8,Kapitola1,Kapitola2,Kapitola3,Kapitola4,Kapitola5,Kapitola11,Kapitola21,Kapitola31,Kapitola41,Kapitola6,Kapitola12,Kapitola22,Kapitola32,Kapitola42,Kapitola51,Kapitola111,Kapitola211,Kapitola311,Kapitola411"/>
    <w:basedOn w:val="Normln"/>
    <w:next w:val="Normln"/>
    <w:link w:val="Nadpis1Char"/>
    <w:qFormat/>
    <w:rsid w:val="00970E2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h2,V_Head2"/>
    <w:basedOn w:val="Normln"/>
    <w:next w:val="Normln"/>
    <w:link w:val="Nadpis2Char"/>
    <w:unhideWhenUsed/>
    <w:qFormat/>
    <w:rsid w:val="00970E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aliases w:val="PodOdstavecSmlouvy,Podkapitola 2,Podkapitola 21,Podkapitola 22,Podkapitola 23,Podkapitola 24,Podkapitola 25,Podkapitola 211,Podkapitola 221,Podkapitola 231,Podkapitola 241,Podkapitola 26,Podkapitola 212,Podkapitola 222,Podkapitola 232,V_Head3"/>
    <w:basedOn w:val="Normln"/>
    <w:next w:val="Normln"/>
    <w:link w:val="Nadpis3Char"/>
    <w:qFormat/>
    <w:rsid w:val="00970E22"/>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lanekSmlouvy Char,Clanek1_ZD Char,Kapitola Char,F8 Char,Kapitola1 Char,Kapitola2 Char,Kapitola3 Char,Kapitola4 Char,Kapitola5 Char,Kapitola11 Char,Kapitola21 Char,Kapitola31 Char,Kapitola41 Char,Kapitola6 Char,Kapitola12 Char"/>
    <w:basedOn w:val="Standardnpsmoodstavce"/>
    <w:link w:val="Nadpis1"/>
    <w:rsid w:val="00970E22"/>
    <w:rPr>
      <w:rFonts w:asciiTheme="majorHAnsi" w:eastAsiaTheme="majorEastAsia" w:hAnsiTheme="majorHAnsi" w:cstheme="majorBidi"/>
      <w:b/>
      <w:bCs/>
      <w:color w:val="2E74B5" w:themeColor="accent1" w:themeShade="BF"/>
      <w:sz w:val="28"/>
      <w:szCs w:val="28"/>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h2 Char"/>
    <w:basedOn w:val="Standardnpsmoodstavce"/>
    <w:link w:val="Nadpis2"/>
    <w:rsid w:val="00970E22"/>
    <w:rPr>
      <w:rFonts w:asciiTheme="majorHAnsi" w:eastAsiaTheme="majorEastAsia" w:hAnsiTheme="majorHAnsi" w:cstheme="majorBidi"/>
      <w:b/>
      <w:bCs/>
      <w:color w:val="5B9BD5" w:themeColor="accent1"/>
      <w:sz w:val="26"/>
      <w:szCs w:val="26"/>
    </w:rPr>
  </w:style>
  <w:style w:type="character" w:customStyle="1" w:styleId="Nadpis3Char">
    <w:name w:val="Nadpis 3 Char"/>
    <w:aliases w:val="PodOdstavecSmlouvy Char,Podkapitola 2 Char,Podkapitola 21 Char,Podkapitola 22 Char,Podkapitola 23 Char,Podkapitola 24 Char,Podkapitola 25 Char,Podkapitola 211 Char,Podkapitola 221 Char,Podkapitola 231 Char,Podkapitola 241 Char,V_Head3 Char"/>
    <w:basedOn w:val="Standardnpsmoodstavce"/>
    <w:link w:val="Nadpis3"/>
    <w:rsid w:val="00970E22"/>
    <w:rPr>
      <w:rFonts w:ascii="Arial" w:eastAsia="Times New Roman" w:hAnsi="Arial" w:cs="Times New Roman"/>
      <w:b/>
      <w:bCs/>
      <w:sz w:val="26"/>
      <w:szCs w:val="26"/>
      <w:lang w:val="x-none" w:eastAsia="x-none"/>
    </w:rPr>
  </w:style>
  <w:style w:type="paragraph" w:customStyle="1" w:styleId="acnormal">
    <w:name w:val="ac_normal"/>
    <w:basedOn w:val="Normln"/>
    <w:link w:val="acnormalChar"/>
    <w:qFormat/>
    <w:rsid w:val="00970E22"/>
    <w:pPr>
      <w:spacing w:before="120" w:after="120"/>
      <w:jc w:val="both"/>
    </w:pPr>
    <w:rPr>
      <w:sz w:val="16"/>
    </w:rPr>
  </w:style>
  <w:style w:type="table" w:styleId="Mkatabulky">
    <w:name w:val="Table Grid"/>
    <w:basedOn w:val="Normlntabulka"/>
    <w:uiPriority w:val="59"/>
    <w:rsid w:val="00970E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heading1">
    <w:name w:val="ac_heading_1"/>
    <w:basedOn w:val="acnormal"/>
    <w:next w:val="acheading2"/>
    <w:autoRedefine/>
    <w:qFormat/>
    <w:rsid w:val="00970E22"/>
    <w:pPr>
      <w:keepNext/>
      <w:keepLines/>
      <w:pageBreakBefore/>
      <w:numPr>
        <w:numId w:val="1"/>
      </w:numPr>
      <w:spacing w:before="0" w:after="0"/>
      <w:outlineLvl w:val="0"/>
    </w:pPr>
    <w:rPr>
      <w:b/>
      <w:sz w:val="28"/>
    </w:rPr>
  </w:style>
  <w:style w:type="character" w:styleId="Hypertextovodkaz">
    <w:name w:val="Hyperlink"/>
    <w:basedOn w:val="Standardnpsmoodstavce"/>
    <w:uiPriority w:val="99"/>
    <w:unhideWhenUsed/>
    <w:rsid w:val="00970E22"/>
    <w:rPr>
      <w:color w:val="0563C1" w:themeColor="hyperlink"/>
      <w:u w:val="single"/>
    </w:rPr>
  </w:style>
  <w:style w:type="paragraph" w:customStyle="1" w:styleId="acheading2">
    <w:name w:val="ac_heading_2"/>
    <w:basedOn w:val="acnormal"/>
    <w:next w:val="acheading3"/>
    <w:qFormat/>
    <w:rsid w:val="00970E22"/>
    <w:pPr>
      <w:keepNext/>
      <w:keepLines/>
      <w:numPr>
        <w:ilvl w:val="1"/>
        <w:numId w:val="1"/>
      </w:numPr>
      <w:spacing w:before="360" w:after="360"/>
      <w:outlineLvl w:val="1"/>
    </w:pPr>
    <w:rPr>
      <w:sz w:val="24"/>
    </w:rPr>
  </w:style>
  <w:style w:type="paragraph" w:customStyle="1" w:styleId="acheading3">
    <w:name w:val="ac_heading_3"/>
    <w:basedOn w:val="acnormal"/>
    <w:next w:val="acheading4"/>
    <w:qFormat/>
    <w:rsid w:val="00970E22"/>
    <w:pPr>
      <w:keepNext/>
      <w:keepLines/>
      <w:numPr>
        <w:ilvl w:val="2"/>
        <w:numId w:val="1"/>
      </w:numPr>
      <w:spacing w:before="360" w:after="360"/>
      <w:outlineLvl w:val="2"/>
    </w:pPr>
    <w:rPr>
      <w:sz w:val="20"/>
    </w:rPr>
  </w:style>
  <w:style w:type="paragraph" w:customStyle="1" w:styleId="acheading4">
    <w:name w:val="ac_heading_4"/>
    <w:basedOn w:val="acnormal"/>
    <w:next w:val="acnormal"/>
    <w:qFormat/>
    <w:rsid w:val="00970E22"/>
    <w:pPr>
      <w:numPr>
        <w:ilvl w:val="3"/>
        <w:numId w:val="1"/>
      </w:numPr>
      <w:outlineLvl w:val="3"/>
    </w:pPr>
    <w:rPr>
      <w:sz w:val="18"/>
    </w:rPr>
  </w:style>
  <w:style w:type="character" w:customStyle="1" w:styleId="acnormalChar">
    <w:name w:val="ac_normal Char"/>
    <w:basedOn w:val="Standardnpsmoodstavce"/>
    <w:link w:val="acnormal"/>
    <w:rsid w:val="00970E22"/>
    <w:rPr>
      <w:sz w:val="16"/>
    </w:rPr>
  </w:style>
  <w:style w:type="paragraph" w:styleId="Odstavecseseznamem">
    <w:name w:val="List Paragraph"/>
    <w:basedOn w:val="Normln"/>
    <w:uiPriority w:val="34"/>
    <w:qFormat/>
    <w:rsid w:val="00970E22"/>
    <w:pPr>
      <w:ind w:left="720"/>
      <w:contextualSpacing/>
    </w:pPr>
  </w:style>
  <w:style w:type="paragraph" w:styleId="Nzev">
    <w:name w:val="Title"/>
    <w:aliases w:val="ASAPTitle"/>
    <w:basedOn w:val="Normln"/>
    <w:link w:val="NzevChar"/>
    <w:qFormat/>
    <w:rsid w:val="00970E22"/>
    <w:pPr>
      <w:spacing w:after="0" w:line="240" w:lineRule="auto"/>
      <w:jc w:val="center"/>
    </w:pPr>
    <w:rPr>
      <w:rFonts w:ascii="Times New Roman" w:eastAsia="Times New Roman" w:hAnsi="Times New Roman" w:cs="Times New Roman"/>
      <w:b/>
      <w:sz w:val="28"/>
      <w:szCs w:val="24"/>
      <w:lang w:eastAsia="cs-CZ"/>
    </w:rPr>
  </w:style>
  <w:style w:type="character" w:customStyle="1" w:styleId="NzevChar">
    <w:name w:val="Název Char"/>
    <w:aliases w:val="ASAPTitle Char"/>
    <w:basedOn w:val="Standardnpsmoodstavce"/>
    <w:link w:val="Nzev"/>
    <w:rsid w:val="00970E22"/>
    <w:rPr>
      <w:rFonts w:ascii="Times New Roman" w:eastAsia="Times New Roman" w:hAnsi="Times New Roman" w:cs="Times New Roman"/>
      <w:b/>
      <w:sz w:val="28"/>
      <w:szCs w:val="24"/>
      <w:lang w:eastAsia="cs-CZ"/>
    </w:rPr>
  </w:style>
  <w:style w:type="paragraph" w:customStyle="1" w:styleId="Text2">
    <w:name w:val="Text 2"/>
    <w:basedOn w:val="Normln"/>
    <w:link w:val="Text2Char"/>
    <w:rsid w:val="00970E22"/>
    <w:pPr>
      <w:spacing w:after="0" w:line="240" w:lineRule="auto"/>
      <w:ind w:left="567"/>
    </w:pPr>
    <w:rPr>
      <w:rFonts w:ascii="Times New Roman" w:eastAsia="Times New Roman" w:hAnsi="Times New Roman" w:cs="Times New Roman"/>
      <w:sz w:val="22"/>
      <w:szCs w:val="20"/>
      <w:lang w:eastAsia="cs-CZ"/>
    </w:rPr>
  </w:style>
  <w:style w:type="character" w:customStyle="1" w:styleId="Text2Char">
    <w:name w:val="Text 2 Char"/>
    <w:link w:val="Text2"/>
    <w:rsid w:val="00970E22"/>
    <w:rPr>
      <w:rFonts w:ascii="Times New Roman" w:eastAsia="Times New Roman" w:hAnsi="Times New Roman" w:cs="Times New Roman"/>
      <w:szCs w:val="20"/>
      <w:lang w:eastAsia="cs-CZ"/>
    </w:rPr>
  </w:style>
  <w:style w:type="paragraph" w:customStyle="1" w:styleId="Plohy">
    <w:name w:val="Přílohy"/>
    <w:basedOn w:val="Normln"/>
    <w:rsid w:val="00970E22"/>
    <w:pPr>
      <w:spacing w:after="0" w:line="240" w:lineRule="auto"/>
    </w:pPr>
    <w:rPr>
      <w:rFonts w:ascii="Arial" w:eastAsia="Times New Roman" w:hAnsi="Arial" w:cs="Times New Roman"/>
      <w:b/>
      <w:bCs/>
      <w:sz w:val="32"/>
      <w:szCs w:val="24"/>
      <w:lang w:eastAsia="cs-CZ"/>
    </w:rPr>
  </w:style>
  <w:style w:type="paragraph" w:customStyle="1" w:styleId="Odrky">
    <w:name w:val="Odrážky"/>
    <w:basedOn w:val="Normln"/>
    <w:link w:val="OdrkyChar"/>
    <w:rsid w:val="00970E22"/>
    <w:pPr>
      <w:numPr>
        <w:numId w:val="3"/>
      </w:numPr>
      <w:spacing w:after="0" w:line="240" w:lineRule="auto"/>
    </w:pPr>
    <w:rPr>
      <w:rFonts w:ascii="Times New Roman" w:eastAsia="Times New Roman" w:hAnsi="Times New Roman" w:cs="Times New Roman"/>
      <w:sz w:val="22"/>
      <w:szCs w:val="24"/>
      <w:lang w:val="x-none" w:eastAsia="x-none"/>
    </w:rPr>
  </w:style>
  <w:style w:type="character" w:customStyle="1" w:styleId="OdrkyChar">
    <w:name w:val="Odrážky Char"/>
    <w:link w:val="Odrky"/>
    <w:rsid w:val="00970E22"/>
    <w:rPr>
      <w:rFonts w:ascii="Times New Roman" w:eastAsia="Times New Roman" w:hAnsi="Times New Roman" w:cs="Times New Roman"/>
      <w:szCs w:val="24"/>
      <w:lang w:val="x-none" w:eastAsia="x-none"/>
    </w:rPr>
  </w:style>
  <w:style w:type="paragraph" w:styleId="Zhlav">
    <w:name w:val="header"/>
    <w:basedOn w:val="Normln"/>
    <w:link w:val="ZhlavChar"/>
    <w:uiPriority w:val="99"/>
    <w:unhideWhenUsed/>
    <w:rsid w:val="003C71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7137"/>
    <w:rPr>
      <w:sz w:val="20"/>
    </w:rPr>
  </w:style>
  <w:style w:type="paragraph" w:styleId="Zpat">
    <w:name w:val="footer"/>
    <w:basedOn w:val="Normln"/>
    <w:link w:val="ZpatChar"/>
    <w:uiPriority w:val="99"/>
    <w:unhideWhenUsed/>
    <w:rsid w:val="003C7137"/>
    <w:pPr>
      <w:tabs>
        <w:tab w:val="center" w:pos="4536"/>
        <w:tab w:val="right" w:pos="9072"/>
      </w:tabs>
      <w:spacing w:after="0" w:line="240" w:lineRule="auto"/>
    </w:pPr>
  </w:style>
  <w:style w:type="character" w:customStyle="1" w:styleId="ZpatChar">
    <w:name w:val="Zápatí Char"/>
    <w:basedOn w:val="Standardnpsmoodstavce"/>
    <w:link w:val="Zpat"/>
    <w:uiPriority w:val="99"/>
    <w:rsid w:val="003C7137"/>
    <w:rPr>
      <w:sz w:val="20"/>
    </w:rPr>
  </w:style>
  <w:style w:type="paragraph" w:styleId="Textbubliny">
    <w:name w:val="Balloon Text"/>
    <w:basedOn w:val="Normln"/>
    <w:link w:val="TextbublinyChar"/>
    <w:uiPriority w:val="99"/>
    <w:semiHidden/>
    <w:unhideWhenUsed/>
    <w:rsid w:val="006D2E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2E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70E22"/>
    <w:pPr>
      <w:spacing w:after="200" w:line="276" w:lineRule="auto"/>
    </w:pPr>
    <w:rPr>
      <w:sz w:val="20"/>
    </w:rPr>
  </w:style>
  <w:style w:type="paragraph" w:styleId="Nadpis1">
    <w:name w:val="heading 1"/>
    <w:aliases w:val="ClanekSmlouvy,Clanek1_ZD,Kapitola,F8,Kapitola1,Kapitola2,Kapitola3,Kapitola4,Kapitola5,Kapitola11,Kapitola21,Kapitola31,Kapitola41,Kapitola6,Kapitola12,Kapitola22,Kapitola32,Kapitola42,Kapitola51,Kapitola111,Kapitola211,Kapitola311,Kapitola411"/>
    <w:basedOn w:val="Normln"/>
    <w:next w:val="Normln"/>
    <w:link w:val="Nadpis1Char"/>
    <w:qFormat/>
    <w:rsid w:val="00970E2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h2,V_Head2"/>
    <w:basedOn w:val="Normln"/>
    <w:next w:val="Normln"/>
    <w:link w:val="Nadpis2Char"/>
    <w:unhideWhenUsed/>
    <w:qFormat/>
    <w:rsid w:val="00970E2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dpis3">
    <w:name w:val="heading 3"/>
    <w:aliases w:val="PodOdstavecSmlouvy,Podkapitola 2,Podkapitola 21,Podkapitola 22,Podkapitola 23,Podkapitola 24,Podkapitola 25,Podkapitola 211,Podkapitola 221,Podkapitola 231,Podkapitola 241,Podkapitola 26,Podkapitola 212,Podkapitola 222,Podkapitola 232,V_Head3"/>
    <w:basedOn w:val="Normln"/>
    <w:next w:val="Normln"/>
    <w:link w:val="Nadpis3Char"/>
    <w:qFormat/>
    <w:rsid w:val="00970E22"/>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ClanekSmlouvy Char,Clanek1_ZD Char,Kapitola Char,F8 Char,Kapitola1 Char,Kapitola2 Char,Kapitola3 Char,Kapitola4 Char,Kapitola5 Char,Kapitola11 Char,Kapitola21 Char,Kapitola31 Char,Kapitola41 Char,Kapitola6 Char,Kapitola12 Char"/>
    <w:basedOn w:val="Standardnpsmoodstavce"/>
    <w:link w:val="Nadpis1"/>
    <w:rsid w:val="00970E22"/>
    <w:rPr>
      <w:rFonts w:asciiTheme="majorHAnsi" w:eastAsiaTheme="majorEastAsia" w:hAnsiTheme="majorHAnsi" w:cstheme="majorBidi"/>
      <w:b/>
      <w:bCs/>
      <w:color w:val="2E74B5" w:themeColor="accent1" w:themeShade="BF"/>
      <w:sz w:val="28"/>
      <w:szCs w:val="28"/>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h2 Char"/>
    <w:basedOn w:val="Standardnpsmoodstavce"/>
    <w:link w:val="Nadpis2"/>
    <w:rsid w:val="00970E22"/>
    <w:rPr>
      <w:rFonts w:asciiTheme="majorHAnsi" w:eastAsiaTheme="majorEastAsia" w:hAnsiTheme="majorHAnsi" w:cstheme="majorBidi"/>
      <w:b/>
      <w:bCs/>
      <w:color w:val="5B9BD5" w:themeColor="accent1"/>
      <w:sz w:val="26"/>
      <w:szCs w:val="26"/>
    </w:rPr>
  </w:style>
  <w:style w:type="character" w:customStyle="1" w:styleId="Nadpis3Char">
    <w:name w:val="Nadpis 3 Char"/>
    <w:aliases w:val="PodOdstavecSmlouvy Char,Podkapitola 2 Char,Podkapitola 21 Char,Podkapitola 22 Char,Podkapitola 23 Char,Podkapitola 24 Char,Podkapitola 25 Char,Podkapitola 211 Char,Podkapitola 221 Char,Podkapitola 231 Char,Podkapitola 241 Char,V_Head3 Char"/>
    <w:basedOn w:val="Standardnpsmoodstavce"/>
    <w:link w:val="Nadpis3"/>
    <w:rsid w:val="00970E22"/>
    <w:rPr>
      <w:rFonts w:ascii="Arial" w:eastAsia="Times New Roman" w:hAnsi="Arial" w:cs="Times New Roman"/>
      <w:b/>
      <w:bCs/>
      <w:sz w:val="26"/>
      <w:szCs w:val="26"/>
      <w:lang w:val="x-none" w:eastAsia="x-none"/>
    </w:rPr>
  </w:style>
  <w:style w:type="paragraph" w:customStyle="1" w:styleId="acnormal">
    <w:name w:val="ac_normal"/>
    <w:basedOn w:val="Normln"/>
    <w:link w:val="acnormalChar"/>
    <w:qFormat/>
    <w:rsid w:val="00970E22"/>
    <w:pPr>
      <w:spacing w:before="120" w:after="120"/>
      <w:jc w:val="both"/>
    </w:pPr>
    <w:rPr>
      <w:sz w:val="16"/>
    </w:rPr>
  </w:style>
  <w:style w:type="table" w:styleId="Mkatabulky">
    <w:name w:val="Table Grid"/>
    <w:basedOn w:val="Normlntabulka"/>
    <w:uiPriority w:val="59"/>
    <w:rsid w:val="00970E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heading1">
    <w:name w:val="ac_heading_1"/>
    <w:basedOn w:val="acnormal"/>
    <w:next w:val="acheading2"/>
    <w:autoRedefine/>
    <w:qFormat/>
    <w:rsid w:val="00970E22"/>
    <w:pPr>
      <w:keepNext/>
      <w:keepLines/>
      <w:pageBreakBefore/>
      <w:numPr>
        <w:numId w:val="1"/>
      </w:numPr>
      <w:spacing w:before="0" w:after="0"/>
      <w:outlineLvl w:val="0"/>
    </w:pPr>
    <w:rPr>
      <w:b/>
      <w:sz w:val="28"/>
    </w:rPr>
  </w:style>
  <w:style w:type="character" w:styleId="Hypertextovodkaz">
    <w:name w:val="Hyperlink"/>
    <w:basedOn w:val="Standardnpsmoodstavce"/>
    <w:uiPriority w:val="99"/>
    <w:unhideWhenUsed/>
    <w:rsid w:val="00970E22"/>
    <w:rPr>
      <w:color w:val="0563C1" w:themeColor="hyperlink"/>
      <w:u w:val="single"/>
    </w:rPr>
  </w:style>
  <w:style w:type="paragraph" w:customStyle="1" w:styleId="acheading2">
    <w:name w:val="ac_heading_2"/>
    <w:basedOn w:val="acnormal"/>
    <w:next w:val="acheading3"/>
    <w:qFormat/>
    <w:rsid w:val="00970E22"/>
    <w:pPr>
      <w:keepNext/>
      <w:keepLines/>
      <w:numPr>
        <w:ilvl w:val="1"/>
        <w:numId w:val="1"/>
      </w:numPr>
      <w:spacing w:before="360" w:after="360"/>
      <w:outlineLvl w:val="1"/>
    </w:pPr>
    <w:rPr>
      <w:sz w:val="24"/>
    </w:rPr>
  </w:style>
  <w:style w:type="paragraph" w:customStyle="1" w:styleId="acheading3">
    <w:name w:val="ac_heading_3"/>
    <w:basedOn w:val="acnormal"/>
    <w:next w:val="acheading4"/>
    <w:qFormat/>
    <w:rsid w:val="00970E22"/>
    <w:pPr>
      <w:keepNext/>
      <w:keepLines/>
      <w:numPr>
        <w:ilvl w:val="2"/>
        <w:numId w:val="1"/>
      </w:numPr>
      <w:spacing w:before="360" w:after="360"/>
      <w:outlineLvl w:val="2"/>
    </w:pPr>
    <w:rPr>
      <w:sz w:val="20"/>
    </w:rPr>
  </w:style>
  <w:style w:type="paragraph" w:customStyle="1" w:styleId="acheading4">
    <w:name w:val="ac_heading_4"/>
    <w:basedOn w:val="acnormal"/>
    <w:next w:val="acnormal"/>
    <w:qFormat/>
    <w:rsid w:val="00970E22"/>
    <w:pPr>
      <w:numPr>
        <w:ilvl w:val="3"/>
        <w:numId w:val="1"/>
      </w:numPr>
      <w:outlineLvl w:val="3"/>
    </w:pPr>
    <w:rPr>
      <w:sz w:val="18"/>
    </w:rPr>
  </w:style>
  <w:style w:type="character" w:customStyle="1" w:styleId="acnormalChar">
    <w:name w:val="ac_normal Char"/>
    <w:basedOn w:val="Standardnpsmoodstavce"/>
    <w:link w:val="acnormal"/>
    <w:rsid w:val="00970E22"/>
    <w:rPr>
      <w:sz w:val="16"/>
    </w:rPr>
  </w:style>
  <w:style w:type="paragraph" w:styleId="Odstavecseseznamem">
    <w:name w:val="List Paragraph"/>
    <w:basedOn w:val="Normln"/>
    <w:uiPriority w:val="34"/>
    <w:qFormat/>
    <w:rsid w:val="00970E22"/>
    <w:pPr>
      <w:ind w:left="720"/>
      <w:contextualSpacing/>
    </w:pPr>
  </w:style>
  <w:style w:type="paragraph" w:styleId="Nzev">
    <w:name w:val="Title"/>
    <w:aliases w:val="ASAPTitle"/>
    <w:basedOn w:val="Normln"/>
    <w:link w:val="NzevChar"/>
    <w:qFormat/>
    <w:rsid w:val="00970E22"/>
    <w:pPr>
      <w:spacing w:after="0" w:line="240" w:lineRule="auto"/>
      <w:jc w:val="center"/>
    </w:pPr>
    <w:rPr>
      <w:rFonts w:ascii="Times New Roman" w:eastAsia="Times New Roman" w:hAnsi="Times New Roman" w:cs="Times New Roman"/>
      <w:b/>
      <w:sz w:val="28"/>
      <w:szCs w:val="24"/>
      <w:lang w:eastAsia="cs-CZ"/>
    </w:rPr>
  </w:style>
  <w:style w:type="character" w:customStyle="1" w:styleId="NzevChar">
    <w:name w:val="Název Char"/>
    <w:aliases w:val="ASAPTitle Char"/>
    <w:basedOn w:val="Standardnpsmoodstavce"/>
    <w:link w:val="Nzev"/>
    <w:rsid w:val="00970E22"/>
    <w:rPr>
      <w:rFonts w:ascii="Times New Roman" w:eastAsia="Times New Roman" w:hAnsi="Times New Roman" w:cs="Times New Roman"/>
      <w:b/>
      <w:sz w:val="28"/>
      <w:szCs w:val="24"/>
      <w:lang w:eastAsia="cs-CZ"/>
    </w:rPr>
  </w:style>
  <w:style w:type="paragraph" w:customStyle="1" w:styleId="Text2">
    <w:name w:val="Text 2"/>
    <w:basedOn w:val="Normln"/>
    <w:link w:val="Text2Char"/>
    <w:rsid w:val="00970E22"/>
    <w:pPr>
      <w:spacing w:after="0" w:line="240" w:lineRule="auto"/>
      <w:ind w:left="567"/>
    </w:pPr>
    <w:rPr>
      <w:rFonts w:ascii="Times New Roman" w:eastAsia="Times New Roman" w:hAnsi="Times New Roman" w:cs="Times New Roman"/>
      <w:sz w:val="22"/>
      <w:szCs w:val="20"/>
      <w:lang w:eastAsia="cs-CZ"/>
    </w:rPr>
  </w:style>
  <w:style w:type="character" w:customStyle="1" w:styleId="Text2Char">
    <w:name w:val="Text 2 Char"/>
    <w:link w:val="Text2"/>
    <w:rsid w:val="00970E22"/>
    <w:rPr>
      <w:rFonts w:ascii="Times New Roman" w:eastAsia="Times New Roman" w:hAnsi="Times New Roman" w:cs="Times New Roman"/>
      <w:szCs w:val="20"/>
      <w:lang w:eastAsia="cs-CZ"/>
    </w:rPr>
  </w:style>
  <w:style w:type="paragraph" w:customStyle="1" w:styleId="Plohy">
    <w:name w:val="Přílohy"/>
    <w:basedOn w:val="Normln"/>
    <w:rsid w:val="00970E22"/>
    <w:pPr>
      <w:spacing w:after="0" w:line="240" w:lineRule="auto"/>
    </w:pPr>
    <w:rPr>
      <w:rFonts w:ascii="Arial" w:eastAsia="Times New Roman" w:hAnsi="Arial" w:cs="Times New Roman"/>
      <w:b/>
      <w:bCs/>
      <w:sz w:val="32"/>
      <w:szCs w:val="24"/>
      <w:lang w:eastAsia="cs-CZ"/>
    </w:rPr>
  </w:style>
  <w:style w:type="paragraph" w:customStyle="1" w:styleId="Odrky">
    <w:name w:val="Odrážky"/>
    <w:basedOn w:val="Normln"/>
    <w:link w:val="OdrkyChar"/>
    <w:rsid w:val="00970E22"/>
    <w:pPr>
      <w:numPr>
        <w:numId w:val="3"/>
      </w:numPr>
      <w:spacing w:after="0" w:line="240" w:lineRule="auto"/>
    </w:pPr>
    <w:rPr>
      <w:rFonts w:ascii="Times New Roman" w:eastAsia="Times New Roman" w:hAnsi="Times New Roman" w:cs="Times New Roman"/>
      <w:sz w:val="22"/>
      <w:szCs w:val="24"/>
      <w:lang w:val="x-none" w:eastAsia="x-none"/>
    </w:rPr>
  </w:style>
  <w:style w:type="character" w:customStyle="1" w:styleId="OdrkyChar">
    <w:name w:val="Odrážky Char"/>
    <w:link w:val="Odrky"/>
    <w:rsid w:val="00970E22"/>
    <w:rPr>
      <w:rFonts w:ascii="Times New Roman" w:eastAsia="Times New Roman" w:hAnsi="Times New Roman" w:cs="Times New Roman"/>
      <w:szCs w:val="24"/>
      <w:lang w:val="x-none" w:eastAsia="x-none"/>
    </w:rPr>
  </w:style>
  <w:style w:type="paragraph" w:styleId="Zhlav">
    <w:name w:val="header"/>
    <w:basedOn w:val="Normln"/>
    <w:link w:val="ZhlavChar"/>
    <w:uiPriority w:val="99"/>
    <w:unhideWhenUsed/>
    <w:rsid w:val="003C713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C7137"/>
    <w:rPr>
      <w:sz w:val="20"/>
    </w:rPr>
  </w:style>
  <w:style w:type="paragraph" w:styleId="Zpat">
    <w:name w:val="footer"/>
    <w:basedOn w:val="Normln"/>
    <w:link w:val="ZpatChar"/>
    <w:uiPriority w:val="99"/>
    <w:unhideWhenUsed/>
    <w:rsid w:val="003C7137"/>
    <w:pPr>
      <w:tabs>
        <w:tab w:val="center" w:pos="4536"/>
        <w:tab w:val="right" w:pos="9072"/>
      </w:tabs>
      <w:spacing w:after="0" w:line="240" w:lineRule="auto"/>
    </w:pPr>
  </w:style>
  <w:style w:type="character" w:customStyle="1" w:styleId="ZpatChar">
    <w:name w:val="Zápatí Char"/>
    <w:basedOn w:val="Standardnpsmoodstavce"/>
    <w:link w:val="Zpat"/>
    <w:uiPriority w:val="99"/>
    <w:rsid w:val="003C7137"/>
    <w:rPr>
      <w:sz w:val="20"/>
    </w:rPr>
  </w:style>
  <w:style w:type="paragraph" w:styleId="Textbubliny">
    <w:name w:val="Balloon Text"/>
    <w:basedOn w:val="Normln"/>
    <w:link w:val="TextbublinyChar"/>
    <w:uiPriority w:val="99"/>
    <w:semiHidden/>
    <w:unhideWhenUsed/>
    <w:rsid w:val="006D2E1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D2E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d-brno@autocont.cz" TargetMode="Externa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petr.konecny@autocont.cz" TargetMode="Externa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iri.smahaj@zsrepubliky.cz"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mailto:radka.martinakova@autocont.cz" TargetMode="Externa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mailto:prodej.brno@autocont.cz"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BD8788-7A38-4C45-A880-4A6AEC99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3539</Words>
  <Characters>20885</Characters>
  <Application>Microsoft Office Word</Application>
  <DocSecurity>0</DocSecurity>
  <Lines>174</Lines>
  <Paragraphs>48</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24376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Martináková Radka</dc:creator>
  <cp:lastModifiedBy>Iva</cp:lastModifiedBy>
  <cp:revision>2</cp:revision>
  <cp:lastPrinted>2016-08-24T08:04:00Z</cp:lastPrinted>
  <dcterms:created xsi:type="dcterms:W3CDTF">2017-06-27T20:26:00Z</dcterms:created>
  <dcterms:modified xsi:type="dcterms:W3CDTF">2017-06-27T20:26:00Z</dcterms:modified>
</cp:coreProperties>
</file>