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6C1485">
        <w:rPr>
          <w:b/>
          <w:noProof/>
          <w:sz w:val="32"/>
          <w:szCs w:val="32"/>
        </w:rPr>
        <w:t>12/1/24/06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6C1485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6C1485">
        <w:rPr>
          <w:b/>
          <w:noProof/>
          <w:sz w:val="24"/>
        </w:rPr>
        <w:t>MDS projekt s. r. o.</w:t>
      </w:r>
    </w:p>
    <w:p w:rsidR="006C1485" w:rsidRDefault="006C1485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Försterova 175</w:t>
      </w:r>
    </w:p>
    <w:p w:rsidR="00AC0472" w:rsidRDefault="006C1485" w:rsidP="001B7A22">
      <w:pPr>
        <w:tabs>
          <w:tab w:val="left" w:pos="1276"/>
        </w:tabs>
      </w:pPr>
      <w:r>
        <w:rPr>
          <w:b/>
          <w:noProof/>
          <w:sz w:val="24"/>
        </w:rPr>
        <w:tab/>
        <w:t>566 01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Vysoké Mýto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6C1485">
        <w:rPr>
          <w:b/>
          <w:noProof/>
        </w:rPr>
        <w:t>27487938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6C1485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6C148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486E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6C1485" w:rsidRDefault="006C1485" w:rsidP="006C1485">
      <w:pPr>
        <w:tabs>
          <w:tab w:val="left" w:pos="1134"/>
          <w:tab w:val="center" w:pos="7513"/>
        </w:tabs>
        <w:jc w:val="both"/>
        <w:rPr>
          <w:b/>
          <w:noProof/>
          <w:sz w:val="24"/>
        </w:rPr>
      </w:pPr>
      <w:r>
        <w:rPr>
          <w:b/>
          <w:noProof/>
          <w:sz w:val="24"/>
        </w:rPr>
        <w:t>Dodatek č. 1</w:t>
      </w:r>
    </w:p>
    <w:p w:rsidR="006C1485" w:rsidRDefault="006C1485" w:rsidP="006C1485">
      <w:pPr>
        <w:tabs>
          <w:tab w:val="left" w:pos="1134"/>
          <w:tab w:val="center" w:pos="7513"/>
        </w:tabs>
        <w:jc w:val="both"/>
        <w:rPr>
          <w:b/>
          <w:noProof/>
          <w:sz w:val="24"/>
        </w:rPr>
      </w:pPr>
      <w:r>
        <w:rPr>
          <w:b/>
          <w:noProof/>
          <w:sz w:val="24"/>
        </w:rPr>
        <w:t>AKCE: Propojení průmyslové zóny se silnicí I/17, Chrudim</w:t>
      </w:r>
    </w:p>
    <w:p w:rsidR="006C1485" w:rsidRDefault="006C1485" w:rsidP="006C1485">
      <w:pPr>
        <w:rPr>
          <w:sz w:val="24"/>
        </w:rPr>
      </w:pPr>
      <w:r>
        <w:rPr>
          <w:sz w:val="24"/>
        </w:rPr>
        <w:t>Dodatkem č. 1 se mění harmonogram akce.</w:t>
      </w:r>
    </w:p>
    <w:p w:rsidR="006C1485" w:rsidRDefault="006C1485" w:rsidP="006C1485">
      <w:pPr>
        <w:spacing w:after="0"/>
        <w:jc w:val="both"/>
        <w:rPr>
          <w:b/>
          <w:sz w:val="24"/>
        </w:rPr>
      </w:pPr>
      <w:r>
        <w:rPr>
          <w:b/>
          <w:sz w:val="24"/>
        </w:rPr>
        <w:t>Harmonogram:</w:t>
      </w:r>
    </w:p>
    <w:p w:rsidR="006C1485" w:rsidRDefault="006C1485" w:rsidP="006C1485">
      <w:pPr>
        <w:spacing w:after="0"/>
        <w:jc w:val="both"/>
        <w:rPr>
          <w:sz w:val="24"/>
        </w:rPr>
      </w:pPr>
      <w:r>
        <w:rPr>
          <w:sz w:val="24"/>
        </w:rPr>
        <w:t xml:space="preserve">Technický návrh (bez VO) projednaný s policií </w:t>
      </w:r>
      <w:r>
        <w:rPr>
          <w:sz w:val="24"/>
        </w:rPr>
        <w:tab/>
      </w:r>
      <w:r>
        <w:rPr>
          <w:sz w:val="24"/>
        </w:rPr>
        <w:tab/>
        <w:t>do 31. 1. 2024</w:t>
      </w:r>
    </w:p>
    <w:p w:rsidR="006C1485" w:rsidRDefault="006C1485" w:rsidP="006C1485">
      <w:pPr>
        <w:spacing w:after="0"/>
        <w:jc w:val="both"/>
        <w:rPr>
          <w:b/>
          <w:sz w:val="24"/>
        </w:rPr>
      </w:pPr>
      <w:r>
        <w:rPr>
          <w:sz w:val="24"/>
        </w:rPr>
        <w:t>ČR + záborový elaborát</w:t>
      </w:r>
    </w:p>
    <w:p w:rsidR="006C1485" w:rsidRDefault="006C1485" w:rsidP="006C1485">
      <w:pPr>
        <w:spacing w:after="0"/>
        <w:jc w:val="both"/>
        <w:rPr>
          <w:sz w:val="24"/>
        </w:rPr>
      </w:pPr>
      <w:r>
        <w:rPr>
          <w:sz w:val="24"/>
        </w:rPr>
        <w:t xml:space="preserve">Čistopis dokumentace – DUSP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 1 měsíce od odsouhlasení záborového elaborátu</w:t>
      </w:r>
    </w:p>
    <w:p w:rsidR="006C1485" w:rsidRDefault="006C1485" w:rsidP="006C1485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dotčenými vlastníky</w:t>
      </w:r>
    </w:p>
    <w:p w:rsidR="006C1485" w:rsidRDefault="006C1485" w:rsidP="006C1485">
      <w:pPr>
        <w:spacing w:after="0"/>
        <w:jc w:val="both"/>
        <w:rPr>
          <w:sz w:val="24"/>
        </w:rPr>
      </w:pPr>
      <w:r>
        <w:rPr>
          <w:sz w:val="24"/>
        </w:rPr>
        <w:t xml:space="preserve">Inženýrská činnost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 4 měsíců po odevzdání čistopisu</w:t>
      </w:r>
    </w:p>
    <w:p w:rsidR="006C1485" w:rsidRDefault="006C1485" w:rsidP="006C1485">
      <w:pPr>
        <w:spacing w:after="0"/>
        <w:jc w:val="both"/>
        <w:rPr>
          <w:sz w:val="24"/>
        </w:rPr>
      </w:pPr>
      <w:r>
        <w:rPr>
          <w:sz w:val="24"/>
        </w:rPr>
        <w:t xml:space="preserve">Podání žádosti o společné řízení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 4 měsíců od odsouhlasení čistopisu</w:t>
      </w:r>
    </w:p>
    <w:p w:rsidR="006C1485" w:rsidRDefault="006C1485" w:rsidP="006C1485">
      <w:pPr>
        <w:spacing w:after="0"/>
        <w:jc w:val="both"/>
        <w:rPr>
          <w:sz w:val="24"/>
        </w:rPr>
      </w:pPr>
    </w:p>
    <w:p w:rsidR="006C1485" w:rsidRDefault="006C1485" w:rsidP="006C1485">
      <w:pPr>
        <w:spacing w:after="0"/>
        <w:jc w:val="both"/>
        <w:rPr>
          <w:b/>
          <w:sz w:val="24"/>
        </w:rPr>
      </w:pPr>
      <w:r>
        <w:rPr>
          <w:b/>
          <w:sz w:val="24"/>
        </w:rPr>
        <w:t>Ostatní ujednání se nemění.</w:t>
      </w:r>
    </w:p>
    <w:p w:rsidR="00AA722B" w:rsidRDefault="00AA722B" w:rsidP="001B3B76">
      <w:pPr>
        <w:rPr>
          <w:rFonts w:ascii="Courier New" w:hAnsi="Courier New"/>
          <w:sz w:val="24"/>
          <w:u w:val="dotted"/>
        </w:rPr>
      </w:pPr>
      <w:bookmarkStart w:id="0" w:name="_GoBack"/>
      <w:bookmarkEnd w:id="0"/>
    </w:p>
    <w:p w:rsidR="00AA722B" w:rsidRDefault="00AA722B" w:rsidP="001B3B76">
      <w:pPr>
        <w:rPr>
          <w:rFonts w:ascii="Courier New" w:hAnsi="Courier New"/>
          <w:sz w:val="24"/>
          <w:u w:val="dotted"/>
        </w:rPr>
      </w:pPr>
    </w:p>
    <w:p w:rsidR="00AC0472" w:rsidRDefault="00AA722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Ing. František Pilný</w:t>
      </w:r>
    </w:p>
    <w:p w:rsidR="00AA722B" w:rsidRDefault="00AA722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starosta města</w:t>
      </w:r>
    </w:p>
    <w:p w:rsidR="00AA722B" w:rsidRDefault="00AA722B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C1485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6C1485">
        <w:rPr>
          <w:sz w:val="24"/>
        </w:rPr>
        <w:t>vedoucí Odboru územního plánování a regionálního rozvoje</w:t>
      </w:r>
    </w:p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6C1485">
        <w:rPr>
          <w:noProof/>
          <w:sz w:val="20"/>
        </w:rPr>
        <w:t>8. 1. 2024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6C1485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6C1485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6C1485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6C1485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lastRenderedPageBreak/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Pr="001B7A22" w:rsidRDefault="00F033F1">
      <w:pPr>
        <w:jc w:val="center"/>
        <w:rPr>
          <w:b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sectPr w:rsidR="00F033F1" w:rsidRPr="001B7A22" w:rsidSect="00E948E8">
      <w:pgSz w:w="11907" w:h="16840"/>
      <w:pgMar w:top="568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485" w:rsidRDefault="006C1485">
      <w:r>
        <w:separator/>
      </w:r>
    </w:p>
  </w:endnote>
  <w:endnote w:type="continuationSeparator" w:id="0">
    <w:p w:rsidR="006C1485" w:rsidRDefault="006C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485" w:rsidRDefault="006C1485">
      <w:r>
        <w:separator/>
      </w:r>
    </w:p>
  </w:footnote>
  <w:footnote w:type="continuationSeparator" w:id="0">
    <w:p w:rsidR="006C1485" w:rsidRDefault="006C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85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1485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A722B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948E8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C7DA7-4F96-4EEF-B1AA-9F4FCD57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4</TotalTime>
  <Pages>1</Pages>
  <Words>260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3</cp:revision>
  <cp:lastPrinted>2024-01-09T09:19:00Z</cp:lastPrinted>
  <dcterms:created xsi:type="dcterms:W3CDTF">2024-01-08T12:02:00Z</dcterms:created>
  <dcterms:modified xsi:type="dcterms:W3CDTF">2024-01-09T09:20:00Z</dcterms:modified>
</cp:coreProperties>
</file>