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857"/>
        <w:gridCol w:w="1892"/>
        <w:gridCol w:w="1810"/>
        <w:gridCol w:w="1618"/>
        <w:gridCol w:w="1659"/>
        <w:gridCol w:w="1456"/>
        <w:gridCol w:w="1616"/>
      </w:tblGrid>
      <w:tr w:rsidR="00292565" w:rsidRPr="00292565" w14:paraId="2A780164" w14:textId="77777777" w:rsidTr="00292565">
        <w:trPr>
          <w:trHeight w:val="840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155E" w14:textId="4D7152CE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4CE5BF98" wp14:editId="052A93B6">
                  <wp:simplePos x="0" y="0"/>
                  <wp:positionH relativeFrom="column">
                    <wp:posOffset>6772275</wp:posOffset>
                  </wp:positionH>
                  <wp:positionV relativeFrom="paragraph">
                    <wp:posOffset>123825</wp:posOffset>
                  </wp:positionV>
                  <wp:extent cx="1009650" cy="314325"/>
                  <wp:effectExtent l="0" t="0" r="0" b="9525"/>
                  <wp:wrapNone/>
                  <wp:docPr id="1094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01AA8D-671F-7AC2-D5A0-AC70A15F78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Obrázek 1">
                            <a:extLst>
                              <a:ext uri="{FF2B5EF4-FFF2-40B4-BE49-F238E27FC236}">
                                <a16:creationId xmlns:a16="http://schemas.microsoft.com/office/drawing/2014/main" id="{C201AA8D-671F-7AC2-D5A0-AC70A15F787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292565" w:rsidRPr="00292565" w14:paraId="54255C65" w14:textId="77777777">
              <w:trPr>
                <w:trHeight w:val="840"/>
                <w:tblCellSpacing w:w="0" w:type="dxa"/>
              </w:trPr>
              <w:tc>
                <w:tcPr>
                  <w:tcW w:w="110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4873F" w14:textId="77777777" w:rsidR="00292565" w:rsidRPr="00292565" w:rsidRDefault="00292565" w:rsidP="002925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</w:pPr>
                  <w:r w:rsidRPr="002925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 xml:space="preserve">Specifikace předmětu plnění a cenová </w:t>
                  </w:r>
                  <w:proofErr w:type="gramStart"/>
                  <w:r w:rsidRPr="002925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>nabídka - Příloha</w:t>
                  </w:r>
                  <w:proofErr w:type="gramEnd"/>
                  <w:r w:rsidRPr="002925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 xml:space="preserve"> č. 1 - Část II. </w:t>
                  </w:r>
                  <w:r w:rsidRPr="00292565">
                    <w:rPr>
                      <w:rFonts w:ascii="Calibri" w:eastAsia="Times New Roman" w:hAnsi="Calibri" w:cs="Calibri"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(parenterální </w:t>
                  </w:r>
                  <w:r w:rsidRPr="00292565">
                    <w:rPr>
                      <w:rFonts w:ascii="Calibri" w:eastAsia="Times New Roman" w:hAnsi="Calibri" w:cs="Calibri"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br/>
                    <w:t xml:space="preserve">                         depotní forma - prášek a rozpouštědlo pro injekční suspenzi s prodlouženým uvolňováním)</w:t>
                  </w:r>
                </w:p>
              </w:tc>
            </w:tr>
          </w:tbl>
          <w:p w14:paraId="385666BC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FE2E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1A48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25D08269" w14:textId="77777777" w:rsidTr="00292565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A2CDF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5528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VZ0175671: Nákup léků s účinnou látkou </w:t>
            </w:r>
            <w:proofErr w:type="spellStart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Risperidon</w:t>
            </w:r>
            <w:proofErr w:type="spellEnd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gramStart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2023 - 2026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B9D3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50FBE764" w14:textId="77777777" w:rsidTr="00292565">
        <w:trPr>
          <w:trHeight w:val="34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7B6CF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D9CF3AC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Alliance</w:t>
            </w:r>
            <w:proofErr w:type="spellEnd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Healthcare</w:t>
            </w:r>
            <w:proofErr w:type="spellEnd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s.r.o.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A79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22D5CAA9" w14:textId="77777777" w:rsidTr="00292565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8D373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104C0BE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14707420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E41C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4125290B" w14:textId="77777777" w:rsidTr="00292565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CC751E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4B5FF8B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Podle Trati 624/7, 108 00, Praha 10 - Malešice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2820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28E7C6B5" w14:textId="77777777" w:rsidTr="00292565">
        <w:trPr>
          <w:trHeight w:val="34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46788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4324B2C2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71EA9AF5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AB14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687B04B1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DFC1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420E29EB" w14:textId="77777777" w:rsidTr="00292565">
        <w:trPr>
          <w:trHeight w:val="39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BECE31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8F90FBB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5DD6248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9104CD4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16057B5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8116370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20B1BA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4F2368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92565" w:rsidRPr="00292565" w14:paraId="7BB0C786" w14:textId="77777777" w:rsidTr="00292565">
        <w:trPr>
          <w:trHeight w:val="43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346AEDBF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Specifikace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052F75E8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08CAFDA2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6E70D3BD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7977FA16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0AC204B9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503BE1E2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692E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0C5E5E6D" w14:textId="77777777" w:rsidTr="00292565">
        <w:trPr>
          <w:trHeight w:val="510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E35A43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Účinná látka </w:t>
            </w:r>
            <w:proofErr w:type="spellStart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Risperidon</w:t>
            </w:r>
            <w:proofErr w:type="spellEnd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/ počet mg účinné látky </w:t>
            </w: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v 1 </w:t>
            </w:r>
            <w:proofErr w:type="spellStart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inj</w:t>
            </w:r>
            <w:proofErr w:type="spellEnd"/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.    </w:t>
            </w: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ATC sk. N05AX08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0A9C78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Léková forma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4A21A985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Nabídka dodavatele         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2BF6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2B45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EB08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5A36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AE53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2857AB4F" w14:textId="77777777" w:rsidTr="00292565">
        <w:trPr>
          <w:trHeight w:val="855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B593EE3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49CE4249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08D1D0BA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(dodavatel uvede ANO nebo svůj popis)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19C1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E512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A301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316F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4D05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28A6901F" w14:textId="77777777" w:rsidTr="00292565">
        <w:trPr>
          <w:trHeight w:val="42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BE28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 mg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15B2D0D0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inj.plq.sus.pro.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8016B98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6A41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16C1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CD79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48E3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1391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2D1D44D5" w14:textId="77777777" w:rsidTr="00292565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C510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ADBBB72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3AB2ECF1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9BEF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center"/>
            <w:hideMark/>
          </w:tcPr>
          <w:p w14:paraId="7FC31D7A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C2AF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AD09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F6AD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37D06147" w14:textId="77777777" w:rsidTr="00292565">
        <w:trPr>
          <w:trHeight w:val="1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6E21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BE27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A07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AFBAF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4ACE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E15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2F2C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9920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17FA0445" w14:textId="77777777" w:rsidTr="00292565">
        <w:trPr>
          <w:trHeight w:val="43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030B5FC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Cenová nabídka</w:t>
            </w:r>
          </w:p>
        </w:tc>
        <w:tc>
          <w:tcPr>
            <w:tcW w:w="102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DFFE5"/>
            <w:noWrap/>
            <w:vAlign w:val="center"/>
            <w:hideMark/>
          </w:tcPr>
          <w:p w14:paraId="77C2728A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MJ = 1 inj.plq.sus.pro. = prášek a rozpouštědlo pro injekční suspenzi s prodlouženým uvolňováním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14:paraId="79B10AD8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92565" w:rsidRPr="00292565" w14:paraId="6FBA6588" w14:textId="77777777" w:rsidTr="00292565">
        <w:trPr>
          <w:trHeight w:val="1200"/>
        </w:trPr>
        <w:tc>
          <w:tcPr>
            <w:tcW w:w="22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9205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Výrobní název léčivého přípravku</w:t>
            </w:r>
          </w:p>
        </w:tc>
        <w:tc>
          <w:tcPr>
            <w:tcW w:w="185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CA8B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Kód </w:t>
            </w:r>
            <w:proofErr w:type="spellStart"/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SÚKLu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12BC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Síla a léková forma</w:t>
            </w:r>
          </w:p>
        </w:tc>
        <w:tc>
          <w:tcPr>
            <w:tcW w:w="181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80C7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Požadovaný předpokládaný počet MJ</w:t>
            </w: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</w: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(za 3 roky)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1AE6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za MJ s DPH</w:t>
            </w:r>
            <w:r w:rsidRPr="0029256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(uvést číslo s min. dvěma desetinnými místy)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C3C4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s DPH</w:t>
            </w:r>
            <w:r w:rsidRPr="002925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2925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292565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(za 3 roky)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2AB7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99B3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Cena celkem bez DPH </w:t>
            </w: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</w:r>
            <w:r w:rsidRPr="00292565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(za 3 roky)</w:t>
            </w:r>
          </w:p>
        </w:tc>
      </w:tr>
      <w:tr w:rsidR="00292565" w:rsidRPr="00292565" w14:paraId="0C531318" w14:textId="77777777" w:rsidTr="00292565">
        <w:trPr>
          <w:trHeight w:val="11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CD5F5D6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RISPERDAL CONSTA 50MG </w:t>
            </w: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INJ PLQ SUS PRO</w:t>
            </w: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br/>
              <w:t>1X50MG+2ML ISP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44EE15" w14:textId="77777777" w:rsidR="00292565" w:rsidRPr="00292565" w:rsidRDefault="00292565" w:rsidP="00292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104691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5F37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 mg inj.plq.sus.pro.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94AE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90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601F8690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2 776,28 Kč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47A3AB9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249 865,20 Kč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02BA113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22 715,02 Kč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4CF35E3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227 150,18 Kč</w:t>
            </w:r>
          </w:p>
        </w:tc>
      </w:tr>
      <w:tr w:rsidR="00292565" w:rsidRPr="00292565" w14:paraId="69349C23" w14:textId="77777777" w:rsidTr="00292565">
        <w:trPr>
          <w:trHeight w:val="6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3A16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4AF1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712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201E3B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349E77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Cena celkem </w:t>
            </w: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br/>
            </w: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(za 3 roky)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76B01DAF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249 865,20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5D6FB656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22 715,02 Kč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B2F383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227 150,18 Kč</w:t>
            </w:r>
          </w:p>
        </w:tc>
      </w:tr>
      <w:tr w:rsidR="00292565" w:rsidRPr="00292565" w14:paraId="46D687BA" w14:textId="77777777" w:rsidTr="00292565">
        <w:trPr>
          <w:trHeight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6E9B8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0D1C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E022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8536705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2A40F99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AF71FD2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CA0D1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507C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7620E626" w14:textId="77777777" w:rsidTr="00292565">
        <w:trPr>
          <w:trHeight w:val="12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F21CCF4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Přepočet na reálně nabízené balení léku: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3EC07313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 balení léku obsahuje níže uvedený počet MJ v balení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6FD9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Cena za MJ s DPH </w:t>
            </w:r>
            <w:r w:rsidRPr="002925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(číslo s min. dvěma desetinnými místy)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D0C4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s DPH za balení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CFA3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714A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 bez DPH za balení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EBE4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52A9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7DF3EA6C" w14:textId="77777777" w:rsidTr="00292565">
        <w:trPr>
          <w:trHeight w:val="49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27F4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 mg inj.plq.sus.pro.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574BA810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0C7B4149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2 776,28 Kč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F844E54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2 776,28 Kč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1BDF14A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252,39 Kč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EDE78A1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2 523,89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7CAD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B791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3E3B95B9" w14:textId="77777777" w:rsidTr="00292565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52CA5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bottom"/>
            <w:hideMark/>
          </w:tcPr>
          <w:p w14:paraId="573E6FB6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115074AF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56990FB3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48FC33B9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0E59170D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1535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50AB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14F9286F" w14:textId="77777777" w:rsidTr="0029256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FBD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6DDC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D3D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F77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5E0F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985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7583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664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0B364171" w14:textId="77777777" w:rsidTr="00292565">
        <w:trPr>
          <w:trHeight w:val="3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0F8C6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A497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F478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819A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AE6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EE1B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8DF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CE9D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1D8239E7" w14:textId="77777777" w:rsidTr="00292565">
        <w:trPr>
          <w:trHeight w:val="8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4ED0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37D15555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37A90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0A41DA9B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1C31" w14:textId="77777777" w:rsidR="00292565" w:rsidRPr="00292565" w:rsidRDefault="00292565" w:rsidP="00292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7A332353" w14:textId="77777777" w:rsidTr="00292565">
        <w:trPr>
          <w:trHeight w:val="9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0BF1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Jméno osoby oprávněné jednat za dodavatele: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587AD8CB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BBF15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7294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B9C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33DE07C6" w14:textId="77777777" w:rsidTr="00292565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1753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B7C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FD99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6DF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543B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3007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5928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A7D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92565" w:rsidRPr="00292565" w14:paraId="0CD1401F" w14:textId="77777777" w:rsidTr="00292565">
        <w:trPr>
          <w:trHeight w:val="28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DD1304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  <w:t>Dodavatel je povinen vyplnit všechna zeleně označená pole.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635C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039145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E8DD89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7877F9A" w14:textId="77777777" w:rsidR="00292565" w:rsidRPr="00292565" w:rsidRDefault="00292565" w:rsidP="00292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FE94" w14:textId="77777777" w:rsidR="00292565" w:rsidRPr="00292565" w:rsidRDefault="00292565" w:rsidP="00292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5788C9F6" w14:textId="77777777" w:rsidTr="00292565">
        <w:trPr>
          <w:trHeight w:val="33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9C42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  <w:t>Ceny jsou konečné, uvedeny včetně dopravy.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7641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FD7322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3698D3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919658" w14:textId="77777777" w:rsidR="00292565" w:rsidRPr="00292565" w:rsidRDefault="00292565" w:rsidP="00292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7094" w14:textId="77777777" w:rsidR="00292565" w:rsidRPr="00292565" w:rsidRDefault="00292565" w:rsidP="00292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292565" w:rsidRPr="00292565" w14:paraId="3DFBCB94" w14:textId="77777777" w:rsidTr="00292565">
        <w:trPr>
          <w:trHeight w:val="330"/>
        </w:trPr>
        <w:tc>
          <w:tcPr>
            <w:tcW w:w="9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B8C74C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2925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V modrých polích jsou vygenerovány hodnoty určené pro zanesení do Titulního listu nabídky.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7BCA" w14:textId="77777777" w:rsidR="00292565" w:rsidRPr="00292565" w:rsidRDefault="00292565" w:rsidP="00292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B4F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EA5" w14:textId="77777777" w:rsidR="00292565" w:rsidRPr="00292565" w:rsidRDefault="00292565" w:rsidP="002925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595D920" w14:textId="77777777" w:rsidR="005279A6" w:rsidRDefault="005279A6"/>
    <w:sectPr w:rsidR="005279A6" w:rsidSect="00292565">
      <w:pgSz w:w="16838" w:h="11906" w:orient="landscape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65"/>
    <w:rsid w:val="00292565"/>
    <w:rsid w:val="005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904E9"/>
  <w15:chartTrackingRefBased/>
  <w15:docId w15:val="{A38CCE9E-2EA2-42E9-AFFD-DCDE08E6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2024-01-11T05:56:00Z</dcterms:created>
  <dcterms:modified xsi:type="dcterms:W3CDTF">2024-01-11T06:04:00Z</dcterms:modified>
</cp:coreProperties>
</file>