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5059" w14:textId="77777777" w:rsidR="004436E1" w:rsidRPr="00440C97" w:rsidRDefault="00000000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  <w:r w:rsidRPr="00440C97">
        <w:rPr>
          <w:rFonts w:eastAsia="Calibri" w:cs="Calibri"/>
          <w:color w:val="006600"/>
          <w:sz w:val="22"/>
          <w:lang w:val="cs-CZ"/>
        </w:rPr>
        <w:t>2023/24</w:t>
      </w:r>
    </w:p>
    <w:p w14:paraId="11192AAB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0D86AEC7" w14:textId="77777777" w:rsidR="004436E1" w:rsidRPr="00440C97" w:rsidRDefault="00000000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  <w:lang w:val="cs-CZ"/>
        </w:rPr>
      </w:pPr>
      <w:r w:rsidRPr="00440C97">
        <w:rPr>
          <w:rFonts w:ascii="Arial" w:eastAsia="Arial" w:hAnsi="Arial" w:cs="Arial"/>
          <w:b/>
          <w:color w:val="006600"/>
          <w:lang w:val="cs-CZ"/>
        </w:rPr>
        <w:t>Smlouva o provedení koncertu</w:t>
      </w:r>
    </w:p>
    <w:p w14:paraId="02EBB4CE" w14:textId="77777777" w:rsidR="004436E1" w:rsidRPr="00440C97" w:rsidRDefault="004436E1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  <w:lang w:val="cs-CZ"/>
        </w:rPr>
      </w:pPr>
    </w:p>
    <w:p w14:paraId="2783F244" w14:textId="77777777" w:rsidR="004436E1" w:rsidRPr="00440C97" w:rsidRDefault="004436E1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  <w:lang w:val="cs-CZ"/>
        </w:rPr>
      </w:pPr>
    </w:p>
    <w:p w14:paraId="0BF1F3B9" w14:textId="77777777" w:rsidR="004436E1" w:rsidRPr="00440C97" w:rsidRDefault="00000000">
      <w:pPr>
        <w:pStyle w:val="Standard"/>
        <w:tabs>
          <w:tab w:val="left" w:pos="708"/>
        </w:tabs>
        <w:jc w:val="center"/>
        <w:rPr>
          <w:sz w:val="72"/>
          <w:szCs w:val="72"/>
          <w:lang w:val="cs-CZ"/>
        </w:rPr>
      </w:pPr>
      <w:r w:rsidRPr="00440C97">
        <w:rPr>
          <w:rFonts w:ascii="Arial" w:eastAsia="Arial" w:hAnsi="Arial" w:cs="Arial"/>
          <w:b/>
          <w:color w:val="006600"/>
          <w:sz w:val="72"/>
          <w:szCs w:val="72"/>
          <w:lang w:val="cs-CZ"/>
        </w:rPr>
        <w:t>CHANTAL POULLAIN</w:t>
      </w:r>
    </w:p>
    <w:p w14:paraId="5C1FC298" w14:textId="77777777" w:rsidR="004436E1" w:rsidRPr="00440C97" w:rsidRDefault="00000000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  <w:lang w:val="cs-CZ"/>
        </w:rPr>
      </w:pPr>
      <w:r w:rsidRPr="00440C97">
        <w:rPr>
          <w:rFonts w:ascii="Arial" w:eastAsia="Arial" w:hAnsi="Arial" w:cs="Arial"/>
          <w:b/>
          <w:color w:val="006600"/>
          <w:lang w:val="cs-CZ"/>
        </w:rPr>
        <w:t>S Triem Štěpána Markoviče</w:t>
      </w:r>
    </w:p>
    <w:p w14:paraId="49791883" w14:textId="77777777" w:rsidR="004436E1" w:rsidRPr="00440C97" w:rsidRDefault="004436E1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  <w:lang w:val="cs-CZ"/>
        </w:rPr>
      </w:pPr>
    </w:p>
    <w:p w14:paraId="45AE2485" w14:textId="77777777" w:rsidR="004436E1" w:rsidRPr="00440C97" w:rsidRDefault="00000000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  <w:lang w:val="cs-CZ"/>
        </w:rPr>
      </w:pPr>
      <w:r w:rsidRPr="00440C97">
        <w:rPr>
          <w:rFonts w:ascii="Arial" w:eastAsia="Arial" w:hAnsi="Arial" w:cs="Arial"/>
          <w:b/>
          <w:color w:val="006600"/>
          <w:lang w:val="cs-CZ"/>
        </w:rPr>
        <w:t>koncert pro platící diváky</w:t>
      </w:r>
    </w:p>
    <w:p w14:paraId="44BBCE5E" w14:textId="77777777" w:rsidR="004436E1" w:rsidRPr="00440C97" w:rsidRDefault="004436E1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  <w:lang w:val="cs-CZ"/>
        </w:rPr>
      </w:pPr>
    </w:p>
    <w:p w14:paraId="73E8D3FF" w14:textId="77777777" w:rsidR="004436E1" w:rsidRPr="00440C97" w:rsidRDefault="004436E1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  <w:lang w:val="cs-CZ"/>
        </w:rPr>
      </w:pPr>
    </w:p>
    <w:p w14:paraId="4619D466" w14:textId="77777777" w:rsidR="004436E1" w:rsidRPr="00440C97" w:rsidRDefault="00000000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22"/>
          <w:lang w:val="cs-CZ"/>
        </w:rPr>
      </w:pPr>
      <w:r w:rsidRPr="00440C97">
        <w:rPr>
          <w:rFonts w:eastAsia="Calibri" w:cs="Calibri"/>
          <w:b/>
          <w:color w:val="006600"/>
          <w:sz w:val="22"/>
          <w:lang w:val="cs-CZ"/>
        </w:rPr>
        <w:t>účinkující:</w:t>
      </w:r>
    </w:p>
    <w:p w14:paraId="67F62325" w14:textId="77777777" w:rsidR="004436E1" w:rsidRPr="00440C97" w:rsidRDefault="004436E1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22"/>
          <w:lang w:val="cs-CZ"/>
        </w:rPr>
      </w:pPr>
    </w:p>
    <w:p w14:paraId="68AF3754" w14:textId="77777777" w:rsidR="004436E1" w:rsidRPr="00440C97" w:rsidRDefault="004436E1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22"/>
          <w:lang w:val="cs-CZ"/>
        </w:rPr>
      </w:pPr>
    </w:p>
    <w:p w14:paraId="24EA7925" w14:textId="77777777" w:rsidR="004436E1" w:rsidRPr="00440C97" w:rsidRDefault="00000000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44"/>
          <w:szCs w:val="44"/>
          <w:lang w:val="cs-CZ"/>
        </w:rPr>
      </w:pPr>
      <w:r w:rsidRPr="00440C97">
        <w:rPr>
          <w:rFonts w:eastAsia="Calibri" w:cs="Calibri"/>
          <w:b/>
          <w:color w:val="006600"/>
          <w:sz w:val="44"/>
          <w:szCs w:val="44"/>
          <w:lang w:val="cs-CZ"/>
        </w:rPr>
        <w:t xml:space="preserve">Chantal </w:t>
      </w:r>
      <w:proofErr w:type="spellStart"/>
      <w:r w:rsidRPr="00440C97">
        <w:rPr>
          <w:rFonts w:eastAsia="Calibri" w:cs="Calibri"/>
          <w:b/>
          <w:color w:val="006600"/>
          <w:sz w:val="44"/>
          <w:szCs w:val="44"/>
          <w:lang w:val="cs-CZ"/>
        </w:rPr>
        <w:t>Poullain</w:t>
      </w:r>
      <w:proofErr w:type="spellEnd"/>
      <w:r w:rsidRPr="00440C97">
        <w:rPr>
          <w:rFonts w:eastAsia="Calibri" w:cs="Calibri"/>
          <w:b/>
          <w:color w:val="006600"/>
          <w:sz w:val="44"/>
          <w:szCs w:val="44"/>
          <w:lang w:val="cs-CZ"/>
        </w:rPr>
        <w:t xml:space="preserve"> – zpěv a mluvené slovo</w:t>
      </w:r>
    </w:p>
    <w:p w14:paraId="52363BEF" w14:textId="77777777" w:rsidR="004436E1" w:rsidRPr="00440C97" w:rsidRDefault="00000000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44"/>
          <w:szCs w:val="44"/>
          <w:lang w:val="cs-CZ"/>
        </w:rPr>
      </w:pPr>
      <w:r w:rsidRPr="00440C97">
        <w:rPr>
          <w:rFonts w:eastAsia="Calibri" w:cs="Calibri"/>
          <w:b/>
          <w:color w:val="006600"/>
          <w:sz w:val="44"/>
          <w:szCs w:val="44"/>
          <w:lang w:val="cs-CZ"/>
        </w:rPr>
        <w:t>Trio Štěpána Markoviče</w:t>
      </w:r>
    </w:p>
    <w:p w14:paraId="05A62235" w14:textId="77777777" w:rsidR="004436E1" w:rsidRPr="00440C97" w:rsidRDefault="004436E1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22"/>
          <w:lang w:val="cs-CZ"/>
        </w:rPr>
      </w:pPr>
    </w:p>
    <w:p w14:paraId="517B11B0" w14:textId="77777777" w:rsidR="004436E1" w:rsidRPr="00440C97" w:rsidRDefault="004436E1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22"/>
          <w:lang w:val="cs-CZ"/>
        </w:rPr>
      </w:pPr>
    </w:p>
    <w:p w14:paraId="79625CE2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>Uzavřena níže uvedeného dne, měsíce a roku v souladu s příslušnými ustanoveními autorského zákona č.35/65 Sb. v platném znění mezi :</w:t>
      </w:r>
    </w:p>
    <w:p w14:paraId="4D924309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7F2290B3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6C161A76" w14:textId="6087B1D5" w:rsidR="004436E1" w:rsidRPr="00440C97" w:rsidRDefault="00000000">
      <w:pPr>
        <w:pStyle w:val="Standard"/>
        <w:rPr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>Pořadatel a fakturační údaje:</w:t>
      </w:r>
    </w:p>
    <w:p w14:paraId="27020F63" w14:textId="214D63C4" w:rsidR="004436E1" w:rsidRDefault="00440C97">
      <w:pPr>
        <w:pStyle w:val="Standard"/>
        <w:rPr>
          <w:rFonts w:ascii="Arial" w:eastAsia="Arial" w:hAnsi="Arial" w:cs="Arial"/>
          <w:b/>
          <w:color w:val="006600"/>
          <w:sz w:val="20"/>
          <w:lang w:val="cs-CZ"/>
        </w:rPr>
      </w:pPr>
      <w:r>
        <w:rPr>
          <w:rFonts w:ascii="Arial" w:eastAsia="Arial" w:hAnsi="Arial" w:cs="Arial"/>
          <w:b/>
          <w:color w:val="006600"/>
          <w:sz w:val="20"/>
          <w:lang w:val="cs-CZ"/>
        </w:rPr>
        <w:t>Kulturní centrum LaRitma, příspěvková organizace</w:t>
      </w:r>
    </w:p>
    <w:p w14:paraId="61EBB0B8" w14:textId="490D6185" w:rsidR="00440C97" w:rsidRDefault="00440C97">
      <w:pPr>
        <w:pStyle w:val="Standard"/>
        <w:rPr>
          <w:rFonts w:ascii="Arial" w:eastAsia="Arial" w:hAnsi="Arial" w:cs="Arial"/>
          <w:b/>
          <w:color w:val="006600"/>
          <w:sz w:val="20"/>
          <w:lang w:val="cs-CZ"/>
        </w:rPr>
      </w:pPr>
      <w:r>
        <w:rPr>
          <w:rFonts w:ascii="Arial" w:eastAsia="Arial" w:hAnsi="Arial" w:cs="Arial"/>
          <w:b/>
          <w:color w:val="006600"/>
          <w:sz w:val="20"/>
          <w:lang w:val="cs-CZ"/>
        </w:rPr>
        <w:t>Kostelní 43, 35201 Aš</w:t>
      </w:r>
    </w:p>
    <w:p w14:paraId="70D4C9AA" w14:textId="6465BC4F" w:rsidR="00440C97" w:rsidRPr="00440C97" w:rsidRDefault="00440C97">
      <w:pPr>
        <w:pStyle w:val="Standard"/>
        <w:rPr>
          <w:rFonts w:ascii="Arial" w:eastAsia="Arial" w:hAnsi="Arial" w:cs="Arial"/>
          <w:b/>
          <w:color w:val="006600"/>
          <w:sz w:val="20"/>
          <w:lang w:val="cs-CZ"/>
        </w:rPr>
      </w:pPr>
      <w:r>
        <w:rPr>
          <w:rFonts w:ascii="Arial" w:eastAsia="Arial" w:hAnsi="Arial" w:cs="Arial"/>
          <w:b/>
          <w:color w:val="006600"/>
          <w:sz w:val="20"/>
          <w:lang w:val="cs-CZ"/>
        </w:rPr>
        <w:t>IČO: 72194431</w:t>
      </w:r>
    </w:p>
    <w:p w14:paraId="15151FCF" w14:textId="652281FD" w:rsidR="004436E1" w:rsidRPr="00440C97" w:rsidRDefault="00440C97">
      <w:pPr>
        <w:pStyle w:val="Standard"/>
        <w:rPr>
          <w:rFonts w:ascii="Arial" w:eastAsia="Arial" w:hAnsi="Arial" w:cs="Arial"/>
          <w:b/>
          <w:color w:val="006600"/>
          <w:sz w:val="20"/>
          <w:lang w:val="cs-CZ"/>
        </w:rPr>
      </w:pPr>
      <w:r>
        <w:rPr>
          <w:rFonts w:ascii="Arial" w:eastAsia="Arial" w:hAnsi="Arial" w:cs="Arial"/>
          <w:b/>
          <w:color w:val="006600"/>
          <w:sz w:val="20"/>
          <w:lang w:val="cs-CZ"/>
        </w:rPr>
        <w:t>Zastoupené: ředitelem Petrem Všetečkou</w:t>
      </w:r>
    </w:p>
    <w:p w14:paraId="66720FAE" w14:textId="77777777" w:rsidR="004436E1" w:rsidRPr="00440C97" w:rsidRDefault="004436E1">
      <w:pPr>
        <w:pStyle w:val="Standard"/>
        <w:rPr>
          <w:rFonts w:ascii="Arial" w:eastAsia="Arial" w:hAnsi="Arial" w:cs="Arial"/>
          <w:b/>
          <w:color w:val="006600"/>
          <w:sz w:val="20"/>
          <w:lang w:val="cs-CZ"/>
        </w:rPr>
      </w:pPr>
    </w:p>
    <w:p w14:paraId="40D06AFD" w14:textId="77777777" w:rsidR="004436E1" w:rsidRPr="00440C97" w:rsidRDefault="004436E1">
      <w:pPr>
        <w:pStyle w:val="Standard"/>
        <w:rPr>
          <w:rFonts w:ascii="Arial" w:eastAsia="Arial" w:hAnsi="Arial" w:cs="Arial"/>
          <w:b/>
          <w:color w:val="006600"/>
          <w:sz w:val="20"/>
          <w:lang w:val="cs-CZ"/>
        </w:rPr>
      </w:pPr>
    </w:p>
    <w:p w14:paraId="16A55184" w14:textId="77E1C1B7" w:rsidR="004436E1" w:rsidRPr="00440C97" w:rsidRDefault="00000000">
      <w:pPr>
        <w:pStyle w:val="Standard"/>
        <w:rPr>
          <w:lang w:val="cs-CZ"/>
        </w:rPr>
      </w:pPr>
      <w:r w:rsidRPr="00440C97">
        <w:rPr>
          <w:rFonts w:ascii="Arial" w:eastAsia="Arial" w:hAnsi="Arial" w:cs="Arial"/>
          <w:b/>
          <w:bCs/>
          <w:color w:val="006600"/>
          <w:sz w:val="20"/>
          <w:lang w:val="cs-CZ"/>
        </w:rPr>
        <w:t>Přesné místo konání akce:</w:t>
      </w:r>
    </w:p>
    <w:p w14:paraId="5F34F41E" w14:textId="1CAFACE6" w:rsidR="004436E1" w:rsidRPr="00440C97" w:rsidRDefault="00440C97">
      <w:pPr>
        <w:pStyle w:val="Standard"/>
        <w:rPr>
          <w:rFonts w:ascii="Arial" w:eastAsia="Arial" w:hAnsi="Arial" w:cs="Arial"/>
          <w:b/>
          <w:bCs/>
          <w:color w:val="006600"/>
          <w:sz w:val="20"/>
          <w:lang w:val="cs-CZ"/>
        </w:rPr>
      </w:pPr>
      <w:r>
        <w:rPr>
          <w:rFonts w:ascii="Arial" w:eastAsia="Arial" w:hAnsi="Arial" w:cs="Arial"/>
          <w:b/>
          <w:bCs/>
          <w:color w:val="006600"/>
          <w:sz w:val="20"/>
          <w:lang w:val="cs-CZ"/>
        </w:rPr>
        <w:t>KC LaRitma, Kostelní 41, 35201 Aš</w:t>
      </w:r>
    </w:p>
    <w:p w14:paraId="0D860176" w14:textId="77777777" w:rsidR="004436E1" w:rsidRPr="00440C97" w:rsidRDefault="004436E1">
      <w:pPr>
        <w:pStyle w:val="Standard"/>
        <w:rPr>
          <w:rFonts w:ascii="Arial" w:eastAsia="Arial" w:hAnsi="Arial" w:cs="Arial"/>
          <w:b/>
          <w:bCs/>
          <w:color w:val="006600"/>
          <w:sz w:val="20"/>
          <w:lang w:val="cs-CZ"/>
        </w:rPr>
      </w:pPr>
    </w:p>
    <w:p w14:paraId="68F2C82F" w14:textId="77777777" w:rsidR="004436E1" w:rsidRPr="00440C97" w:rsidRDefault="00000000">
      <w:pPr>
        <w:pStyle w:val="Standard"/>
        <w:rPr>
          <w:rFonts w:ascii="Times New Roman" w:eastAsia="Times New Roman" w:hAnsi="Times New Roman" w:cs="Times New Roman"/>
          <w:b/>
          <w:color w:val="006600"/>
          <w:sz w:val="20"/>
          <w:lang w:val="cs-CZ"/>
        </w:rPr>
      </w:pPr>
      <w:r w:rsidRPr="00440C97">
        <w:rPr>
          <w:rFonts w:ascii="Times New Roman" w:eastAsia="Times New Roman" w:hAnsi="Times New Roman" w:cs="Times New Roman"/>
          <w:b/>
          <w:color w:val="006600"/>
          <w:sz w:val="20"/>
          <w:lang w:val="cs-CZ"/>
        </w:rPr>
        <w:t>DATUM:</w:t>
      </w:r>
    </w:p>
    <w:p w14:paraId="44F69561" w14:textId="3B797DE6" w:rsidR="004436E1" w:rsidRDefault="00440C97">
      <w:pPr>
        <w:pStyle w:val="Standard"/>
        <w:rPr>
          <w:rFonts w:ascii="Times New Roman" w:eastAsia="Times New Roman" w:hAnsi="Times New Roman" w:cs="Times New Roman"/>
          <w:b/>
          <w:color w:val="006600"/>
          <w:sz w:val="20"/>
          <w:lang w:val="cs-CZ"/>
        </w:rPr>
      </w:pPr>
      <w:r>
        <w:rPr>
          <w:rFonts w:ascii="Times New Roman" w:eastAsia="Times New Roman" w:hAnsi="Times New Roman" w:cs="Times New Roman"/>
          <w:b/>
          <w:color w:val="006600"/>
          <w:sz w:val="20"/>
          <w:lang w:val="cs-CZ"/>
        </w:rPr>
        <w:t>19.10.2024</w:t>
      </w:r>
    </w:p>
    <w:p w14:paraId="086E24B8" w14:textId="77777777" w:rsidR="00440C97" w:rsidRPr="00440C97" w:rsidRDefault="00440C97">
      <w:pPr>
        <w:pStyle w:val="Standard"/>
        <w:rPr>
          <w:rFonts w:ascii="Times New Roman" w:eastAsia="Times New Roman" w:hAnsi="Times New Roman" w:cs="Times New Roman"/>
          <w:b/>
          <w:color w:val="006600"/>
          <w:sz w:val="20"/>
          <w:lang w:val="cs-CZ"/>
        </w:rPr>
      </w:pPr>
    </w:p>
    <w:p w14:paraId="42CD9011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bCs/>
          <w:color w:val="006600"/>
          <w:sz w:val="20"/>
          <w:szCs w:val="20"/>
          <w:lang w:val="cs-CZ"/>
        </w:rPr>
      </w:pPr>
      <w:r w:rsidRPr="00440C97">
        <w:rPr>
          <w:rFonts w:ascii="Arial" w:eastAsia="Arial" w:hAnsi="Arial" w:cs="Arial"/>
          <w:b/>
          <w:bCs/>
          <w:color w:val="006600"/>
          <w:sz w:val="20"/>
          <w:szCs w:val="20"/>
          <w:lang w:val="cs-CZ"/>
        </w:rPr>
        <w:t>Kapacita sálu:</w:t>
      </w:r>
    </w:p>
    <w:p w14:paraId="631CB03E" w14:textId="67BE8553" w:rsidR="004436E1" w:rsidRPr="00440C97" w:rsidRDefault="00440C97">
      <w:pPr>
        <w:pStyle w:val="Standard"/>
        <w:tabs>
          <w:tab w:val="left" w:pos="708"/>
        </w:tabs>
        <w:rPr>
          <w:rFonts w:ascii="Arial" w:eastAsia="Arial" w:hAnsi="Arial" w:cs="Arial"/>
          <w:b/>
          <w:bCs/>
          <w:color w:val="006600"/>
          <w:sz w:val="20"/>
          <w:szCs w:val="20"/>
          <w:lang w:val="cs-CZ"/>
        </w:rPr>
      </w:pPr>
      <w:r>
        <w:rPr>
          <w:rFonts w:ascii="Arial" w:eastAsia="Arial" w:hAnsi="Arial" w:cs="Arial"/>
          <w:b/>
          <w:bCs/>
          <w:color w:val="006600"/>
          <w:sz w:val="20"/>
          <w:szCs w:val="20"/>
          <w:lang w:val="cs-CZ"/>
        </w:rPr>
        <w:t>150 míst k sezení</w:t>
      </w:r>
    </w:p>
    <w:p w14:paraId="5EA23315" w14:textId="77777777" w:rsidR="004436E1" w:rsidRPr="00440C97" w:rsidRDefault="004436E1">
      <w:pPr>
        <w:pStyle w:val="Standard"/>
        <w:tabs>
          <w:tab w:val="left" w:pos="708"/>
        </w:tabs>
        <w:rPr>
          <w:rFonts w:ascii="Arial" w:eastAsia="Arial" w:hAnsi="Arial" w:cs="Arial"/>
          <w:b/>
          <w:bCs/>
          <w:color w:val="006600"/>
          <w:sz w:val="20"/>
          <w:szCs w:val="20"/>
          <w:lang w:val="cs-CZ"/>
        </w:rPr>
      </w:pPr>
    </w:p>
    <w:p w14:paraId="0F8E9070" w14:textId="7A01EBEE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bCs/>
          <w:color w:val="006600"/>
          <w:sz w:val="20"/>
          <w:szCs w:val="20"/>
          <w:lang w:val="cs-CZ"/>
        </w:rPr>
      </w:pPr>
      <w:r w:rsidRPr="00440C97">
        <w:rPr>
          <w:rFonts w:ascii="Arial" w:eastAsia="Arial" w:hAnsi="Arial" w:cs="Arial"/>
          <w:b/>
          <w:bCs/>
          <w:color w:val="006600"/>
          <w:sz w:val="20"/>
          <w:szCs w:val="20"/>
          <w:lang w:val="cs-CZ"/>
        </w:rPr>
        <w:t>Zahájení: od</w:t>
      </w:r>
      <w:r w:rsidR="00440C97">
        <w:rPr>
          <w:rFonts w:ascii="Arial" w:eastAsia="Arial" w:hAnsi="Arial" w:cs="Arial"/>
          <w:b/>
          <w:bCs/>
          <w:color w:val="006600"/>
          <w:sz w:val="20"/>
          <w:szCs w:val="20"/>
          <w:lang w:val="cs-CZ"/>
        </w:rPr>
        <w:t xml:space="preserve"> 19:00 </w:t>
      </w:r>
      <w:r w:rsidRPr="00440C97">
        <w:rPr>
          <w:rFonts w:ascii="Arial" w:eastAsia="Arial" w:hAnsi="Arial" w:cs="Arial"/>
          <w:b/>
          <w:bCs/>
          <w:color w:val="006600"/>
          <w:sz w:val="20"/>
          <w:szCs w:val="20"/>
          <w:lang w:val="cs-CZ"/>
        </w:rPr>
        <w:t>hod</w:t>
      </w:r>
    </w:p>
    <w:p w14:paraId="6B47CA10" w14:textId="77777777" w:rsidR="004436E1" w:rsidRPr="00440C97" w:rsidRDefault="004436E1">
      <w:pPr>
        <w:pStyle w:val="Standard"/>
        <w:tabs>
          <w:tab w:val="left" w:pos="708"/>
        </w:tabs>
        <w:rPr>
          <w:rFonts w:ascii="Arial" w:eastAsia="Arial" w:hAnsi="Arial" w:cs="Arial"/>
          <w:b/>
          <w:bCs/>
          <w:color w:val="006600"/>
          <w:sz w:val="20"/>
          <w:szCs w:val="20"/>
          <w:lang w:val="cs-CZ"/>
        </w:rPr>
      </w:pPr>
    </w:p>
    <w:p w14:paraId="3C1FBC8D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b/>
          <w:bCs/>
          <w:color w:val="006600"/>
          <w:sz w:val="22"/>
          <w:lang w:val="cs-CZ"/>
        </w:rPr>
      </w:pPr>
    </w:p>
    <w:p w14:paraId="28914710" w14:textId="77777777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b/>
          <w:bCs/>
          <w:color w:val="006600"/>
          <w:sz w:val="20"/>
          <w:lang w:val="cs-CZ"/>
        </w:rPr>
        <w:t xml:space="preserve">Kontaktní osoba a telefon – zodpovědná osoba:  </w:t>
      </w: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</w:t>
      </w:r>
      <w:r w:rsidRPr="00440C97">
        <w:rPr>
          <w:rFonts w:ascii="Arial" w:eastAsia="Arial" w:hAnsi="Arial" w:cs="Arial"/>
          <w:color w:val="006600"/>
          <w:lang w:val="cs-CZ"/>
        </w:rPr>
        <w:t xml:space="preserve">                            </w:t>
      </w:r>
    </w:p>
    <w:p w14:paraId="6860027B" w14:textId="2A07935E" w:rsidR="004436E1" w:rsidRDefault="00440C97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  <w:r>
        <w:rPr>
          <w:rFonts w:eastAsia="Calibri" w:cs="Calibri"/>
          <w:color w:val="006600"/>
          <w:sz w:val="22"/>
          <w:lang w:val="cs-CZ"/>
        </w:rPr>
        <w:t>Petr Všetečka - 607140842</w:t>
      </w:r>
    </w:p>
    <w:p w14:paraId="4409EDA7" w14:textId="214B0E1D" w:rsidR="00440C97" w:rsidRDefault="00440C97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  <w:r>
        <w:rPr>
          <w:rFonts w:eastAsia="Calibri" w:cs="Calibri"/>
          <w:color w:val="006600"/>
          <w:sz w:val="22"/>
          <w:lang w:val="cs-CZ"/>
        </w:rPr>
        <w:t>Pavla Dejmková – 778 538 301</w:t>
      </w:r>
    </w:p>
    <w:p w14:paraId="40AEA978" w14:textId="77777777" w:rsidR="00440C97" w:rsidRPr="00440C97" w:rsidRDefault="00440C97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464C2870" w14:textId="77777777" w:rsidR="004436E1" w:rsidRPr="00440C97" w:rsidRDefault="00000000">
      <w:pPr>
        <w:pStyle w:val="Standard"/>
        <w:tabs>
          <w:tab w:val="left" w:pos="708"/>
        </w:tabs>
        <w:rPr>
          <w:rFonts w:eastAsia="Calibri" w:cs="Calibri"/>
          <w:color w:val="006600"/>
          <w:szCs w:val="28"/>
          <w:lang w:val="cs-CZ"/>
        </w:rPr>
      </w:pPr>
      <w:r w:rsidRPr="00440C97">
        <w:rPr>
          <w:rFonts w:eastAsia="Calibri" w:cs="Calibri"/>
          <w:color w:val="006600"/>
          <w:szCs w:val="28"/>
          <w:lang w:val="cs-CZ"/>
        </w:rPr>
        <w:t>Zajištění koncertu:</w:t>
      </w:r>
    </w:p>
    <w:p w14:paraId="72B81EE9" w14:textId="77777777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color w:val="006600"/>
          <w:sz w:val="21"/>
          <w:szCs w:val="21"/>
          <w:lang w:val="cs-CZ"/>
        </w:rPr>
        <w:t xml:space="preserve">                                                                            </w:t>
      </w:r>
      <w:r w:rsidRPr="00440C97">
        <w:rPr>
          <w:rFonts w:ascii="Arial" w:eastAsia="Arial" w:hAnsi="Arial" w:cs="Arial"/>
          <w:b/>
          <w:bCs/>
          <w:color w:val="006600"/>
          <w:sz w:val="21"/>
          <w:szCs w:val="21"/>
          <w:lang w:val="cs-CZ"/>
        </w:rPr>
        <w:t xml:space="preserve">Agentura ANDANTE            </w:t>
      </w:r>
    </w:p>
    <w:p w14:paraId="1C86C2C3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1"/>
          <w:szCs w:val="21"/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1"/>
          <w:szCs w:val="21"/>
          <w:lang w:val="cs-CZ"/>
        </w:rPr>
        <w:t xml:space="preserve">                                                                            Iva Klusalová,</w:t>
      </w:r>
    </w:p>
    <w:p w14:paraId="78EA7EE4" w14:textId="2A905B2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1"/>
          <w:szCs w:val="21"/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1"/>
          <w:szCs w:val="21"/>
          <w:lang w:val="cs-CZ"/>
        </w:rPr>
        <w:t xml:space="preserve">                                                                            IČ 64 76 25 21, DIČ </w:t>
      </w:r>
    </w:p>
    <w:p w14:paraId="5712D8AD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  <w:lang w:val="cs-CZ"/>
        </w:rPr>
      </w:pPr>
    </w:p>
    <w:p w14:paraId="090F5BC3" w14:textId="77777777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1"/>
          <w:szCs w:val="21"/>
          <w:lang w:val="cs-CZ"/>
        </w:rPr>
        <w:t xml:space="preserve">                             </w:t>
      </w:r>
      <w:r w:rsidRPr="00440C97">
        <w:rPr>
          <w:rFonts w:ascii="Arial" w:eastAsia="Arial" w:hAnsi="Arial" w:cs="Arial"/>
          <w:color w:val="006600"/>
          <w:sz w:val="21"/>
          <w:szCs w:val="21"/>
          <w:lang w:val="cs-CZ"/>
        </w:rPr>
        <w:t xml:space="preserve">                                                kontaktní spojení:    </w:t>
      </w:r>
    </w:p>
    <w:p w14:paraId="2D40056F" w14:textId="77777777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color w:val="006600"/>
          <w:sz w:val="21"/>
          <w:szCs w:val="21"/>
          <w:lang w:val="cs-CZ"/>
        </w:rPr>
        <w:t xml:space="preserve">                                                                             </w:t>
      </w:r>
      <w:r w:rsidRPr="00440C97">
        <w:rPr>
          <w:rFonts w:ascii="Arial" w:eastAsia="Arial" w:hAnsi="Arial" w:cs="Arial"/>
          <w:b/>
          <w:color w:val="006600"/>
          <w:sz w:val="21"/>
          <w:szCs w:val="21"/>
          <w:lang w:val="cs-CZ"/>
        </w:rPr>
        <w:t xml:space="preserve">tel.606375373,  klusalova.i@seznam.cz   </w:t>
      </w:r>
    </w:p>
    <w:p w14:paraId="0C1D32A4" w14:textId="77777777" w:rsidR="004436E1" w:rsidRPr="00440C97" w:rsidRDefault="00000000">
      <w:pPr>
        <w:pStyle w:val="Nadpis2"/>
        <w:rPr>
          <w:rFonts w:hint="eastAsia"/>
          <w:lang w:val="cs-CZ"/>
        </w:rPr>
      </w:pPr>
      <w:r w:rsidRPr="00440C97">
        <w:rPr>
          <w:color w:val="006600"/>
          <w:sz w:val="21"/>
          <w:szCs w:val="21"/>
          <w:lang w:val="cs-CZ"/>
        </w:rPr>
        <w:lastRenderedPageBreak/>
        <w:t xml:space="preserve">                  </w:t>
      </w:r>
      <w:r w:rsidRPr="00440C97">
        <w:rPr>
          <w:rFonts w:ascii="Arial" w:eastAsia="Arial" w:hAnsi="Arial" w:cs="Arial"/>
          <w:b w:val="0"/>
          <w:color w:val="006600"/>
          <w:sz w:val="21"/>
          <w:szCs w:val="21"/>
          <w:lang w:val="cs-CZ"/>
        </w:rPr>
        <w:t xml:space="preserve">             </w:t>
      </w:r>
    </w:p>
    <w:p w14:paraId="572C83B6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  <w:lang w:val="cs-CZ"/>
        </w:rPr>
      </w:pPr>
    </w:p>
    <w:p w14:paraId="61C5B78E" w14:textId="5769229C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1"/>
          <w:szCs w:val="21"/>
          <w:lang w:val="cs-CZ"/>
        </w:rPr>
      </w:pPr>
      <w:r w:rsidRPr="00440C97">
        <w:rPr>
          <w:rFonts w:ascii="Arial" w:eastAsia="Arial" w:hAnsi="Arial" w:cs="Arial"/>
          <w:color w:val="006600"/>
          <w:sz w:val="21"/>
          <w:szCs w:val="21"/>
          <w:lang w:val="cs-CZ"/>
        </w:rPr>
        <w:t>Na základě předběžné dohody upřesňujeme bližší podmínky zabezpečení hudební produkce:</w:t>
      </w:r>
    </w:p>
    <w:p w14:paraId="791FA5A3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  <w:lang w:val="cs-CZ"/>
        </w:rPr>
      </w:pPr>
    </w:p>
    <w:p w14:paraId="4E22635D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  <w:lang w:val="cs-CZ"/>
        </w:rPr>
      </w:pPr>
    </w:p>
    <w:p w14:paraId="0584DA8B" w14:textId="77777777" w:rsidR="004436E1" w:rsidRPr="00440C97" w:rsidRDefault="00000000">
      <w:pPr>
        <w:pStyle w:val="Standard"/>
        <w:tabs>
          <w:tab w:val="left" w:pos="708"/>
        </w:tabs>
        <w:rPr>
          <w:rFonts w:ascii="arial, sans-serif" w:eastAsia="arial, sans-serif" w:hAnsi="arial, sans-serif" w:cs="arial, sans-serif"/>
          <w:b/>
          <w:color w:val="006600"/>
          <w:sz w:val="21"/>
          <w:szCs w:val="21"/>
          <w:lang w:val="cs-CZ"/>
        </w:rPr>
      </w:pPr>
      <w:r w:rsidRPr="00440C97">
        <w:rPr>
          <w:rFonts w:ascii="arial, sans-serif" w:eastAsia="arial, sans-serif" w:hAnsi="arial, sans-serif" w:cs="arial, sans-serif"/>
          <w:b/>
          <w:color w:val="006600"/>
          <w:sz w:val="21"/>
          <w:szCs w:val="21"/>
          <w:lang w:val="cs-CZ"/>
        </w:rPr>
        <w:t xml:space="preserve">Cena: </w:t>
      </w:r>
    </w:p>
    <w:p w14:paraId="54C0C2F6" w14:textId="77777777" w:rsidR="004436E1" w:rsidRPr="00440C97" w:rsidRDefault="004436E1">
      <w:pPr>
        <w:pStyle w:val="Standard"/>
        <w:tabs>
          <w:tab w:val="left" w:pos="708"/>
        </w:tabs>
        <w:rPr>
          <w:rFonts w:ascii="arial, sans-serif" w:eastAsia="arial, sans-serif" w:hAnsi="arial, sans-serif" w:cs="arial, sans-serif"/>
          <w:b/>
          <w:color w:val="006600"/>
          <w:sz w:val="21"/>
          <w:szCs w:val="21"/>
          <w:lang w:val="cs-CZ"/>
        </w:rPr>
      </w:pPr>
    </w:p>
    <w:p w14:paraId="0204479D" w14:textId="77777777" w:rsidR="004436E1" w:rsidRPr="00440C97" w:rsidRDefault="00000000">
      <w:pPr>
        <w:pStyle w:val="Standard"/>
        <w:tabs>
          <w:tab w:val="left" w:pos="708"/>
        </w:tabs>
        <w:rPr>
          <w:rFonts w:ascii="arial, sans-serif" w:eastAsia="arial, sans-serif" w:hAnsi="arial, sans-serif" w:cs="arial, sans-serif"/>
          <w:b/>
          <w:color w:val="006600"/>
          <w:sz w:val="21"/>
          <w:szCs w:val="21"/>
          <w:lang w:val="cs-CZ"/>
        </w:rPr>
      </w:pPr>
      <w:r w:rsidRPr="00440C97">
        <w:rPr>
          <w:rFonts w:ascii="arial, sans-serif" w:eastAsia="arial, sans-serif" w:hAnsi="arial, sans-serif" w:cs="arial, sans-serif"/>
          <w:b/>
          <w:color w:val="006600"/>
          <w:sz w:val="21"/>
          <w:szCs w:val="21"/>
          <w:lang w:val="cs-CZ"/>
        </w:rPr>
        <w:t>Koncert 52.000.- Kč plus DPH plus doprava dva vozy osobní, plus DPH 21 procent</w:t>
      </w:r>
    </w:p>
    <w:p w14:paraId="793C0941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  <w:lang w:val="cs-CZ"/>
        </w:rPr>
      </w:pPr>
    </w:p>
    <w:p w14:paraId="0F3BFDCD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  <w:lang w:val="cs-CZ"/>
        </w:rPr>
      </w:pPr>
    </w:p>
    <w:p w14:paraId="0B845D58" w14:textId="77619DB9" w:rsidR="004436E1" w:rsidRPr="00440C97" w:rsidRDefault="00000000">
      <w:pPr>
        <w:pStyle w:val="Standard"/>
        <w:tabs>
          <w:tab w:val="left" w:pos="708"/>
        </w:tabs>
        <w:rPr>
          <w:rFonts w:eastAsia="Calibri" w:cs="Calibri"/>
          <w:b/>
          <w:color w:val="006600"/>
          <w:sz w:val="21"/>
          <w:szCs w:val="21"/>
          <w:lang w:val="cs-CZ"/>
        </w:rPr>
      </w:pPr>
      <w:r w:rsidRPr="00440C97">
        <w:rPr>
          <w:rFonts w:eastAsia="Calibri" w:cs="Calibri"/>
          <w:b/>
          <w:color w:val="006600"/>
          <w:sz w:val="21"/>
          <w:szCs w:val="21"/>
          <w:lang w:val="cs-CZ"/>
        </w:rPr>
        <w:t>v</w:t>
      </w:r>
      <w:r w:rsidRPr="00440C97">
        <w:rPr>
          <w:rFonts w:ascii="arial, sans-serif" w:eastAsia="arial, sans-serif" w:hAnsi="arial, sans-serif" w:cs="arial, sans-serif"/>
          <w:b/>
          <w:color w:val="006600"/>
          <w:sz w:val="21"/>
          <w:szCs w:val="21"/>
          <w:lang w:val="cs-CZ"/>
        </w:rPr>
        <w:t xml:space="preserve">ýjezd Praha (plus svoz umělců po Praze) - </w:t>
      </w:r>
      <w:r w:rsidRPr="00440C97">
        <w:rPr>
          <w:rFonts w:eastAsia="Calibri" w:cs="Calibri"/>
          <w:b/>
          <w:color w:val="006600"/>
          <w:sz w:val="21"/>
          <w:szCs w:val="21"/>
          <w:lang w:val="cs-CZ"/>
        </w:rPr>
        <w:t xml:space="preserve">  c</w:t>
      </w:r>
      <w:r w:rsidRPr="00440C97">
        <w:rPr>
          <w:rFonts w:ascii="arial, sans-serif" w:eastAsia="arial, sans-serif" w:hAnsi="arial, sans-serif" w:cs="arial, sans-serif"/>
          <w:b/>
          <w:color w:val="006600"/>
          <w:sz w:val="21"/>
          <w:szCs w:val="21"/>
          <w:lang w:val="cs-CZ"/>
        </w:rPr>
        <w:t>ílové místo a zp</w:t>
      </w:r>
      <w:r w:rsidRPr="00440C97">
        <w:rPr>
          <w:rFonts w:eastAsia="Calibri" w:cs="Calibri"/>
          <w:b/>
          <w:color w:val="006600"/>
          <w:sz w:val="21"/>
          <w:szCs w:val="21"/>
          <w:lang w:val="cs-CZ"/>
        </w:rPr>
        <w:t xml:space="preserve">ět. </w:t>
      </w:r>
    </w:p>
    <w:p w14:paraId="6FFDB176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b/>
          <w:color w:val="006600"/>
          <w:sz w:val="21"/>
          <w:szCs w:val="21"/>
          <w:lang w:val="cs-CZ"/>
        </w:rPr>
      </w:pPr>
    </w:p>
    <w:p w14:paraId="728DFA6B" w14:textId="77777777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eastAsia="Calibri" w:cs="Calibri"/>
          <w:b/>
          <w:color w:val="006600"/>
          <w:sz w:val="21"/>
          <w:szCs w:val="21"/>
          <w:lang w:val="cs-CZ"/>
        </w:rPr>
        <w:t>Počítáno  na kilometry dle trasovače Google.</w:t>
      </w:r>
    </w:p>
    <w:p w14:paraId="4BCCD321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  <w:lang w:val="cs-CZ"/>
        </w:rPr>
      </w:pPr>
    </w:p>
    <w:p w14:paraId="0BCC875C" w14:textId="77777777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, sans-serif" w:eastAsia="arial, sans-serif" w:hAnsi="arial, sans-serif" w:cs="arial, sans-serif"/>
          <w:b/>
          <w:color w:val="006600"/>
          <w:sz w:val="21"/>
          <w:szCs w:val="21"/>
          <w:lang w:val="cs-CZ"/>
        </w:rPr>
        <w:t>10 K</w:t>
      </w:r>
      <w:r w:rsidRPr="00440C97">
        <w:rPr>
          <w:rFonts w:eastAsia="Calibri" w:cs="Calibri"/>
          <w:b/>
          <w:color w:val="006600"/>
          <w:sz w:val="21"/>
          <w:szCs w:val="21"/>
          <w:lang w:val="cs-CZ"/>
        </w:rPr>
        <w:t>č za kilometr</w:t>
      </w:r>
    </w:p>
    <w:p w14:paraId="40719D41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b/>
          <w:color w:val="006600"/>
          <w:sz w:val="21"/>
          <w:szCs w:val="21"/>
          <w:lang w:val="cs-CZ"/>
        </w:rPr>
      </w:pPr>
    </w:p>
    <w:p w14:paraId="61AA8F5E" w14:textId="77777777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eastAsia="Calibri" w:cs="Calibri"/>
          <w:b/>
          <w:color w:val="006600"/>
          <w:sz w:val="21"/>
          <w:szCs w:val="21"/>
          <w:lang w:val="cs-CZ"/>
        </w:rPr>
        <w:t>Koncert a doprava plus DPH  21 procent</w:t>
      </w:r>
    </w:p>
    <w:p w14:paraId="674AF14C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  <w:lang w:val="cs-CZ"/>
        </w:rPr>
      </w:pPr>
    </w:p>
    <w:p w14:paraId="4117DCE2" w14:textId="77777777" w:rsidR="004436E1" w:rsidRPr="00440C97" w:rsidRDefault="004436E1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1"/>
          <w:szCs w:val="21"/>
          <w:lang w:val="cs-CZ"/>
        </w:rPr>
      </w:pPr>
    </w:p>
    <w:p w14:paraId="4B818FA2" w14:textId="77777777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1"/>
          <w:szCs w:val="21"/>
          <w:lang w:val="cs-CZ"/>
        </w:rPr>
        <w:t xml:space="preserve">Forma a termín výplaty honoráře: </w:t>
      </w:r>
      <w:r w:rsidRPr="00440C97">
        <w:rPr>
          <w:rFonts w:ascii="Arial" w:eastAsia="Arial" w:hAnsi="Arial" w:cs="Arial"/>
          <w:color w:val="006600"/>
          <w:sz w:val="21"/>
          <w:szCs w:val="21"/>
          <w:lang w:val="cs-CZ"/>
        </w:rPr>
        <w:t xml:space="preserve">    </w:t>
      </w:r>
    </w:p>
    <w:p w14:paraId="44702945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  <w:lang w:val="cs-CZ"/>
        </w:rPr>
      </w:pPr>
    </w:p>
    <w:p w14:paraId="1DEC19BB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1"/>
          <w:szCs w:val="21"/>
          <w:lang w:val="cs-CZ"/>
        </w:rPr>
      </w:pPr>
      <w:r w:rsidRPr="00440C97">
        <w:rPr>
          <w:rFonts w:ascii="Arial" w:eastAsia="Arial" w:hAnsi="Arial" w:cs="Arial"/>
          <w:color w:val="006600"/>
          <w:sz w:val="21"/>
          <w:szCs w:val="21"/>
          <w:lang w:val="cs-CZ"/>
        </w:rPr>
        <w:t>Honorář v uvedené výši v této smlouvě - zaplaťte prosím bankovním převodem – faktura bude zaslána na Vaši adresu mailovou korespondencí.</w:t>
      </w:r>
    </w:p>
    <w:p w14:paraId="05A3D05D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  <w:lang w:val="cs-CZ"/>
        </w:rPr>
      </w:pPr>
    </w:p>
    <w:p w14:paraId="787D2073" w14:textId="7A8465BC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1"/>
          <w:szCs w:val="21"/>
          <w:u w:val="single"/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1"/>
          <w:szCs w:val="21"/>
          <w:u w:val="single"/>
          <w:lang w:val="cs-CZ"/>
        </w:rPr>
        <w:t xml:space="preserve">Platba výhradně bankovním převodem, splatnost  faktury </w:t>
      </w:r>
      <w:r w:rsidR="00440C97">
        <w:rPr>
          <w:rFonts w:ascii="Arial" w:eastAsia="Arial" w:hAnsi="Arial" w:cs="Arial"/>
          <w:b/>
          <w:color w:val="006600"/>
          <w:sz w:val="21"/>
          <w:szCs w:val="21"/>
          <w:u w:val="single"/>
          <w:lang w:val="cs-CZ"/>
        </w:rPr>
        <w:t>10</w:t>
      </w:r>
      <w:r w:rsidRPr="00440C97">
        <w:rPr>
          <w:rFonts w:ascii="Arial" w:eastAsia="Arial" w:hAnsi="Arial" w:cs="Arial"/>
          <w:b/>
          <w:color w:val="006600"/>
          <w:sz w:val="21"/>
          <w:szCs w:val="21"/>
          <w:u w:val="single"/>
          <w:lang w:val="cs-CZ"/>
        </w:rPr>
        <w:t xml:space="preserve"> dn</w:t>
      </w:r>
      <w:r w:rsidR="00440C97">
        <w:rPr>
          <w:rFonts w:ascii="Arial" w:eastAsia="Arial" w:hAnsi="Arial" w:cs="Arial"/>
          <w:b/>
          <w:color w:val="006600"/>
          <w:sz w:val="21"/>
          <w:szCs w:val="21"/>
          <w:u w:val="single"/>
          <w:lang w:val="cs-CZ"/>
        </w:rPr>
        <w:t>í</w:t>
      </w:r>
      <w:r w:rsidRPr="00440C97">
        <w:rPr>
          <w:rFonts w:ascii="Arial" w:eastAsia="Arial" w:hAnsi="Arial" w:cs="Arial"/>
          <w:b/>
          <w:color w:val="006600"/>
          <w:sz w:val="21"/>
          <w:szCs w:val="21"/>
          <w:u w:val="single"/>
          <w:lang w:val="cs-CZ"/>
        </w:rPr>
        <w:t>.</w:t>
      </w:r>
    </w:p>
    <w:p w14:paraId="7352E378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  <w:lang w:val="cs-CZ"/>
        </w:rPr>
      </w:pPr>
    </w:p>
    <w:p w14:paraId="4DED70FF" w14:textId="77777777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1"/>
          <w:szCs w:val="21"/>
          <w:lang w:val="cs-CZ"/>
        </w:rPr>
        <w:t>Za každý den prodlení účtujeme 0,1  procenta z celkové částky.</w:t>
      </w:r>
      <w:r w:rsidRPr="00440C97">
        <w:rPr>
          <w:rFonts w:ascii="Arial" w:eastAsia="Arial" w:hAnsi="Arial" w:cs="Arial"/>
          <w:color w:val="006600"/>
          <w:sz w:val="21"/>
          <w:szCs w:val="21"/>
          <w:lang w:val="cs-CZ"/>
        </w:rPr>
        <w:t xml:space="preserve">   </w:t>
      </w:r>
    </w:p>
    <w:p w14:paraId="2914D0F6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  <w:lang w:val="cs-CZ"/>
        </w:rPr>
      </w:pPr>
    </w:p>
    <w:p w14:paraId="1EA13D8B" w14:textId="77777777" w:rsidR="004436E1" w:rsidRPr="00440C97" w:rsidRDefault="004436E1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1"/>
          <w:szCs w:val="21"/>
          <w:lang w:val="cs-CZ"/>
        </w:rPr>
      </w:pPr>
    </w:p>
    <w:p w14:paraId="2AC2BE9C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  <w:lang w:val="cs-CZ"/>
        </w:rPr>
      </w:pPr>
    </w:p>
    <w:p w14:paraId="0C173A98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722F9D7A" w14:textId="77777777" w:rsidR="004436E1" w:rsidRPr="00440C97" w:rsidRDefault="00000000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  <w:lang w:val="cs-CZ"/>
        </w:rPr>
      </w:pPr>
      <w:r w:rsidRPr="00440C97">
        <w:rPr>
          <w:rFonts w:eastAsia="Calibri" w:cs="Calibri"/>
          <w:b/>
          <w:color w:val="006600"/>
          <w:lang w:val="cs-CZ"/>
        </w:rPr>
        <w:t xml:space="preserve">Technické požadavky </w:t>
      </w:r>
    </w:p>
    <w:p w14:paraId="27B93D5E" w14:textId="77777777" w:rsidR="004436E1" w:rsidRPr="00440C97" w:rsidRDefault="00000000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  <w:lang w:val="cs-CZ"/>
        </w:rPr>
      </w:pPr>
      <w:r w:rsidRPr="00440C97">
        <w:rPr>
          <w:rFonts w:eastAsia="Calibri" w:cs="Calibri"/>
          <w:b/>
          <w:color w:val="006600"/>
          <w:lang w:val="cs-CZ"/>
        </w:rPr>
        <w:t xml:space="preserve">– zvuk – příloha k této smlouvě, </w:t>
      </w:r>
    </w:p>
    <w:p w14:paraId="0874164B" w14:textId="77777777" w:rsidR="004436E1" w:rsidRPr="00440C97" w:rsidRDefault="00000000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  <w:lang w:val="cs-CZ"/>
        </w:rPr>
      </w:pPr>
      <w:proofErr w:type="spellStart"/>
      <w:r w:rsidRPr="00440C97">
        <w:rPr>
          <w:rFonts w:eastAsia="Calibri" w:cs="Calibri"/>
          <w:b/>
          <w:color w:val="006600"/>
          <w:lang w:val="cs-CZ"/>
        </w:rPr>
        <w:t>Stage</w:t>
      </w:r>
      <w:proofErr w:type="spellEnd"/>
      <w:r w:rsidRPr="00440C97">
        <w:rPr>
          <w:rFonts w:eastAsia="Calibri" w:cs="Calibri"/>
          <w:b/>
          <w:color w:val="006600"/>
          <w:lang w:val="cs-CZ"/>
        </w:rPr>
        <w:t xml:space="preserve"> Plane – příloha k této smlouvě, </w:t>
      </w:r>
    </w:p>
    <w:p w14:paraId="6887F83C" w14:textId="77777777" w:rsidR="004436E1" w:rsidRPr="00440C97" w:rsidRDefault="00000000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  <w:lang w:val="cs-CZ"/>
        </w:rPr>
      </w:pPr>
      <w:r w:rsidRPr="00440C97">
        <w:rPr>
          <w:rFonts w:eastAsia="Calibri" w:cs="Calibri"/>
          <w:b/>
          <w:color w:val="006600"/>
          <w:lang w:val="cs-CZ"/>
        </w:rPr>
        <w:t xml:space="preserve">anotace koncertu – příloha k této smlouvě, </w:t>
      </w:r>
    </w:p>
    <w:p w14:paraId="434B1074" w14:textId="77777777" w:rsidR="004436E1" w:rsidRPr="00440C97" w:rsidRDefault="00000000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  <w:lang w:val="cs-CZ"/>
        </w:rPr>
      </w:pPr>
      <w:r w:rsidRPr="00440C97">
        <w:rPr>
          <w:rFonts w:eastAsia="Calibri" w:cs="Calibri"/>
          <w:b/>
          <w:color w:val="006600"/>
          <w:lang w:val="cs-CZ"/>
        </w:rPr>
        <w:t>foto na plakát – příloha k této smlouvě</w:t>
      </w:r>
    </w:p>
    <w:p w14:paraId="31C3193E" w14:textId="77777777" w:rsidR="004436E1" w:rsidRPr="00440C97" w:rsidRDefault="00000000">
      <w:pPr>
        <w:pStyle w:val="Standard"/>
        <w:tabs>
          <w:tab w:val="left" w:pos="708"/>
        </w:tabs>
        <w:spacing w:after="200"/>
        <w:rPr>
          <w:rFonts w:ascii="TriviaSeznam, arial, sans-serif" w:hAnsi="TriviaSeznam, arial, sans-serif"/>
          <w:b/>
          <w:color w:val="006600"/>
          <w:lang w:val="cs-CZ"/>
        </w:rPr>
      </w:pPr>
      <w:r w:rsidRPr="00440C97">
        <w:rPr>
          <w:rFonts w:eastAsia="Calibri" w:cs="Calibri"/>
          <w:b/>
          <w:color w:val="006600"/>
          <w:lang w:val="cs-CZ"/>
        </w:rPr>
        <w:t xml:space="preserve">základní program pro nahlášení Osa – příloha </w:t>
      </w:r>
      <w:proofErr w:type="spellStart"/>
      <w:r w:rsidRPr="00440C97">
        <w:rPr>
          <w:rFonts w:eastAsia="Calibri" w:cs="Calibri"/>
          <w:b/>
          <w:color w:val="006600"/>
          <w:lang w:val="cs-CZ"/>
        </w:rPr>
        <w:t>smouvy</w:t>
      </w:r>
      <w:proofErr w:type="spellEnd"/>
    </w:p>
    <w:p w14:paraId="24AC36F7" w14:textId="77777777" w:rsidR="004436E1" w:rsidRPr="00440C97" w:rsidRDefault="00000000">
      <w:pPr>
        <w:pStyle w:val="Standard"/>
        <w:widowControl/>
        <w:rPr>
          <w:rFonts w:ascii="TriviaSeznam, arial, sans-serif" w:hAnsi="TriviaSeznam, arial, sans-serif"/>
          <w:b/>
          <w:color w:val="006600"/>
          <w:lang w:val="cs-CZ"/>
        </w:rPr>
      </w:pPr>
      <w:r w:rsidRPr="00440C97">
        <w:rPr>
          <w:rFonts w:ascii="TriviaSeznam, arial, sans-serif" w:hAnsi="TriviaSeznam, arial, sans-serif"/>
          <w:b/>
          <w:color w:val="006600"/>
          <w:lang w:val="cs-CZ"/>
        </w:rPr>
        <w:t>BAROVÁ ŽIDLE pro zpěvačku</w:t>
      </w:r>
    </w:p>
    <w:p w14:paraId="7DC57A98" w14:textId="77777777" w:rsidR="004436E1" w:rsidRPr="00440C97" w:rsidRDefault="004436E1">
      <w:pPr>
        <w:pStyle w:val="Standard"/>
        <w:widowControl/>
        <w:rPr>
          <w:rFonts w:ascii="TriviaSeznam, arial, sans-serif" w:hAnsi="TriviaSeznam, arial, sans-serif"/>
          <w:b/>
          <w:color w:val="006600"/>
          <w:lang w:val="cs-CZ"/>
        </w:rPr>
      </w:pPr>
    </w:p>
    <w:p w14:paraId="1BFD0365" w14:textId="77777777" w:rsidR="004436E1" w:rsidRPr="00440C97" w:rsidRDefault="00000000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  <w:sz w:val="22"/>
          <w:lang w:val="cs-CZ"/>
        </w:rPr>
      </w:pPr>
      <w:r w:rsidRPr="00440C97">
        <w:rPr>
          <w:rFonts w:eastAsia="Calibri" w:cs="Calibri"/>
          <w:b/>
          <w:color w:val="006600"/>
          <w:sz w:val="22"/>
          <w:lang w:val="cs-CZ"/>
        </w:rPr>
        <w:t>Pořadatel je povinen nahlásit konání koncertu dle zákonné povinnosti na OSA – a splnit veškeré podmínky, týkající se povinnosti pořadatele vůči OSA.</w:t>
      </w:r>
    </w:p>
    <w:p w14:paraId="5477FC01" w14:textId="77777777" w:rsidR="004436E1" w:rsidRPr="00440C97" w:rsidRDefault="004436E1">
      <w:pPr>
        <w:pStyle w:val="Standard"/>
        <w:spacing w:after="283"/>
        <w:ind w:left="1701" w:right="1701"/>
        <w:jc w:val="center"/>
        <w:rPr>
          <w:rFonts w:eastAsia="Calibri" w:cs="Calibri"/>
          <w:color w:val="006600"/>
          <w:sz w:val="22"/>
          <w:lang w:val="cs-CZ"/>
        </w:rPr>
      </w:pPr>
    </w:p>
    <w:p w14:paraId="1A0B82B0" w14:textId="443FDD80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>Délka produkce:</w:t>
      </w: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cca 90 minut         </w:t>
      </w: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 xml:space="preserve"> přestávka se dohodne na místě</w:t>
      </w:r>
    </w:p>
    <w:p w14:paraId="46A168FD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39457D97" w14:textId="6121493F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 xml:space="preserve">Příjezd účinkujících:     </w:t>
      </w: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           cca 2 -  3 hodiny před plánovaným zahájením akce.</w:t>
      </w:r>
    </w:p>
    <w:p w14:paraId="39EFCEDD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3FDFD94A" w14:textId="5503D63E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 xml:space="preserve">Zvuková zkouška od:   </w:t>
      </w: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            cca 2 - 3 hod před zahájením akce</w:t>
      </w:r>
    </w:p>
    <w:p w14:paraId="099FC008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5096A5B5" w14:textId="0F3EF8FE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>Druh produkce</w:t>
      </w: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: </w:t>
      </w: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 xml:space="preserve"> Koncert</w:t>
      </w:r>
    </w:p>
    <w:p w14:paraId="3E5FF070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lastRenderedPageBreak/>
        <w:t xml:space="preserve">                  </w:t>
      </w:r>
    </w:p>
    <w:p w14:paraId="0197D0CF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b/>
          <w:color w:val="006600"/>
          <w:lang w:val="cs-CZ"/>
        </w:rPr>
        <w:t xml:space="preserve">         </w:t>
      </w: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                  </w:t>
      </w:r>
    </w:p>
    <w:p w14:paraId="383239B1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>Dohodnuté podmínky smlouvy</w:t>
      </w:r>
    </w:p>
    <w:p w14:paraId="79DC0062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</w:t>
      </w:r>
    </w:p>
    <w:p w14:paraId="0807A70A" w14:textId="5CE73F7F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   Účinkující je povinen  dostavit se na místo vystoupení dne </w:t>
      </w:r>
      <w:r w:rsidR="00440C97">
        <w:rPr>
          <w:rFonts w:ascii="Arial" w:eastAsia="Arial" w:hAnsi="Arial" w:cs="Arial"/>
          <w:color w:val="006600"/>
          <w:sz w:val="20"/>
          <w:lang w:val="cs-CZ"/>
        </w:rPr>
        <w:t>19.10.2024 v 16:00</w:t>
      </w:r>
    </w:p>
    <w:p w14:paraId="289FF2CA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1B320627" w14:textId="77777777" w:rsidR="004436E1" w:rsidRPr="00440C97" w:rsidRDefault="00000000">
      <w:pPr>
        <w:pStyle w:val="Standard"/>
        <w:tabs>
          <w:tab w:val="left" w:pos="3060"/>
        </w:tabs>
        <w:ind w:left="765" w:hanging="405"/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Účinkující se zavazuje provést umělecký výkon osobně v rozsahu dohodnutém   </w:t>
      </w:r>
    </w:p>
    <w:p w14:paraId="6922C6AE" w14:textId="77777777" w:rsidR="004436E1" w:rsidRPr="00440C97" w:rsidRDefault="00000000">
      <w:pPr>
        <w:pStyle w:val="Standard"/>
        <w:tabs>
          <w:tab w:val="left" w:pos="3060"/>
        </w:tabs>
        <w:ind w:left="765" w:hanging="405"/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s pořadatelem  </w:t>
      </w:r>
    </w:p>
    <w:p w14:paraId="762CEA1C" w14:textId="77777777" w:rsidR="004436E1" w:rsidRPr="00440C97" w:rsidRDefault="00000000">
      <w:pPr>
        <w:pStyle w:val="Standard"/>
        <w:tabs>
          <w:tab w:val="left" w:pos="3060"/>
        </w:tabs>
        <w:ind w:left="765" w:hanging="405"/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1E1967" w14:textId="77777777" w:rsidR="004436E1" w:rsidRPr="00440C97" w:rsidRDefault="00000000">
      <w:pPr>
        <w:pStyle w:val="Standard"/>
        <w:tabs>
          <w:tab w:val="left" w:pos="1788"/>
        </w:tabs>
        <w:ind w:left="360"/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dbát všech pokynů a opatření pořadatele nezbytných k jeho realizaci, jakož i  </w:t>
      </w:r>
    </w:p>
    <w:p w14:paraId="01C1472F" w14:textId="77777777" w:rsidR="004436E1" w:rsidRPr="00440C97" w:rsidRDefault="00000000">
      <w:pPr>
        <w:pStyle w:val="Standard"/>
        <w:tabs>
          <w:tab w:val="left" w:pos="1788"/>
        </w:tabs>
        <w:ind w:left="360"/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dodržovat podmínky  požární ochrany a BOZP v souladu s platnými předpisy.     </w:t>
      </w:r>
    </w:p>
    <w:p w14:paraId="6ED4837A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69C4E25F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   V případe, že se neuskuteční umělecká akce vinou účinkujícího, je tento povinen</w:t>
      </w:r>
    </w:p>
    <w:p w14:paraId="412D3B71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   uhradit  Pořadateli   škodu ve výši vzniklých nákladů a naopak.</w:t>
      </w:r>
    </w:p>
    <w:p w14:paraId="7F4E2B39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   Zde se nevztahuje  na onemocnění – nutno lékařská zpráva k doložení.</w:t>
      </w:r>
    </w:p>
    <w:p w14:paraId="74DD2D5A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              </w:t>
      </w:r>
    </w:p>
    <w:p w14:paraId="6421DB71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   Bez předchozího písemného svolení účinkujícího nemůže pořadatel pořizovat   </w:t>
      </w:r>
    </w:p>
    <w:p w14:paraId="01EC60BC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   obrazové či zvukové záznamy uměleckých výkonů nebo provádět jejich přenosy   </w:t>
      </w:r>
    </w:p>
    <w:p w14:paraId="6447C83D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   s výjimkou případů povolených zákonem.</w:t>
      </w:r>
    </w:p>
    <w:p w14:paraId="30D9B1FE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                                       -------------------------------------------</w:t>
      </w:r>
    </w:p>
    <w:p w14:paraId="2A8E21FC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29BA89AE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   Neuskuteční-li se umělecká akce vinou pořadatele, uhradí tento účinkujícími   </w:t>
      </w:r>
    </w:p>
    <w:p w14:paraId="74409679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   škodu ve výši prokazatelných nákladů a</w:t>
      </w:r>
    </w:p>
    <w:p w14:paraId="6CD99DFC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a)  50 procent z celkového honorář při odhlášení akce   60 dní včetně dne zahájení ,</w:t>
      </w:r>
    </w:p>
    <w:p w14:paraId="738EBA77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b)  80 procent z celkového honoráře při odhlášení akce 20 dní včetně dne zahájení</w:t>
      </w:r>
    </w:p>
    <w:p w14:paraId="4594530D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c)  100 procent  z celkového honoráře při odhlášení       10 dní a méně-celou částku.</w:t>
      </w:r>
    </w:p>
    <w:p w14:paraId="6643023F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33BA13A3" w14:textId="77777777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                    </w:t>
      </w: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 xml:space="preserve"> Honorářem se rozumí částka za provedení koncertu</w:t>
      </w:r>
    </w:p>
    <w:p w14:paraId="04902B83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29E1E528" w14:textId="77777777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 xml:space="preserve">             </w:t>
      </w:r>
      <w:r w:rsidRPr="00440C97">
        <w:rPr>
          <w:rFonts w:ascii="Arial" w:eastAsia="Arial" w:hAnsi="Arial" w:cs="Arial"/>
          <w:b/>
          <w:i/>
          <w:color w:val="006600"/>
          <w:sz w:val="20"/>
          <w:u w:val="single"/>
          <w:lang w:val="cs-CZ"/>
        </w:rPr>
        <w:t>Výše uvedené platí, nebude-li dohodnuto písemnou formou jinak.</w:t>
      </w:r>
    </w:p>
    <w:p w14:paraId="5A20FB95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3E606AFB" w14:textId="77777777" w:rsidR="004436E1" w:rsidRPr="00440C97" w:rsidRDefault="00000000">
      <w:pPr>
        <w:pStyle w:val="Standard"/>
        <w:numPr>
          <w:ilvl w:val="0"/>
          <w:numId w:val="1"/>
        </w:numPr>
        <w:tabs>
          <w:tab w:val="left" w:pos="705"/>
        </w:tabs>
        <w:rPr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>Bude-li umělecká akce znemožněna v důsledku nepředvídatelné nebo neodvratitelné události, ležící  mimo smluvní strany /viz vyšší moc/, mají obě smluvní strany od této smlouvy možnost odstoupit bez nároku  na finanční náhradu.</w:t>
      </w:r>
    </w:p>
    <w:p w14:paraId="13F4EF96" w14:textId="77777777" w:rsidR="004436E1" w:rsidRPr="00440C97" w:rsidRDefault="00000000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 xml:space="preserve"> </w:t>
      </w:r>
    </w:p>
    <w:p w14:paraId="3697FD26" w14:textId="77777777" w:rsidR="004436E1" w:rsidRPr="00440C97" w:rsidRDefault="00000000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 xml:space="preserve">    </w:t>
      </w:r>
    </w:p>
    <w:p w14:paraId="7FD7625C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Pořadatel se zavazuje zajistit dle svých technických a organizačních možností, aby     </w:t>
      </w:r>
    </w:p>
    <w:p w14:paraId="04E54F2C" w14:textId="77777777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vystoupení bylo  připraveno po stránce</w:t>
      </w: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 xml:space="preserve"> technické, společenské, bezpečnostní a   </w:t>
      </w:r>
    </w:p>
    <w:p w14:paraId="6C1B0640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 xml:space="preserve">          hygienické. ,  </w:t>
      </w:r>
    </w:p>
    <w:p w14:paraId="63CBB916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Uzamykatelné  šatny, parkování u místa konání - bezplatné</w:t>
      </w:r>
    </w:p>
    <w:p w14:paraId="19887A4E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</w:t>
      </w:r>
    </w:p>
    <w:p w14:paraId="23C8B8BC" w14:textId="2E7BC49A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Zastřešení v případě venkovní, zajištění 2 stolů pro prodej nosičů CD  </w:t>
      </w:r>
    </w:p>
    <w:p w14:paraId="6663D930" w14:textId="4ABC7FF4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 v</w:t>
      </w:r>
      <w:r w:rsidR="00440C97">
        <w:rPr>
          <w:rFonts w:ascii="Arial" w:eastAsia="Arial" w:hAnsi="Arial" w:cs="Arial"/>
          <w:color w:val="006600"/>
          <w:sz w:val="20"/>
          <w:lang w:val="cs-CZ"/>
        </w:rPr>
        <w:t> </w:t>
      </w:r>
      <w:r w:rsidRPr="00440C97">
        <w:rPr>
          <w:rFonts w:ascii="Arial" w:eastAsia="Arial" w:hAnsi="Arial" w:cs="Arial"/>
          <w:color w:val="006600"/>
          <w:sz w:val="20"/>
          <w:lang w:val="cs-CZ"/>
        </w:rPr>
        <w:t>předsálí</w:t>
      </w:r>
      <w:r w:rsidR="00440C97">
        <w:rPr>
          <w:rFonts w:ascii="Arial" w:eastAsia="Arial" w:hAnsi="Arial" w:cs="Arial"/>
          <w:color w:val="006600"/>
          <w:sz w:val="20"/>
          <w:lang w:val="cs-CZ"/>
        </w:rPr>
        <w:t xml:space="preserve"> </w:t>
      </w:r>
      <w:r w:rsidRPr="00440C97">
        <w:rPr>
          <w:rFonts w:ascii="Arial" w:eastAsia="Arial" w:hAnsi="Arial" w:cs="Arial"/>
          <w:color w:val="006600"/>
          <w:sz w:val="20"/>
          <w:lang w:val="cs-CZ"/>
        </w:rPr>
        <w:t>nebo jiném vhodném místě, případně autogramiáda</w:t>
      </w:r>
    </w:p>
    <w:p w14:paraId="1F8FFEED" w14:textId="77777777" w:rsidR="004436E1" w:rsidRPr="00440C97" w:rsidRDefault="004436E1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</w:p>
    <w:p w14:paraId="72338091" w14:textId="3C859A11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Pomocník na stěhování kostýmů a nástrojů</w:t>
      </w:r>
    </w:p>
    <w:p w14:paraId="3CD83CE7" w14:textId="77777777" w:rsidR="004436E1" w:rsidRPr="00440C97" w:rsidRDefault="004436E1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</w:p>
    <w:p w14:paraId="4EA53811" w14:textId="6C7463A0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Pohoštění cca 5 litrů neperlivé neochucené vody, káva nebo čaj, drobné pohoštění, např. Sýry, ovoce,     </w:t>
      </w:r>
    </w:p>
    <w:p w14:paraId="3364CF53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u w:val="single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banány…., salámové mísy, bagety, </w:t>
      </w:r>
      <w:proofErr w:type="spellStart"/>
      <w:r w:rsidRPr="00440C97">
        <w:rPr>
          <w:rFonts w:ascii="Arial" w:eastAsia="Arial" w:hAnsi="Arial" w:cs="Arial"/>
          <w:color w:val="006600"/>
          <w:sz w:val="20"/>
          <w:lang w:val="cs-CZ"/>
        </w:rPr>
        <w:t>pecivo</w:t>
      </w:r>
      <w:proofErr w:type="spellEnd"/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, zelenina, </w:t>
      </w:r>
      <w:r w:rsidRPr="00440C97">
        <w:rPr>
          <w:rFonts w:ascii="Arial" w:eastAsia="Arial" w:hAnsi="Arial" w:cs="Arial"/>
          <w:color w:val="006600"/>
          <w:sz w:val="20"/>
          <w:u w:val="single"/>
          <w:lang w:val="cs-CZ"/>
        </w:rPr>
        <w:t xml:space="preserve">případně teplé jídlo. </w:t>
      </w:r>
    </w:p>
    <w:p w14:paraId="3D727340" w14:textId="77777777" w:rsidR="004436E1" w:rsidRPr="00440C97" w:rsidRDefault="004436E1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</w:p>
    <w:p w14:paraId="6ABC3EC1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Závěr koncertu: Květiny pro účinkující</w:t>
      </w:r>
    </w:p>
    <w:p w14:paraId="52C07084" w14:textId="77777777" w:rsidR="004436E1" w:rsidRPr="00440C97" w:rsidRDefault="00000000">
      <w:pPr>
        <w:pStyle w:val="Standard"/>
        <w:tabs>
          <w:tab w:val="left" w:pos="708"/>
        </w:tabs>
        <w:rPr>
          <w:rFonts w:ascii="Times New Roman" w:eastAsia="Times New Roman" w:hAnsi="Times New Roman" w:cs="Times New Roman"/>
          <w:color w:val="006600"/>
          <w:sz w:val="20"/>
          <w:lang w:val="cs-CZ"/>
        </w:rPr>
      </w:pPr>
      <w:r w:rsidRPr="00440C97">
        <w:rPr>
          <w:rFonts w:ascii="Times New Roman" w:eastAsia="Times New Roman" w:hAnsi="Times New Roman" w:cs="Times New Roman"/>
          <w:color w:val="006600"/>
          <w:sz w:val="20"/>
          <w:lang w:val="cs-CZ"/>
        </w:rPr>
        <w:t xml:space="preserve"> </w:t>
      </w:r>
    </w:p>
    <w:p w14:paraId="3BA96234" w14:textId="77777777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 xml:space="preserve">           světelný scénář – </w:t>
      </w:r>
      <w:r w:rsidRPr="00440C97">
        <w:rPr>
          <w:rFonts w:ascii="Arial" w:eastAsia="Arial" w:hAnsi="Arial" w:cs="Arial"/>
          <w:color w:val="006600"/>
          <w:sz w:val="20"/>
          <w:u w:val="single"/>
          <w:lang w:val="cs-CZ"/>
        </w:rPr>
        <w:t>podle možností pořadatele , ale rádi využijeme  Vašeho světelného parku</w:t>
      </w:r>
    </w:p>
    <w:p w14:paraId="6C292E18" w14:textId="77777777" w:rsidR="004436E1" w:rsidRPr="00440C97" w:rsidRDefault="00000000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u w:val="single"/>
          <w:lang w:val="cs-CZ"/>
        </w:rPr>
      </w:pPr>
      <w:r w:rsidRPr="00440C97">
        <w:rPr>
          <w:rFonts w:eastAsia="Calibri" w:cs="Calibri"/>
          <w:color w:val="006600"/>
          <w:sz w:val="22"/>
          <w:u w:val="single"/>
          <w:lang w:val="cs-CZ"/>
        </w:rPr>
        <w:t xml:space="preserve"> </w:t>
      </w:r>
    </w:p>
    <w:p w14:paraId="02DA3A52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 xml:space="preserve">           Program  je s průvodním slovem umělců. Nutné mít NALADĚNÝ KLAVÍR.</w:t>
      </w:r>
    </w:p>
    <w:p w14:paraId="08FC08F9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47F1003E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03A31572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227A732F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4EA19177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  <w:u w:val="single"/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 xml:space="preserve">Ubytování – ANO / NE  </w:t>
      </w:r>
      <w:r w:rsidRPr="00440C97">
        <w:rPr>
          <w:rFonts w:ascii="Arial" w:eastAsia="Arial" w:hAnsi="Arial" w:cs="Arial"/>
          <w:b/>
          <w:color w:val="006600"/>
          <w:sz w:val="20"/>
          <w:u w:val="single"/>
          <w:lang w:val="cs-CZ"/>
        </w:rPr>
        <w:t>bez ubytování</w:t>
      </w:r>
    </w:p>
    <w:p w14:paraId="27564F55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352E4633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>Dle dohody</w:t>
      </w:r>
    </w:p>
    <w:p w14:paraId="4B47CF98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lastRenderedPageBreak/>
        <w:t xml:space="preserve">  </w:t>
      </w:r>
    </w:p>
    <w:p w14:paraId="1CF3D57C" w14:textId="77777777" w:rsidR="004436E1" w:rsidRPr="00440C97" w:rsidRDefault="004436E1">
      <w:pPr>
        <w:pStyle w:val="Standard"/>
        <w:numPr>
          <w:ilvl w:val="0"/>
          <w:numId w:val="2"/>
        </w:numPr>
        <w:tabs>
          <w:tab w:val="left" w:pos="720"/>
        </w:tabs>
        <w:jc w:val="center"/>
        <w:rPr>
          <w:rFonts w:eastAsia="Calibri" w:cs="Calibri"/>
          <w:color w:val="006600"/>
          <w:sz w:val="22"/>
          <w:lang w:val="cs-CZ"/>
        </w:rPr>
      </w:pPr>
    </w:p>
    <w:p w14:paraId="5151B2AA" w14:textId="77777777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>Obě smluvní strany potvrzují v plném rozsahu svůj souhlas s uvedenými podmínkami a zavazuji se realizovat umělecký výkon v duchu sjednaných podmínek., uhradit honorář, dle sjednaných podmínek na straně druhé. Toto stvrzují svými podpisy, a zároveň prohlašují, že smlouva nebyla uzavřena v tísni ani za nevýhodných podmínek.</w:t>
      </w:r>
    </w:p>
    <w:p w14:paraId="463FFB93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1FA30BBF" w14:textId="77777777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Times New Roman" w:eastAsia="Times New Roman" w:hAnsi="Times New Roman" w:cs="Times New Roman"/>
          <w:color w:val="006600"/>
          <w:sz w:val="20"/>
          <w:lang w:val="cs-CZ"/>
        </w:rPr>
        <w:t>Smlouva zhotovena ve dvou stejnopisech 4strany A4, každá smluvní strana obdrží po jednom.</w:t>
      </w:r>
    </w:p>
    <w:p w14:paraId="4D0673F4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0B9B421E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5E4430A5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790B092C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376BD804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>…………………………………………………...</w:t>
      </w:r>
    </w:p>
    <w:p w14:paraId="3F4AF52F" w14:textId="77777777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>Podpis účinkujícího, agentura  ANDANTE IVY KLUSALOVÉ</w:t>
      </w:r>
    </w:p>
    <w:p w14:paraId="39ACDCD9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37A14354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40A0C6D5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 xml:space="preserve">  </w:t>
      </w:r>
    </w:p>
    <w:p w14:paraId="72F8A0A2" w14:textId="77777777" w:rsidR="004436E1" w:rsidRPr="00440C97" w:rsidRDefault="004436E1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  <w:lang w:val="cs-CZ"/>
        </w:rPr>
      </w:pPr>
    </w:p>
    <w:p w14:paraId="47375D17" w14:textId="77777777" w:rsidR="004436E1" w:rsidRPr="00440C97" w:rsidRDefault="004436E1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  <w:lang w:val="cs-CZ"/>
        </w:rPr>
      </w:pPr>
    </w:p>
    <w:p w14:paraId="31FB071C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>…………………………………………………...</w:t>
      </w:r>
    </w:p>
    <w:p w14:paraId="064C8927" w14:textId="77777777" w:rsidR="004436E1" w:rsidRPr="00440C97" w:rsidRDefault="00000000">
      <w:pPr>
        <w:pStyle w:val="Standard"/>
        <w:tabs>
          <w:tab w:val="left" w:pos="708"/>
        </w:tabs>
        <w:rPr>
          <w:lang w:val="cs-CZ"/>
        </w:rPr>
      </w:pPr>
      <w:r w:rsidRPr="00440C97">
        <w:rPr>
          <w:rFonts w:ascii="Arial" w:eastAsia="Arial" w:hAnsi="Arial" w:cs="Arial"/>
          <w:b/>
          <w:color w:val="006600"/>
          <w:sz w:val="20"/>
          <w:lang w:val="cs-CZ"/>
        </w:rPr>
        <w:t>Razítko a podpis pořadatele</w:t>
      </w:r>
      <w:r w:rsidRPr="00440C97">
        <w:rPr>
          <w:rFonts w:ascii="Times New Roman" w:eastAsia="Times New Roman" w:hAnsi="Times New Roman" w:cs="Times New Roman"/>
          <w:b/>
          <w:color w:val="006600"/>
          <w:sz w:val="20"/>
          <w:lang w:val="cs-CZ"/>
        </w:rPr>
        <w:t xml:space="preserve">      </w:t>
      </w:r>
    </w:p>
    <w:p w14:paraId="413657B0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5CCECF75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04F99127" w14:textId="77777777" w:rsidR="004436E1" w:rsidRPr="00440C97" w:rsidRDefault="00000000">
      <w:pPr>
        <w:pStyle w:val="Standard"/>
        <w:tabs>
          <w:tab w:val="left" w:pos="708"/>
        </w:tabs>
        <w:rPr>
          <w:rFonts w:ascii="Times New Roman" w:eastAsia="Times New Roman" w:hAnsi="Times New Roman" w:cs="Times New Roman"/>
          <w:b/>
          <w:color w:val="006600"/>
          <w:sz w:val="20"/>
          <w:lang w:val="cs-CZ"/>
        </w:rPr>
      </w:pPr>
      <w:r w:rsidRPr="00440C97">
        <w:rPr>
          <w:rFonts w:ascii="Times New Roman" w:eastAsia="Times New Roman" w:hAnsi="Times New Roman" w:cs="Times New Roman"/>
          <w:b/>
          <w:color w:val="006600"/>
          <w:sz w:val="20"/>
          <w:lang w:val="cs-CZ"/>
        </w:rPr>
        <w:t xml:space="preserve">                                           </w:t>
      </w:r>
    </w:p>
    <w:p w14:paraId="754229E1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064D9D18" w14:textId="77777777" w:rsidR="004436E1" w:rsidRPr="00440C97" w:rsidRDefault="004436E1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lang w:val="cs-CZ"/>
        </w:rPr>
      </w:pPr>
    </w:p>
    <w:p w14:paraId="6A905B09" w14:textId="77777777" w:rsidR="004436E1" w:rsidRPr="00440C97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lang w:val="cs-CZ"/>
        </w:rPr>
      </w:pPr>
      <w:r w:rsidRPr="00440C97">
        <w:rPr>
          <w:rFonts w:ascii="Arial" w:eastAsia="Arial" w:hAnsi="Arial" w:cs="Arial"/>
          <w:color w:val="006600"/>
          <w:sz w:val="20"/>
          <w:lang w:val="cs-CZ"/>
        </w:rPr>
        <w:t>Smlouva uzavřena dne:. ….......................................v Rožmitále p. Tř.</w:t>
      </w:r>
    </w:p>
    <w:p w14:paraId="550D593D" w14:textId="19471BE6" w:rsidR="004436E1" w:rsidRPr="00440C97" w:rsidRDefault="004436E1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  <w:lang w:val="cs-CZ"/>
        </w:rPr>
      </w:pPr>
    </w:p>
    <w:sectPr w:rsidR="004436E1" w:rsidRPr="00440C9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00"/>
    <w:family w:val="roman"/>
    <w:notTrueType/>
    <w:pitch w:val="default"/>
  </w:font>
  <w:font w:name="TriviaSeznam, arial, 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537F"/>
    <w:multiLevelType w:val="multilevel"/>
    <w:tmpl w:val="EBB4F4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A833B4"/>
    <w:multiLevelType w:val="multilevel"/>
    <w:tmpl w:val="6EEE2356"/>
    <w:lvl w:ilvl="0">
      <w:numFmt w:val="bullet"/>
      <w:lvlText w:val="•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76031EB6"/>
    <w:multiLevelType w:val="multilevel"/>
    <w:tmpl w:val="BABC67CC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275987920">
    <w:abstractNumId w:val="1"/>
  </w:num>
  <w:num w:numId="2" w16cid:durableId="1013148627">
    <w:abstractNumId w:val="2"/>
  </w:num>
  <w:num w:numId="3" w16cid:durableId="71212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E1"/>
    <w:rsid w:val="00440C97"/>
    <w:rsid w:val="004436E1"/>
    <w:rsid w:val="0065254B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A0A9"/>
  <w15:docId w15:val="{75EA5B39-6C61-4B9E-B2E7-ABC706BE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color w:val="000000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textAlignment w:val="baseline"/>
    </w:pPr>
  </w:style>
  <w:style w:type="paragraph" w:styleId="Nadpis2">
    <w:name w:val="heading 2"/>
    <w:basedOn w:val="Nadpis"/>
    <w:next w:val="Textbody"/>
    <w:uiPriority w:val="9"/>
    <w:unhideWhenUsed/>
    <w:qFormat/>
    <w:pPr>
      <w:spacing w:before="20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qFormat/>
    <w:rPr>
      <w:color w:val="000080"/>
      <w:u w:val="single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937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Klusalová</dc:creator>
  <dc:description/>
  <cp:lastModifiedBy>Jana Dejmková</cp:lastModifiedBy>
  <cp:revision>5</cp:revision>
  <dcterms:created xsi:type="dcterms:W3CDTF">2023-12-13T12:55:00Z</dcterms:created>
  <dcterms:modified xsi:type="dcterms:W3CDTF">2024-01-11T06:29:00Z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