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3E50FA" w14:textId="77777777" w:rsidR="00710B03" w:rsidRPr="00D4347F" w:rsidRDefault="00C14DDE" w:rsidP="00BC0E01">
      <w:pPr>
        <w:spacing w:after="0" w:line="240" w:lineRule="auto"/>
        <w:jc w:val="center"/>
        <w:outlineLvl w:val="0"/>
        <w:rPr>
          <w:rFonts w:ascii="Tahoma" w:hAnsi="Tahoma" w:cs="Tahoma"/>
          <w:b/>
          <w:bCs/>
          <w:sz w:val="18"/>
          <w:szCs w:val="16"/>
          <w:lang w:bidi="en-US"/>
        </w:rPr>
      </w:pPr>
      <w:bookmarkStart w:id="0" w:name="_GoBack"/>
      <w:bookmarkEnd w:id="0"/>
      <w:r w:rsidRPr="00D4347F">
        <w:rPr>
          <w:rFonts w:ascii="Tahoma" w:hAnsi="Tahoma" w:cs="Tahoma"/>
          <w:b/>
          <w:bCs/>
          <w:sz w:val="18"/>
          <w:szCs w:val="16"/>
          <w:lang w:bidi="en-US"/>
        </w:rPr>
        <w:t xml:space="preserve">KUPNÍ </w:t>
      </w:r>
      <w:r w:rsidR="00710B03" w:rsidRPr="00D4347F">
        <w:rPr>
          <w:rFonts w:ascii="Tahoma" w:hAnsi="Tahoma" w:cs="Tahoma"/>
          <w:b/>
          <w:bCs/>
          <w:sz w:val="18"/>
          <w:szCs w:val="16"/>
          <w:lang w:bidi="en-US"/>
        </w:rPr>
        <w:t>SMLOUVA</w:t>
      </w:r>
      <w:r w:rsidR="00B36D3E" w:rsidRPr="00D4347F">
        <w:rPr>
          <w:rFonts w:ascii="Tahoma" w:hAnsi="Tahoma" w:cs="Tahoma"/>
          <w:b/>
          <w:bCs/>
          <w:sz w:val="18"/>
          <w:szCs w:val="16"/>
          <w:lang w:bidi="en-US"/>
        </w:rPr>
        <w:t xml:space="preserve"> NA OPAKUJÍCÍ SE PLNĚNÍ</w:t>
      </w:r>
    </w:p>
    <w:p w14:paraId="10B5574C" w14:textId="77777777" w:rsidR="00E41F56" w:rsidRPr="00D4347F" w:rsidRDefault="00E41F56" w:rsidP="00BC0E01">
      <w:pPr>
        <w:pStyle w:val="Nadpis0"/>
        <w:jc w:val="both"/>
        <w:rPr>
          <w:rFonts w:ascii="Tahoma" w:hAnsi="Tahoma" w:cs="Tahoma"/>
          <w:sz w:val="16"/>
          <w:szCs w:val="16"/>
          <w:lang w:bidi="en-US"/>
        </w:rPr>
      </w:pPr>
    </w:p>
    <w:p w14:paraId="17E2B53C" w14:textId="77777777" w:rsidR="00E41F56" w:rsidRPr="00D4347F" w:rsidRDefault="00E41F56" w:rsidP="00BC0E01">
      <w:pPr>
        <w:pStyle w:val="Nadpis0"/>
        <w:jc w:val="both"/>
        <w:rPr>
          <w:rFonts w:ascii="Tahoma" w:hAnsi="Tahoma" w:cs="Tahoma"/>
          <w:sz w:val="16"/>
          <w:szCs w:val="16"/>
        </w:rPr>
      </w:pPr>
    </w:p>
    <w:p w14:paraId="17EBBE89" w14:textId="77777777" w:rsidR="00240EC2" w:rsidRPr="00D4347F" w:rsidRDefault="00240EC2" w:rsidP="00240EC2">
      <w:pPr>
        <w:pStyle w:val="Bezmezer"/>
        <w:jc w:val="both"/>
        <w:rPr>
          <w:rFonts w:ascii="Tahoma" w:hAnsi="Tahoma" w:cs="Tahoma"/>
          <w:sz w:val="16"/>
          <w:szCs w:val="16"/>
        </w:rPr>
      </w:pPr>
    </w:p>
    <w:p w14:paraId="721E451D" w14:textId="67ACADD8" w:rsidR="00240EC2" w:rsidRPr="00E01F1D" w:rsidRDefault="008B67C2" w:rsidP="00240EC2">
      <w:pPr>
        <w:pStyle w:val="Nadpis0"/>
        <w:jc w:val="both"/>
        <w:rPr>
          <w:rFonts w:ascii="Tahoma" w:hAnsi="Tahoma" w:cs="Tahoma"/>
          <w:sz w:val="16"/>
          <w:szCs w:val="16"/>
        </w:rPr>
      </w:pPr>
      <w:proofErr w:type="spellStart"/>
      <w:r w:rsidRPr="00E01F1D">
        <w:rPr>
          <w:rFonts w:ascii="Tahoma" w:hAnsi="Tahoma" w:cs="Tahoma"/>
          <w:sz w:val="16"/>
          <w:szCs w:val="16"/>
        </w:rPr>
        <w:t>Schrack</w:t>
      </w:r>
      <w:proofErr w:type="spellEnd"/>
      <w:r w:rsidRPr="00E01F1D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E01F1D">
        <w:rPr>
          <w:rFonts w:ascii="Tahoma" w:hAnsi="Tahoma" w:cs="Tahoma"/>
          <w:sz w:val="16"/>
          <w:szCs w:val="16"/>
        </w:rPr>
        <w:t>Seconet</w:t>
      </w:r>
      <w:proofErr w:type="spellEnd"/>
      <w:r w:rsidR="0077597C">
        <w:rPr>
          <w:rFonts w:ascii="Tahoma" w:hAnsi="Tahoma" w:cs="Tahoma"/>
          <w:sz w:val="16"/>
          <w:szCs w:val="16"/>
        </w:rPr>
        <w:t xml:space="preserve"> AG</w:t>
      </w:r>
    </w:p>
    <w:p w14:paraId="357BCED8" w14:textId="7E2B323A" w:rsidR="00B0628D" w:rsidRDefault="006612F6" w:rsidP="006612F6">
      <w:p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>
        <w:rPr>
          <w:rFonts w:ascii="Tahoma" w:hAnsi="Tahoma" w:cs="Tahoma"/>
          <w:sz w:val="16"/>
          <w:szCs w:val="16"/>
          <w:lang w:bidi="en-US"/>
        </w:rPr>
        <w:t xml:space="preserve">zapsána: </w:t>
      </w:r>
      <w:r>
        <w:rPr>
          <w:rFonts w:ascii="Tahoma" w:hAnsi="Tahoma" w:cs="Tahoma"/>
          <w:sz w:val="16"/>
          <w:szCs w:val="16"/>
          <w:lang w:bidi="en-US"/>
        </w:rPr>
        <w:tab/>
        <w:t xml:space="preserve"> </w:t>
      </w:r>
      <w:r w:rsidR="00677562">
        <w:rPr>
          <w:rFonts w:ascii="Tahoma" w:hAnsi="Tahoma" w:cs="Tahoma"/>
          <w:sz w:val="16"/>
          <w:szCs w:val="16"/>
          <w:lang w:bidi="en-US"/>
        </w:rPr>
        <w:tab/>
      </w:r>
      <w:r>
        <w:rPr>
          <w:rFonts w:ascii="Tahoma" w:hAnsi="Tahoma" w:cs="Tahoma"/>
          <w:sz w:val="16"/>
          <w:szCs w:val="16"/>
          <w:lang w:bidi="en-US"/>
        </w:rPr>
        <w:t>dne</w:t>
      </w:r>
      <w:r w:rsidR="00677562">
        <w:rPr>
          <w:rFonts w:ascii="Tahoma" w:hAnsi="Tahoma" w:cs="Tahoma"/>
          <w:sz w:val="16"/>
          <w:szCs w:val="16"/>
          <w:lang w:bidi="en-US"/>
        </w:rPr>
        <w:t xml:space="preserve"> </w:t>
      </w:r>
      <w:r w:rsidR="00B0628D" w:rsidRPr="00E01F1D">
        <w:rPr>
          <w:rFonts w:ascii="Tahoma" w:hAnsi="Tahoma" w:cs="Tahoma"/>
          <w:sz w:val="16"/>
          <w:szCs w:val="16"/>
          <w:lang w:bidi="en-US"/>
        </w:rPr>
        <w:t>21.10.1994</w:t>
      </w:r>
      <w:r w:rsidR="00B0628D">
        <w:rPr>
          <w:rFonts w:ascii="@—u'3" w:hAnsi="@—u'3" w:cs="@—u'3"/>
          <w:sz w:val="19"/>
          <w:szCs w:val="19"/>
          <w:lang w:eastAsia="cs-CZ"/>
        </w:rPr>
        <w:t xml:space="preserve">, </w:t>
      </w:r>
      <w:r w:rsidR="0077597C" w:rsidRPr="00E01F1D">
        <w:rPr>
          <w:rFonts w:ascii="Tahoma" w:hAnsi="Tahoma" w:cs="Tahoma"/>
          <w:sz w:val="16"/>
          <w:szCs w:val="16"/>
          <w:lang w:bidi="en-US"/>
        </w:rPr>
        <w:t xml:space="preserve">FN </w:t>
      </w:r>
      <w:proofErr w:type="gramStart"/>
      <w:r w:rsidR="0077597C" w:rsidRPr="00E01F1D">
        <w:rPr>
          <w:rFonts w:ascii="Tahoma" w:hAnsi="Tahoma" w:cs="Tahoma"/>
          <w:sz w:val="16"/>
          <w:szCs w:val="16"/>
          <w:lang w:bidi="en-US"/>
        </w:rPr>
        <w:t>123356g</w:t>
      </w:r>
      <w:proofErr w:type="gramEnd"/>
      <w:r w:rsidR="0077597C" w:rsidRPr="00E01F1D">
        <w:rPr>
          <w:rFonts w:ascii="Tahoma" w:hAnsi="Tahoma" w:cs="Tahoma"/>
          <w:sz w:val="16"/>
          <w:szCs w:val="16"/>
          <w:lang w:bidi="en-US"/>
        </w:rPr>
        <w:t>, Obchodn</w:t>
      </w:r>
      <w:r w:rsidR="0077597C" w:rsidRPr="00E01F1D">
        <w:rPr>
          <w:rFonts w:ascii="Tahoma" w:hAnsi="Tahoma" w:cs="Tahoma" w:hint="eastAsia"/>
          <w:sz w:val="16"/>
          <w:szCs w:val="16"/>
          <w:lang w:bidi="en-US"/>
        </w:rPr>
        <w:t>í</w:t>
      </w:r>
      <w:r w:rsidR="0077597C" w:rsidRPr="00E01F1D">
        <w:rPr>
          <w:rFonts w:ascii="Tahoma" w:hAnsi="Tahoma" w:cs="Tahoma"/>
          <w:sz w:val="16"/>
          <w:szCs w:val="16"/>
          <w:lang w:bidi="en-US"/>
        </w:rPr>
        <w:t xml:space="preserve"> soud V</w:t>
      </w:r>
      <w:r w:rsidR="0077597C" w:rsidRPr="00E01F1D">
        <w:rPr>
          <w:rFonts w:ascii="Tahoma" w:hAnsi="Tahoma" w:cs="Tahoma" w:hint="eastAsia"/>
          <w:sz w:val="16"/>
          <w:szCs w:val="16"/>
          <w:lang w:bidi="en-US"/>
        </w:rPr>
        <w:t>í</w:t>
      </w:r>
      <w:r w:rsidR="0077597C" w:rsidRPr="00E01F1D">
        <w:rPr>
          <w:rFonts w:ascii="Tahoma" w:hAnsi="Tahoma" w:cs="Tahoma"/>
          <w:sz w:val="16"/>
          <w:szCs w:val="16"/>
          <w:lang w:bidi="en-US"/>
        </w:rPr>
        <w:t>de</w:t>
      </w:r>
      <w:r w:rsidR="0077597C" w:rsidRPr="00E01F1D">
        <w:rPr>
          <w:rFonts w:ascii="Tahoma" w:hAnsi="Tahoma" w:cs="Tahoma" w:hint="eastAsia"/>
          <w:sz w:val="16"/>
          <w:szCs w:val="16"/>
          <w:lang w:bidi="en-US"/>
        </w:rPr>
        <w:t>ň</w:t>
      </w:r>
    </w:p>
    <w:p w14:paraId="7956FE41" w14:textId="2872F714" w:rsidR="006612F6" w:rsidRDefault="006612F6" w:rsidP="006612F6">
      <w:p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>
        <w:rPr>
          <w:rFonts w:ascii="Tahoma" w:hAnsi="Tahoma" w:cs="Tahoma"/>
          <w:sz w:val="16"/>
          <w:szCs w:val="16"/>
          <w:lang w:bidi="en-US"/>
        </w:rPr>
        <w:t xml:space="preserve">se sídlem: </w:t>
      </w:r>
      <w:r w:rsidR="008B67C2">
        <w:rPr>
          <w:rFonts w:ascii="Tahoma" w:hAnsi="Tahoma" w:cs="Tahoma"/>
          <w:sz w:val="16"/>
          <w:szCs w:val="16"/>
          <w:lang w:bidi="en-US"/>
        </w:rPr>
        <w:tab/>
      </w:r>
      <w:proofErr w:type="spellStart"/>
      <w:r w:rsidR="0077597C">
        <w:rPr>
          <w:rFonts w:ascii="Tahoma" w:hAnsi="Tahoma" w:cs="Tahoma"/>
          <w:sz w:val="16"/>
          <w:szCs w:val="16"/>
          <w:lang w:bidi="en-US"/>
        </w:rPr>
        <w:t>Eibesbrunnergasse</w:t>
      </w:r>
      <w:proofErr w:type="spellEnd"/>
      <w:r w:rsidR="0077597C">
        <w:rPr>
          <w:rFonts w:ascii="Tahoma" w:hAnsi="Tahoma" w:cs="Tahoma"/>
          <w:sz w:val="16"/>
          <w:szCs w:val="16"/>
          <w:lang w:bidi="en-US"/>
        </w:rPr>
        <w:t xml:space="preserve"> 18, </w:t>
      </w:r>
      <w:proofErr w:type="spellStart"/>
      <w:r w:rsidR="0077597C">
        <w:rPr>
          <w:rFonts w:ascii="Tahoma" w:hAnsi="Tahoma" w:cs="Tahoma"/>
          <w:sz w:val="16"/>
          <w:szCs w:val="16"/>
          <w:lang w:bidi="en-US"/>
        </w:rPr>
        <w:t>Wien</w:t>
      </w:r>
      <w:proofErr w:type="spellEnd"/>
      <w:r w:rsidR="0077597C">
        <w:rPr>
          <w:rFonts w:ascii="Tahoma" w:hAnsi="Tahoma" w:cs="Tahoma"/>
          <w:sz w:val="16"/>
          <w:szCs w:val="16"/>
          <w:lang w:bidi="en-US"/>
        </w:rPr>
        <w:t>, 1120</w:t>
      </w:r>
      <w:r>
        <w:rPr>
          <w:rFonts w:ascii="Tahoma" w:hAnsi="Tahoma" w:cs="Tahoma"/>
          <w:sz w:val="16"/>
          <w:szCs w:val="16"/>
          <w:lang w:bidi="en-US"/>
        </w:rPr>
        <w:t xml:space="preserve">   </w:t>
      </w:r>
      <w:r>
        <w:rPr>
          <w:rFonts w:ascii="Tahoma" w:hAnsi="Tahoma" w:cs="Tahoma"/>
          <w:sz w:val="16"/>
          <w:szCs w:val="16"/>
          <w:lang w:bidi="en-US"/>
        </w:rPr>
        <w:tab/>
        <w:t xml:space="preserve">   </w:t>
      </w:r>
    </w:p>
    <w:p w14:paraId="1964EE17" w14:textId="5D7D8E69" w:rsidR="006612F6" w:rsidRDefault="006612F6" w:rsidP="006612F6">
      <w:p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>
        <w:rPr>
          <w:rFonts w:ascii="Tahoma" w:hAnsi="Tahoma" w:cs="Tahoma"/>
          <w:sz w:val="16"/>
          <w:szCs w:val="16"/>
          <w:lang w:bidi="en-US"/>
        </w:rPr>
        <w:t>IČ</w:t>
      </w:r>
      <w:r w:rsidR="003559B1">
        <w:rPr>
          <w:rFonts w:ascii="Tahoma" w:hAnsi="Tahoma" w:cs="Tahoma"/>
          <w:sz w:val="16"/>
          <w:szCs w:val="16"/>
          <w:lang w:bidi="en-US"/>
        </w:rPr>
        <w:t>O</w:t>
      </w:r>
      <w:r>
        <w:rPr>
          <w:rFonts w:ascii="Tahoma" w:hAnsi="Tahoma" w:cs="Tahoma"/>
          <w:sz w:val="16"/>
          <w:szCs w:val="16"/>
          <w:lang w:bidi="en-US"/>
        </w:rPr>
        <w:t>:</w:t>
      </w:r>
      <w:r w:rsidR="00677562">
        <w:rPr>
          <w:rFonts w:ascii="Tahoma" w:hAnsi="Tahoma" w:cs="Tahoma"/>
          <w:sz w:val="16"/>
          <w:szCs w:val="16"/>
          <w:lang w:bidi="en-US"/>
        </w:rPr>
        <w:t xml:space="preserve"> </w:t>
      </w:r>
      <w:r w:rsidR="00B0628D">
        <w:rPr>
          <w:rFonts w:ascii="@—u'3" w:hAnsi="@—u'3" w:cs="@—u'3"/>
          <w:sz w:val="18"/>
          <w:szCs w:val="18"/>
          <w:lang w:eastAsia="cs-CZ"/>
        </w:rPr>
        <w:t>37395207</w:t>
      </w:r>
      <w:r>
        <w:rPr>
          <w:rFonts w:ascii="Tahoma" w:hAnsi="Tahoma" w:cs="Tahoma"/>
          <w:sz w:val="16"/>
          <w:szCs w:val="16"/>
          <w:lang w:bidi="en-US"/>
        </w:rPr>
        <w:t xml:space="preserve">     </w:t>
      </w:r>
      <w:r w:rsidR="00677562">
        <w:rPr>
          <w:rFonts w:ascii="Tahoma" w:hAnsi="Tahoma" w:cs="Tahoma"/>
          <w:sz w:val="16"/>
          <w:szCs w:val="16"/>
          <w:lang w:bidi="en-US"/>
        </w:rPr>
        <w:tab/>
      </w:r>
      <w:r>
        <w:rPr>
          <w:rFonts w:ascii="Tahoma" w:hAnsi="Tahoma" w:cs="Tahoma"/>
          <w:sz w:val="16"/>
          <w:szCs w:val="16"/>
          <w:lang w:bidi="en-US"/>
        </w:rPr>
        <w:t>DIČ:</w:t>
      </w:r>
      <w:r w:rsidR="008B67C2">
        <w:rPr>
          <w:rFonts w:ascii="Tahoma" w:hAnsi="Tahoma" w:cs="Tahoma"/>
          <w:sz w:val="16"/>
          <w:szCs w:val="16"/>
          <w:lang w:bidi="en-US"/>
        </w:rPr>
        <w:t xml:space="preserve"> </w:t>
      </w:r>
      <w:r w:rsidR="0077597C">
        <w:rPr>
          <w:rFonts w:ascii="@—u'3" w:hAnsi="@—u'3" w:cs="@—u'3"/>
          <w:sz w:val="18"/>
          <w:szCs w:val="18"/>
          <w:lang w:eastAsia="cs-CZ"/>
        </w:rPr>
        <w:t>ATU37395207</w:t>
      </w:r>
    </w:p>
    <w:p w14:paraId="68316306" w14:textId="77777777" w:rsidR="00585B5A" w:rsidRDefault="00585B5A" w:rsidP="00585B5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left"/>
        <w:rPr>
          <w:rFonts w:ascii="Tahoma" w:hAnsi="Tahoma" w:cs="Tahoma"/>
          <w:b/>
          <w:bCs/>
          <w:color w:val="000000"/>
          <w:sz w:val="16"/>
          <w:szCs w:val="16"/>
          <w:lang w:eastAsia="cs-CZ"/>
        </w:rPr>
      </w:pPr>
      <w:r>
        <w:rPr>
          <w:rFonts w:ascii="Tahoma" w:hAnsi="Tahoma" w:cs="Tahoma"/>
          <w:b/>
          <w:bCs/>
          <w:color w:val="000000"/>
          <w:sz w:val="16"/>
          <w:szCs w:val="16"/>
          <w:lang w:eastAsia="cs-CZ"/>
        </w:rPr>
        <w:t>podnikající v ČR prostřednictvím svého odštěpného závodu:</w:t>
      </w:r>
    </w:p>
    <w:p w14:paraId="44D41CB9" w14:textId="77777777" w:rsidR="00585B5A" w:rsidRDefault="00585B5A" w:rsidP="00585B5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left"/>
        <w:rPr>
          <w:rFonts w:ascii="Tahoma" w:hAnsi="Tahoma" w:cs="Tahoma"/>
          <w:b/>
          <w:bCs/>
          <w:color w:val="000000"/>
          <w:sz w:val="16"/>
          <w:szCs w:val="16"/>
          <w:lang w:eastAsia="cs-CZ"/>
        </w:rPr>
      </w:pPr>
    </w:p>
    <w:p w14:paraId="605BCB7C" w14:textId="5B5A5201" w:rsidR="00585B5A" w:rsidRDefault="00585B5A" w:rsidP="00585B5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left"/>
        <w:rPr>
          <w:rFonts w:ascii="Tahoma" w:hAnsi="Tahoma" w:cs="Tahoma"/>
          <w:b/>
          <w:bCs/>
          <w:color w:val="000000"/>
          <w:sz w:val="16"/>
          <w:szCs w:val="16"/>
          <w:lang w:eastAsia="cs-CZ"/>
        </w:rPr>
      </w:pPr>
      <w:proofErr w:type="spellStart"/>
      <w:r>
        <w:rPr>
          <w:rFonts w:ascii="Tahoma" w:hAnsi="Tahoma" w:cs="Tahoma"/>
          <w:b/>
          <w:bCs/>
          <w:color w:val="000000"/>
          <w:sz w:val="16"/>
          <w:szCs w:val="16"/>
          <w:lang w:eastAsia="cs-CZ"/>
        </w:rPr>
        <w:t>Schrack</w:t>
      </w:r>
      <w:proofErr w:type="spellEnd"/>
      <w:r>
        <w:rPr>
          <w:rFonts w:ascii="Tahoma" w:hAnsi="Tahoma" w:cs="Tahoma"/>
          <w:b/>
          <w:bCs/>
          <w:color w:val="000000"/>
          <w:sz w:val="16"/>
          <w:szCs w:val="16"/>
          <w:lang w:eastAsia="cs-CZ"/>
        </w:rPr>
        <w:t xml:space="preserve"> SECONET, organizační složka</w:t>
      </w:r>
    </w:p>
    <w:p w14:paraId="1C27C3F5" w14:textId="2E56D3E9" w:rsidR="00585B5A" w:rsidRDefault="00585B5A" w:rsidP="006775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680" w:hanging="680"/>
        <w:jc w:val="left"/>
        <w:rPr>
          <w:rFonts w:ascii="Tahoma" w:hAnsi="Tahoma" w:cs="Tahoma"/>
          <w:color w:val="000000"/>
          <w:sz w:val="16"/>
          <w:szCs w:val="16"/>
          <w:lang w:eastAsia="cs-CZ"/>
        </w:rPr>
      </w:pPr>
      <w:r>
        <w:rPr>
          <w:rFonts w:ascii="Tahoma" w:hAnsi="Tahoma" w:cs="Tahoma"/>
          <w:color w:val="000000"/>
          <w:sz w:val="16"/>
          <w:szCs w:val="16"/>
          <w:lang w:eastAsia="cs-CZ"/>
        </w:rPr>
        <w:t xml:space="preserve">zapsána: </w:t>
      </w:r>
      <w:r w:rsidR="00677562">
        <w:rPr>
          <w:rFonts w:ascii="Tahoma" w:hAnsi="Tahoma" w:cs="Tahoma"/>
          <w:color w:val="000000"/>
          <w:sz w:val="16"/>
          <w:szCs w:val="16"/>
          <w:lang w:eastAsia="cs-CZ"/>
        </w:rPr>
        <w:tab/>
      </w:r>
      <w:r w:rsidR="00677562">
        <w:rPr>
          <w:rFonts w:ascii="Tahoma" w:hAnsi="Tahoma" w:cs="Tahoma"/>
          <w:color w:val="000000"/>
          <w:sz w:val="16"/>
          <w:szCs w:val="16"/>
          <w:lang w:eastAsia="cs-CZ"/>
        </w:rPr>
        <w:tab/>
        <w:t xml:space="preserve">      </w:t>
      </w:r>
      <w:r>
        <w:rPr>
          <w:rFonts w:ascii="Tahoma" w:hAnsi="Tahoma" w:cs="Tahoma"/>
          <w:color w:val="000000"/>
          <w:sz w:val="16"/>
          <w:szCs w:val="16"/>
          <w:lang w:eastAsia="cs-CZ"/>
        </w:rPr>
        <w:t xml:space="preserve">dne 24.dubna 1995 v Obchodním </w:t>
      </w:r>
      <w:proofErr w:type="spellStart"/>
      <w:r>
        <w:rPr>
          <w:rFonts w:ascii="Tahoma" w:hAnsi="Tahoma" w:cs="Tahoma"/>
          <w:color w:val="000000"/>
          <w:sz w:val="16"/>
          <w:szCs w:val="16"/>
          <w:lang w:eastAsia="cs-CZ"/>
        </w:rPr>
        <w:t>rejštříku</w:t>
      </w:r>
      <w:proofErr w:type="spellEnd"/>
      <w:r>
        <w:rPr>
          <w:rFonts w:ascii="Tahoma" w:hAnsi="Tahoma" w:cs="Tahoma"/>
          <w:color w:val="000000"/>
          <w:sz w:val="16"/>
          <w:szCs w:val="16"/>
          <w:lang w:eastAsia="cs-CZ"/>
        </w:rPr>
        <w:t xml:space="preserve"> vedeného Městským soudem v Praze v oddíle A, vložce 126786</w:t>
      </w:r>
    </w:p>
    <w:p w14:paraId="3C953D95" w14:textId="47271E48" w:rsidR="00585B5A" w:rsidRDefault="00585B5A" w:rsidP="00585B5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left"/>
        <w:rPr>
          <w:rFonts w:ascii="Tahoma" w:hAnsi="Tahoma" w:cs="Tahoma"/>
          <w:color w:val="000000"/>
          <w:sz w:val="16"/>
          <w:szCs w:val="16"/>
          <w:lang w:eastAsia="cs-CZ"/>
        </w:rPr>
      </w:pPr>
      <w:r>
        <w:rPr>
          <w:rFonts w:ascii="Tahoma" w:hAnsi="Tahoma" w:cs="Tahoma"/>
          <w:color w:val="000000"/>
          <w:sz w:val="16"/>
          <w:szCs w:val="16"/>
          <w:lang w:eastAsia="cs-CZ"/>
        </w:rPr>
        <w:t xml:space="preserve">se sídlem: </w:t>
      </w:r>
      <w:r>
        <w:rPr>
          <w:rFonts w:ascii="Tahoma" w:hAnsi="Tahoma" w:cs="Tahoma"/>
          <w:color w:val="000000"/>
          <w:sz w:val="16"/>
          <w:szCs w:val="16"/>
          <w:lang w:eastAsia="cs-CZ"/>
        </w:rPr>
        <w:tab/>
      </w:r>
      <w:r w:rsidR="006904F4">
        <w:rPr>
          <w:rFonts w:ascii="Tahoma" w:hAnsi="Tahoma" w:cs="Tahoma"/>
          <w:color w:val="000000"/>
          <w:sz w:val="16"/>
          <w:szCs w:val="16"/>
          <w:lang w:eastAsia="cs-CZ"/>
        </w:rPr>
        <w:t xml:space="preserve">      </w:t>
      </w:r>
      <w:r>
        <w:rPr>
          <w:rFonts w:ascii="Tahoma" w:hAnsi="Tahoma" w:cs="Tahoma"/>
          <w:color w:val="000000"/>
          <w:sz w:val="16"/>
          <w:szCs w:val="16"/>
          <w:lang w:eastAsia="cs-CZ"/>
        </w:rPr>
        <w:t>Štítová 283, Praha 4, 149 00</w:t>
      </w:r>
    </w:p>
    <w:p w14:paraId="44686415" w14:textId="355AF9BA" w:rsidR="00585B5A" w:rsidRDefault="00585B5A" w:rsidP="00585B5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color w:val="000000"/>
          <w:sz w:val="18"/>
          <w:szCs w:val="18"/>
          <w:lang w:eastAsia="cs-CZ"/>
        </w:rPr>
      </w:pPr>
      <w:r>
        <w:rPr>
          <w:rFonts w:ascii="Tahoma" w:hAnsi="Tahoma" w:cs="Tahoma"/>
          <w:color w:val="000000"/>
          <w:sz w:val="16"/>
          <w:szCs w:val="16"/>
          <w:lang w:eastAsia="cs-CZ"/>
        </w:rPr>
        <w:t xml:space="preserve">IČO: </w:t>
      </w:r>
      <w:r w:rsidRPr="006904F4">
        <w:rPr>
          <w:rFonts w:ascii="Tahoma" w:hAnsi="Tahoma" w:cs="Tahoma"/>
          <w:color w:val="000000"/>
          <w:sz w:val="16"/>
          <w:szCs w:val="16"/>
          <w:lang w:eastAsia="cs-CZ"/>
        </w:rPr>
        <w:t xml:space="preserve">62940261 </w:t>
      </w:r>
      <w:r w:rsidR="006904F4">
        <w:rPr>
          <w:rFonts w:ascii="Tahoma" w:hAnsi="Tahoma" w:cs="Tahoma"/>
          <w:color w:val="000000"/>
          <w:sz w:val="16"/>
          <w:szCs w:val="16"/>
          <w:lang w:eastAsia="cs-CZ"/>
        </w:rPr>
        <w:t xml:space="preserve">      </w:t>
      </w:r>
      <w:r w:rsidRPr="006904F4">
        <w:rPr>
          <w:rFonts w:ascii="Tahoma" w:hAnsi="Tahoma" w:cs="Tahoma"/>
          <w:color w:val="000000"/>
          <w:sz w:val="16"/>
          <w:szCs w:val="16"/>
          <w:lang w:eastAsia="cs-CZ"/>
        </w:rPr>
        <w:t>DIČ: CZ62940261</w:t>
      </w:r>
    </w:p>
    <w:p w14:paraId="73D44321" w14:textId="479CBB3F" w:rsidR="00585B5A" w:rsidRDefault="00585B5A" w:rsidP="00585B5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left"/>
        <w:rPr>
          <w:rFonts w:ascii="Tahoma" w:hAnsi="Tahoma" w:cs="Tahoma"/>
          <w:color w:val="000000"/>
          <w:sz w:val="16"/>
          <w:szCs w:val="16"/>
          <w:lang w:eastAsia="cs-CZ"/>
        </w:rPr>
      </w:pPr>
      <w:r>
        <w:rPr>
          <w:rFonts w:ascii="Tahoma" w:hAnsi="Tahoma" w:cs="Tahoma"/>
          <w:color w:val="000000"/>
          <w:sz w:val="16"/>
          <w:szCs w:val="16"/>
          <w:lang w:eastAsia="cs-CZ"/>
        </w:rPr>
        <w:t xml:space="preserve">zastoupena: </w:t>
      </w:r>
      <w:r w:rsidR="00C87BFB">
        <w:rPr>
          <w:rFonts w:ascii="Tahoma" w:hAnsi="Tahoma" w:cs="Tahoma"/>
          <w:color w:val="000000"/>
          <w:sz w:val="16"/>
          <w:szCs w:val="16"/>
          <w:lang w:eastAsia="cs-CZ"/>
        </w:rPr>
        <w:tab/>
        <w:t xml:space="preserve">      </w:t>
      </w:r>
      <w:r>
        <w:rPr>
          <w:rFonts w:ascii="Tahoma" w:hAnsi="Tahoma" w:cs="Tahoma"/>
          <w:color w:val="000000"/>
          <w:sz w:val="16"/>
          <w:szCs w:val="16"/>
          <w:lang w:eastAsia="cs-CZ"/>
        </w:rPr>
        <w:t>Ing</w:t>
      </w:r>
      <w:r w:rsidR="00C03C95">
        <w:rPr>
          <w:rFonts w:ascii="Tahoma" w:hAnsi="Tahoma" w:cs="Tahoma"/>
          <w:color w:val="000000"/>
          <w:sz w:val="16"/>
          <w:szCs w:val="16"/>
          <w:lang w:eastAsia="cs-CZ"/>
        </w:rPr>
        <w:t>.</w:t>
      </w:r>
      <w:r>
        <w:rPr>
          <w:rFonts w:ascii="Tahoma" w:hAnsi="Tahoma" w:cs="Tahoma"/>
          <w:color w:val="000000"/>
          <w:sz w:val="16"/>
          <w:szCs w:val="16"/>
          <w:lang w:eastAsia="cs-CZ"/>
        </w:rPr>
        <w:t xml:space="preserve"> Radkem Batistou</w:t>
      </w:r>
      <w:r w:rsidR="00C03C95">
        <w:rPr>
          <w:rFonts w:ascii="Tahoma" w:hAnsi="Tahoma" w:cs="Tahoma"/>
          <w:color w:val="000000"/>
          <w:sz w:val="16"/>
          <w:szCs w:val="16"/>
          <w:lang w:eastAsia="cs-CZ"/>
        </w:rPr>
        <w:t>,</w:t>
      </w:r>
      <w:r>
        <w:rPr>
          <w:rFonts w:ascii="Tahoma" w:hAnsi="Tahoma" w:cs="Tahoma"/>
          <w:color w:val="000000"/>
          <w:sz w:val="16"/>
          <w:szCs w:val="16"/>
          <w:lang w:eastAsia="cs-CZ"/>
        </w:rPr>
        <w:t xml:space="preserve"> MBA</w:t>
      </w:r>
      <w:r w:rsidR="00C03C95">
        <w:rPr>
          <w:rFonts w:ascii="Tahoma" w:hAnsi="Tahoma" w:cs="Tahoma"/>
          <w:color w:val="000000"/>
          <w:sz w:val="16"/>
          <w:szCs w:val="16"/>
          <w:lang w:eastAsia="cs-CZ"/>
        </w:rPr>
        <w:t xml:space="preserve">, vedoucím </w:t>
      </w:r>
      <w:r w:rsidR="00094F39">
        <w:rPr>
          <w:rFonts w:ascii="Tahoma" w:hAnsi="Tahoma" w:cs="Tahoma"/>
          <w:color w:val="000000"/>
          <w:sz w:val="16"/>
          <w:szCs w:val="16"/>
          <w:lang w:eastAsia="cs-CZ"/>
        </w:rPr>
        <w:t>odštěpného závodu</w:t>
      </w:r>
    </w:p>
    <w:p w14:paraId="31205076" w14:textId="5A54AEAC" w:rsidR="00585B5A" w:rsidRDefault="00585B5A" w:rsidP="00585B5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left"/>
        <w:rPr>
          <w:rFonts w:ascii="Tahoma" w:hAnsi="Tahoma" w:cs="Tahoma"/>
          <w:color w:val="000000"/>
          <w:sz w:val="16"/>
          <w:szCs w:val="16"/>
          <w:lang w:eastAsia="cs-CZ"/>
        </w:rPr>
      </w:pPr>
      <w:r w:rsidRPr="00585B5A">
        <w:rPr>
          <w:rFonts w:ascii="Tahoma" w:hAnsi="Tahoma" w:cs="Tahoma"/>
          <w:color w:val="000000"/>
          <w:sz w:val="16"/>
          <w:szCs w:val="16"/>
          <w:lang w:eastAsia="cs-CZ"/>
        </w:rPr>
        <w:t xml:space="preserve">bankovní </w:t>
      </w:r>
      <w:proofErr w:type="gramStart"/>
      <w:r w:rsidRPr="00585B5A">
        <w:rPr>
          <w:rFonts w:ascii="Tahoma" w:hAnsi="Tahoma" w:cs="Tahoma"/>
          <w:color w:val="000000"/>
          <w:sz w:val="16"/>
          <w:szCs w:val="16"/>
          <w:lang w:eastAsia="cs-CZ"/>
        </w:rPr>
        <w:t xml:space="preserve">spojení: </w:t>
      </w:r>
      <w:r w:rsidR="00C87BFB">
        <w:rPr>
          <w:rFonts w:ascii="Tahoma" w:hAnsi="Tahoma" w:cs="Tahoma"/>
          <w:color w:val="000000"/>
          <w:sz w:val="16"/>
          <w:szCs w:val="16"/>
          <w:lang w:eastAsia="cs-CZ"/>
        </w:rPr>
        <w:t xml:space="preserve">  </w:t>
      </w:r>
      <w:proofErr w:type="gramEnd"/>
      <w:r w:rsidR="00C87BFB">
        <w:rPr>
          <w:rFonts w:ascii="Tahoma" w:hAnsi="Tahoma" w:cs="Tahoma"/>
          <w:color w:val="000000"/>
          <w:sz w:val="16"/>
          <w:szCs w:val="16"/>
          <w:lang w:eastAsia="cs-CZ"/>
        </w:rPr>
        <w:t xml:space="preserve"> </w:t>
      </w:r>
      <w:proofErr w:type="spellStart"/>
      <w:r w:rsidR="00102F80">
        <w:rPr>
          <w:rFonts w:ascii="Tahoma" w:hAnsi="Tahoma" w:cs="Tahoma"/>
          <w:color w:val="000000"/>
          <w:sz w:val="16"/>
          <w:szCs w:val="16"/>
          <w:lang w:eastAsia="cs-CZ"/>
        </w:rPr>
        <w:t>xxxxx</w:t>
      </w:r>
      <w:proofErr w:type="spellEnd"/>
    </w:p>
    <w:p w14:paraId="3471D3D9" w14:textId="2B0237DE" w:rsidR="006612F6" w:rsidRDefault="00585B5A" w:rsidP="006612F6">
      <w:pPr>
        <w:pStyle w:val="Nadpis0"/>
        <w:jc w:val="both"/>
        <w:rPr>
          <w:rFonts w:ascii="Tahoma" w:hAnsi="Tahoma" w:cs="Tahoma"/>
          <w:sz w:val="16"/>
          <w:szCs w:val="16"/>
        </w:rPr>
      </w:pPr>
      <w:r w:rsidRPr="00E01F1D">
        <w:rPr>
          <w:rFonts w:ascii="Tahoma" w:hAnsi="Tahoma" w:cs="Tahoma"/>
          <w:b w:val="0"/>
          <w:sz w:val="16"/>
          <w:szCs w:val="16"/>
        </w:rPr>
        <w:t xml:space="preserve">číslo účtu: </w:t>
      </w:r>
      <w:proofErr w:type="gramStart"/>
      <w:r w:rsidRPr="00E01F1D">
        <w:rPr>
          <w:rFonts w:ascii="Tahoma" w:hAnsi="Tahoma" w:cs="Tahoma"/>
          <w:b w:val="0"/>
          <w:sz w:val="16"/>
          <w:szCs w:val="16"/>
        </w:rPr>
        <w:tab/>
      </w:r>
      <w:r w:rsidR="00C87BFB">
        <w:rPr>
          <w:rFonts w:ascii="Tahoma" w:hAnsi="Tahoma" w:cs="Tahoma"/>
          <w:b w:val="0"/>
          <w:sz w:val="16"/>
          <w:szCs w:val="16"/>
        </w:rPr>
        <w:t xml:space="preserve">  </w:t>
      </w:r>
      <w:proofErr w:type="spellStart"/>
      <w:r w:rsidR="00102F80">
        <w:rPr>
          <w:rFonts w:ascii="Tahoma" w:hAnsi="Tahoma" w:cs="Tahoma"/>
          <w:b w:val="0"/>
          <w:sz w:val="16"/>
          <w:szCs w:val="16"/>
        </w:rPr>
        <w:t>xxxxx</w:t>
      </w:r>
      <w:proofErr w:type="spellEnd"/>
      <w:proofErr w:type="gramEnd"/>
      <w:r w:rsidR="006612F6">
        <w:rPr>
          <w:rFonts w:ascii="Tahoma" w:hAnsi="Tahoma" w:cs="Tahoma"/>
          <w:sz w:val="16"/>
          <w:szCs w:val="16"/>
        </w:rPr>
        <w:tab/>
      </w:r>
    </w:p>
    <w:p w14:paraId="10B6FD82" w14:textId="77777777" w:rsidR="00585B5A" w:rsidRDefault="00585B5A" w:rsidP="006612F6">
      <w:pPr>
        <w:pStyle w:val="Nadpis0"/>
        <w:jc w:val="both"/>
        <w:rPr>
          <w:rFonts w:ascii="Tahoma" w:hAnsi="Tahoma" w:cs="Tahoma"/>
          <w:b w:val="0"/>
          <w:sz w:val="16"/>
          <w:szCs w:val="16"/>
        </w:rPr>
      </w:pPr>
    </w:p>
    <w:p w14:paraId="4C3458E1" w14:textId="29CF4C83" w:rsidR="00240EC2" w:rsidRPr="00D4347F" w:rsidRDefault="00240EC2" w:rsidP="006612F6">
      <w:pPr>
        <w:pStyle w:val="Nadpis0"/>
        <w:jc w:val="both"/>
        <w:rPr>
          <w:rFonts w:ascii="Tahoma" w:hAnsi="Tahoma" w:cs="Tahoma"/>
          <w:b w:val="0"/>
          <w:sz w:val="16"/>
          <w:szCs w:val="16"/>
        </w:rPr>
      </w:pPr>
      <w:r w:rsidRPr="00D4347F">
        <w:rPr>
          <w:rFonts w:ascii="Tahoma" w:hAnsi="Tahoma" w:cs="Tahoma"/>
          <w:b w:val="0"/>
          <w:sz w:val="16"/>
          <w:szCs w:val="16"/>
        </w:rPr>
        <w:t xml:space="preserve">jako </w:t>
      </w:r>
      <w:r w:rsidRPr="00D4347F">
        <w:rPr>
          <w:rFonts w:ascii="Tahoma" w:hAnsi="Tahoma" w:cs="Tahoma"/>
          <w:sz w:val="16"/>
          <w:szCs w:val="16"/>
        </w:rPr>
        <w:t xml:space="preserve">prodávající </w:t>
      </w:r>
      <w:r w:rsidRPr="00D4347F">
        <w:rPr>
          <w:rFonts w:ascii="Tahoma" w:hAnsi="Tahoma" w:cs="Tahoma"/>
          <w:b w:val="0"/>
          <w:sz w:val="16"/>
          <w:szCs w:val="16"/>
        </w:rPr>
        <w:t>na straně druhé (dále jen „prodávající“)</w:t>
      </w:r>
    </w:p>
    <w:p w14:paraId="6C258568" w14:textId="77777777" w:rsidR="00E87B68" w:rsidRPr="00D4347F" w:rsidRDefault="00E87B68" w:rsidP="006612F6">
      <w:pPr>
        <w:spacing w:after="0" w:line="240" w:lineRule="auto"/>
        <w:rPr>
          <w:rFonts w:ascii="Tahoma" w:hAnsi="Tahoma" w:cs="Tahoma"/>
          <w:b/>
          <w:sz w:val="16"/>
          <w:szCs w:val="16"/>
        </w:rPr>
      </w:pPr>
    </w:p>
    <w:p w14:paraId="0AA3DFEF" w14:textId="02B65390" w:rsidR="00E87B68" w:rsidRPr="00D4347F" w:rsidRDefault="00E87B68" w:rsidP="002A3352">
      <w:pPr>
        <w:jc w:val="center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>a</w:t>
      </w:r>
    </w:p>
    <w:p w14:paraId="51E896B8" w14:textId="3ABBDF11" w:rsidR="00B72771" w:rsidRPr="00D4347F" w:rsidRDefault="00B72771" w:rsidP="00963788">
      <w:pPr>
        <w:tabs>
          <w:tab w:val="right" w:pos="9072"/>
        </w:tabs>
        <w:spacing w:after="40" w:line="240" w:lineRule="auto"/>
        <w:rPr>
          <w:rFonts w:ascii="Tahoma" w:hAnsi="Tahoma" w:cs="Tahoma"/>
          <w:b/>
          <w:sz w:val="16"/>
          <w:szCs w:val="16"/>
          <w:lang w:bidi="en-US"/>
        </w:rPr>
      </w:pPr>
      <w:r w:rsidRPr="00D4347F">
        <w:rPr>
          <w:rFonts w:ascii="Tahoma" w:hAnsi="Tahoma" w:cs="Tahoma"/>
          <w:b/>
          <w:sz w:val="16"/>
          <w:szCs w:val="16"/>
          <w:lang w:bidi="en-US"/>
        </w:rPr>
        <w:t>Všeobecná fakultní nemocnice v Praze</w:t>
      </w:r>
      <w:r w:rsidR="0094109E">
        <w:rPr>
          <w:rFonts w:ascii="Tahoma" w:hAnsi="Tahoma" w:cs="Tahoma"/>
          <w:b/>
          <w:sz w:val="16"/>
          <w:szCs w:val="16"/>
          <w:lang w:bidi="en-US"/>
        </w:rPr>
        <w:tab/>
      </w:r>
    </w:p>
    <w:p w14:paraId="68CB0D8E" w14:textId="11BDD9DF" w:rsidR="00E87B68" w:rsidRPr="00D4347F" w:rsidRDefault="00E87B68" w:rsidP="00B72771">
      <w:pPr>
        <w:spacing w:after="40" w:line="240" w:lineRule="auto"/>
        <w:rPr>
          <w:rFonts w:ascii="Tahoma" w:hAnsi="Tahoma" w:cs="Tahoma"/>
          <w:sz w:val="16"/>
          <w:szCs w:val="16"/>
          <w:lang w:bidi="en-US"/>
        </w:rPr>
      </w:pPr>
      <w:r w:rsidRPr="00D4347F">
        <w:rPr>
          <w:rFonts w:ascii="Tahoma" w:hAnsi="Tahoma" w:cs="Tahoma"/>
          <w:sz w:val="16"/>
          <w:szCs w:val="16"/>
          <w:lang w:bidi="en-US"/>
        </w:rPr>
        <w:t>se sídlem:</w:t>
      </w:r>
      <w:proofErr w:type="gramStart"/>
      <w:r w:rsidR="00B922DC">
        <w:rPr>
          <w:rFonts w:ascii="Tahoma" w:hAnsi="Tahoma" w:cs="Tahoma"/>
          <w:sz w:val="16"/>
          <w:szCs w:val="16"/>
          <w:lang w:bidi="en-US"/>
        </w:rPr>
        <w:tab/>
        <w:t xml:space="preserve">  </w:t>
      </w:r>
      <w:r w:rsidRPr="00D4347F">
        <w:rPr>
          <w:rFonts w:ascii="Tahoma" w:hAnsi="Tahoma" w:cs="Tahoma"/>
          <w:sz w:val="16"/>
          <w:szCs w:val="16"/>
          <w:lang w:bidi="en-US"/>
        </w:rPr>
        <w:t>U</w:t>
      </w:r>
      <w:proofErr w:type="gramEnd"/>
      <w:r w:rsidRPr="00D4347F">
        <w:rPr>
          <w:rFonts w:ascii="Tahoma" w:hAnsi="Tahoma" w:cs="Tahoma"/>
          <w:sz w:val="16"/>
          <w:szCs w:val="16"/>
          <w:lang w:bidi="en-US"/>
        </w:rPr>
        <w:t xml:space="preserve"> Nemocnice 499/2, </w:t>
      </w:r>
      <w:r w:rsidR="003559B1">
        <w:rPr>
          <w:rFonts w:ascii="Tahoma" w:hAnsi="Tahoma" w:cs="Tahoma"/>
          <w:sz w:val="16"/>
          <w:szCs w:val="16"/>
          <w:lang w:bidi="en-US"/>
        </w:rPr>
        <w:t xml:space="preserve">PSČ: </w:t>
      </w:r>
      <w:r w:rsidRPr="00D4347F">
        <w:rPr>
          <w:rFonts w:ascii="Tahoma" w:hAnsi="Tahoma" w:cs="Tahoma"/>
          <w:sz w:val="16"/>
          <w:szCs w:val="16"/>
          <w:lang w:bidi="en-US"/>
        </w:rPr>
        <w:t>128 08</w:t>
      </w:r>
      <w:r w:rsidR="003559B1">
        <w:rPr>
          <w:rFonts w:ascii="Tahoma" w:hAnsi="Tahoma" w:cs="Tahoma"/>
          <w:sz w:val="16"/>
          <w:szCs w:val="16"/>
          <w:lang w:bidi="en-US"/>
        </w:rPr>
        <w:t>,</w:t>
      </w:r>
      <w:r w:rsidRPr="00D4347F">
        <w:rPr>
          <w:rFonts w:ascii="Tahoma" w:hAnsi="Tahoma" w:cs="Tahoma"/>
          <w:sz w:val="16"/>
          <w:szCs w:val="16"/>
          <w:lang w:bidi="en-US"/>
        </w:rPr>
        <w:t xml:space="preserve"> Praha 2</w:t>
      </w:r>
    </w:p>
    <w:p w14:paraId="50D3E01E" w14:textId="70D4C9F9" w:rsidR="00E87B68" w:rsidRPr="00D4347F" w:rsidRDefault="00E87B68" w:rsidP="00B72771">
      <w:pPr>
        <w:spacing w:after="40" w:line="240" w:lineRule="auto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>IČ</w:t>
      </w:r>
      <w:r w:rsidR="003559B1">
        <w:rPr>
          <w:rFonts w:ascii="Tahoma" w:hAnsi="Tahoma" w:cs="Tahoma"/>
          <w:sz w:val="16"/>
          <w:szCs w:val="16"/>
        </w:rPr>
        <w:t>O</w:t>
      </w:r>
      <w:r w:rsidRPr="00D4347F">
        <w:rPr>
          <w:rFonts w:ascii="Tahoma" w:hAnsi="Tahoma" w:cs="Tahoma"/>
          <w:sz w:val="16"/>
          <w:szCs w:val="16"/>
        </w:rPr>
        <w:t>: 000 64 165</w:t>
      </w:r>
      <w:proofErr w:type="gramStart"/>
      <w:r w:rsidRPr="00D4347F">
        <w:rPr>
          <w:rFonts w:ascii="Tahoma" w:hAnsi="Tahoma" w:cs="Tahoma"/>
          <w:sz w:val="16"/>
          <w:szCs w:val="16"/>
        </w:rPr>
        <w:tab/>
      </w:r>
      <w:r w:rsidR="00B922DC">
        <w:rPr>
          <w:rFonts w:ascii="Tahoma" w:hAnsi="Tahoma" w:cs="Tahoma"/>
          <w:sz w:val="16"/>
          <w:szCs w:val="16"/>
        </w:rPr>
        <w:t xml:space="preserve">  </w:t>
      </w:r>
      <w:r w:rsidRPr="00D4347F">
        <w:rPr>
          <w:rFonts w:ascii="Tahoma" w:hAnsi="Tahoma" w:cs="Tahoma"/>
          <w:sz w:val="16"/>
          <w:szCs w:val="16"/>
        </w:rPr>
        <w:t>DIČ</w:t>
      </w:r>
      <w:proofErr w:type="gramEnd"/>
      <w:r w:rsidRPr="00D4347F">
        <w:rPr>
          <w:rFonts w:ascii="Tahoma" w:hAnsi="Tahoma" w:cs="Tahoma"/>
          <w:sz w:val="16"/>
          <w:szCs w:val="16"/>
        </w:rPr>
        <w:t>: CZ00064165</w:t>
      </w:r>
    </w:p>
    <w:p w14:paraId="6B49CF70" w14:textId="249D7127" w:rsidR="00E87B68" w:rsidRPr="00D4347F" w:rsidRDefault="00E87B68" w:rsidP="00E87B68">
      <w:pPr>
        <w:spacing w:after="40" w:line="240" w:lineRule="auto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 xml:space="preserve">zastoupená: </w:t>
      </w:r>
      <w:proofErr w:type="gramStart"/>
      <w:r w:rsidRPr="00D4347F">
        <w:rPr>
          <w:rFonts w:ascii="Tahoma" w:hAnsi="Tahoma" w:cs="Tahoma"/>
          <w:sz w:val="16"/>
          <w:szCs w:val="16"/>
        </w:rPr>
        <w:tab/>
      </w:r>
      <w:r w:rsidR="00B922DC">
        <w:rPr>
          <w:rFonts w:ascii="Tahoma" w:hAnsi="Tahoma" w:cs="Tahoma"/>
          <w:sz w:val="16"/>
          <w:szCs w:val="16"/>
        </w:rPr>
        <w:t xml:space="preserve">  </w:t>
      </w:r>
      <w:r w:rsidR="00FF69E7" w:rsidRPr="00D4347F">
        <w:rPr>
          <w:rFonts w:ascii="Tahoma" w:hAnsi="Tahoma" w:cs="Tahoma"/>
          <w:sz w:val="16"/>
          <w:szCs w:val="16"/>
        </w:rPr>
        <w:t>prof.</w:t>
      </w:r>
      <w:proofErr w:type="gramEnd"/>
      <w:r w:rsidR="00FF69E7" w:rsidRPr="00D4347F">
        <w:rPr>
          <w:rFonts w:ascii="Tahoma" w:hAnsi="Tahoma" w:cs="Tahoma"/>
          <w:sz w:val="16"/>
          <w:szCs w:val="16"/>
        </w:rPr>
        <w:t xml:space="preserve"> </w:t>
      </w:r>
      <w:r w:rsidR="001B3288" w:rsidRPr="00D4347F">
        <w:rPr>
          <w:rFonts w:ascii="Tahoma" w:hAnsi="Tahoma" w:cs="Tahoma"/>
          <w:sz w:val="16"/>
          <w:szCs w:val="16"/>
        </w:rPr>
        <w:t xml:space="preserve">MUDr. </w:t>
      </w:r>
      <w:r w:rsidR="00FF69E7" w:rsidRPr="00D4347F">
        <w:rPr>
          <w:rFonts w:ascii="Tahoma" w:hAnsi="Tahoma" w:cs="Tahoma"/>
          <w:sz w:val="16"/>
          <w:szCs w:val="16"/>
        </w:rPr>
        <w:t xml:space="preserve">Davidem </w:t>
      </w:r>
      <w:proofErr w:type="spellStart"/>
      <w:r w:rsidR="00FF69E7" w:rsidRPr="00D4347F">
        <w:rPr>
          <w:rFonts w:ascii="Tahoma" w:hAnsi="Tahoma" w:cs="Tahoma"/>
          <w:sz w:val="16"/>
          <w:szCs w:val="16"/>
        </w:rPr>
        <w:t>Feltlem</w:t>
      </w:r>
      <w:proofErr w:type="spellEnd"/>
      <w:r w:rsidR="00FF69E7" w:rsidRPr="00D4347F">
        <w:rPr>
          <w:rFonts w:ascii="Tahoma" w:hAnsi="Tahoma" w:cs="Tahoma"/>
          <w:sz w:val="16"/>
          <w:szCs w:val="16"/>
        </w:rPr>
        <w:t>, Ph.</w:t>
      </w:r>
      <w:r w:rsidR="00D4347F" w:rsidRPr="00D4347F">
        <w:rPr>
          <w:rFonts w:ascii="Tahoma" w:hAnsi="Tahoma" w:cs="Tahoma"/>
          <w:sz w:val="16"/>
          <w:szCs w:val="16"/>
        </w:rPr>
        <w:t>D</w:t>
      </w:r>
      <w:r w:rsidR="00FF69E7" w:rsidRPr="00D4347F">
        <w:rPr>
          <w:rFonts w:ascii="Tahoma" w:hAnsi="Tahoma" w:cs="Tahoma"/>
          <w:sz w:val="16"/>
          <w:szCs w:val="16"/>
        </w:rPr>
        <w:t xml:space="preserve">., </w:t>
      </w:r>
      <w:r w:rsidR="001B3288" w:rsidRPr="00D4347F">
        <w:rPr>
          <w:rFonts w:ascii="Tahoma" w:hAnsi="Tahoma" w:cs="Tahoma"/>
          <w:sz w:val="16"/>
          <w:szCs w:val="16"/>
        </w:rPr>
        <w:t xml:space="preserve">MBA, </w:t>
      </w:r>
      <w:r w:rsidR="00BA0819" w:rsidRPr="00D4347F">
        <w:rPr>
          <w:rFonts w:ascii="Tahoma" w:hAnsi="Tahoma" w:cs="Tahoma"/>
          <w:sz w:val="16"/>
          <w:szCs w:val="16"/>
        </w:rPr>
        <w:t>ředitelem</w:t>
      </w:r>
    </w:p>
    <w:p w14:paraId="09A7F526" w14:textId="450CDEFD" w:rsidR="00E87B68" w:rsidRPr="00D4347F" w:rsidRDefault="00E87B68" w:rsidP="00E87B68">
      <w:pPr>
        <w:spacing w:after="40" w:line="240" w:lineRule="auto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>bankovní spojení:</w:t>
      </w:r>
      <w:proofErr w:type="gramStart"/>
      <w:r w:rsidRPr="00D4347F">
        <w:rPr>
          <w:rFonts w:ascii="Tahoma" w:hAnsi="Tahoma" w:cs="Tahoma"/>
          <w:sz w:val="16"/>
          <w:szCs w:val="16"/>
        </w:rPr>
        <w:tab/>
      </w:r>
      <w:r w:rsidR="00B922DC">
        <w:rPr>
          <w:rFonts w:ascii="Tahoma" w:hAnsi="Tahoma" w:cs="Tahoma"/>
          <w:sz w:val="16"/>
          <w:szCs w:val="16"/>
        </w:rPr>
        <w:t xml:space="preserve">  </w:t>
      </w:r>
      <w:r w:rsidRPr="00D4347F">
        <w:rPr>
          <w:rFonts w:ascii="Tahoma" w:hAnsi="Tahoma" w:cs="Tahoma"/>
          <w:sz w:val="16"/>
          <w:szCs w:val="16"/>
        </w:rPr>
        <w:t>ČNB</w:t>
      </w:r>
      <w:proofErr w:type="gramEnd"/>
    </w:p>
    <w:p w14:paraId="0B747738" w14:textId="1F49E747" w:rsidR="00E87B68" w:rsidRPr="00D4347F" w:rsidRDefault="00E87B68" w:rsidP="00E87B68">
      <w:pPr>
        <w:spacing w:after="40" w:line="240" w:lineRule="auto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>číslo účtu:</w:t>
      </w:r>
      <w:proofErr w:type="gramStart"/>
      <w:r w:rsidRPr="00D4347F">
        <w:rPr>
          <w:rFonts w:ascii="Tahoma" w:hAnsi="Tahoma" w:cs="Tahoma"/>
          <w:sz w:val="16"/>
          <w:szCs w:val="16"/>
        </w:rPr>
        <w:tab/>
      </w:r>
      <w:r w:rsidR="00B922DC">
        <w:rPr>
          <w:rFonts w:ascii="Tahoma" w:hAnsi="Tahoma" w:cs="Tahoma"/>
          <w:sz w:val="16"/>
          <w:szCs w:val="16"/>
        </w:rPr>
        <w:t xml:space="preserve">  </w:t>
      </w:r>
      <w:r w:rsidRPr="00D4347F">
        <w:rPr>
          <w:rFonts w:ascii="Tahoma" w:hAnsi="Tahoma" w:cs="Tahoma"/>
          <w:sz w:val="16"/>
          <w:szCs w:val="16"/>
        </w:rPr>
        <w:t>24035021</w:t>
      </w:r>
      <w:proofErr w:type="gramEnd"/>
      <w:r w:rsidRPr="00D4347F">
        <w:rPr>
          <w:rFonts w:ascii="Tahoma" w:hAnsi="Tahoma" w:cs="Tahoma"/>
          <w:sz w:val="16"/>
          <w:szCs w:val="16"/>
        </w:rPr>
        <w:t>/0710</w:t>
      </w:r>
    </w:p>
    <w:p w14:paraId="0E0E4C9B" w14:textId="77777777" w:rsidR="00E87B68" w:rsidRDefault="00E87B68" w:rsidP="00E87B68">
      <w:pPr>
        <w:spacing w:after="40" w:line="240" w:lineRule="auto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 xml:space="preserve">jako </w:t>
      </w:r>
      <w:r w:rsidR="00A86E4E" w:rsidRPr="00D4347F">
        <w:rPr>
          <w:rFonts w:ascii="Tahoma" w:hAnsi="Tahoma" w:cs="Tahoma"/>
          <w:b/>
          <w:sz w:val="16"/>
          <w:szCs w:val="16"/>
        </w:rPr>
        <w:t>kupující</w:t>
      </w:r>
      <w:r w:rsidRPr="00D4347F">
        <w:rPr>
          <w:rFonts w:ascii="Tahoma" w:hAnsi="Tahoma" w:cs="Tahoma"/>
          <w:b/>
          <w:sz w:val="16"/>
          <w:szCs w:val="16"/>
        </w:rPr>
        <w:t xml:space="preserve"> </w:t>
      </w:r>
      <w:r w:rsidRPr="00D4347F">
        <w:rPr>
          <w:rFonts w:ascii="Tahoma" w:hAnsi="Tahoma" w:cs="Tahoma"/>
          <w:sz w:val="16"/>
          <w:szCs w:val="16"/>
        </w:rPr>
        <w:t>na straně druhé (dále jen „</w:t>
      </w:r>
      <w:r w:rsidR="00A86E4E" w:rsidRPr="00D4347F">
        <w:rPr>
          <w:rFonts w:ascii="Tahoma" w:hAnsi="Tahoma" w:cs="Tahoma"/>
          <w:sz w:val="16"/>
          <w:szCs w:val="16"/>
        </w:rPr>
        <w:t>kupující</w:t>
      </w:r>
      <w:r w:rsidRPr="00D4347F">
        <w:rPr>
          <w:rFonts w:ascii="Tahoma" w:hAnsi="Tahoma" w:cs="Tahoma"/>
          <w:sz w:val="16"/>
          <w:szCs w:val="16"/>
        </w:rPr>
        <w:t>“)</w:t>
      </w:r>
    </w:p>
    <w:p w14:paraId="5A72A8DF" w14:textId="77777777" w:rsidR="007C2161" w:rsidRDefault="007C2161" w:rsidP="00E87B68">
      <w:pPr>
        <w:spacing w:after="40" w:line="240" w:lineRule="auto"/>
        <w:rPr>
          <w:rFonts w:ascii="Tahoma" w:hAnsi="Tahoma" w:cs="Tahoma"/>
          <w:sz w:val="16"/>
          <w:szCs w:val="16"/>
        </w:rPr>
      </w:pPr>
    </w:p>
    <w:p w14:paraId="22392E2C" w14:textId="07814A63" w:rsidR="007C2161" w:rsidRPr="00D4347F" w:rsidRDefault="007C2161" w:rsidP="00E87B68">
      <w:pPr>
        <w:spacing w:after="4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(prodávající a kupující dále též společně jako „smluvní strany“)</w:t>
      </w:r>
    </w:p>
    <w:p w14:paraId="559D7EB2" w14:textId="77777777" w:rsidR="00E41F56" w:rsidRPr="00D4347F" w:rsidRDefault="00E41F56" w:rsidP="00BC0E01">
      <w:pPr>
        <w:pStyle w:val="Bezmezer"/>
        <w:jc w:val="both"/>
        <w:rPr>
          <w:rFonts w:ascii="Tahoma" w:hAnsi="Tahoma" w:cs="Tahoma"/>
          <w:sz w:val="16"/>
          <w:szCs w:val="16"/>
          <w:lang w:bidi="en-US"/>
        </w:rPr>
      </w:pPr>
    </w:p>
    <w:p w14:paraId="161248D6" w14:textId="77777777" w:rsidR="00E41F56" w:rsidRPr="00D4347F" w:rsidRDefault="00E41F56" w:rsidP="00BC0E01">
      <w:pPr>
        <w:pStyle w:val="Bezmezer"/>
        <w:jc w:val="both"/>
        <w:rPr>
          <w:rFonts w:ascii="Tahoma" w:hAnsi="Tahoma" w:cs="Tahoma"/>
          <w:sz w:val="16"/>
          <w:szCs w:val="16"/>
          <w:lang w:bidi="en-US"/>
        </w:rPr>
      </w:pPr>
    </w:p>
    <w:p w14:paraId="3842578C" w14:textId="54336F7F" w:rsidR="0049091E" w:rsidRDefault="00A214F0" w:rsidP="0049091E">
      <w:pPr>
        <w:rPr>
          <w:rFonts w:ascii="Tahoma" w:hAnsi="Tahoma" w:cs="Tahoma"/>
          <w:b/>
          <w:sz w:val="16"/>
          <w:szCs w:val="16"/>
          <w:lang w:eastAsia="cs-CZ"/>
        </w:rPr>
      </w:pPr>
      <w:r>
        <w:rPr>
          <w:rFonts w:ascii="Tahoma" w:hAnsi="Tahoma" w:cs="Tahoma"/>
          <w:sz w:val="16"/>
          <w:szCs w:val="16"/>
        </w:rPr>
        <w:t xml:space="preserve">Smluvní strany uzavírají po vzájemném projednání a shodě dnešního dne, měsíce a roku na základě výsledku </w:t>
      </w:r>
      <w:r>
        <w:rPr>
          <w:rFonts w:ascii="Tahoma" w:hAnsi="Tahoma" w:cs="Tahoma"/>
          <w:b/>
          <w:sz w:val="16"/>
          <w:szCs w:val="16"/>
        </w:rPr>
        <w:t xml:space="preserve">nadlimitní veřejné zakázky </w:t>
      </w:r>
      <w:r>
        <w:rPr>
          <w:rFonts w:ascii="Tahoma" w:hAnsi="Tahoma" w:cs="Tahoma"/>
          <w:sz w:val="16"/>
          <w:szCs w:val="16"/>
        </w:rPr>
        <w:t xml:space="preserve">s názvem </w:t>
      </w:r>
      <w:proofErr w:type="spellStart"/>
      <w:r w:rsidR="00AA5E02" w:rsidRPr="00D4347F">
        <w:rPr>
          <w:rFonts w:ascii="Tahoma" w:hAnsi="Tahoma" w:cs="Tahoma"/>
          <w:b/>
          <w:sz w:val="16"/>
          <w:szCs w:val="16"/>
          <w:lang w:bidi="en-US"/>
        </w:rPr>
        <w:t>názvem</w:t>
      </w:r>
      <w:proofErr w:type="spellEnd"/>
      <w:r w:rsidR="00AA5E02" w:rsidRPr="00D4347F">
        <w:rPr>
          <w:rFonts w:ascii="Tahoma" w:hAnsi="Tahoma" w:cs="Tahoma"/>
          <w:b/>
          <w:sz w:val="16"/>
          <w:szCs w:val="16"/>
        </w:rPr>
        <w:t xml:space="preserve"> „</w:t>
      </w:r>
      <w:r w:rsidR="004E35C2" w:rsidRPr="00D4347F">
        <w:rPr>
          <w:rFonts w:ascii="Tahoma" w:hAnsi="Tahoma" w:cs="Tahoma"/>
          <w:b/>
          <w:sz w:val="16"/>
          <w:szCs w:val="16"/>
          <w:lang w:bidi="en-US"/>
        </w:rPr>
        <w:t>Průběžné dodávky</w:t>
      </w:r>
      <w:r w:rsidR="004E35C2" w:rsidRPr="00D4347F">
        <w:rPr>
          <w:rFonts w:ascii="Tahoma" w:hAnsi="Tahoma" w:cs="Tahoma"/>
          <w:b/>
          <w:sz w:val="16"/>
          <w:szCs w:val="16"/>
        </w:rPr>
        <w:t xml:space="preserve"> </w:t>
      </w:r>
      <w:r w:rsidR="00E87B68" w:rsidRPr="00D4347F">
        <w:rPr>
          <w:rFonts w:ascii="Tahoma" w:hAnsi="Tahoma" w:cs="Tahoma"/>
          <w:b/>
          <w:sz w:val="16"/>
          <w:szCs w:val="16"/>
          <w:lang w:bidi="en-US"/>
        </w:rPr>
        <w:t xml:space="preserve">zařízení pro komunikaci sestra-pacient </w:t>
      </w:r>
      <w:proofErr w:type="spellStart"/>
      <w:r w:rsidR="00E87B68" w:rsidRPr="00D4347F">
        <w:rPr>
          <w:rFonts w:ascii="Tahoma" w:hAnsi="Tahoma" w:cs="Tahoma"/>
          <w:b/>
          <w:sz w:val="16"/>
          <w:szCs w:val="16"/>
          <w:lang w:bidi="en-US"/>
        </w:rPr>
        <w:t>Visocall</w:t>
      </w:r>
      <w:proofErr w:type="spellEnd"/>
      <w:r w:rsidR="00E87B68" w:rsidRPr="00D4347F">
        <w:rPr>
          <w:rFonts w:ascii="Tahoma" w:hAnsi="Tahoma" w:cs="Tahoma"/>
          <w:b/>
          <w:sz w:val="16"/>
          <w:szCs w:val="16"/>
          <w:lang w:bidi="en-US"/>
        </w:rPr>
        <w:t xml:space="preserve"> IP, příslušenství a náhradních dílů výrobce </w:t>
      </w:r>
      <w:proofErr w:type="spellStart"/>
      <w:r w:rsidR="00E87B68" w:rsidRPr="00D4347F">
        <w:rPr>
          <w:rFonts w:ascii="Tahoma" w:hAnsi="Tahoma" w:cs="Tahoma"/>
          <w:b/>
          <w:sz w:val="16"/>
          <w:szCs w:val="16"/>
          <w:lang w:bidi="en-US"/>
        </w:rPr>
        <w:t>Schrack-Seconet</w:t>
      </w:r>
      <w:proofErr w:type="spellEnd"/>
      <w:r w:rsidR="00AA5E02" w:rsidRPr="00D4347F">
        <w:rPr>
          <w:rFonts w:ascii="Tahoma" w:hAnsi="Tahoma" w:cs="Tahoma"/>
          <w:b/>
          <w:sz w:val="16"/>
          <w:szCs w:val="16"/>
        </w:rPr>
        <w:t>“</w:t>
      </w:r>
      <w:r w:rsidR="004E35C2" w:rsidRPr="00D4347F">
        <w:rPr>
          <w:rFonts w:ascii="Tahoma" w:hAnsi="Tahoma" w:cs="Tahoma"/>
          <w:b/>
          <w:sz w:val="16"/>
          <w:szCs w:val="16"/>
        </w:rPr>
        <w:t>,</w:t>
      </w:r>
      <w:r w:rsidR="00AA5E02" w:rsidRPr="00D4347F">
        <w:rPr>
          <w:rFonts w:ascii="Tahoma" w:hAnsi="Tahoma" w:cs="Tahoma"/>
          <w:b/>
          <w:sz w:val="16"/>
          <w:szCs w:val="16"/>
        </w:rPr>
        <w:t xml:space="preserve"> </w:t>
      </w:r>
      <w:r w:rsidR="0049091E">
        <w:rPr>
          <w:rFonts w:ascii="Tahoma" w:hAnsi="Tahoma" w:cs="Tahoma"/>
          <w:b/>
          <w:sz w:val="16"/>
          <w:szCs w:val="16"/>
        </w:rPr>
        <w:t>vyhlášené otevřeným řízením</w:t>
      </w:r>
      <w:r w:rsidR="0049091E">
        <w:rPr>
          <w:rFonts w:ascii="Tahoma" w:hAnsi="Tahoma" w:cs="Tahoma"/>
          <w:sz w:val="16"/>
          <w:szCs w:val="16"/>
        </w:rPr>
        <w:t xml:space="preserve"> dle zákona č. 134/2016 Sb., o zadávání veřejných zakázek, ve znění pozdějších předpisů (dále jen „z. č. 134/2016 Sb.“) a zveřejněné ve Věstníku veřejných zakázek. pod ev. č.</w:t>
      </w:r>
      <w:r w:rsidR="00A13217">
        <w:rPr>
          <w:rFonts w:ascii="Tahoma" w:hAnsi="Tahoma" w:cs="Tahoma"/>
          <w:sz w:val="16"/>
          <w:szCs w:val="16"/>
        </w:rPr>
        <w:t xml:space="preserve"> </w:t>
      </w:r>
      <w:r w:rsidR="00400A56" w:rsidRPr="00400A56">
        <w:rPr>
          <w:rFonts w:ascii="Tahoma" w:hAnsi="Tahoma" w:cs="Tahoma"/>
          <w:sz w:val="16"/>
          <w:szCs w:val="16"/>
        </w:rPr>
        <w:t>Z2023-</w:t>
      </w:r>
      <w:proofErr w:type="gramStart"/>
      <w:r w:rsidR="00400A56" w:rsidRPr="00400A56">
        <w:rPr>
          <w:rFonts w:ascii="Tahoma" w:hAnsi="Tahoma" w:cs="Tahoma"/>
          <w:sz w:val="16"/>
          <w:szCs w:val="16"/>
        </w:rPr>
        <w:t xml:space="preserve">027125 </w:t>
      </w:r>
      <w:r w:rsidR="0049091E">
        <w:rPr>
          <w:rFonts w:ascii="Tahoma" w:hAnsi="Tahoma" w:cs="Tahoma"/>
          <w:sz w:val="16"/>
          <w:szCs w:val="16"/>
        </w:rPr>
        <w:t xml:space="preserve"> ze</w:t>
      </w:r>
      <w:proofErr w:type="gramEnd"/>
      <w:r w:rsidR="0049091E">
        <w:rPr>
          <w:rFonts w:ascii="Tahoma" w:hAnsi="Tahoma" w:cs="Tahoma"/>
          <w:sz w:val="16"/>
          <w:szCs w:val="16"/>
        </w:rPr>
        <w:t xml:space="preserve"> dne </w:t>
      </w:r>
      <w:r w:rsidR="006708B6">
        <w:rPr>
          <w:rFonts w:ascii="Tahoma" w:hAnsi="Tahoma" w:cs="Tahoma"/>
          <w:sz w:val="16"/>
          <w:szCs w:val="16"/>
        </w:rPr>
        <w:t xml:space="preserve">26.6.2023 </w:t>
      </w:r>
      <w:r w:rsidR="0049091E">
        <w:rPr>
          <w:rFonts w:ascii="Tahoma" w:hAnsi="Tahoma" w:cs="Tahoma"/>
          <w:b/>
          <w:sz w:val="16"/>
          <w:szCs w:val="16"/>
        </w:rPr>
        <w:t xml:space="preserve">a v Úředním věstníku Evropské unie pod č.  </w:t>
      </w:r>
      <w:r w:rsidR="005245D0" w:rsidRPr="005245D0">
        <w:rPr>
          <w:rFonts w:ascii="Tahoma" w:hAnsi="Tahoma" w:cs="Tahoma"/>
          <w:b/>
          <w:sz w:val="16"/>
          <w:szCs w:val="16"/>
        </w:rPr>
        <w:t>2023/S 122-386025</w:t>
      </w:r>
      <w:r w:rsidR="005245D0">
        <w:rPr>
          <w:rFonts w:ascii="Tahoma" w:hAnsi="Tahoma" w:cs="Tahoma"/>
          <w:b/>
          <w:sz w:val="16"/>
          <w:szCs w:val="16"/>
        </w:rPr>
        <w:t xml:space="preserve"> </w:t>
      </w:r>
      <w:r w:rsidR="0049091E">
        <w:rPr>
          <w:rFonts w:ascii="Tahoma" w:hAnsi="Tahoma" w:cs="Tahoma"/>
          <w:b/>
          <w:sz w:val="16"/>
          <w:szCs w:val="16"/>
        </w:rPr>
        <w:t xml:space="preserve">oznámení o zahájení zadávacího řízení ze dne </w:t>
      </w:r>
      <w:proofErr w:type="gramStart"/>
      <w:r w:rsidR="00400A56" w:rsidRPr="00400A56">
        <w:rPr>
          <w:rFonts w:ascii="Tahoma" w:hAnsi="Tahoma" w:cs="Tahoma"/>
          <w:b/>
          <w:sz w:val="16"/>
          <w:szCs w:val="16"/>
        </w:rPr>
        <w:t>2</w:t>
      </w:r>
      <w:r w:rsidR="005245D0">
        <w:rPr>
          <w:rFonts w:ascii="Tahoma" w:hAnsi="Tahoma" w:cs="Tahoma"/>
          <w:b/>
          <w:sz w:val="16"/>
          <w:szCs w:val="16"/>
        </w:rPr>
        <w:t>8</w:t>
      </w:r>
      <w:r w:rsidR="00400A56" w:rsidRPr="00400A56">
        <w:rPr>
          <w:rFonts w:ascii="Tahoma" w:hAnsi="Tahoma" w:cs="Tahoma"/>
          <w:b/>
          <w:sz w:val="16"/>
          <w:szCs w:val="16"/>
        </w:rPr>
        <w:t xml:space="preserve">.6.2023 </w:t>
      </w:r>
      <w:r w:rsidR="0049091E">
        <w:rPr>
          <w:rFonts w:ascii="Tahoma" w:hAnsi="Tahoma" w:cs="Tahoma"/>
          <w:b/>
          <w:sz w:val="16"/>
          <w:szCs w:val="16"/>
        </w:rPr>
        <w:t xml:space="preserve"> </w:t>
      </w:r>
      <w:r w:rsidR="0049091E">
        <w:rPr>
          <w:rFonts w:ascii="Tahoma" w:hAnsi="Tahoma" w:cs="Tahoma"/>
          <w:sz w:val="16"/>
          <w:szCs w:val="16"/>
        </w:rPr>
        <w:t>(</w:t>
      </w:r>
      <w:proofErr w:type="gramEnd"/>
      <w:r w:rsidR="0049091E">
        <w:rPr>
          <w:rFonts w:ascii="Tahoma" w:hAnsi="Tahoma" w:cs="Tahoma"/>
          <w:sz w:val="16"/>
          <w:szCs w:val="16"/>
        </w:rPr>
        <w:t xml:space="preserve">dále jen „veřejná zakázka“), v souladu s ustanovením </w:t>
      </w:r>
      <w:r w:rsidR="0049091E">
        <w:rPr>
          <w:rFonts w:ascii="Tahoma" w:hAnsi="Tahoma" w:cs="Tahoma"/>
          <w:iCs/>
          <w:sz w:val="16"/>
          <w:szCs w:val="16"/>
        </w:rPr>
        <w:t>§ 1746 odst. 2</w:t>
      </w:r>
      <w:r w:rsidR="00126703">
        <w:rPr>
          <w:rFonts w:ascii="Tahoma" w:hAnsi="Tahoma" w:cs="Tahoma"/>
          <w:iCs/>
          <w:sz w:val="16"/>
          <w:szCs w:val="16"/>
        </w:rPr>
        <w:t xml:space="preserve"> a</w:t>
      </w:r>
      <w:r w:rsidR="00A13217">
        <w:rPr>
          <w:rFonts w:ascii="Tahoma" w:hAnsi="Tahoma" w:cs="Tahoma"/>
          <w:iCs/>
          <w:sz w:val="16"/>
          <w:szCs w:val="16"/>
        </w:rPr>
        <w:t xml:space="preserve"> §</w:t>
      </w:r>
      <w:r w:rsidR="00126703">
        <w:rPr>
          <w:rFonts w:ascii="Tahoma" w:hAnsi="Tahoma" w:cs="Tahoma"/>
          <w:iCs/>
          <w:sz w:val="16"/>
          <w:szCs w:val="16"/>
        </w:rPr>
        <w:t xml:space="preserve"> 2079 a násl.</w:t>
      </w:r>
      <w:r w:rsidR="0049091E">
        <w:rPr>
          <w:rFonts w:ascii="Tahoma" w:hAnsi="Tahoma" w:cs="Tahoma"/>
          <w:iCs/>
          <w:sz w:val="16"/>
          <w:szCs w:val="16"/>
        </w:rPr>
        <w:t xml:space="preserve"> zákona č. 89/2012 Sb., občansk</w:t>
      </w:r>
      <w:r w:rsidR="00AE285D">
        <w:rPr>
          <w:rFonts w:ascii="Tahoma" w:hAnsi="Tahoma" w:cs="Tahoma"/>
          <w:iCs/>
          <w:sz w:val="16"/>
          <w:szCs w:val="16"/>
        </w:rPr>
        <w:t>ého</w:t>
      </w:r>
      <w:r w:rsidR="0049091E">
        <w:rPr>
          <w:rFonts w:ascii="Tahoma" w:hAnsi="Tahoma" w:cs="Tahoma"/>
          <w:iCs/>
          <w:sz w:val="16"/>
          <w:szCs w:val="16"/>
        </w:rPr>
        <w:t xml:space="preserve"> zákoník</w:t>
      </w:r>
      <w:r w:rsidR="00AE285D">
        <w:rPr>
          <w:rFonts w:ascii="Tahoma" w:hAnsi="Tahoma" w:cs="Tahoma"/>
          <w:iCs/>
          <w:sz w:val="16"/>
          <w:szCs w:val="16"/>
        </w:rPr>
        <w:t>u</w:t>
      </w:r>
      <w:r w:rsidR="0049091E">
        <w:rPr>
          <w:rFonts w:ascii="Tahoma" w:hAnsi="Tahoma" w:cs="Tahoma"/>
          <w:sz w:val="16"/>
          <w:szCs w:val="16"/>
        </w:rPr>
        <w:t>, v platném znění, (dále jen „zákon č. 89/2012 Sb.“), tuto</w:t>
      </w:r>
    </w:p>
    <w:p w14:paraId="5EB18B94" w14:textId="77777777" w:rsidR="00AE285D" w:rsidRDefault="00AE285D" w:rsidP="00AE285D">
      <w:pPr>
        <w:spacing w:after="0" w:line="240" w:lineRule="auto"/>
        <w:jc w:val="center"/>
        <w:outlineLvl w:val="0"/>
        <w:rPr>
          <w:rFonts w:ascii="Tahoma" w:hAnsi="Tahoma" w:cs="Tahoma"/>
          <w:b/>
          <w:bCs/>
          <w:sz w:val="18"/>
          <w:szCs w:val="16"/>
          <w:lang w:bidi="en-US"/>
        </w:rPr>
      </w:pPr>
    </w:p>
    <w:p w14:paraId="0CB09986" w14:textId="2A58AD8C" w:rsidR="00AE285D" w:rsidRDefault="00AE285D" w:rsidP="00AE285D">
      <w:pPr>
        <w:spacing w:after="0" w:line="240" w:lineRule="auto"/>
        <w:jc w:val="center"/>
        <w:outlineLvl w:val="0"/>
        <w:rPr>
          <w:rFonts w:ascii="Tahoma" w:hAnsi="Tahoma" w:cs="Tahoma"/>
          <w:b/>
          <w:bCs/>
          <w:sz w:val="18"/>
          <w:szCs w:val="16"/>
          <w:lang w:bidi="en-US"/>
        </w:rPr>
      </w:pPr>
      <w:r w:rsidRPr="00D4347F">
        <w:rPr>
          <w:rFonts w:ascii="Tahoma" w:hAnsi="Tahoma" w:cs="Tahoma"/>
          <w:b/>
          <w:bCs/>
          <w:sz w:val="18"/>
          <w:szCs w:val="16"/>
          <w:lang w:bidi="en-US"/>
        </w:rPr>
        <w:t>KUPNÍ SMLOUV</w:t>
      </w:r>
      <w:r>
        <w:rPr>
          <w:rFonts w:ascii="Tahoma" w:hAnsi="Tahoma" w:cs="Tahoma"/>
          <w:b/>
          <w:bCs/>
          <w:sz w:val="18"/>
          <w:szCs w:val="16"/>
          <w:lang w:bidi="en-US"/>
        </w:rPr>
        <w:t>U</w:t>
      </w:r>
      <w:r w:rsidRPr="00D4347F">
        <w:rPr>
          <w:rFonts w:ascii="Tahoma" w:hAnsi="Tahoma" w:cs="Tahoma"/>
          <w:b/>
          <w:bCs/>
          <w:sz w:val="18"/>
          <w:szCs w:val="16"/>
          <w:lang w:bidi="en-US"/>
        </w:rPr>
        <w:t xml:space="preserve"> NA OPAKUJÍCÍ SE PLNĚNÍ</w:t>
      </w:r>
    </w:p>
    <w:p w14:paraId="49100406" w14:textId="77777777" w:rsidR="0046295B" w:rsidRDefault="0046295B" w:rsidP="00AE285D">
      <w:pPr>
        <w:spacing w:after="0" w:line="240" w:lineRule="auto"/>
        <w:jc w:val="center"/>
        <w:outlineLvl w:val="0"/>
        <w:rPr>
          <w:rFonts w:ascii="Tahoma" w:hAnsi="Tahoma" w:cs="Tahoma"/>
          <w:sz w:val="18"/>
          <w:szCs w:val="16"/>
          <w:lang w:bidi="en-US"/>
        </w:rPr>
      </w:pPr>
    </w:p>
    <w:p w14:paraId="7FD03143" w14:textId="027E79B7" w:rsidR="0046295B" w:rsidRPr="00493A60" w:rsidRDefault="0046295B" w:rsidP="00AE285D">
      <w:pPr>
        <w:spacing w:after="0" w:line="240" w:lineRule="auto"/>
        <w:jc w:val="center"/>
        <w:outlineLvl w:val="0"/>
        <w:rPr>
          <w:rFonts w:ascii="Tahoma" w:hAnsi="Tahoma" w:cs="Tahoma"/>
          <w:sz w:val="16"/>
          <w:szCs w:val="14"/>
          <w:lang w:bidi="en-US"/>
        </w:rPr>
      </w:pPr>
      <w:r w:rsidRPr="00493A60">
        <w:rPr>
          <w:rFonts w:ascii="Tahoma" w:hAnsi="Tahoma" w:cs="Tahoma"/>
          <w:sz w:val="16"/>
          <w:szCs w:val="14"/>
          <w:lang w:bidi="en-US"/>
        </w:rPr>
        <w:t>(dále též „smlouva“)</w:t>
      </w:r>
    </w:p>
    <w:p w14:paraId="6425631C" w14:textId="77777777" w:rsidR="0049091E" w:rsidRDefault="0049091E" w:rsidP="0049091E">
      <w:pPr>
        <w:rPr>
          <w:rFonts w:ascii="Tahoma" w:hAnsi="Tahoma" w:cs="Tahoma"/>
          <w:sz w:val="16"/>
          <w:szCs w:val="16"/>
        </w:rPr>
      </w:pPr>
    </w:p>
    <w:p w14:paraId="25E371EF" w14:textId="77777777" w:rsidR="005321E0" w:rsidRPr="00D4347F" w:rsidRDefault="002D0AC2">
      <w:pPr>
        <w:spacing w:after="0" w:line="240" w:lineRule="auto"/>
        <w:jc w:val="center"/>
        <w:outlineLvl w:val="0"/>
        <w:rPr>
          <w:rFonts w:ascii="Tahoma" w:hAnsi="Tahoma" w:cs="Tahoma"/>
          <w:b/>
          <w:sz w:val="16"/>
          <w:szCs w:val="16"/>
          <w:lang w:bidi="en-US"/>
        </w:rPr>
      </w:pPr>
      <w:r w:rsidRPr="00D4347F">
        <w:rPr>
          <w:rFonts w:ascii="Tahoma" w:hAnsi="Tahoma" w:cs="Tahoma"/>
          <w:b/>
          <w:sz w:val="16"/>
          <w:szCs w:val="16"/>
          <w:lang w:bidi="en-US"/>
        </w:rPr>
        <w:t>I</w:t>
      </w:r>
      <w:r w:rsidR="006A2B02" w:rsidRPr="00D4347F">
        <w:rPr>
          <w:rFonts w:ascii="Tahoma" w:hAnsi="Tahoma" w:cs="Tahoma"/>
          <w:b/>
          <w:sz w:val="16"/>
          <w:szCs w:val="16"/>
          <w:lang w:bidi="en-US"/>
        </w:rPr>
        <w:t>.</w:t>
      </w:r>
      <w:r w:rsidRPr="00D4347F">
        <w:rPr>
          <w:rFonts w:ascii="Tahoma" w:hAnsi="Tahoma" w:cs="Tahoma"/>
          <w:b/>
          <w:sz w:val="16"/>
          <w:szCs w:val="16"/>
          <w:lang w:bidi="en-US"/>
        </w:rPr>
        <w:t xml:space="preserve"> </w:t>
      </w:r>
    </w:p>
    <w:p w14:paraId="2196B604" w14:textId="77777777" w:rsidR="00B03901" w:rsidRDefault="00664F2E">
      <w:pPr>
        <w:spacing w:after="0" w:line="240" w:lineRule="auto"/>
        <w:jc w:val="center"/>
        <w:outlineLvl w:val="0"/>
        <w:rPr>
          <w:rFonts w:ascii="Tahoma" w:hAnsi="Tahoma" w:cs="Tahoma"/>
          <w:b/>
          <w:sz w:val="16"/>
          <w:szCs w:val="16"/>
          <w:lang w:bidi="en-US"/>
        </w:rPr>
      </w:pPr>
      <w:r w:rsidRPr="00D4347F">
        <w:rPr>
          <w:rFonts w:ascii="Tahoma" w:hAnsi="Tahoma" w:cs="Tahoma"/>
          <w:b/>
          <w:sz w:val="16"/>
          <w:szCs w:val="16"/>
          <w:lang w:bidi="en-US"/>
        </w:rPr>
        <w:t>Úvodní ustanovení</w:t>
      </w:r>
    </w:p>
    <w:p w14:paraId="69E218AA" w14:textId="77777777" w:rsidR="00DC73AC" w:rsidRPr="00D4347F" w:rsidRDefault="00DC73AC">
      <w:pPr>
        <w:spacing w:after="0" w:line="240" w:lineRule="auto"/>
        <w:jc w:val="center"/>
        <w:outlineLvl w:val="0"/>
        <w:rPr>
          <w:rFonts w:ascii="Tahoma" w:hAnsi="Tahoma" w:cs="Tahoma"/>
          <w:b/>
          <w:sz w:val="16"/>
          <w:szCs w:val="16"/>
          <w:lang w:bidi="en-US"/>
        </w:rPr>
      </w:pPr>
    </w:p>
    <w:p w14:paraId="4E2ABD76" w14:textId="790DF3AC" w:rsidR="002D0AC2" w:rsidRPr="00D4347F" w:rsidRDefault="00664F2E" w:rsidP="00AF732E">
      <w:pPr>
        <w:numPr>
          <w:ilvl w:val="0"/>
          <w:numId w:val="3"/>
        </w:num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D4347F">
        <w:rPr>
          <w:rFonts w:ascii="Tahoma" w:hAnsi="Tahoma" w:cs="Tahoma"/>
          <w:sz w:val="16"/>
          <w:szCs w:val="16"/>
          <w:lang w:bidi="en-US"/>
        </w:rPr>
        <w:t>Smluvní strany se dohodly na uzavření této</w:t>
      </w:r>
      <w:r w:rsidR="00CE245F" w:rsidRPr="00D4347F">
        <w:rPr>
          <w:rFonts w:ascii="Tahoma" w:hAnsi="Tahoma" w:cs="Tahoma"/>
          <w:sz w:val="16"/>
          <w:szCs w:val="16"/>
          <w:lang w:bidi="en-US"/>
        </w:rPr>
        <w:t xml:space="preserve"> </w:t>
      </w:r>
      <w:r w:rsidR="00AA50B3" w:rsidRPr="00D4347F">
        <w:rPr>
          <w:rFonts w:ascii="Tahoma" w:hAnsi="Tahoma" w:cs="Tahoma"/>
          <w:sz w:val="16"/>
          <w:szCs w:val="16"/>
          <w:lang w:bidi="en-US"/>
        </w:rPr>
        <w:t xml:space="preserve">smlouvy </w:t>
      </w:r>
      <w:r w:rsidRPr="00D4347F">
        <w:rPr>
          <w:rFonts w:ascii="Tahoma" w:hAnsi="Tahoma" w:cs="Tahoma"/>
          <w:sz w:val="16"/>
          <w:szCs w:val="16"/>
          <w:lang w:bidi="en-US"/>
        </w:rPr>
        <w:t>o dodávkách</w:t>
      </w:r>
      <w:r w:rsidR="00D7601F" w:rsidRPr="00D4347F">
        <w:rPr>
          <w:rFonts w:ascii="Tahoma" w:hAnsi="Tahoma" w:cs="Tahoma"/>
          <w:sz w:val="16"/>
          <w:szCs w:val="16"/>
          <w:lang w:bidi="en-US"/>
        </w:rPr>
        <w:t xml:space="preserve"> </w:t>
      </w:r>
      <w:r w:rsidR="00E87B68" w:rsidRPr="00D4347F">
        <w:rPr>
          <w:rFonts w:ascii="Tahoma" w:hAnsi="Tahoma" w:cs="Tahoma"/>
          <w:b/>
          <w:sz w:val="16"/>
          <w:szCs w:val="16"/>
          <w:lang w:bidi="en-US"/>
        </w:rPr>
        <w:t xml:space="preserve">zařízení pro komunikaci sestra-pacient </w:t>
      </w:r>
      <w:proofErr w:type="spellStart"/>
      <w:r w:rsidR="00E87B68" w:rsidRPr="00D4347F">
        <w:rPr>
          <w:rFonts w:ascii="Tahoma" w:hAnsi="Tahoma" w:cs="Tahoma"/>
          <w:b/>
          <w:sz w:val="16"/>
          <w:szCs w:val="16"/>
          <w:lang w:bidi="en-US"/>
        </w:rPr>
        <w:t>Visocall</w:t>
      </w:r>
      <w:proofErr w:type="spellEnd"/>
      <w:r w:rsidR="00E87B68" w:rsidRPr="00D4347F">
        <w:rPr>
          <w:rFonts w:ascii="Tahoma" w:hAnsi="Tahoma" w:cs="Tahoma"/>
          <w:b/>
          <w:sz w:val="16"/>
          <w:szCs w:val="16"/>
          <w:lang w:bidi="en-US"/>
        </w:rPr>
        <w:t xml:space="preserve"> IP, příslušenství a náhradních dílů výrobce </w:t>
      </w:r>
      <w:proofErr w:type="spellStart"/>
      <w:r w:rsidR="00E87B68" w:rsidRPr="00D4347F">
        <w:rPr>
          <w:rFonts w:ascii="Tahoma" w:hAnsi="Tahoma" w:cs="Tahoma"/>
          <w:b/>
          <w:sz w:val="16"/>
          <w:szCs w:val="16"/>
          <w:lang w:bidi="en-US"/>
        </w:rPr>
        <w:t>Schrack-Seconet</w:t>
      </w:r>
      <w:proofErr w:type="spellEnd"/>
      <w:r w:rsidR="00C30EBF" w:rsidRPr="00D4347F">
        <w:rPr>
          <w:rFonts w:ascii="Tahoma" w:hAnsi="Tahoma" w:cs="Tahoma"/>
          <w:b/>
          <w:sz w:val="16"/>
          <w:szCs w:val="16"/>
          <w:lang w:bidi="en-US"/>
        </w:rPr>
        <w:t xml:space="preserve"> </w:t>
      </w:r>
      <w:r w:rsidR="00F03160" w:rsidRPr="00F03160">
        <w:rPr>
          <w:rFonts w:ascii="Tahoma" w:hAnsi="Tahoma" w:cs="Tahoma"/>
          <w:sz w:val="16"/>
          <w:szCs w:val="16"/>
          <w:lang w:bidi="en-US"/>
        </w:rPr>
        <w:t>(</w:t>
      </w:r>
      <w:r w:rsidR="00E55790" w:rsidRPr="00D4347F">
        <w:rPr>
          <w:rFonts w:ascii="Tahoma" w:hAnsi="Tahoma" w:cs="Tahoma"/>
          <w:sz w:val="16"/>
          <w:szCs w:val="16"/>
          <w:lang w:bidi="en-US"/>
        </w:rPr>
        <w:t xml:space="preserve">dále jen </w:t>
      </w:r>
      <w:r w:rsidR="00CA714A" w:rsidRPr="00D4347F">
        <w:rPr>
          <w:rFonts w:ascii="Tahoma" w:hAnsi="Tahoma" w:cs="Tahoma"/>
          <w:sz w:val="16"/>
          <w:szCs w:val="16"/>
          <w:lang w:bidi="en-US"/>
        </w:rPr>
        <w:t>„</w:t>
      </w:r>
      <w:r w:rsidR="00E55790" w:rsidRPr="00D4347F">
        <w:rPr>
          <w:rFonts w:ascii="Tahoma" w:hAnsi="Tahoma" w:cs="Tahoma"/>
          <w:sz w:val="16"/>
          <w:szCs w:val="16"/>
          <w:lang w:bidi="en-US"/>
        </w:rPr>
        <w:t>zboží</w:t>
      </w:r>
      <w:r w:rsidR="00CA714A" w:rsidRPr="00D4347F">
        <w:rPr>
          <w:rFonts w:ascii="Tahoma" w:hAnsi="Tahoma" w:cs="Tahoma"/>
          <w:sz w:val="16"/>
          <w:szCs w:val="16"/>
          <w:lang w:bidi="en-US"/>
        </w:rPr>
        <w:t>“ nebo „zařízení“</w:t>
      </w:r>
      <w:r w:rsidR="00A50AAE" w:rsidRPr="00D4347F">
        <w:rPr>
          <w:rFonts w:ascii="Tahoma" w:hAnsi="Tahoma" w:cs="Tahoma"/>
          <w:sz w:val="16"/>
          <w:szCs w:val="16"/>
          <w:lang w:bidi="en-US"/>
        </w:rPr>
        <w:t>)</w:t>
      </w:r>
      <w:r w:rsidR="007A3C54" w:rsidRPr="00D4347F">
        <w:rPr>
          <w:rFonts w:ascii="Tahoma" w:hAnsi="Tahoma" w:cs="Tahoma"/>
          <w:sz w:val="16"/>
          <w:szCs w:val="16"/>
          <w:lang w:bidi="en-US"/>
        </w:rPr>
        <w:t>.</w:t>
      </w:r>
      <w:r w:rsidRPr="00D4347F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6B871572" w14:textId="77777777" w:rsidR="002D0AC2" w:rsidRPr="00D4347F" w:rsidRDefault="00664F2E">
      <w:pPr>
        <w:numPr>
          <w:ilvl w:val="0"/>
          <w:numId w:val="3"/>
        </w:num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D4347F">
        <w:rPr>
          <w:rFonts w:ascii="Tahoma" w:hAnsi="Tahoma" w:cs="Tahoma"/>
          <w:sz w:val="16"/>
          <w:szCs w:val="16"/>
        </w:rPr>
        <w:t xml:space="preserve">Tato smlouva obsahuje podrobné obchodní podmínky pro realizaci </w:t>
      </w:r>
      <w:r w:rsidR="00297F06" w:rsidRPr="00D4347F">
        <w:rPr>
          <w:rFonts w:ascii="Tahoma" w:hAnsi="Tahoma" w:cs="Tahoma"/>
          <w:sz w:val="16"/>
          <w:szCs w:val="16"/>
        </w:rPr>
        <w:t>jednotlivých</w:t>
      </w:r>
      <w:r w:rsidR="00CA69B1" w:rsidRPr="00D4347F">
        <w:rPr>
          <w:rFonts w:ascii="Tahoma" w:hAnsi="Tahoma" w:cs="Tahoma"/>
          <w:sz w:val="16"/>
          <w:szCs w:val="16"/>
        </w:rPr>
        <w:t xml:space="preserve"> </w:t>
      </w:r>
      <w:r w:rsidR="00562260" w:rsidRPr="00D4347F">
        <w:rPr>
          <w:rFonts w:ascii="Tahoma" w:hAnsi="Tahoma" w:cs="Tahoma"/>
          <w:sz w:val="16"/>
          <w:szCs w:val="16"/>
        </w:rPr>
        <w:t xml:space="preserve">dílčích </w:t>
      </w:r>
      <w:r w:rsidRPr="00D4347F">
        <w:rPr>
          <w:rFonts w:ascii="Tahoma" w:hAnsi="Tahoma" w:cs="Tahoma"/>
          <w:sz w:val="16"/>
          <w:szCs w:val="16"/>
        </w:rPr>
        <w:t>plnění a tvoří práv</w:t>
      </w:r>
      <w:r w:rsidR="00297F06" w:rsidRPr="00D4347F">
        <w:rPr>
          <w:rFonts w:ascii="Tahoma" w:hAnsi="Tahoma" w:cs="Tahoma"/>
          <w:sz w:val="16"/>
          <w:szCs w:val="16"/>
        </w:rPr>
        <w:t>ně závazný základ pro uzavírání</w:t>
      </w:r>
      <w:r w:rsidR="00CA69B1" w:rsidRPr="00D4347F">
        <w:rPr>
          <w:rFonts w:ascii="Tahoma" w:hAnsi="Tahoma" w:cs="Tahoma"/>
          <w:sz w:val="16"/>
          <w:szCs w:val="16"/>
        </w:rPr>
        <w:t xml:space="preserve"> </w:t>
      </w:r>
      <w:r w:rsidR="001E2D65" w:rsidRPr="00D4347F">
        <w:rPr>
          <w:rFonts w:ascii="Tahoma" w:hAnsi="Tahoma" w:cs="Tahoma"/>
          <w:sz w:val="16"/>
          <w:szCs w:val="16"/>
        </w:rPr>
        <w:t>jednotlivých</w:t>
      </w:r>
      <w:r w:rsidR="00CA69B1" w:rsidRPr="00D4347F">
        <w:rPr>
          <w:rFonts w:ascii="Tahoma" w:hAnsi="Tahoma" w:cs="Tahoma"/>
          <w:sz w:val="16"/>
          <w:szCs w:val="16"/>
        </w:rPr>
        <w:t xml:space="preserve"> </w:t>
      </w:r>
      <w:r w:rsidR="00562260" w:rsidRPr="00D4347F">
        <w:rPr>
          <w:rFonts w:ascii="Tahoma" w:hAnsi="Tahoma" w:cs="Tahoma"/>
          <w:sz w:val="16"/>
          <w:szCs w:val="16"/>
        </w:rPr>
        <w:t xml:space="preserve">smluv </w:t>
      </w:r>
      <w:r w:rsidRPr="00D4347F">
        <w:rPr>
          <w:rFonts w:ascii="Tahoma" w:hAnsi="Tahoma" w:cs="Tahoma"/>
          <w:sz w:val="16"/>
          <w:szCs w:val="16"/>
        </w:rPr>
        <w:t xml:space="preserve">o dílčím plnění </w:t>
      </w:r>
      <w:r w:rsidR="00DC66D2" w:rsidRPr="00D4347F">
        <w:rPr>
          <w:rFonts w:ascii="Tahoma" w:hAnsi="Tahoma" w:cs="Tahoma"/>
          <w:sz w:val="16"/>
          <w:szCs w:val="16"/>
        </w:rPr>
        <w:t>formou</w:t>
      </w:r>
      <w:r w:rsidR="00463369" w:rsidRPr="00D4347F">
        <w:rPr>
          <w:rFonts w:ascii="Tahoma" w:hAnsi="Tahoma" w:cs="Tahoma"/>
          <w:sz w:val="16"/>
          <w:szCs w:val="16"/>
        </w:rPr>
        <w:t xml:space="preserve"> objednávky </w:t>
      </w:r>
      <w:r w:rsidRPr="00D4347F">
        <w:rPr>
          <w:rFonts w:ascii="Tahoma" w:hAnsi="Tahoma" w:cs="Tahoma"/>
          <w:sz w:val="16"/>
          <w:szCs w:val="16"/>
        </w:rPr>
        <w:t xml:space="preserve">ze </w:t>
      </w:r>
      <w:r w:rsidR="001E2D65" w:rsidRPr="00D4347F">
        <w:rPr>
          <w:rFonts w:ascii="Tahoma" w:hAnsi="Tahoma" w:cs="Tahoma"/>
          <w:sz w:val="16"/>
          <w:szCs w:val="16"/>
        </w:rPr>
        <w:t>strany</w:t>
      </w:r>
      <w:r w:rsidR="00CA69B1" w:rsidRPr="00D4347F">
        <w:rPr>
          <w:rFonts w:ascii="Tahoma" w:hAnsi="Tahoma" w:cs="Tahoma"/>
          <w:sz w:val="16"/>
          <w:szCs w:val="16"/>
        </w:rPr>
        <w:t xml:space="preserve"> </w:t>
      </w:r>
      <w:r w:rsidR="00EC5EB7" w:rsidRPr="00D4347F">
        <w:rPr>
          <w:rFonts w:ascii="Tahoma" w:hAnsi="Tahoma" w:cs="Tahoma"/>
          <w:sz w:val="16"/>
          <w:szCs w:val="16"/>
        </w:rPr>
        <w:t>kupujícího</w:t>
      </w:r>
      <w:r w:rsidRPr="00D4347F">
        <w:rPr>
          <w:rFonts w:ascii="Tahoma" w:hAnsi="Tahoma" w:cs="Tahoma"/>
          <w:sz w:val="16"/>
          <w:szCs w:val="16"/>
        </w:rPr>
        <w:t>.</w:t>
      </w:r>
    </w:p>
    <w:p w14:paraId="384E9473" w14:textId="525BF8E1" w:rsidR="00276F6D" w:rsidRPr="00D4347F" w:rsidRDefault="00664F2E">
      <w:pPr>
        <w:numPr>
          <w:ilvl w:val="0"/>
          <w:numId w:val="3"/>
        </w:num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D4347F">
        <w:rPr>
          <w:rFonts w:ascii="Tahoma" w:hAnsi="Tahoma" w:cs="Tahoma"/>
          <w:sz w:val="16"/>
          <w:szCs w:val="16"/>
          <w:lang w:bidi="en-US"/>
        </w:rPr>
        <w:t>Jednotlivá dílčí plnění budou realizován</w:t>
      </w:r>
      <w:r w:rsidR="00FE2741" w:rsidRPr="00D4347F">
        <w:rPr>
          <w:rFonts w:ascii="Tahoma" w:hAnsi="Tahoma" w:cs="Tahoma"/>
          <w:sz w:val="16"/>
          <w:szCs w:val="16"/>
          <w:lang w:bidi="en-US"/>
        </w:rPr>
        <w:t>a</w:t>
      </w:r>
      <w:r w:rsidRPr="00D4347F">
        <w:rPr>
          <w:rFonts w:ascii="Tahoma" w:hAnsi="Tahoma" w:cs="Tahoma"/>
          <w:sz w:val="16"/>
          <w:szCs w:val="16"/>
          <w:lang w:bidi="en-US"/>
        </w:rPr>
        <w:t xml:space="preserve"> </w:t>
      </w:r>
      <w:r w:rsidR="00FE2741" w:rsidRPr="00D4347F">
        <w:rPr>
          <w:rFonts w:ascii="Tahoma" w:hAnsi="Tahoma" w:cs="Tahoma"/>
          <w:sz w:val="16"/>
          <w:szCs w:val="16"/>
          <w:lang w:bidi="en-US"/>
        </w:rPr>
        <w:t xml:space="preserve">prostřednictvím jednotlivých objednávek kupujícího a jejich potvrzení </w:t>
      </w:r>
      <w:r w:rsidR="00A86E4E" w:rsidRPr="00D4347F">
        <w:rPr>
          <w:rFonts w:ascii="Tahoma" w:hAnsi="Tahoma" w:cs="Tahoma"/>
          <w:sz w:val="16"/>
          <w:szCs w:val="16"/>
          <w:lang w:bidi="en-US"/>
        </w:rPr>
        <w:t>prodávajícím</w:t>
      </w:r>
      <w:r w:rsidR="00FE2741" w:rsidRPr="00D4347F">
        <w:rPr>
          <w:rFonts w:ascii="Tahoma" w:hAnsi="Tahoma" w:cs="Tahoma"/>
          <w:sz w:val="16"/>
          <w:szCs w:val="16"/>
          <w:lang w:bidi="en-US"/>
        </w:rPr>
        <w:t xml:space="preserve"> způsobem </w:t>
      </w:r>
      <w:r w:rsidR="00834285" w:rsidRPr="00D4347F">
        <w:rPr>
          <w:rFonts w:ascii="Tahoma" w:hAnsi="Tahoma" w:cs="Tahoma"/>
          <w:sz w:val="16"/>
          <w:szCs w:val="16"/>
          <w:lang w:bidi="en-US"/>
        </w:rPr>
        <w:t>dle</w:t>
      </w:r>
      <w:r w:rsidR="00DC2C8F" w:rsidRPr="00D4347F">
        <w:rPr>
          <w:rFonts w:ascii="Tahoma" w:hAnsi="Tahoma" w:cs="Tahoma"/>
          <w:sz w:val="16"/>
          <w:szCs w:val="16"/>
          <w:lang w:bidi="en-US"/>
        </w:rPr>
        <w:t xml:space="preserve"> čl. III.</w:t>
      </w:r>
      <w:r w:rsidR="00BC0E01" w:rsidRPr="00D4347F">
        <w:rPr>
          <w:rFonts w:ascii="Tahoma" w:hAnsi="Tahoma" w:cs="Tahoma"/>
          <w:sz w:val="16"/>
          <w:szCs w:val="16"/>
          <w:lang w:bidi="en-US"/>
        </w:rPr>
        <w:t xml:space="preserve"> </w:t>
      </w:r>
      <w:r w:rsidR="00E65409" w:rsidRPr="00D4347F">
        <w:rPr>
          <w:rFonts w:ascii="Tahoma" w:hAnsi="Tahoma" w:cs="Tahoma"/>
          <w:sz w:val="16"/>
          <w:szCs w:val="16"/>
          <w:lang w:bidi="en-US"/>
        </w:rPr>
        <w:t>smlouvy.</w:t>
      </w:r>
    </w:p>
    <w:p w14:paraId="39A1D81E" w14:textId="77777777" w:rsidR="00B03901" w:rsidRPr="00D4347F" w:rsidRDefault="00B03901">
      <w:pPr>
        <w:spacing w:after="0" w:line="240" w:lineRule="auto"/>
        <w:rPr>
          <w:rStyle w:val="Nadpis1Char"/>
          <w:rFonts w:ascii="Tahoma" w:eastAsia="Calibri" w:hAnsi="Tahoma" w:cs="Tahoma"/>
          <w:sz w:val="16"/>
          <w:szCs w:val="16"/>
        </w:rPr>
      </w:pPr>
    </w:p>
    <w:p w14:paraId="10ECD6A9" w14:textId="77777777" w:rsidR="005321E0" w:rsidRPr="00D4347F" w:rsidRDefault="002D0AC2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D4347F">
        <w:rPr>
          <w:rFonts w:ascii="Tahoma" w:hAnsi="Tahoma" w:cs="Tahoma"/>
          <w:b/>
          <w:sz w:val="16"/>
          <w:szCs w:val="16"/>
          <w:lang w:bidi="en-US"/>
        </w:rPr>
        <w:t>II</w:t>
      </w:r>
      <w:r w:rsidR="006A2B02" w:rsidRPr="00D4347F">
        <w:rPr>
          <w:rFonts w:ascii="Tahoma" w:hAnsi="Tahoma" w:cs="Tahoma"/>
          <w:b/>
          <w:sz w:val="16"/>
          <w:szCs w:val="16"/>
          <w:lang w:bidi="en-US"/>
        </w:rPr>
        <w:t>.</w:t>
      </w:r>
      <w:r w:rsidRPr="00D4347F">
        <w:rPr>
          <w:rFonts w:ascii="Tahoma" w:hAnsi="Tahoma" w:cs="Tahoma"/>
          <w:b/>
          <w:sz w:val="16"/>
          <w:szCs w:val="16"/>
          <w:lang w:bidi="en-US"/>
        </w:rPr>
        <w:t xml:space="preserve"> </w:t>
      </w:r>
    </w:p>
    <w:p w14:paraId="68F3CA1D" w14:textId="77777777" w:rsidR="00B03901" w:rsidRDefault="00664F2E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D4347F">
        <w:rPr>
          <w:rFonts w:ascii="Tahoma" w:hAnsi="Tahoma" w:cs="Tahoma"/>
          <w:b/>
          <w:sz w:val="16"/>
          <w:szCs w:val="16"/>
          <w:lang w:bidi="en-US"/>
        </w:rPr>
        <w:t>Předmět smlouvy</w:t>
      </w:r>
    </w:p>
    <w:p w14:paraId="7FEE0575" w14:textId="77777777" w:rsidR="00DC73AC" w:rsidRPr="00D4347F" w:rsidRDefault="00DC73AC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6B9DA7A1" w14:textId="00E17809" w:rsidR="00A16F28" w:rsidRPr="00D4347F" w:rsidRDefault="00664F2E">
      <w:pPr>
        <w:numPr>
          <w:ilvl w:val="0"/>
          <w:numId w:val="57"/>
        </w:numPr>
        <w:spacing w:after="0" w:line="240" w:lineRule="auto"/>
        <w:rPr>
          <w:rFonts w:ascii="Tahoma" w:hAnsi="Tahoma" w:cs="Tahoma"/>
          <w:bCs/>
          <w:sz w:val="16"/>
          <w:szCs w:val="16"/>
        </w:rPr>
      </w:pPr>
      <w:r w:rsidRPr="00D4347F">
        <w:rPr>
          <w:rFonts w:ascii="Tahoma" w:hAnsi="Tahoma" w:cs="Tahoma"/>
          <w:bCs/>
          <w:sz w:val="16"/>
          <w:szCs w:val="16"/>
        </w:rPr>
        <w:t xml:space="preserve">Předmětem této smlouvy je </w:t>
      </w:r>
      <w:r w:rsidR="00864D36" w:rsidRPr="00D4347F">
        <w:rPr>
          <w:rFonts w:ascii="Tahoma" w:hAnsi="Tahoma" w:cs="Tahoma"/>
          <w:bCs/>
          <w:sz w:val="16"/>
          <w:szCs w:val="16"/>
        </w:rPr>
        <w:t>úprava podmínek</w:t>
      </w:r>
      <w:r w:rsidR="00CE245F" w:rsidRPr="00D4347F">
        <w:rPr>
          <w:rFonts w:ascii="Tahoma" w:hAnsi="Tahoma" w:cs="Tahoma"/>
          <w:bCs/>
          <w:sz w:val="16"/>
          <w:szCs w:val="16"/>
        </w:rPr>
        <w:t xml:space="preserve"> </w:t>
      </w:r>
      <w:r w:rsidR="00864D36" w:rsidRPr="00D4347F">
        <w:rPr>
          <w:rFonts w:ascii="Tahoma" w:hAnsi="Tahoma" w:cs="Tahoma"/>
          <w:bCs/>
          <w:sz w:val="16"/>
          <w:szCs w:val="16"/>
        </w:rPr>
        <w:t>týkajících </w:t>
      </w:r>
      <w:r w:rsidRPr="00D4347F">
        <w:rPr>
          <w:rFonts w:ascii="Tahoma" w:hAnsi="Tahoma" w:cs="Tahoma"/>
          <w:bCs/>
          <w:sz w:val="16"/>
          <w:szCs w:val="16"/>
        </w:rPr>
        <w:t xml:space="preserve">se jednotlivých </w:t>
      </w:r>
      <w:r w:rsidR="00861545" w:rsidRPr="00D4347F">
        <w:rPr>
          <w:rFonts w:ascii="Tahoma" w:hAnsi="Tahoma" w:cs="Tahoma"/>
          <w:bCs/>
          <w:sz w:val="16"/>
          <w:szCs w:val="16"/>
        </w:rPr>
        <w:t>dílčích plnění</w:t>
      </w:r>
      <w:r w:rsidR="00D139F6" w:rsidRPr="00D4347F">
        <w:rPr>
          <w:rFonts w:ascii="Tahoma" w:hAnsi="Tahoma" w:cs="Tahoma"/>
          <w:bCs/>
          <w:sz w:val="16"/>
          <w:szCs w:val="16"/>
        </w:rPr>
        <w:t xml:space="preserve"> </w:t>
      </w:r>
      <w:r w:rsidR="004F19BE" w:rsidRPr="00D4347F">
        <w:rPr>
          <w:rFonts w:ascii="Tahoma" w:hAnsi="Tahoma" w:cs="Tahoma"/>
          <w:bCs/>
          <w:sz w:val="16"/>
          <w:szCs w:val="16"/>
        </w:rPr>
        <w:t xml:space="preserve">dodávek zboží </w:t>
      </w:r>
      <w:r w:rsidR="005A5D25" w:rsidRPr="00D4347F">
        <w:rPr>
          <w:rFonts w:ascii="Tahoma" w:hAnsi="Tahoma" w:cs="Tahoma"/>
          <w:bCs/>
          <w:sz w:val="16"/>
          <w:szCs w:val="16"/>
        </w:rPr>
        <w:t>prováděných na základě této smlouvy</w:t>
      </w:r>
      <w:r w:rsidRPr="00D4347F">
        <w:rPr>
          <w:rFonts w:ascii="Tahoma" w:hAnsi="Tahoma" w:cs="Tahoma"/>
          <w:bCs/>
          <w:sz w:val="16"/>
          <w:szCs w:val="16"/>
        </w:rPr>
        <w:t xml:space="preserve"> </w:t>
      </w:r>
      <w:r w:rsidR="00527032" w:rsidRPr="00D4347F">
        <w:rPr>
          <w:rFonts w:ascii="Tahoma" w:hAnsi="Tahoma" w:cs="Tahoma"/>
          <w:bCs/>
          <w:sz w:val="16"/>
          <w:szCs w:val="16"/>
        </w:rPr>
        <w:t xml:space="preserve">včetně </w:t>
      </w:r>
      <w:r w:rsidR="007D31C6" w:rsidRPr="00D4347F">
        <w:rPr>
          <w:rFonts w:ascii="Tahoma" w:hAnsi="Tahoma" w:cs="Tahoma"/>
          <w:bCs/>
          <w:sz w:val="16"/>
          <w:szCs w:val="16"/>
        </w:rPr>
        <w:t>dodání</w:t>
      </w:r>
      <w:r w:rsidR="00D7309E" w:rsidRPr="00D4347F">
        <w:rPr>
          <w:rFonts w:ascii="Tahoma" w:hAnsi="Tahoma" w:cs="Tahoma"/>
          <w:bCs/>
          <w:sz w:val="16"/>
          <w:szCs w:val="16"/>
        </w:rPr>
        <w:t xml:space="preserve"> zboží</w:t>
      </w:r>
      <w:r w:rsidR="007D31C6" w:rsidRPr="00D4347F">
        <w:rPr>
          <w:rFonts w:ascii="Tahoma" w:hAnsi="Tahoma" w:cs="Tahoma"/>
          <w:bCs/>
          <w:sz w:val="16"/>
          <w:szCs w:val="16"/>
        </w:rPr>
        <w:t xml:space="preserve"> </w:t>
      </w:r>
      <w:r w:rsidR="004F19BE" w:rsidRPr="00D4347F">
        <w:rPr>
          <w:rFonts w:ascii="Tahoma" w:hAnsi="Tahoma" w:cs="Tahoma"/>
          <w:bCs/>
          <w:sz w:val="16"/>
          <w:szCs w:val="16"/>
        </w:rPr>
        <w:t>do místa plnění</w:t>
      </w:r>
      <w:r w:rsidR="00D139F6" w:rsidRPr="00D4347F">
        <w:rPr>
          <w:rFonts w:ascii="Tahoma" w:hAnsi="Tahoma" w:cs="Tahoma"/>
          <w:bCs/>
          <w:sz w:val="16"/>
          <w:szCs w:val="16"/>
        </w:rPr>
        <w:t xml:space="preserve"> a včetně</w:t>
      </w:r>
      <w:r w:rsidR="00295B6D" w:rsidRPr="00D4347F">
        <w:rPr>
          <w:rFonts w:ascii="Tahoma" w:hAnsi="Tahoma" w:cs="Tahoma"/>
          <w:bCs/>
          <w:sz w:val="16"/>
          <w:szCs w:val="16"/>
        </w:rPr>
        <w:t xml:space="preserve"> záručního servisu.</w:t>
      </w:r>
      <w:r w:rsidR="00E87B68" w:rsidRPr="00D4347F">
        <w:rPr>
          <w:rFonts w:ascii="Tahoma" w:hAnsi="Tahoma" w:cs="Tahoma"/>
          <w:bCs/>
          <w:sz w:val="16"/>
          <w:szCs w:val="16"/>
        </w:rPr>
        <w:t xml:space="preserve"> </w:t>
      </w:r>
    </w:p>
    <w:p w14:paraId="1A34B750" w14:textId="2D67B2DF" w:rsidR="002D0AC2" w:rsidRPr="00D4347F" w:rsidRDefault="00664F2E">
      <w:pPr>
        <w:numPr>
          <w:ilvl w:val="0"/>
          <w:numId w:val="57"/>
        </w:numPr>
        <w:spacing w:after="0" w:line="240" w:lineRule="auto"/>
        <w:rPr>
          <w:rFonts w:ascii="Tahoma" w:hAnsi="Tahoma" w:cs="Tahoma"/>
          <w:bCs/>
          <w:sz w:val="16"/>
          <w:szCs w:val="16"/>
        </w:rPr>
      </w:pPr>
      <w:r w:rsidRPr="00D4347F">
        <w:rPr>
          <w:rFonts w:ascii="Tahoma" w:hAnsi="Tahoma" w:cs="Tahoma"/>
          <w:bCs/>
          <w:sz w:val="16"/>
          <w:szCs w:val="16"/>
        </w:rPr>
        <w:t>Jednotlivé</w:t>
      </w:r>
      <w:r w:rsidR="00A7604F" w:rsidRPr="00D4347F">
        <w:rPr>
          <w:rFonts w:ascii="Tahoma" w:hAnsi="Tahoma" w:cs="Tahoma"/>
          <w:bCs/>
          <w:sz w:val="16"/>
          <w:szCs w:val="16"/>
        </w:rPr>
        <w:t xml:space="preserve"> </w:t>
      </w:r>
      <w:r w:rsidRPr="00D4347F">
        <w:rPr>
          <w:rFonts w:ascii="Tahoma" w:hAnsi="Tahoma" w:cs="Tahoma"/>
          <w:bCs/>
          <w:sz w:val="16"/>
          <w:szCs w:val="16"/>
        </w:rPr>
        <w:t xml:space="preserve">objednávky budou </w:t>
      </w:r>
      <w:r w:rsidR="00E86BE0" w:rsidRPr="00D4347F">
        <w:rPr>
          <w:rFonts w:ascii="Tahoma" w:hAnsi="Tahoma" w:cs="Tahoma"/>
          <w:bCs/>
          <w:sz w:val="16"/>
          <w:szCs w:val="16"/>
        </w:rPr>
        <w:t>vyhotoveny</w:t>
      </w:r>
      <w:r w:rsidRPr="00D4347F">
        <w:rPr>
          <w:rFonts w:ascii="Tahoma" w:hAnsi="Tahoma" w:cs="Tahoma"/>
          <w:bCs/>
          <w:sz w:val="16"/>
          <w:szCs w:val="16"/>
        </w:rPr>
        <w:t xml:space="preserve"> na základě aktuálních</w:t>
      </w:r>
      <w:r w:rsidR="0002440B" w:rsidRPr="00D4347F">
        <w:rPr>
          <w:rFonts w:ascii="Tahoma" w:hAnsi="Tahoma" w:cs="Tahoma"/>
          <w:bCs/>
          <w:sz w:val="16"/>
          <w:szCs w:val="16"/>
        </w:rPr>
        <w:t xml:space="preserve"> </w:t>
      </w:r>
      <w:r w:rsidRPr="00D4347F">
        <w:rPr>
          <w:rFonts w:ascii="Tahoma" w:hAnsi="Tahoma" w:cs="Tahoma"/>
          <w:bCs/>
          <w:sz w:val="16"/>
          <w:szCs w:val="16"/>
        </w:rPr>
        <w:t xml:space="preserve">potřeb </w:t>
      </w:r>
      <w:r w:rsidR="00A7604F" w:rsidRPr="00D4347F">
        <w:rPr>
          <w:rFonts w:ascii="Tahoma" w:hAnsi="Tahoma" w:cs="Tahoma"/>
          <w:bCs/>
          <w:sz w:val="16"/>
          <w:szCs w:val="16"/>
        </w:rPr>
        <w:t xml:space="preserve">kupujícího </w:t>
      </w:r>
      <w:r w:rsidRPr="00D4347F">
        <w:rPr>
          <w:rFonts w:ascii="Tahoma" w:hAnsi="Tahoma" w:cs="Tahoma"/>
          <w:bCs/>
          <w:sz w:val="16"/>
          <w:szCs w:val="16"/>
        </w:rPr>
        <w:t xml:space="preserve">po dobu </w:t>
      </w:r>
      <w:r w:rsidR="00B25FAA" w:rsidRPr="00D4347F">
        <w:rPr>
          <w:rFonts w:ascii="Tahoma" w:hAnsi="Tahoma" w:cs="Tahoma"/>
          <w:bCs/>
          <w:sz w:val="16"/>
          <w:szCs w:val="16"/>
        </w:rPr>
        <w:t xml:space="preserve">účinnosti </w:t>
      </w:r>
      <w:r w:rsidRPr="00D4347F">
        <w:rPr>
          <w:rFonts w:ascii="Tahoma" w:hAnsi="Tahoma" w:cs="Tahoma"/>
          <w:bCs/>
          <w:sz w:val="16"/>
          <w:szCs w:val="16"/>
        </w:rPr>
        <w:t>této smlouvy</w:t>
      </w:r>
      <w:r w:rsidR="000620AE" w:rsidRPr="00D4347F">
        <w:rPr>
          <w:rFonts w:ascii="Tahoma" w:hAnsi="Tahoma" w:cs="Tahoma"/>
          <w:bCs/>
          <w:sz w:val="16"/>
          <w:szCs w:val="16"/>
        </w:rPr>
        <w:t xml:space="preserve"> způsobem </w:t>
      </w:r>
      <w:r w:rsidR="005E58F3">
        <w:rPr>
          <w:rFonts w:ascii="Tahoma" w:hAnsi="Tahoma" w:cs="Tahoma"/>
          <w:bCs/>
          <w:sz w:val="16"/>
          <w:szCs w:val="16"/>
        </w:rPr>
        <w:t>blíže specifikovaným v</w:t>
      </w:r>
      <w:r w:rsidR="005E58F3" w:rsidRPr="00D4347F">
        <w:rPr>
          <w:rFonts w:ascii="Tahoma" w:hAnsi="Tahoma" w:cs="Tahoma"/>
          <w:bCs/>
          <w:sz w:val="16"/>
          <w:szCs w:val="16"/>
        </w:rPr>
        <w:t xml:space="preserve"> </w:t>
      </w:r>
      <w:r w:rsidR="000620AE" w:rsidRPr="00D4347F">
        <w:rPr>
          <w:rFonts w:ascii="Tahoma" w:hAnsi="Tahoma" w:cs="Tahoma"/>
          <w:bCs/>
          <w:sz w:val="16"/>
          <w:szCs w:val="16"/>
        </w:rPr>
        <w:t>čl.</w:t>
      </w:r>
      <w:r w:rsidR="00817407" w:rsidRPr="00D4347F">
        <w:rPr>
          <w:rFonts w:ascii="Tahoma" w:hAnsi="Tahoma" w:cs="Tahoma"/>
          <w:bCs/>
          <w:sz w:val="16"/>
          <w:szCs w:val="16"/>
        </w:rPr>
        <w:t xml:space="preserve"> </w:t>
      </w:r>
      <w:proofErr w:type="gramStart"/>
      <w:r w:rsidR="000620AE" w:rsidRPr="00D4347F">
        <w:rPr>
          <w:rFonts w:ascii="Tahoma" w:hAnsi="Tahoma" w:cs="Tahoma"/>
          <w:bCs/>
          <w:sz w:val="16"/>
          <w:szCs w:val="16"/>
        </w:rPr>
        <w:t>I</w:t>
      </w:r>
      <w:r w:rsidR="00E65409" w:rsidRPr="00D4347F">
        <w:rPr>
          <w:rFonts w:ascii="Tahoma" w:hAnsi="Tahoma" w:cs="Tahoma"/>
          <w:bCs/>
          <w:sz w:val="16"/>
          <w:szCs w:val="16"/>
        </w:rPr>
        <w:t xml:space="preserve">II </w:t>
      </w:r>
      <w:r w:rsidR="000620AE" w:rsidRPr="00D4347F">
        <w:rPr>
          <w:rFonts w:ascii="Tahoma" w:hAnsi="Tahoma" w:cs="Tahoma"/>
          <w:bCs/>
          <w:sz w:val="16"/>
          <w:szCs w:val="16"/>
        </w:rPr>
        <w:t xml:space="preserve"> </w:t>
      </w:r>
      <w:r w:rsidR="005E58F3">
        <w:rPr>
          <w:rFonts w:ascii="Tahoma" w:hAnsi="Tahoma" w:cs="Tahoma"/>
          <w:bCs/>
          <w:sz w:val="16"/>
          <w:szCs w:val="16"/>
        </w:rPr>
        <w:t>této</w:t>
      </w:r>
      <w:proofErr w:type="gramEnd"/>
      <w:r w:rsidR="005E58F3">
        <w:rPr>
          <w:rFonts w:ascii="Tahoma" w:hAnsi="Tahoma" w:cs="Tahoma"/>
          <w:bCs/>
          <w:sz w:val="16"/>
          <w:szCs w:val="16"/>
        </w:rPr>
        <w:t xml:space="preserve"> </w:t>
      </w:r>
      <w:r w:rsidR="000620AE" w:rsidRPr="00D4347F">
        <w:rPr>
          <w:rFonts w:ascii="Tahoma" w:hAnsi="Tahoma" w:cs="Tahoma"/>
          <w:bCs/>
          <w:sz w:val="16"/>
          <w:szCs w:val="16"/>
        </w:rPr>
        <w:t>smlouvy.</w:t>
      </w:r>
      <w:r w:rsidRPr="00D4347F">
        <w:rPr>
          <w:rFonts w:ascii="Tahoma" w:hAnsi="Tahoma" w:cs="Tahoma"/>
          <w:bCs/>
          <w:sz w:val="16"/>
          <w:szCs w:val="16"/>
        </w:rPr>
        <w:t xml:space="preserve">  </w:t>
      </w:r>
    </w:p>
    <w:p w14:paraId="73693A39" w14:textId="77777777" w:rsidR="00E55790" w:rsidRPr="00D4347F" w:rsidRDefault="00E55790">
      <w:pPr>
        <w:numPr>
          <w:ilvl w:val="0"/>
          <w:numId w:val="57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>Zboží musí být nové, nepoužité, nerepasované, nepoškozené, plně funkční, v nejvyšší jakosti poskytované výrobcem zboží a spolu se všemi právy nutnými k jeho řádnému a nerušenému nakládání a užívání kupujícím.</w:t>
      </w:r>
    </w:p>
    <w:p w14:paraId="33AA1044" w14:textId="3BCE0BF1" w:rsidR="006C19D1" w:rsidRDefault="002A68F3">
      <w:pPr>
        <w:numPr>
          <w:ilvl w:val="0"/>
          <w:numId w:val="57"/>
        </w:num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>
        <w:rPr>
          <w:rFonts w:ascii="Tahoma" w:hAnsi="Tahoma" w:cs="Tahoma"/>
          <w:sz w:val="16"/>
          <w:szCs w:val="16"/>
          <w:lang w:bidi="en-US"/>
        </w:rPr>
        <w:lastRenderedPageBreak/>
        <w:t xml:space="preserve">Při </w:t>
      </w:r>
      <w:r w:rsidR="00AC4F2A">
        <w:rPr>
          <w:rFonts w:ascii="Tahoma" w:hAnsi="Tahoma" w:cs="Tahoma"/>
          <w:sz w:val="16"/>
          <w:szCs w:val="16"/>
          <w:lang w:bidi="en-US"/>
        </w:rPr>
        <w:t xml:space="preserve">dodávce </w:t>
      </w:r>
      <w:r w:rsidR="00F151EB">
        <w:rPr>
          <w:rFonts w:ascii="Tahoma" w:hAnsi="Tahoma" w:cs="Tahoma"/>
          <w:sz w:val="16"/>
          <w:szCs w:val="16"/>
          <w:lang w:bidi="en-US"/>
        </w:rPr>
        <w:t xml:space="preserve">zařízení </w:t>
      </w:r>
      <w:r w:rsidR="00443405">
        <w:rPr>
          <w:rFonts w:ascii="Tahoma" w:hAnsi="Tahoma" w:cs="Tahoma"/>
          <w:sz w:val="16"/>
          <w:szCs w:val="16"/>
          <w:lang w:bidi="en-US"/>
        </w:rPr>
        <w:t>v rámci dílčího plnění</w:t>
      </w:r>
      <w:r w:rsidR="00633508">
        <w:rPr>
          <w:rFonts w:ascii="Tahoma" w:hAnsi="Tahoma" w:cs="Tahoma"/>
          <w:sz w:val="16"/>
          <w:szCs w:val="16"/>
          <w:lang w:bidi="en-US"/>
        </w:rPr>
        <w:t xml:space="preserve"> dle této smlouvy</w:t>
      </w:r>
      <w:r w:rsidR="006C19D1" w:rsidRPr="006C19D1">
        <w:rPr>
          <w:rFonts w:ascii="Tahoma" w:hAnsi="Tahoma" w:cs="Tahoma"/>
          <w:sz w:val="16"/>
          <w:szCs w:val="16"/>
          <w:lang w:bidi="en-US"/>
        </w:rPr>
        <w:t xml:space="preserve"> nesmí být dodávané technické nebo programové prostředky označeny NÚKIB jako hrozba. Následn</w:t>
      </w:r>
      <w:r w:rsidR="008937DE">
        <w:rPr>
          <w:rFonts w:ascii="Tahoma" w:hAnsi="Tahoma" w:cs="Tahoma"/>
          <w:sz w:val="16"/>
          <w:szCs w:val="16"/>
          <w:lang w:bidi="en-US"/>
        </w:rPr>
        <w:t>é odstranění</w:t>
      </w:r>
      <w:r w:rsidR="0009609E" w:rsidRPr="0009609E">
        <w:rPr>
          <w:rFonts w:ascii="Tahoma" w:hAnsi="Tahoma" w:cs="Tahoma"/>
          <w:sz w:val="16"/>
          <w:szCs w:val="16"/>
          <w:lang w:bidi="en-US"/>
        </w:rPr>
        <w:t xml:space="preserve"> vad</w:t>
      </w:r>
      <w:r w:rsidR="008937DE">
        <w:rPr>
          <w:rFonts w:ascii="Tahoma" w:hAnsi="Tahoma" w:cs="Tahoma"/>
          <w:sz w:val="16"/>
          <w:szCs w:val="16"/>
          <w:lang w:bidi="en-US"/>
        </w:rPr>
        <w:t xml:space="preserve"> a provádění </w:t>
      </w:r>
      <w:r w:rsidR="0009609E" w:rsidRPr="0009609E">
        <w:rPr>
          <w:rFonts w:ascii="Tahoma" w:hAnsi="Tahoma" w:cs="Tahoma"/>
          <w:sz w:val="16"/>
          <w:szCs w:val="16"/>
          <w:lang w:bidi="en-US"/>
        </w:rPr>
        <w:t xml:space="preserve">záručního servisu </w:t>
      </w:r>
      <w:r w:rsidR="00FC67C7">
        <w:rPr>
          <w:rFonts w:ascii="Tahoma" w:hAnsi="Tahoma" w:cs="Tahoma"/>
          <w:sz w:val="16"/>
          <w:szCs w:val="16"/>
          <w:lang w:bidi="en-US"/>
        </w:rPr>
        <w:t xml:space="preserve">či jiné </w:t>
      </w:r>
      <w:r w:rsidR="006C19D1" w:rsidRPr="006C19D1">
        <w:rPr>
          <w:rFonts w:ascii="Tahoma" w:hAnsi="Tahoma" w:cs="Tahoma"/>
          <w:sz w:val="16"/>
          <w:szCs w:val="16"/>
          <w:lang w:bidi="en-US"/>
        </w:rPr>
        <w:t xml:space="preserve">poskytované služby </w:t>
      </w:r>
      <w:r w:rsidR="00695CFA">
        <w:rPr>
          <w:rFonts w:ascii="Tahoma" w:hAnsi="Tahoma" w:cs="Tahoma"/>
          <w:sz w:val="16"/>
          <w:szCs w:val="16"/>
          <w:lang w:bidi="en-US"/>
        </w:rPr>
        <w:t>prodávajícím</w:t>
      </w:r>
      <w:r w:rsidR="002E6844">
        <w:rPr>
          <w:rFonts w:ascii="Tahoma" w:hAnsi="Tahoma" w:cs="Tahoma"/>
          <w:sz w:val="16"/>
          <w:szCs w:val="16"/>
          <w:lang w:bidi="en-US"/>
        </w:rPr>
        <w:t xml:space="preserve"> </w:t>
      </w:r>
      <w:r w:rsidR="006C19D1" w:rsidRPr="006C19D1">
        <w:rPr>
          <w:rFonts w:ascii="Tahoma" w:hAnsi="Tahoma" w:cs="Tahoma"/>
          <w:sz w:val="16"/>
          <w:szCs w:val="16"/>
          <w:lang w:bidi="en-US"/>
        </w:rPr>
        <w:t>nesmí být provozované na technických nebo programových prostředcích označených NÚKIB jako hrozba.</w:t>
      </w:r>
    </w:p>
    <w:p w14:paraId="26EB8575" w14:textId="5D84FA48" w:rsidR="00EE15EA" w:rsidRPr="000D4C66" w:rsidRDefault="00EE15EA">
      <w:pPr>
        <w:numPr>
          <w:ilvl w:val="0"/>
          <w:numId w:val="57"/>
        </w:num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D4347F">
        <w:rPr>
          <w:rFonts w:ascii="Tahoma" w:hAnsi="Tahoma" w:cs="Tahoma"/>
          <w:sz w:val="16"/>
          <w:szCs w:val="16"/>
          <w:lang w:bidi="en-US"/>
        </w:rPr>
        <w:t>Kupující si vyhrazuje právo neodebrat celý předpokládaný objem</w:t>
      </w:r>
      <w:r w:rsidR="008C0175" w:rsidRPr="00D4347F">
        <w:rPr>
          <w:rFonts w:ascii="Tahoma" w:hAnsi="Tahoma" w:cs="Tahoma"/>
          <w:sz w:val="16"/>
          <w:szCs w:val="16"/>
          <w:lang w:bidi="en-US"/>
        </w:rPr>
        <w:t xml:space="preserve"> zboží</w:t>
      </w:r>
      <w:r w:rsidR="00E279DD" w:rsidRPr="00D4347F">
        <w:rPr>
          <w:rFonts w:ascii="Tahoma" w:hAnsi="Tahoma" w:cs="Tahoma"/>
          <w:sz w:val="16"/>
          <w:szCs w:val="16"/>
          <w:lang w:bidi="en-US"/>
        </w:rPr>
        <w:t xml:space="preserve"> a služeb</w:t>
      </w:r>
      <w:r w:rsidR="008C0175" w:rsidRPr="00D4347F">
        <w:rPr>
          <w:rFonts w:ascii="Tahoma" w:hAnsi="Tahoma" w:cs="Tahoma"/>
          <w:sz w:val="16"/>
          <w:szCs w:val="16"/>
          <w:lang w:bidi="en-US"/>
        </w:rPr>
        <w:t>,</w:t>
      </w:r>
      <w:r w:rsidRPr="00D4347F">
        <w:rPr>
          <w:rFonts w:ascii="Tahoma" w:hAnsi="Tahoma" w:cs="Tahoma"/>
          <w:sz w:val="16"/>
          <w:szCs w:val="16"/>
          <w:lang w:bidi="en-US"/>
        </w:rPr>
        <w:t xml:space="preserve"> </w:t>
      </w:r>
      <w:r w:rsidR="000E55B2" w:rsidRPr="00D4347F">
        <w:rPr>
          <w:rFonts w:ascii="Tahoma" w:hAnsi="Tahoma" w:cs="Tahoma"/>
          <w:sz w:val="16"/>
          <w:szCs w:val="16"/>
          <w:lang w:bidi="en-US"/>
        </w:rPr>
        <w:t xml:space="preserve">dané množství je pouze orientační a není pro </w:t>
      </w:r>
      <w:proofErr w:type="gramStart"/>
      <w:r w:rsidR="000E55B2" w:rsidRPr="00D4347F">
        <w:rPr>
          <w:rFonts w:ascii="Tahoma" w:hAnsi="Tahoma" w:cs="Tahoma"/>
          <w:sz w:val="16"/>
          <w:szCs w:val="16"/>
          <w:lang w:bidi="en-US"/>
        </w:rPr>
        <w:t>kupujícího</w:t>
      </w:r>
      <w:proofErr w:type="gramEnd"/>
      <w:r w:rsidR="00F97153">
        <w:rPr>
          <w:rFonts w:ascii="Tahoma" w:hAnsi="Tahoma" w:cs="Tahoma"/>
          <w:sz w:val="16"/>
          <w:szCs w:val="16"/>
          <w:lang w:bidi="en-US"/>
        </w:rPr>
        <w:t xml:space="preserve"> jakkoliv</w:t>
      </w:r>
      <w:r w:rsidR="000E55B2" w:rsidRPr="00D4347F">
        <w:rPr>
          <w:rFonts w:ascii="Tahoma" w:hAnsi="Tahoma" w:cs="Tahoma"/>
          <w:sz w:val="16"/>
          <w:szCs w:val="16"/>
          <w:lang w:bidi="en-US"/>
        </w:rPr>
        <w:t xml:space="preserve"> závazné.</w:t>
      </w:r>
      <w:r w:rsidR="0005790E" w:rsidRPr="00D4347F">
        <w:rPr>
          <w:rFonts w:ascii="Tahoma" w:hAnsi="Tahoma" w:cs="Tahoma"/>
          <w:sz w:val="16"/>
          <w:szCs w:val="16"/>
          <w:lang w:bidi="en-US"/>
        </w:rPr>
        <w:t xml:space="preserve"> </w:t>
      </w:r>
      <w:r w:rsidR="00A1685B" w:rsidRPr="00D4347F">
        <w:rPr>
          <w:rFonts w:ascii="Tahoma" w:hAnsi="Tahoma" w:cs="Tahoma"/>
          <w:iCs/>
          <w:sz w:val="16"/>
          <w:szCs w:val="16"/>
        </w:rPr>
        <w:t>Množství zboží uvedené v zadání veřejné zakázky je pouze množstvím orientačním. To znamená, že kupující je oprávněn určovat konkrétní množství a dobu plnění jednotlivých dílčích dodávek podle svých okamžitých, resp. aktuálních potřeb bez penalizace či jiného postihu ze strany prodávajícího.</w:t>
      </w:r>
    </w:p>
    <w:p w14:paraId="0D164785" w14:textId="77777777" w:rsidR="000D4C66" w:rsidRPr="00D4347F" w:rsidRDefault="000D4C66" w:rsidP="000D4C66">
      <w:pPr>
        <w:spacing w:after="0" w:line="240" w:lineRule="auto"/>
        <w:ind w:left="360"/>
        <w:rPr>
          <w:rFonts w:ascii="Tahoma" w:hAnsi="Tahoma" w:cs="Tahoma"/>
          <w:sz w:val="16"/>
          <w:szCs w:val="16"/>
          <w:lang w:bidi="en-US"/>
        </w:rPr>
      </w:pPr>
    </w:p>
    <w:p w14:paraId="362F06E6" w14:textId="77777777" w:rsidR="005321E0" w:rsidRPr="00D4347F" w:rsidRDefault="002D0AC2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D4347F">
        <w:rPr>
          <w:rFonts w:ascii="Tahoma" w:hAnsi="Tahoma" w:cs="Tahoma"/>
          <w:b/>
          <w:sz w:val="16"/>
          <w:szCs w:val="16"/>
          <w:lang w:bidi="en-US"/>
        </w:rPr>
        <w:t>III</w:t>
      </w:r>
      <w:r w:rsidR="006A2B02" w:rsidRPr="00D4347F">
        <w:rPr>
          <w:rFonts w:ascii="Tahoma" w:hAnsi="Tahoma" w:cs="Tahoma"/>
          <w:b/>
          <w:sz w:val="16"/>
          <w:szCs w:val="16"/>
          <w:lang w:bidi="en-US"/>
        </w:rPr>
        <w:t>.</w:t>
      </w:r>
      <w:r w:rsidRPr="00D4347F">
        <w:rPr>
          <w:rFonts w:ascii="Tahoma" w:hAnsi="Tahoma" w:cs="Tahoma"/>
          <w:b/>
          <w:sz w:val="16"/>
          <w:szCs w:val="16"/>
          <w:lang w:bidi="en-US"/>
        </w:rPr>
        <w:t xml:space="preserve"> </w:t>
      </w:r>
    </w:p>
    <w:p w14:paraId="45286E16" w14:textId="77777777" w:rsidR="00710B03" w:rsidRDefault="00C90183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D4347F">
        <w:rPr>
          <w:rFonts w:ascii="Tahoma" w:hAnsi="Tahoma" w:cs="Tahoma"/>
          <w:b/>
          <w:sz w:val="16"/>
          <w:szCs w:val="16"/>
          <w:lang w:bidi="en-US"/>
        </w:rPr>
        <w:t>Podmínky</w:t>
      </w:r>
      <w:r w:rsidR="00710B03" w:rsidRPr="00D4347F">
        <w:rPr>
          <w:rFonts w:ascii="Tahoma" w:hAnsi="Tahoma" w:cs="Tahoma"/>
          <w:b/>
          <w:sz w:val="16"/>
          <w:szCs w:val="16"/>
          <w:lang w:bidi="en-US"/>
        </w:rPr>
        <w:t xml:space="preserve"> pro jednotlivá dílčí plnění</w:t>
      </w:r>
    </w:p>
    <w:p w14:paraId="171E7300" w14:textId="77777777" w:rsidR="00DC73AC" w:rsidRPr="00D4347F" w:rsidRDefault="00DC73AC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3B14153D" w14:textId="1DC58A62" w:rsidR="002D0AC2" w:rsidRPr="00D4347F" w:rsidRDefault="00413DE6">
      <w:pPr>
        <w:numPr>
          <w:ilvl w:val="0"/>
          <w:numId w:val="5"/>
        </w:numPr>
        <w:tabs>
          <w:tab w:val="left" w:pos="709"/>
        </w:tabs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D4347F">
        <w:rPr>
          <w:rFonts w:ascii="Tahoma" w:hAnsi="Tahoma" w:cs="Tahoma"/>
          <w:sz w:val="16"/>
          <w:szCs w:val="16"/>
          <w:lang w:bidi="en-US"/>
        </w:rPr>
        <w:t xml:space="preserve">Kupující </w:t>
      </w:r>
      <w:r w:rsidR="00710B03" w:rsidRPr="00D4347F">
        <w:rPr>
          <w:rFonts w:ascii="Tahoma" w:hAnsi="Tahoma" w:cs="Tahoma"/>
          <w:sz w:val="16"/>
          <w:szCs w:val="16"/>
          <w:lang w:bidi="en-US"/>
        </w:rPr>
        <w:t xml:space="preserve">má právo kdykoli v době </w:t>
      </w:r>
      <w:r w:rsidR="00300880" w:rsidRPr="00D4347F">
        <w:rPr>
          <w:rFonts w:ascii="Tahoma" w:hAnsi="Tahoma" w:cs="Tahoma"/>
          <w:sz w:val="16"/>
          <w:szCs w:val="16"/>
          <w:lang w:bidi="en-US"/>
        </w:rPr>
        <w:t xml:space="preserve">účinnosti </w:t>
      </w:r>
      <w:r w:rsidR="00710B03" w:rsidRPr="00D4347F">
        <w:rPr>
          <w:rFonts w:ascii="Tahoma" w:hAnsi="Tahoma" w:cs="Tahoma"/>
          <w:sz w:val="16"/>
          <w:szCs w:val="16"/>
          <w:lang w:bidi="en-US"/>
        </w:rPr>
        <w:t xml:space="preserve">této smlouvy zaslat </w:t>
      </w:r>
      <w:r w:rsidR="006B2806" w:rsidRPr="00D4347F">
        <w:rPr>
          <w:rFonts w:ascii="Tahoma" w:hAnsi="Tahoma" w:cs="Tahoma"/>
          <w:sz w:val="16"/>
          <w:szCs w:val="16"/>
          <w:lang w:bidi="en-US"/>
        </w:rPr>
        <w:t>prodávající</w:t>
      </w:r>
      <w:r w:rsidRPr="00D4347F">
        <w:rPr>
          <w:rFonts w:ascii="Tahoma" w:hAnsi="Tahoma" w:cs="Tahoma"/>
          <w:sz w:val="16"/>
          <w:szCs w:val="16"/>
          <w:lang w:bidi="en-US"/>
        </w:rPr>
        <w:t>mu</w:t>
      </w:r>
      <w:r w:rsidR="00DC2C8F" w:rsidRPr="00D4347F">
        <w:rPr>
          <w:rFonts w:ascii="Tahoma" w:hAnsi="Tahoma" w:cs="Tahoma"/>
          <w:sz w:val="16"/>
          <w:szCs w:val="16"/>
          <w:lang w:bidi="en-US"/>
        </w:rPr>
        <w:t xml:space="preserve"> písemnou </w:t>
      </w:r>
      <w:r w:rsidR="00877ED9" w:rsidRPr="00D4347F">
        <w:rPr>
          <w:rFonts w:ascii="Tahoma" w:hAnsi="Tahoma" w:cs="Tahoma"/>
          <w:sz w:val="16"/>
          <w:szCs w:val="16"/>
          <w:lang w:bidi="en-US"/>
        </w:rPr>
        <w:t>objednávk</w:t>
      </w:r>
      <w:r w:rsidR="00C54300" w:rsidRPr="00D4347F">
        <w:rPr>
          <w:rFonts w:ascii="Tahoma" w:hAnsi="Tahoma" w:cs="Tahoma"/>
          <w:sz w:val="16"/>
          <w:szCs w:val="16"/>
          <w:lang w:bidi="en-US"/>
        </w:rPr>
        <w:t>u</w:t>
      </w:r>
      <w:r w:rsidR="00877ED9" w:rsidRPr="00D4347F">
        <w:rPr>
          <w:rFonts w:ascii="Tahoma" w:hAnsi="Tahoma" w:cs="Tahoma"/>
          <w:sz w:val="16"/>
          <w:szCs w:val="16"/>
          <w:lang w:bidi="en-US"/>
        </w:rPr>
        <w:t xml:space="preserve"> </w:t>
      </w:r>
      <w:r w:rsidR="005C01D2" w:rsidRPr="00D4347F">
        <w:rPr>
          <w:rFonts w:ascii="Tahoma" w:hAnsi="Tahoma" w:cs="Tahoma"/>
          <w:sz w:val="16"/>
          <w:szCs w:val="16"/>
          <w:lang w:bidi="en-US"/>
        </w:rPr>
        <w:t>na</w:t>
      </w:r>
      <w:r w:rsidR="00DC2C8F" w:rsidRPr="00D4347F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D4347F">
        <w:rPr>
          <w:rFonts w:ascii="Tahoma" w:hAnsi="Tahoma" w:cs="Tahoma"/>
          <w:sz w:val="16"/>
          <w:szCs w:val="16"/>
          <w:lang w:bidi="en-US"/>
        </w:rPr>
        <w:t>k</w:t>
      </w:r>
      <w:r w:rsidR="00710B03" w:rsidRPr="00D4347F">
        <w:rPr>
          <w:rFonts w:ascii="Tahoma" w:hAnsi="Tahoma" w:cs="Tahoma"/>
          <w:sz w:val="16"/>
          <w:szCs w:val="16"/>
          <w:lang w:bidi="en-US"/>
        </w:rPr>
        <w:t xml:space="preserve">onkrétní požadované </w:t>
      </w:r>
      <w:r w:rsidR="00D115DB" w:rsidRPr="00D4347F">
        <w:rPr>
          <w:rFonts w:ascii="Tahoma" w:hAnsi="Tahoma" w:cs="Tahoma"/>
          <w:sz w:val="16"/>
          <w:szCs w:val="16"/>
          <w:lang w:bidi="en-US"/>
        </w:rPr>
        <w:t>zboží</w:t>
      </w:r>
      <w:r w:rsidR="00E279DD" w:rsidRPr="00D4347F">
        <w:rPr>
          <w:rFonts w:ascii="Tahoma" w:hAnsi="Tahoma" w:cs="Tahoma"/>
          <w:sz w:val="16"/>
          <w:szCs w:val="16"/>
          <w:lang w:bidi="en-US"/>
        </w:rPr>
        <w:t xml:space="preserve"> nebo službu</w:t>
      </w:r>
      <w:r w:rsidR="00F3458E" w:rsidRPr="00D4347F">
        <w:rPr>
          <w:rFonts w:ascii="Tahoma" w:hAnsi="Tahoma" w:cs="Tahoma"/>
          <w:sz w:val="16"/>
          <w:szCs w:val="16"/>
          <w:lang w:bidi="en-US"/>
        </w:rPr>
        <w:t xml:space="preserve"> a </w:t>
      </w:r>
      <w:r w:rsidR="00710B03" w:rsidRPr="00D4347F">
        <w:rPr>
          <w:rFonts w:ascii="Tahoma" w:hAnsi="Tahoma" w:cs="Tahoma"/>
          <w:sz w:val="16"/>
          <w:szCs w:val="16"/>
          <w:lang w:bidi="en-US"/>
        </w:rPr>
        <w:t>je</w:t>
      </w:r>
      <w:r w:rsidR="00DC2CA1" w:rsidRPr="00D4347F">
        <w:rPr>
          <w:rFonts w:ascii="Tahoma" w:hAnsi="Tahoma" w:cs="Tahoma"/>
          <w:sz w:val="16"/>
          <w:szCs w:val="16"/>
          <w:lang w:bidi="en-US"/>
        </w:rPr>
        <w:t>ho</w:t>
      </w:r>
      <w:r w:rsidR="00710B03" w:rsidRPr="00D4347F">
        <w:rPr>
          <w:rFonts w:ascii="Tahoma" w:hAnsi="Tahoma" w:cs="Tahoma"/>
          <w:sz w:val="16"/>
          <w:szCs w:val="16"/>
          <w:lang w:bidi="en-US"/>
        </w:rPr>
        <w:t xml:space="preserve"> </w:t>
      </w:r>
      <w:r w:rsidR="00DC5862" w:rsidRPr="00D4347F">
        <w:rPr>
          <w:rFonts w:ascii="Tahoma" w:hAnsi="Tahoma" w:cs="Tahoma"/>
          <w:sz w:val="16"/>
          <w:szCs w:val="16"/>
          <w:lang w:bidi="en-US"/>
        </w:rPr>
        <w:t>množství</w:t>
      </w:r>
      <w:r w:rsidR="00F3458E" w:rsidRPr="00D4347F">
        <w:rPr>
          <w:rFonts w:ascii="Tahoma" w:hAnsi="Tahoma" w:cs="Tahoma"/>
          <w:sz w:val="16"/>
          <w:szCs w:val="16"/>
          <w:lang w:bidi="en-US"/>
        </w:rPr>
        <w:t>.</w:t>
      </w:r>
      <w:r w:rsidR="00710B03" w:rsidRPr="00D4347F">
        <w:rPr>
          <w:rFonts w:ascii="Tahoma" w:hAnsi="Tahoma" w:cs="Tahoma"/>
          <w:sz w:val="16"/>
          <w:szCs w:val="16"/>
          <w:lang w:bidi="en-US"/>
        </w:rPr>
        <w:t xml:space="preserve"> Za písemnou formu se považuje rovněž </w:t>
      </w:r>
      <w:r w:rsidR="002C3CCD" w:rsidRPr="00D4347F">
        <w:rPr>
          <w:rFonts w:ascii="Tahoma" w:hAnsi="Tahoma" w:cs="Tahoma"/>
          <w:sz w:val="16"/>
          <w:szCs w:val="16"/>
          <w:lang w:bidi="en-US"/>
        </w:rPr>
        <w:t xml:space="preserve">její </w:t>
      </w:r>
      <w:r w:rsidR="0077420B" w:rsidRPr="00D4347F">
        <w:rPr>
          <w:rFonts w:ascii="Tahoma" w:hAnsi="Tahoma" w:cs="Tahoma"/>
          <w:sz w:val="16"/>
          <w:szCs w:val="16"/>
          <w:lang w:bidi="en-US"/>
        </w:rPr>
        <w:t>elektronick</w:t>
      </w:r>
      <w:r w:rsidR="002C3CCD" w:rsidRPr="00D4347F">
        <w:rPr>
          <w:rFonts w:ascii="Tahoma" w:hAnsi="Tahoma" w:cs="Tahoma"/>
          <w:sz w:val="16"/>
          <w:szCs w:val="16"/>
          <w:lang w:bidi="en-US"/>
        </w:rPr>
        <w:t>á</w:t>
      </w:r>
      <w:r w:rsidR="0077420B" w:rsidRPr="00D4347F">
        <w:rPr>
          <w:rFonts w:ascii="Tahoma" w:hAnsi="Tahoma" w:cs="Tahoma"/>
          <w:sz w:val="16"/>
          <w:szCs w:val="16"/>
          <w:lang w:bidi="en-US"/>
        </w:rPr>
        <w:t xml:space="preserve"> </w:t>
      </w:r>
      <w:r w:rsidR="002C3CCD" w:rsidRPr="00D4347F">
        <w:rPr>
          <w:rFonts w:ascii="Tahoma" w:hAnsi="Tahoma" w:cs="Tahoma"/>
          <w:sz w:val="16"/>
          <w:szCs w:val="16"/>
          <w:lang w:bidi="en-US"/>
        </w:rPr>
        <w:t>forma</w:t>
      </w:r>
      <w:r w:rsidR="00185847">
        <w:rPr>
          <w:rFonts w:ascii="Tahoma" w:hAnsi="Tahoma" w:cs="Tahoma"/>
          <w:sz w:val="16"/>
          <w:szCs w:val="16"/>
          <w:lang w:bidi="en-US"/>
        </w:rPr>
        <w:t xml:space="preserve"> (e-mail, datová schránka apod.)</w:t>
      </w:r>
      <w:r w:rsidR="0077420B" w:rsidRPr="00D4347F">
        <w:rPr>
          <w:rFonts w:ascii="Tahoma" w:hAnsi="Tahoma" w:cs="Tahoma"/>
          <w:sz w:val="16"/>
          <w:szCs w:val="16"/>
          <w:lang w:bidi="en-US"/>
        </w:rPr>
        <w:t>.</w:t>
      </w:r>
    </w:p>
    <w:p w14:paraId="0C7F976F" w14:textId="77777777" w:rsidR="00947066" w:rsidRPr="00D4347F" w:rsidRDefault="005C01D2">
      <w:pPr>
        <w:numPr>
          <w:ilvl w:val="0"/>
          <w:numId w:val="5"/>
        </w:numPr>
        <w:tabs>
          <w:tab w:val="left" w:pos="709"/>
        </w:tabs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proofErr w:type="gramStart"/>
      <w:r w:rsidRPr="00D4347F">
        <w:rPr>
          <w:rFonts w:ascii="Tahoma" w:hAnsi="Tahoma" w:cs="Tahoma"/>
          <w:sz w:val="16"/>
          <w:szCs w:val="16"/>
        </w:rPr>
        <w:t xml:space="preserve">Objednávka </w:t>
      </w:r>
      <w:r w:rsidR="00865614" w:rsidRPr="00D4347F">
        <w:rPr>
          <w:rFonts w:ascii="Tahoma" w:hAnsi="Tahoma" w:cs="Tahoma"/>
          <w:sz w:val="16"/>
          <w:szCs w:val="16"/>
        </w:rPr>
        <w:t xml:space="preserve"> bude</w:t>
      </w:r>
      <w:proofErr w:type="gramEnd"/>
      <w:r w:rsidR="00865614" w:rsidRPr="00D4347F">
        <w:rPr>
          <w:rFonts w:ascii="Tahoma" w:hAnsi="Tahoma" w:cs="Tahoma"/>
          <w:sz w:val="16"/>
          <w:szCs w:val="16"/>
        </w:rPr>
        <w:t xml:space="preserve"> obsahovat zejména: </w:t>
      </w:r>
    </w:p>
    <w:p w14:paraId="15E141BD" w14:textId="78BE69F6" w:rsidR="00865614" w:rsidRPr="00D4347F" w:rsidRDefault="00865614">
      <w:pPr>
        <w:numPr>
          <w:ilvl w:val="0"/>
          <w:numId w:val="16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 xml:space="preserve">identifikační údaje </w:t>
      </w:r>
      <w:r w:rsidR="000D17D1" w:rsidRPr="00D4347F">
        <w:rPr>
          <w:rFonts w:ascii="Tahoma" w:hAnsi="Tahoma" w:cs="Tahoma"/>
          <w:sz w:val="16"/>
          <w:szCs w:val="16"/>
        </w:rPr>
        <w:t>kupujícího a prodávajícího</w:t>
      </w:r>
      <w:r w:rsidR="006938E2" w:rsidRPr="00D4347F">
        <w:rPr>
          <w:rFonts w:ascii="Tahoma" w:hAnsi="Tahoma" w:cs="Tahoma"/>
          <w:sz w:val="16"/>
          <w:szCs w:val="16"/>
        </w:rPr>
        <w:t>,</w:t>
      </w:r>
    </w:p>
    <w:p w14:paraId="7DA39CEA" w14:textId="3BF3EF9D" w:rsidR="000D17D1" w:rsidRPr="00D4347F" w:rsidRDefault="000D17D1">
      <w:pPr>
        <w:numPr>
          <w:ilvl w:val="0"/>
          <w:numId w:val="16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 xml:space="preserve">evidenční číslo této </w:t>
      </w:r>
      <w:r w:rsidR="002D0AC2" w:rsidRPr="00D4347F">
        <w:rPr>
          <w:rFonts w:ascii="Tahoma" w:hAnsi="Tahoma" w:cs="Tahoma"/>
          <w:sz w:val="16"/>
          <w:szCs w:val="16"/>
        </w:rPr>
        <w:t>s</w:t>
      </w:r>
      <w:r w:rsidRPr="00D4347F">
        <w:rPr>
          <w:rFonts w:ascii="Tahoma" w:hAnsi="Tahoma" w:cs="Tahoma"/>
          <w:sz w:val="16"/>
          <w:szCs w:val="16"/>
        </w:rPr>
        <w:t>mlouvy</w:t>
      </w:r>
      <w:r w:rsidR="006938E2" w:rsidRPr="00D4347F">
        <w:rPr>
          <w:rFonts w:ascii="Tahoma" w:hAnsi="Tahoma" w:cs="Tahoma"/>
          <w:sz w:val="16"/>
          <w:szCs w:val="16"/>
        </w:rPr>
        <w:t>,</w:t>
      </w:r>
    </w:p>
    <w:p w14:paraId="08C7B220" w14:textId="183C2D95" w:rsidR="00865614" w:rsidRPr="00D4347F" w:rsidRDefault="00865614">
      <w:pPr>
        <w:numPr>
          <w:ilvl w:val="0"/>
          <w:numId w:val="16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>podrobnou specifikaci požadovaného plnění</w:t>
      </w:r>
      <w:r w:rsidR="006938E2" w:rsidRPr="00D4347F">
        <w:rPr>
          <w:rFonts w:ascii="Tahoma" w:hAnsi="Tahoma" w:cs="Tahoma"/>
          <w:sz w:val="16"/>
          <w:szCs w:val="16"/>
        </w:rPr>
        <w:t>,</w:t>
      </w:r>
    </w:p>
    <w:p w14:paraId="70092580" w14:textId="57AD74E9" w:rsidR="005A183B" w:rsidRPr="00D4347F" w:rsidRDefault="005A183B">
      <w:pPr>
        <w:numPr>
          <w:ilvl w:val="0"/>
          <w:numId w:val="16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>cenu v Kč bez DPH, daňovou sazbu a cenu včetně DPH</w:t>
      </w:r>
      <w:r w:rsidR="006938E2" w:rsidRPr="00D4347F">
        <w:rPr>
          <w:rFonts w:ascii="Tahoma" w:hAnsi="Tahoma" w:cs="Tahoma"/>
          <w:sz w:val="16"/>
          <w:szCs w:val="16"/>
        </w:rPr>
        <w:t>,</w:t>
      </w:r>
    </w:p>
    <w:p w14:paraId="29F0A254" w14:textId="346AE8EF" w:rsidR="00865614" w:rsidRPr="00D4347F" w:rsidRDefault="00865614">
      <w:pPr>
        <w:numPr>
          <w:ilvl w:val="0"/>
          <w:numId w:val="16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>místo požadovaného plnění</w:t>
      </w:r>
      <w:r w:rsidR="006938E2" w:rsidRPr="00D4347F">
        <w:rPr>
          <w:rFonts w:ascii="Tahoma" w:hAnsi="Tahoma" w:cs="Tahoma"/>
          <w:sz w:val="16"/>
          <w:szCs w:val="16"/>
        </w:rPr>
        <w:t>,</w:t>
      </w:r>
      <w:r w:rsidR="003A32C6" w:rsidRPr="00D4347F">
        <w:rPr>
          <w:rFonts w:ascii="Tahoma" w:hAnsi="Tahoma" w:cs="Tahoma"/>
          <w:sz w:val="16"/>
          <w:szCs w:val="16"/>
        </w:rPr>
        <w:t xml:space="preserve"> </w:t>
      </w:r>
    </w:p>
    <w:p w14:paraId="0F9029B0" w14:textId="6B4D37F7" w:rsidR="00947066" w:rsidRPr="00D4347F" w:rsidRDefault="00865614">
      <w:pPr>
        <w:numPr>
          <w:ilvl w:val="0"/>
          <w:numId w:val="16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>další požadavky na předmět plnění</w:t>
      </w:r>
      <w:r w:rsidR="00813EB9" w:rsidRPr="00D4347F">
        <w:rPr>
          <w:rFonts w:ascii="Tahoma" w:hAnsi="Tahoma" w:cs="Tahoma"/>
          <w:sz w:val="16"/>
          <w:szCs w:val="16"/>
        </w:rPr>
        <w:t>.</w:t>
      </w:r>
      <w:r w:rsidR="000D17D1" w:rsidRPr="00D4347F">
        <w:rPr>
          <w:rFonts w:ascii="Tahoma" w:hAnsi="Tahoma" w:cs="Tahoma"/>
          <w:sz w:val="16"/>
          <w:szCs w:val="16"/>
        </w:rPr>
        <w:t xml:space="preserve"> </w:t>
      </w:r>
    </w:p>
    <w:p w14:paraId="289C0F1E" w14:textId="77777777" w:rsidR="00CF2D5F" w:rsidRPr="00D4347F" w:rsidRDefault="00B92C60">
      <w:pPr>
        <w:numPr>
          <w:ilvl w:val="0"/>
          <w:numId w:val="5"/>
        </w:numPr>
        <w:spacing w:after="0" w:line="240" w:lineRule="auto"/>
        <w:outlineLvl w:val="0"/>
        <w:rPr>
          <w:rFonts w:ascii="Tahoma" w:hAnsi="Tahoma" w:cs="Tahoma"/>
          <w:color w:val="FF0000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 xml:space="preserve">Prodávající je povinen na základě požadavku kupujícího předložit kupujícímu návrh </w:t>
      </w:r>
      <w:r w:rsidR="008F43A6" w:rsidRPr="00D4347F">
        <w:rPr>
          <w:rFonts w:ascii="Tahoma" w:hAnsi="Tahoma" w:cs="Tahoma"/>
          <w:sz w:val="16"/>
          <w:szCs w:val="16"/>
        </w:rPr>
        <w:t xml:space="preserve">technického </w:t>
      </w:r>
      <w:r w:rsidRPr="00D4347F">
        <w:rPr>
          <w:rFonts w:ascii="Tahoma" w:hAnsi="Tahoma" w:cs="Tahoma"/>
          <w:sz w:val="16"/>
          <w:szCs w:val="16"/>
        </w:rPr>
        <w:t>řešení</w:t>
      </w:r>
      <w:r w:rsidR="00CF2D5F" w:rsidRPr="00D4347F">
        <w:rPr>
          <w:rFonts w:ascii="Tahoma" w:hAnsi="Tahoma" w:cs="Tahoma"/>
          <w:sz w:val="16"/>
          <w:szCs w:val="16"/>
        </w:rPr>
        <w:t xml:space="preserve"> případné</w:t>
      </w:r>
      <w:r w:rsidRPr="00D4347F">
        <w:rPr>
          <w:rFonts w:ascii="Tahoma" w:hAnsi="Tahoma" w:cs="Tahoma"/>
          <w:sz w:val="16"/>
          <w:szCs w:val="16"/>
        </w:rPr>
        <w:t xml:space="preserve"> realizace požadavku na dodání předmětu plnění</w:t>
      </w:r>
      <w:r w:rsidR="00D85818" w:rsidRPr="00D4347F">
        <w:rPr>
          <w:rFonts w:ascii="Tahoma" w:hAnsi="Tahoma" w:cs="Tahoma"/>
          <w:sz w:val="16"/>
          <w:szCs w:val="16"/>
        </w:rPr>
        <w:t xml:space="preserve">. </w:t>
      </w:r>
    </w:p>
    <w:p w14:paraId="05FCC4FF" w14:textId="2839B9A5" w:rsidR="002D0AC2" w:rsidRPr="00D4347F" w:rsidRDefault="000C5E9E">
      <w:pPr>
        <w:numPr>
          <w:ilvl w:val="0"/>
          <w:numId w:val="5"/>
        </w:numPr>
        <w:spacing w:after="0" w:line="240" w:lineRule="auto"/>
        <w:outlineLvl w:val="0"/>
        <w:rPr>
          <w:rFonts w:ascii="Tahoma" w:hAnsi="Tahoma" w:cs="Tahoma"/>
          <w:color w:val="FF0000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>Objednávka</w:t>
      </w:r>
      <w:r w:rsidR="00865614" w:rsidRPr="00D4347F">
        <w:rPr>
          <w:rFonts w:ascii="Tahoma" w:hAnsi="Tahoma" w:cs="Tahoma"/>
          <w:sz w:val="16"/>
          <w:szCs w:val="16"/>
        </w:rPr>
        <w:t xml:space="preserve"> bude doručena </w:t>
      </w:r>
      <w:r w:rsidRPr="00D4347F">
        <w:rPr>
          <w:rFonts w:ascii="Tahoma" w:hAnsi="Tahoma" w:cs="Tahoma"/>
          <w:sz w:val="16"/>
          <w:szCs w:val="16"/>
        </w:rPr>
        <w:t>na</w:t>
      </w:r>
      <w:r w:rsidR="004519F9" w:rsidRPr="00D4347F">
        <w:rPr>
          <w:rFonts w:ascii="Tahoma" w:hAnsi="Tahoma" w:cs="Tahoma"/>
          <w:sz w:val="16"/>
          <w:szCs w:val="16"/>
        </w:rPr>
        <w:t xml:space="preserve"> </w:t>
      </w:r>
      <w:r w:rsidR="00280FAC">
        <w:rPr>
          <w:rFonts w:ascii="Tahoma" w:hAnsi="Tahoma" w:cs="Tahoma"/>
          <w:sz w:val="16"/>
          <w:szCs w:val="16"/>
        </w:rPr>
        <w:t>v záhlaví této smlouvy</w:t>
      </w:r>
      <w:r w:rsidR="00280FAC" w:rsidRPr="00D4347F">
        <w:rPr>
          <w:rFonts w:ascii="Tahoma" w:hAnsi="Tahoma" w:cs="Tahoma"/>
          <w:sz w:val="16"/>
          <w:szCs w:val="16"/>
        </w:rPr>
        <w:t xml:space="preserve"> </w:t>
      </w:r>
      <w:r w:rsidR="0002573A" w:rsidRPr="00D4347F">
        <w:rPr>
          <w:rFonts w:ascii="Tahoma" w:hAnsi="Tahoma" w:cs="Tahoma"/>
          <w:sz w:val="16"/>
          <w:szCs w:val="16"/>
        </w:rPr>
        <w:t xml:space="preserve">uvedenou </w:t>
      </w:r>
      <w:r w:rsidR="00865614" w:rsidRPr="00D4347F">
        <w:rPr>
          <w:rFonts w:ascii="Tahoma" w:hAnsi="Tahoma" w:cs="Tahoma"/>
          <w:sz w:val="16"/>
          <w:szCs w:val="16"/>
        </w:rPr>
        <w:t>adres</w:t>
      </w:r>
      <w:r w:rsidR="00B03069" w:rsidRPr="00D4347F">
        <w:rPr>
          <w:rFonts w:ascii="Tahoma" w:hAnsi="Tahoma" w:cs="Tahoma"/>
          <w:sz w:val="16"/>
          <w:szCs w:val="16"/>
        </w:rPr>
        <w:t>u</w:t>
      </w:r>
      <w:r w:rsidR="004519F9" w:rsidRPr="00D4347F">
        <w:rPr>
          <w:rFonts w:ascii="Tahoma" w:hAnsi="Tahoma" w:cs="Tahoma"/>
          <w:sz w:val="16"/>
          <w:szCs w:val="16"/>
        </w:rPr>
        <w:t xml:space="preserve"> sídla prodávajícího</w:t>
      </w:r>
      <w:r w:rsidR="00280FAC">
        <w:rPr>
          <w:rFonts w:ascii="Tahoma" w:hAnsi="Tahoma" w:cs="Tahoma"/>
          <w:sz w:val="16"/>
          <w:szCs w:val="16"/>
        </w:rPr>
        <w:t xml:space="preserve">, popř. </w:t>
      </w:r>
      <w:r w:rsidR="00817407" w:rsidRPr="00D4347F">
        <w:rPr>
          <w:rFonts w:ascii="Tahoma" w:hAnsi="Tahoma" w:cs="Tahoma"/>
          <w:sz w:val="16"/>
          <w:szCs w:val="16"/>
        </w:rPr>
        <w:t xml:space="preserve">na </w:t>
      </w:r>
      <w:r w:rsidR="00BB32B4" w:rsidRPr="00D4347F">
        <w:rPr>
          <w:rFonts w:ascii="Tahoma" w:hAnsi="Tahoma" w:cs="Tahoma"/>
          <w:sz w:val="16"/>
          <w:szCs w:val="16"/>
        </w:rPr>
        <w:t>e-mail</w:t>
      </w:r>
      <w:r w:rsidR="00817407" w:rsidRPr="00D4347F">
        <w:rPr>
          <w:rFonts w:ascii="Tahoma" w:hAnsi="Tahoma" w:cs="Tahoma"/>
          <w:sz w:val="16"/>
          <w:szCs w:val="16"/>
        </w:rPr>
        <w:t xml:space="preserve">ovou adresu kontaktní osoby </w:t>
      </w:r>
      <w:r w:rsidR="008B1E8D" w:rsidRPr="00D4347F">
        <w:rPr>
          <w:rFonts w:ascii="Tahoma" w:hAnsi="Tahoma" w:cs="Tahoma"/>
          <w:sz w:val="16"/>
          <w:szCs w:val="16"/>
        </w:rPr>
        <w:t>prodávajícího</w:t>
      </w:r>
      <w:r w:rsidR="00817407" w:rsidRPr="00D4347F">
        <w:rPr>
          <w:rFonts w:ascii="Tahoma" w:hAnsi="Tahoma" w:cs="Tahoma"/>
          <w:sz w:val="16"/>
          <w:szCs w:val="16"/>
        </w:rPr>
        <w:t xml:space="preserve"> uve</w:t>
      </w:r>
      <w:r w:rsidR="006F2E96" w:rsidRPr="00D4347F">
        <w:rPr>
          <w:rFonts w:ascii="Tahoma" w:hAnsi="Tahoma" w:cs="Tahoma"/>
          <w:sz w:val="16"/>
          <w:szCs w:val="16"/>
        </w:rPr>
        <w:t>d</w:t>
      </w:r>
      <w:r w:rsidR="00817407" w:rsidRPr="00D4347F">
        <w:rPr>
          <w:rFonts w:ascii="Tahoma" w:hAnsi="Tahoma" w:cs="Tahoma"/>
          <w:sz w:val="16"/>
          <w:szCs w:val="16"/>
        </w:rPr>
        <w:t xml:space="preserve">enou v čl. </w:t>
      </w:r>
      <w:r w:rsidR="009C04BE" w:rsidRPr="00D4347F">
        <w:rPr>
          <w:rFonts w:ascii="Tahoma" w:hAnsi="Tahoma" w:cs="Tahoma"/>
          <w:sz w:val="16"/>
          <w:szCs w:val="16"/>
        </w:rPr>
        <w:t>VII</w:t>
      </w:r>
      <w:r w:rsidR="00817407" w:rsidRPr="00D4347F">
        <w:rPr>
          <w:rFonts w:ascii="Tahoma" w:hAnsi="Tahoma" w:cs="Tahoma"/>
          <w:sz w:val="16"/>
          <w:szCs w:val="16"/>
        </w:rPr>
        <w:t>I. této smlouvy</w:t>
      </w:r>
      <w:r w:rsidR="00280FAC">
        <w:rPr>
          <w:rFonts w:ascii="Tahoma" w:hAnsi="Tahoma" w:cs="Tahoma"/>
          <w:sz w:val="16"/>
          <w:szCs w:val="16"/>
        </w:rPr>
        <w:t xml:space="preserve"> (případně </w:t>
      </w:r>
      <w:r w:rsidR="00C03FC3" w:rsidRPr="00D4347F">
        <w:rPr>
          <w:rFonts w:ascii="Tahoma" w:hAnsi="Tahoma" w:cs="Tahoma"/>
          <w:sz w:val="16"/>
          <w:szCs w:val="16"/>
        </w:rPr>
        <w:t>v příloze této smlouvy</w:t>
      </w:r>
      <w:r w:rsidR="00280FAC">
        <w:rPr>
          <w:rFonts w:ascii="Tahoma" w:hAnsi="Tahoma" w:cs="Tahoma"/>
          <w:sz w:val="16"/>
          <w:szCs w:val="16"/>
        </w:rPr>
        <w:t>)</w:t>
      </w:r>
      <w:r w:rsidR="00817407" w:rsidRPr="00D4347F">
        <w:rPr>
          <w:rFonts w:ascii="Tahoma" w:hAnsi="Tahoma" w:cs="Tahoma"/>
          <w:sz w:val="16"/>
          <w:szCs w:val="16"/>
        </w:rPr>
        <w:t>.</w:t>
      </w:r>
    </w:p>
    <w:p w14:paraId="4D1E2EF9" w14:textId="45EC5CF3" w:rsidR="002D0AC2" w:rsidRPr="00D4347F" w:rsidRDefault="00865614">
      <w:pPr>
        <w:numPr>
          <w:ilvl w:val="0"/>
          <w:numId w:val="5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D4347F">
        <w:rPr>
          <w:rFonts w:ascii="Tahoma" w:hAnsi="Tahoma" w:cs="Tahoma"/>
          <w:sz w:val="16"/>
          <w:szCs w:val="16"/>
        </w:rPr>
        <w:t>Prodávající je povinen neprodleně</w:t>
      </w:r>
      <w:r w:rsidR="0002573A" w:rsidRPr="00D4347F">
        <w:rPr>
          <w:rFonts w:ascii="Tahoma" w:hAnsi="Tahoma" w:cs="Tahoma"/>
          <w:sz w:val="16"/>
          <w:szCs w:val="16"/>
        </w:rPr>
        <w:t>,</w:t>
      </w:r>
      <w:r w:rsidRPr="00D4347F">
        <w:rPr>
          <w:rFonts w:ascii="Tahoma" w:hAnsi="Tahoma" w:cs="Tahoma"/>
          <w:sz w:val="16"/>
          <w:szCs w:val="16"/>
        </w:rPr>
        <w:t xml:space="preserve"> </w:t>
      </w:r>
      <w:r w:rsidR="0044308C" w:rsidRPr="00D4347F">
        <w:rPr>
          <w:rFonts w:ascii="Tahoma" w:hAnsi="Tahoma" w:cs="Tahoma"/>
          <w:sz w:val="16"/>
          <w:szCs w:val="16"/>
        </w:rPr>
        <w:t xml:space="preserve">a to nejpozději do </w:t>
      </w:r>
      <w:r w:rsidR="00D7309E" w:rsidRPr="00D4347F">
        <w:rPr>
          <w:rFonts w:ascii="Tahoma" w:hAnsi="Tahoma" w:cs="Tahoma"/>
          <w:sz w:val="16"/>
          <w:szCs w:val="16"/>
        </w:rPr>
        <w:t>1</w:t>
      </w:r>
      <w:r w:rsidR="0044308C" w:rsidRPr="00D4347F">
        <w:rPr>
          <w:rFonts w:ascii="Tahoma" w:hAnsi="Tahoma" w:cs="Tahoma"/>
          <w:sz w:val="16"/>
          <w:szCs w:val="16"/>
        </w:rPr>
        <w:t xml:space="preserve"> pracovníh</w:t>
      </w:r>
      <w:r w:rsidR="00D7309E" w:rsidRPr="00D4347F">
        <w:rPr>
          <w:rFonts w:ascii="Tahoma" w:hAnsi="Tahoma" w:cs="Tahoma"/>
          <w:sz w:val="16"/>
          <w:szCs w:val="16"/>
        </w:rPr>
        <w:t>o dne</w:t>
      </w:r>
      <w:r w:rsidR="00FA7D03" w:rsidRPr="00D4347F">
        <w:rPr>
          <w:rFonts w:ascii="Tahoma" w:hAnsi="Tahoma" w:cs="Tahoma"/>
          <w:sz w:val="16"/>
          <w:szCs w:val="16"/>
        </w:rPr>
        <w:t xml:space="preserve"> </w:t>
      </w:r>
      <w:r w:rsidR="0044308C" w:rsidRPr="00D4347F">
        <w:rPr>
          <w:rFonts w:ascii="Tahoma" w:hAnsi="Tahoma" w:cs="Tahoma"/>
          <w:sz w:val="16"/>
          <w:szCs w:val="16"/>
        </w:rPr>
        <w:t>od</w:t>
      </w:r>
      <w:r w:rsidRPr="00D4347F">
        <w:rPr>
          <w:rFonts w:ascii="Tahoma" w:hAnsi="Tahoma" w:cs="Tahoma"/>
          <w:sz w:val="16"/>
          <w:szCs w:val="16"/>
        </w:rPr>
        <w:t xml:space="preserve"> doručení písemné </w:t>
      </w:r>
      <w:r w:rsidR="00877ED9" w:rsidRPr="00D4347F">
        <w:rPr>
          <w:rFonts w:ascii="Tahoma" w:hAnsi="Tahoma" w:cs="Tahoma"/>
          <w:sz w:val="16"/>
          <w:szCs w:val="16"/>
          <w:lang w:bidi="en-US"/>
        </w:rPr>
        <w:t>objednávky</w:t>
      </w:r>
      <w:r w:rsidR="00DC2C8F" w:rsidRPr="00D4347F">
        <w:rPr>
          <w:rFonts w:ascii="Tahoma" w:hAnsi="Tahoma" w:cs="Tahoma"/>
          <w:sz w:val="16"/>
          <w:szCs w:val="16"/>
          <w:lang w:bidi="en-US"/>
        </w:rPr>
        <w:t xml:space="preserve"> </w:t>
      </w:r>
      <w:r w:rsidR="003A0A19" w:rsidRPr="00D4347F">
        <w:rPr>
          <w:rFonts w:ascii="Tahoma" w:hAnsi="Tahoma" w:cs="Tahoma"/>
          <w:sz w:val="16"/>
          <w:szCs w:val="16"/>
          <w:lang w:bidi="en-US"/>
        </w:rPr>
        <w:t xml:space="preserve">zpětně </w:t>
      </w:r>
      <w:r w:rsidR="00DC2C8F" w:rsidRPr="00D4347F">
        <w:rPr>
          <w:rFonts w:ascii="Tahoma" w:hAnsi="Tahoma" w:cs="Tahoma"/>
          <w:sz w:val="16"/>
          <w:szCs w:val="16"/>
          <w:lang w:bidi="en-US"/>
        </w:rPr>
        <w:t xml:space="preserve">potvrdit </w:t>
      </w:r>
      <w:r w:rsidR="009C04BE" w:rsidRPr="00D4347F">
        <w:rPr>
          <w:rFonts w:ascii="Tahoma" w:hAnsi="Tahoma" w:cs="Tahoma"/>
          <w:sz w:val="16"/>
          <w:szCs w:val="16"/>
          <w:lang w:bidi="en-US"/>
        </w:rPr>
        <w:t xml:space="preserve">její přijetí </w:t>
      </w:r>
      <w:r w:rsidR="00DC2C8F" w:rsidRPr="00D4347F">
        <w:rPr>
          <w:rFonts w:ascii="Tahoma" w:hAnsi="Tahoma" w:cs="Tahoma"/>
          <w:sz w:val="16"/>
          <w:szCs w:val="16"/>
          <w:lang w:bidi="en-US"/>
        </w:rPr>
        <w:t>kupujícímu na elektronickou adresu</w:t>
      </w:r>
      <w:r w:rsidR="002361EF" w:rsidRPr="00D4347F">
        <w:rPr>
          <w:rFonts w:ascii="Tahoma" w:hAnsi="Tahoma" w:cs="Tahoma"/>
          <w:sz w:val="16"/>
          <w:szCs w:val="16"/>
          <w:lang w:bidi="en-US"/>
        </w:rPr>
        <w:t>, ze které byl</w:t>
      </w:r>
      <w:r w:rsidR="004519F9" w:rsidRPr="00D4347F">
        <w:rPr>
          <w:rFonts w:ascii="Tahoma" w:hAnsi="Tahoma" w:cs="Tahoma"/>
          <w:sz w:val="16"/>
          <w:szCs w:val="16"/>
          <w:lang w:bidi="en-US"/>
        </w:rPr>
        <w:t>a objednávka odeslána, popř. na e-mailovou adresu uvedenou v čl.</w:t>
      </w:r>
      <w:r w:rsidR="00392DCA">
        <w:rPr>
          <w:rFonts w:ascii="Tahoma" w:hAnsi="Tahoma" w:cs="Tahoma"/>
          <w:sz w:val="16"/>
          <w:szCs w:val="16"/>
          <w:lang w:bidi="en-US"/>
        </w:rPr>
        <w:t> </w:t>
      </w:r>
      <w:r w:rsidR="004519F9" w:rsidRPr="00D4347F">
        <w:rPr>
          <w:rFonts w:ascii="Tahoma" w:hAnsi="Tahoma" w:cs="Tahoma"/>
          <w:sz w:val="16"/>
          <w:szCs w:val="16"/>
          <w:lang w:bidi="en-US"/>
        </w:rPr>
        <w:t>VIII. této smlouvy</w:t>
      </w:r>
      <w:r w:rsidR="00C03FC3" w:rsidRPr="00D4347F">
        <w:rPr>
          <w:rFonts w:ascii="Tahoma" w:hAnsi="Tahoma" w:cs="Tahoma"/>
          <w:sz w:val="16"/>
          <w:szCs w:val="16"/>
          <w:lang w:bidi="en-US"/>
        </w:rPr>
        <w:t>, popř. v příloze této smlouvy</w:t>
      </w:r>
      <w:r w:rsidR="002361EF" w:rsidRPr="00D4347F">
        <w:rPr>
          <w:rFonts w:ascii="Tahoma" w:hAnsi="Tahoma" w:cs="Tahoma"/>
          <w:sz w:val="16"/>
          <w:szCs w:val="16"/>
          <w:lang w:bidi="en-US"/>
        </w:rPr>
        <w:t>.</w:t>
      </w:r>
      <w:r w:rsidR="009866DA" w:rsidRPr="00D4347F">
        <w:rPr>
          <w:rFonts w:ascii="Tahoma" w:hAnsi="Tahoma" w:cs="Tahoma"/>
          <w:sz w:val="16"/>
          <w:szCs w:val="16"/>
          <w:lang w:bidi="en-US"/>
        </w:rPr>
        <w:t xml:space="preserve"> Potv</w:t>
      </w:r>
      <w:r w:rsidR="00A86E4E" w:rsidRPr="00D4347F">
        <w:rPr>
          <w:rFonts w:ascii="Tahoma" w:hAnsi="Tahoma" w:cs="Tahoma"/>
          <w:sz w:val="16"/>
          <w:szCs w:val="16"/>
          <w:lang w:bidi="en-US"/>
        </w:rPr>
        <w:t xml:space="preserve">rzení objednávky bude opatřeno elektronickým podpisem </w:t>
      </w:r>
      <w:r w:rsidR="00AB498F" w:rsidRPr="00D4347F">
        <w:rPr>
          <w:rFonts w:ascii="Tahoma" w:hAnsi="Tahoma" w:cs="Tahoma"/>
          <w:sz w:val="16"/>
          <w:szCs w:val="16"/>
          <w:lang w:bidi="en-US"/>
        </w:rPr>
        <w:t>prodávajícího</w:t>
      </w:r>
      <w:r w:rsidR="00A86E4E" w:rsidRPr="00D4347F">
        <w:rPr>
          <w:rFonts w:ascii="Tahoma" w:hAnsi="Tahoma" w:cs="Tahoma"/>
          <w:sz w:val="16"/>
          <w:szCs w:val="16"/>
          <w:lang w:bidi="en-US"/>
        </w:rPr>
        <w:t>.</w:t>
      </w:r>
    </w:p>
    <w:p w14:paraId="19FCD31C" w14:textId="423BA98F" w:rsidR="00A86E4E" w:rsidRPr="00D4347F" w:rsidRDefault="00A86E4E">
      <w:pPr>
        <w:numPr>
          <w:ilvl w:val="0"/>
          <w:numId w:val="5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  <w:lang w:bidi="en-US"/>
        </w:rPr>
        <w:t xml:space="preserve">Dílčí </w:t>
      </w:r>
      <w:r w:rsidR="00AB498F" w:rsidRPr="00D4347F">
        <w:rPr>
          <w:rFonts w:ascii="Tahoma" w:hAnsi="Tahoma" w:cs="Tahoma"/>
          <w:sz w:val="16"/>
          <w:szCs w:val="16"/>
          <w:lang w:bidi="en-US"/>
        </w:rPr>
        <w:t>objednávka</w:t>
      </w:r>
      <w:r w:rsidRPr="00D4347F">
        <w:rPr>
          <w:rFonts w:ascii="Tahoma" w:hAnsi="Tahoma" w:cs="Tahoma"/>
          <w:sz w:val="16"/>
          <w:szCs w:val="16"/>
          <w:lang w:bidi="en-US"/>
        </w:rPr>
        <w:t xml:space="preserve"> je uzavřena okamžikem, kdy je p</w:t>
      </w:r>
      <w:r w:rsidR="00AB498F" w:rsidRPr="00D4347F">
        <w:rPr>
          <w:rFonts w:ascii="Tahoma" w:hAnsi="Tahoma" w:cs="Tahoma"/>
          <w:sz w:val="16"/>
          <w:szCs w:val="16"/>
          <w:lang w:bidi="en-US"/>
        </w:rPr>
        <w:t>rodávajícím</w:t>
      </w:r>
      <w:r w:rsidRPr="00D4347F">
        <w:rPr>
          <w:rFonts w:ascii="Tahoma" w:hAnsi="Tahoma" w:cs="Tahoma"/>
          <w:sz w:val="16"/>
          <w:szCs w:val="16"/>
          <w:lang w:bidi="en-US"/>
        </w:rPr>
        <w:t xml:space="preserve"> </w:t>
      </w:r>
      <w:r w:rsidR="00CF2D5F" w:rsidRPr="00D4347F">
        <w:rPr>
          <w:rFonts w:ascii="Tahoma" w:hAnsi="Tahoma" w:cs="Tahoma"/>
          <w:sz w:val="16"/>
          <w:szCs w:val="16"/>
          <w:lang w:bidi="en-US"/>
        </w:rPr>
        <w:t>kupujícímu</w:t>
      </w:r>
      <w:r w:rsidRPr="00D4347F">
        <w:rPr>
          <w:rFonts w:ascii="Tahoma" w:hAnsi="Tahoma" w:cs="Tahoma"/>
          <w:sz w:val="16"/>
          <w:szCs w:val="16"/>
          <w:lang w:bidi="en-US"/>
        </w:rPr>
        <w:t xml:space="preserve"> potvrzena objednávka učiněná </w:t>
      </w:r>
      <w:r w:rsidR="00AB498F" w:rsidRPr="00D4347F">
        <w:rPr>
          <w:rFonts w:ascii="Tahoma" w:hAnsi="Tahoma" w:cs="Tahoma"/>
          <w:sz w:val="16"/>
          <w:szCs w:val="16"/>
          <w:lang w:bidi="en-US"/>
        </w:rPr>
        <w:t>kupujícím</w:t>
      </w:r>
      <w:r w:rsidRPr="00D4347F">
        <w:rPr>
          <w:rFonts w:ascii="Tahoma" w:hAnsi="Tahoma" w:cs="Tahoma"/>
          <w:sz w:val="16"/>
          <w:szCs w:val="16"/>
          <w:lang w:bidi="en-US"/>
        </w:rPr>
        <w:t xml:space="preserve"> za</w:t>
      </w:r>
      <w:r w:rsidR="00392DCA">
        <w:rPr>
          <w:rFonts w:ascii="Tahoma" w:hAnsi="Tahoma" w:cs="Tahoma"/>
          <w:sz w:val="16"/>
          <w:szCs w:val="16"/>
          <w:lang w:bidi="en-US"/>
        </w:rPr>
        <w:t> </w:t>
      </w:r>
      <w:r w:rsidRPr="00D4347F">
        <w:rPr>
          <w:rFonts w:ascii="Tahoma" w:hAnsi="Tahoma" w:cs="Tahoma"/>
          <w:sz w:val="16"/>
          <w:szCs w:val="16"/>
          <w:lang w:bidi="en-US"/>
        </w:rPr>
        <w:t>podmínek vyjádřených v této smlouvě.</w:t>
      </w:r>
    </w:p>
    <w:p w14:paraId="133BAC0C" w14:textId="3C9493AA" w:rsidR="007845D2" w:rsidRPr="00D4347F" w:rsidRDefault="006B2806">
      <w:pPr>
        <w:numPr>
          <w:ilvl w:val="0"/>
          <w:numId w:val="5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D4347F">
        <w:rPr>
          <w:rFonts w:ascii="Tahoma" w:hAnsi="Tahoma" w:cs="Tahoma"/>
          <w:sz w:val="16"/>
          <w:szCs w:val="16"/>
          <w:lang w:bidi="en-US"/>
        </w:rPr>
        <w:t>Prodávající</w:t>
      </w:r>
      <w:r w:rsidR="00710B03" w:rsidRPr="00D4347F">
        <w:rPr>
          <w:rFonts w:ascii="Tahoma" w:hAnsi="Tahoma" w:cs="Tahoma"/>
          <w:sz w:val="16"/>
          <w:szCs w:val="16"/>
          <w:lang w:bidi="en-US"/>
        </w:rPr>
        <w:t xml:space="preserve"> je povinen dodávat jednotlivá dílčí plnění</w:t>
      </w:r>
      <w:r w:rsidR="00FB4B08" w:rsidRPr="00D4347F">
        <w:rPr>
          <w:rFonts w:ascii="Tahoma" w:hAnsi="Tahoma" w:cs="Tahoma"/>
          <w:sz w:val="16"/>
          <w:szCs w:val="16"/>
          <w:lang w:bidi="en-US"/>
        </w:rPr>
        <w:t xml:space="preserve"> v celém rozsahu</w:t>
      </w:r>
      <w:r w:rsidR="00710B03" w:rsidRPr="00D4347F">
        <w:rPr>
          <w:rFonts w:ascii="Tahoma" w:hAnsi="Tahoma" w:cs="Tahoma"/>
          <w:sz w:val="16"/>
          <w:szCs w:val="16"/>
          <w:lang w:bidi="en-US"/>
        </w:rPr>
        <w:t xml:space="preserve"> na místa určení uvedená v konkrétní o</w:t>
      </w:r>
      <w:r w:rsidR="00960648" w:rsidRPr="00D4347F">
        <w:rPr>
          <w:rFonts w:ascii="Tahoma" w:hAnsi="Tahoma" w:cs="Tahoma"/>
          <w:sz w:val="16"/>
          <w:szCs w:val="16"/>
          <w:lang w:bidi="en-US"/>
        </w:rPr>
        <w:t>bjednávce</w:t>
      </w:r>
      <w:r w:rsidR="002B2A43" w:rsidRPr="00D4347F">
        <w:rPr>
          <w:rFonts w:ascii="Tahoma" w:hAnsi="Tahoma" w:cs="Tahoma"/>
          <w:sz w:val="16"/>
          <w:szCs w:val="16"/>
          <w:lang w:bidi="en-US"/>
        </w:rPr>
        <w:t xml:space="preserve"> dílčího plnění </w:t>
      </w:r>
      <w:r w:rsidR="00960648" w:rsidRPr="00D4347F">
        <w:rPr>
          <w:rFonts w:ascii="Tahoma" w:hAnsi="Tahoma" w:cs="Tahoma"/>
          <w:sz w:val="16"/>
          <w:szCs w:val="16"/>
          <w:lang w:bidi="en-US"/>
        </w:rPr>
        <w:t xml:space="preserve">na vlastní náklady nejpozději </w:t>
      </w:r>
      <w:r w:rsidR="00E42119">
        <w:rPr>
          <w:rFonts w:ascii="Tahoma" w:hAnsi="Tahoma" w:cs="Tahoma"/>
          <w:sz w:val="16"/>
          <w:szCs w:val="16"/>
          <w:lang w:bidi="en-US"/>
        </w:rPr>
        <w:t xml:space="preserve">do </w:t>
      </w:r>
      <w:proofErr w:type="gramStart"/>
      <w:r w:rsidR="00D04B90" w:rsidRPr="00D4347F">
        <w:rPr>
          <w:rFonts w:ascii="Tahoma" w:hAnsi="Tahoma" w:cs="Tahoma"/>
          <w:sz w:val="16"/>
          <w:szCs w:val="16"/>
          <w:lang w:bidi="en-US"/>
        </w:rPr>
        <w:t>6-ti</w:t>
      </w:r>
      <w:proofErr w:type="gramEnd"/>
      <w:r w:rsidR="001B1A3F" w:rsidRPr="00D4347F">
        <w:rPr>
          <w:rFonts w:ascii="Tahoma" w:hAnsi="Tahoma" w:cs="Tahoma"/>
          <w:sz w:val="16"/>
          <w:szCs w:val="16"/>
          <w:lang w:bidi="en-US"/>
        </w:rPr>
        <w:t xml:space="preserve"> </w:t>
      </w:r>
      <w:r w:rsidR="00D7601F" w:rsidRPr="00D4347F">
        <w:rPr>
          <w:rFonts w:ascii="Tahoma" w:hAnsi="Tahoma" w:cs="Tahoma"/>
          <w:sz w:val="16"/>
          <w:szCs w:val="16"/>
          <w:lang w:bidi="en-US"/>
        </w:rPr>
        <w:t>tý</w:t>
      </w:r>
      <w:r w:rsidR="0044308C" w:rsidRPr="00D4347F">
        <w:rPr>
          <w:rFonts w:ascii="Tahoma" w:hAnsi="Tahoma" w:cs="Tahoma"/>
          <w:sz w:val="16"/>
          <w:szCs w:val="16"/>
          <w:lang w:bidi="en-US"/>
        </w:rPr>
        <w:t>dnů</w:t>
      </w:r>
      <w:r w:rsidR="00960648" w:rsidRPr="00D4347F">
        <w:rPr>
          <w:rFonts w:ascii="Tahoma" w:hAnsi="Tahoma" w:cs="Tahoma"/>
          <w:sz w:val="16"/>
          <w:szCs w:val="16"/>
          <w:lang w:bidi="en-US"/>
        </w:rPr>
        <w:t xml:space="preserve"> od</w:t>
      </w:r>
      <w:r w:rsidR="00712786" w:rsidRPr="00D4347F">
        <w:rPr>
          <w:rFonts w:ascii="Tahoma" w:hAnsi="Tahoma" w:cs="Tahoma"/>
          <w:sz w:val="16"/>
          <w:szCs w:val="16"/>
          <w:lang w:bidi="en-US"/>
        </w:rPr>
        <w:t xml:space="preserve"> </w:t>
      </w:r>
      <w:r w:rsidR="007F4537" w:rsidRPr="00D4347F">
        <w:rPr>
          <w:rFonts w:ascii="Tahoma" w:hAnsi="Tahoma" w:cs="Tahoma"/>
          <w:sz w:val="16"/>
          <w:szCs w:val="16"/>
          <w:lang w:bidi="en-US"/>
        </w:rPr>
        <w:t>doručení</w:t>
      </w:r>
      <w:r w:rsidR="00712786" w:rsidRPr="00D4347F">
        <w:rPr>
          <w:rFonts w:ascii="Tahoma" w:hAnsi="Tahoma" w:cs="Tahoma"/>
          <w:sz w:val="16"/>
          <w:szCs w:val="16"/>
          <w:lang w:bidi="en-US"/>
        </w:rPr>
        <w:t xml:space="preserve"> </w:t>
      </w:r>
      <w:r w:rsidR="00960648" w:rsidRPr="00D4347F">
        <w:rPr>
          <w:rFonts w:ascii="Tahoma" w:hAnsi="Tahoma" w:cs="Tahoma"/>
          <w:sz w:val="16"/>
          <w:szCs w:val="16"/>
          <w:lang w:bidi="en-US"/>
        </w:rPr>
        <w:t>objednávky</w:t>
      </w:r>
      <w:r w:rsidR="00E758CE" w:rsidRPr="00D4347F">
        <w:rPr>
          <w:rFonts w:ascii="Tahoma" w:hAnsi="Tahoma" w:cs="Tahoma"/>
          <w:sz w:val="16"/>
          <w:szCs w:val="16"/>
          <w:lang w:bidi="en-US"/>
        </w:rPr>
        <w:t>.</w:t>
      </w:r>
      <w:r w:rsidR="00047FBA" w:rsidRPr="00D4347F">
        <w:rPr>
          <w:rFonts w:ascii="Tahoma" w:hAnsi="Tahoma" w:cs="Tahoma"/>
          <w:sz w:val="16"/>
          <w:szCs w:val="16"/>
          <w:lang w:bidi="en-US"/>
        </w:rPr>
        <w:t xml:space="preserve"> </w:t>
      </w:r>
      <w:r w:rsidR="00EC7378" w:rsidRPr="00D4347F">
        <w:rPr>
          <w:rFonts w:ascii="Tahoma" w:hAnsi="Tahoma" w:cs="Tahoma"/>
          <w:sz w:val="16"/>
          <w:szCs w:val="16"/>
        </w:rPr>
        <w:t>Prodávající se zavazuje doručit jednotlivé dodávky zboží</w:t>
      </w:r>
      <w:r w:rsidR="00AB498F" w:rsidRPr="00D4347F">
        <w:rPr>
          <w:rFonts w:ascii="Tahoma" w:hAnsi="Tahoma" w:cs="Tahoma"/>
          <w:sz w:val="16"/>
          <w:szCs w:val="16"/>
        </w:rPr>
        <w:t xml:space="preserve"> </w:t>
      </w:r>
      <w:r w:rsidR="00EC7378" w:rsidRPr="00D4347F">
        <w:rPr>
          <w:rFonts w:ascii="Tahoma" w:hAnsi="Tahoma" w:cs="Tahoma"/>
          <w:sz w:val="16"/>
          <w:szCs w:val="16"/>
        </w:rPr>
        <w:t>do určeného konkrétního místa, které bude vždy předem specifikováno v</w:t>
      </w:r>
      <w:r w:rsidR="00692E5B">
        <w:rPr>
          <w:rFonts w:ascii="Tahoma" w:hAnsi="Tahoma" w:cs="Tahoma"/>
          <w:sz w:val="16"/>
          <w:szCs w:val="16"/>
        </w:rPr>
        <w:t> </w:t>
      </w:r>
      <w:r w:rsidR="00EC7378" w:rsidRPr="00D4347F">
        <w:rPr>
          <w:rFonts w:ascii="Tahoma" w:hAnsi="Tahoma" w:cs="Tahoma"/>
          <w:sz w:val="16"/>
          <w:szCs w:val="16"/>
        </w:rPr>
        <w:t>objednávce</w:t>
      </w:r>
      <w:r w:rsidR="00692E5B">
        <w:rPr>
          <w:rFonts w:ascii="Tahoma" w:hAnsi="Tahoma" w:cs="Tahoma"/>
          <w:sz w:val="16"/>
          <w:szCs w:val="16"/>
        </w:rPr>
        <w:t>. Smluvní strany ujednávají, že</w:t>
      </w:r>
      <w:r w:rsidR="00A74A9C">
        <w:rPr>
          <w:rFonts w:ascii="Tahoma" w:hAnsi="Tahoma" w:cs="Tahoma"/>
          <w:sz w:val="16"/>
          <w:szCs w:val="16"/>
        </w:rPr>
        <w:t xml:space="preserve"> </w:t>
      </w:r>
      <w:r w:rsidR="00203270">
        <w:rPr>
          <w:rFonts w:ascii="Tahoma" w:hAnsi="Tahoma" w:cs="Tahoma"/>
          <w:sz w:val="16"/>
          <w:szCs w:val="16"/>
        </w:rPr>
        <w:t xml:space="preserve">doručování </w:t>
      </w:r>
      <w:r w:rsidR="00C720F3">
        <w:rPr>
          <w:rFonts w:ascii="Tahoma" w:hAnsi="Tahoma" w:cs="Tahoma"/>
          <w:sz w:val="16"/>
          <w:szCs w:val="16"/>
        </w:rPr>
        <w:t xml:space="preserve">bude prodávajícím </w:t>
      </w:r>
      <w:proofErr w:type="gramStart"/>
      <w:r w:rsidR="00C720F3">
        <w:rPr>
          <w:rFonts w:ascii="Tahoma" w:hAnsi="Tahoma" w:cs="Tahoma"/>
          <w:sz w:val="16"/>
          <w:szCs w:val="16"/>
        </w:rPr>
        <w:t>prováděno</w:t>
      </w:r>
      <w:r w:rsidR="008554A8">
        <w:rPr>
          <w:rFonts w:ascii="Tahoma" w:hAnsi="Tahoma" w:cs="Tahoma"/>
          <w:sz w:val="16"/>
          <w:szCs w:val="16"/>
        </w:rPr>
        <w:t xml:space="preserve"> </w:t>
      </w:r>
      <w:r w:rsidR="00203270">
        <w:rPr>
          <w:rFonts w:ascii="Tahoma" w:hAnsi="Tahoma" w:cs="Tahoma"/>
          <w:sz w:val="16"/>
          <w:szCs w:val="16"/>
        </w:rPr>
        <w:t xml:space="preserve"> </w:t>
      </w:r>
      <w:r w:rsidR="00584340">
        <w:rPr>
          <w:rFonts w:ascii="Tahoma" w:hAnsi="Tahoma" w:cs="Tahoma"/>
          <w:sz w:val="16"/>
          <w:szCs w:val="16"/>
        </w:rPr>
        <w:t>v</w:t>
      </w:r>
      <w:proofErr w:type="gramEnd"/>
      <w:r w:rsidR="00584340">
        <w:rPr>
          <w:rFonts w:ascii="Tahoma" w:hAnsi="Tahoma" w:cs="Tahoma"/>
          <w:sz w:val="16"/>
          <w:szCs w:val="16"/>
        </w:rPr>
        <w:t xml:space="preserve"> souladu s větou předchozí, a to </w:t>
      </w:r>
      <w:r w:rsidR="008554A8">
        <w:rPr>
          <w:rFonts w:ascii="Tahoma" w:hAnsi="Tahoma" w:cs="Tahoma"/>
          <w:sz w:val="16"/>
          <w:szCs w:val="16"/>
        </w:rPr>
        <w:t xml:space="preserve">pouze </w:t>
      </w:r>
      <w:r w:rsidR="00C720F3">
        <w:rPr>
          <w:rFonts w:ascii="Tahoma" w:hAnsi="Tahoma" w:cs="Tahoma"/>
          <w:sz w:val="16"/>
          <w:szCs w:val="16"/>
        </w:rPr>
        <w:t xml:space="preserve">v rámci příslušných pracovišť </w:t>
      </w:r>
      <w:r w:rsidR="00203270">
        <w:rPr>
          <w:rFonts w:ascii="Tahoma" w:hAnsi="Tahoma" w:cs="Tahoma"/>
          <w:sz w:val="16"/>
          <w:szCs w:val="16"/>
        </w:rPr>
        <w:t>kupujícího</w:t>
      </w:r>
      <w:r w:rsidR="00472A63">
        <w:rPr>
          <w:rFonts w:ascii="Tahoma" w:hAnsi="Tahoma" w:cs="Tahoma"/>
          <w:sz w:val="16"/>
          <w:szCs w:val="16"/>
        </w:rPr>
        <w:t>. Prodávající</w:t>
      </w:r>
      <w:r w:rsidR="00EF79B9">
        <w:rPr>
          <w:rFonts w:ascii="Tahoma" w:hAnsi="Tahoma" w:cs="Tahoma"/>
          <w:sz w:val="16"/>
          <w:szCs w:val="16"/>
        </w:rPr>
        <w:t xml:space="preserve"> bere na vědomí, že pro účely této smlouvy se za pracoviště považuje i pracoviště de</w:t>
      </w:r>
      <w:r w:rsidR="007978DB">
        <w:rPr>
          <w:rFonts w:ascii="Tahoma" w:hAnsi="Tahoma" w:cs="Tahoma"/>
          <w:sz w:val="16"/>
          <w:szCs w:val="16"/>
        </w:rPr>
        <w:t>ta</w:t>
      </w:r>
      <w:r w:rsidR="00EF79B9">
        <w:rPr>
          <w:rFonts w:ascii="Tahoma" w:hAnsi="Tahoma" w:cs="Tahoma"/>
          <w:sz w:val="16"/>
          <w:szCs w:val="16"/>
        </w:rPr>
        <w:t>šované.</w:t>
      </w:r>
      <w:r w:rsidR="00F87903" w:rsidRPr="00D4347F">
        <w:rPr>
          <w:rFonts w:ascii="Tahoma" w:hAnsi="Tahoma" w:cs="Tahoma"/>
          <w:sz w:val="16"/>
          <w:szCs w:val="16"/>
        </w:rPr>
        <w:t xml:space="preserve"> </w:t>
      </w:r>
      <w:r w:rsidR="001260E5" w:rsidRPr="00D4347F">
        <w:rPr>
          <w:rFonts w:ascii="Tahoma" w:hAnsi="Tahoma" w:cs="Tahoma"/>
          <w:sz w:val="16"/>
          <w:szCs w:val="16"/>
          <w:lang w:bidi="en-US"/>
        </w:rPr>
        <w:t>Zboží</w:t>
      </w:r>
      <w:r w:rsidR="00AB498F" w:rsidRPr="00D4347F">
        <w:rPr>
          <w:rFonts w:ascii="Tahoma" w:hAnsi="Tahoma" w:cs="Tahoma"/>
          <w:sz w:val="16"/>
          <w:szCs w:val="16"/>
          <w:lang w:bidi="en-US"/>
        </w:rPr>
        <w:t xml:space="preserve"> </w:t>
      </w:r>
      <w:r w:rsidR="001260E5" w:rsidRPr="00D4347F">
        <w:rPr>
          <w:rFonts w:ascii="Tahoma" w:hAnsi="Tahoma" w:cs="Tahoma"/>
          <w:sz w:val="16"/>
          <w:szCs w:val="16"/>
          <w:lang w:bidi="en-US"/>
        </w:rPr>
        <w:t>bud</w:t>
      </w:r>
      <w:r w:rsidR="00AB498F" w:rsidRPr="00D4347F">
        <w:rPr>
          <w:rFonts w:ascii="Tahoma" w:hAnsi="Tahoma" w:cs="Tahoma"/>
          <w:sz w:val="16"/>
          <w:szCs w:val="16"/>
          <w:lang w:bidi="en-US"/>
        </w:rPr>
        <w:t>e</w:t>
      </w:r>
      <w:r w:rsidR="001260E5" w:rsidRPr="00D4347F">
        <w:rPr>
          <w:rFonts w:ascii="Tahoma" w:hAnsi="Tahoma" w:cs="Tahoma"/>
          <w:sz w:val="16"/>
          <w:szCs w:val="16"/>
          <w:lang w:bidi="en-US"/>
        </w:rPr>
        <w:t xml:space="preserve"> prodávajícím předáno a kupujícím převzato </w:t>
      </w:r>
      <w:r w:rsidR="005A183B" w:rsidRPr="00D4347F">
        <w:rPr>
          <w:rFonts w:ascii="Tahoma" w:hAnsi="Tahoma" w:cs="Tahoma"/>
          <w:sz w:val="16"/>
          <w:szCs w:val="16"/>
          <w:lang w:bidi="en-US"/>
        </w:rPr>
        <w:t xml:space="preserve">dle podmínek uvedených v tomto článku níže. </w:t>
      </w:r>
      <w:r w:rsidR="005A183B" w:rsidRPr="00D4347F">
        <w:rPr>
          <w:rFonts w:ascii="Tahoma" w:hAnsi="Tahoma" w:cs="Tahoma"/>
          <w:sz w:val="16"/>
          <w:szCs w:val="16"/>
        </w:rPr>
        <w:t>P</w:t>
      </w:r>
      <w:r w:rsidR="001631D4">
        <w:rPr>
          <w:rFonts w:ascii="Tahoma" w:hAnsi="Tahoma" w:cs="Tahoma"/>
          <w:sz w:val="16"/>
          <w:szCs w:val="16"/>
        </w:rPr>
        <w:t>r</w:t>
      </w:r>
      <w:r w:rsidR="001260E5" w:rsidRPr="00D4347F">
        <w:rPr>
          <w:rFonts w:ascii="Tahoma" w:hAnsi="Tahoma" w:cs="Tahoma"/>
          <w:sz w:val="16"/>
          <w:szCs w:val="16"/>
        </w:rPr>
        <w:t xml:space="preserve">odávající je povinen spolu se zbožím předat kupujícímu veškeré </w:t>
      </w:r>
      <w:r w:rsidR="006C6AA2" w:rsidRPr="00D4347F">
        <w:rPr>
          <w:rFonts w:ascii="Tahoma" w:hAnsi="Tahoma" w:cs="Tahoma"/>
          <w:sz w:val="16"/>
          <w:szCs w:val="16"/>
        </w:rPr>
        <w:t>doklad</w:t>
      </w:r>
      <w:r w:rsidR="001260E5" w:rsidRPr="00D4347F">
        <w:rPr>
          <w:rFonts w:ascii="Tahoma" w:hAnsi="Tahoma" w:cs="Tahoma"/>
          <w:sz w:val="16"/>
          <w:szCs w:val="16"/>
        </w:rPr>
        <w:t xml:space="preserve">y, </w:t>
      </w:r>
      <w:r w:rsidR="006C6AA2" w:rsidRPr="00D4347F">
        <w:rPr>
          <w:rFonts w:ascii="Tahoma" w:hAnsi="Tahoma" w:cs="Tahoma"/>
          <w:sz w:val="16"/>
          <w:szCs w:val="16"/>
        </w:rPr>
        <w:t xml:space="preserve">které se k dodávanému zboží a </w:t>
      </w:r>
      <w:r w:rsidR="001260E5" w:rsidRPr="00D4347F">
        <w:rPr>
          <w:rFonts w:ascii="Tahoma" w:hAnsi="Tahoma" w:cs="Tahoma"/>
          <w:sz w:val="16"/>
          <w:szCs w:val="16"/>
        </w:rPr>
        <w:t>k</w:t>
      </w:r>
      <w:r w:rsidR="00284BEA" w:rsidRPr="00D4347F">
        <w:rPr>
          <w:rFonts w:ascii="Tahoma" w:hAnsi="Tahoma" w:cs="Tahoma"/>
          <w:sz w:val="16"/>
          <w:szCs w:val="16"/>
        </w:rPr>
        <w:t> </w:t>
      </w:r>
      <w:r w:rsidR="001260E5" w:rsidRPr="00D4347F">
        <w:rPr>
          <w:rFonts w:ascii="Tahoma" w:hAnsi="Tahoma" w:cs="Tahoma"/>
          <w:sz w:val="16"/>
          <w:szCs w:val="16"/>
        </w:rPr>
        <w:t>jeho řádnému užívání</w:t>
      </w:r>
      <w:r w:rsidR="00F87903" w:rsidRPr="00D4347F">
        <w:rPr>
          <w:rFonts w:ascii="Tahoma" w:hAnsi="Tahoma" w:cs="Tahoma"/>
          <w:sz w:val="16"/>
          <w:szCs w:val="16"/>
        </w:rPr>
        <w:t xml:space="preserve"> vztahují.</w:t>
      </w:r>
    </w:p>
    <w:p w14:paraId="7343F7C9" w14:textId="77777777" w:rsidR="007D49CD" w:rsidRPr="00D4347F" w:rsidRDefault="00861545">
      <w:pPr>
        <w:numPr>
          <w:ilvl w:val="0"/>
          <w:numId w:val="5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  <w:r w:rsidR="007D49CD" w:rsidRPr="00D4347F">
        <w:rPr>
          <w:rFonts w:ascii="Tahoma" w:hAnsi="Tahoma" w:cs="Tahoma"/>
          <w:sz w:val="16"/>
          <w:szCs w:val="16"/>
        </w:rPr>
        <w:t xml:space="preserve"> </w:t>
      </w:r>
    </w:p>
    <w:p w14:paraId="1185D967" w14:textId="77777777" w:rsidR="005A183B" w:rsidRPr="00D4347F" w:rsidRDefault="005A183B">
      <w:pPr>
        <w:numPr>
          <w:ilvl w:val="0"/>
          <w:numId w:val="5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 xml:space="preserve">Dodávka </w:t>
      </w:r>
      <w:r w:rsidR="007B197F" w:rsidRPr="00D4347F">
        <w:rPr>
          <w:rFonts w:ascii="Tahoma" w:hAnsi="Tahoma" w:cs="Tahoma"/>
          <w:sz w:val="16"/>
          <w:szCs w:val="16"/>
        </w:rPr>
        <w:t xml:space="preserve">zboží </w:t>
      </w:r>
      <w:r w:rsidRPr="00D4347F">
        <w:rPr>
          <w:rFonts w:ascii="Tahoma" w:hAnsi="Tahoma" w:cs="Tahoma"/>
          <w:sz w:val="16"/>
          <w:szCs w:val="16"/>
        </w:rPr>
        <w:t>se považuje podle této smlouvy za splněnou, pokud:</w:t>
      </w:r>
    </w:p>
    <w:p w14:paraId="56F1EFCD" w14:textId="45DACA17" w:rsidR="005B4810" w:rsidRPr="00D4347F" w:rsidRDefault="00E12E6A" w:rsidP="007E6EB5">
      <w:pPr>
        <w:numPr>
          <w:ilvl w:val="2"/>
          <w:numId w:val="28"/>
        </w:numPr>
        <w:tabs>
          <w:tab w:val="clear" w:pos="2340"/>
          <w:tab w:val="num" w:pos="851"/>
        </w:tabs>
        <w:spacing w:after="0" w:line="240" w:lineRule="auto"/>
        <w:ind w:left="851" w:hanging="284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>z</w:t>
      </w:r>
      <w:r w:rsidR="005B4810" w:rsidRPr="00D4347F">
        <w:rPr>
          <w:rFonts w:ascii="Tahoma" w:hAnsi="Tahoma" w:cs="Tahoma"/>
          <w:sz w:val="16"/>
          <w:szCs w:val="16"/>
        </w:rPr>
        <w:t>boží bylo řádně dodáno na místo plnění</w:t>
      </w:r>
      <w:r w:rsidR="00F03160">
        <w:rPr>
          <w:rFonts w:ascii="Tahoma" w:hAnsi="Tahoma" w:cs="Tahoma"/>
          <w:sz w:val="16"/>
          <w:szCs w:val="16"/>
        </w:rPr>
        <w:t>,</w:t>
      </w:r>
    </w:p>
    <w:p w14:paraId="1A896BD5" w14:textId="4C2BC2BE" w:rsidR="00E47B46" w:rsidRPr="00D4347F" w:rsidRDefault="00E12E6A" w:rsidP="007E6EB5">
      <w:pPr>
        <w:numPr>
          <w:ilvl w:val="2"/>
          <w:numId w:val="28"/>
        </w:numPr>
        <w:tabs>
          <w:tab w:val="clear" w:pos="2340"/>
          <w:tab w:val="num" w:pos="851"/>
        </w:tabs>
        <w:spacing w:after="0" w:line="240" w:lineRule="auto"/>
        <w:ind w:left="851" w:hanging="284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>b</w:t>
      </w:r>
      <w:r w:rsidR="00E47B46" w:rsidRPr="00D4347F">
        <w:rPr>
          <w:rFonts w:ascii="Tahoma" w:hAnsi="Tahoma" w:cs="Tahoma"/>
          <w:sz w:val="16"/>
          <w:szCs w:val="16"/>
        </w:rPr>
        <w:t>yla dodána příslušná dokumentace, za kterou se rozumí</w:t>
      </w:r>
      <w:r w:rsidR="001A7967" w:rsidRPr="00D4347F">
        <w:rPr>
          <w:rFonts w:ascii="Tahoma" w:hAnsi="Tahoma" w:cs="Tahoma"/>
          <w:sz w:val="16"/>
          <w:szCs w:val="16"/>
        </w:rPr>
        <w:t xml:space="preserve"> v případě dodávky </w:t>
      </w:r>
      <w:r w:rsidR="000F106F" w:rsidRPr="00D4347F">
        <w:rPr>
          <w:rFonts w:ascii="Tahoma" w:hAnsi="Tahoma" w:cs="Tahoma"/>
          <w:sz w:val="16"/>
          <w:szCs w:val="16"/>
        </w:rPr>
        <w:t>nového systému</w:t>
      </w:r>
      <w:r w:rsidRPr="00D4347F">
        <w:rPr>
          <w:rFonts w:ascii="Tahoma" w:hAnsi="Tahoma" w:cs="Tahoma"/>
          <w:sz w:val="16"/>
          <w:szCs w:val="16"/>
        </w:rPr>
        <w:t>,</w:t>
      </w:r>
      <w:r w:rsidR="000F106F" w:rsidRPr="00D4347F">
        <w:rPr>
          <w:rFonts w:ascii="Tahoma" w:hAnsi="Tahoma" w:cs="Tahoma"/>
          <w:sz w:val="16"/>
          <w:szCs w:val="16"/>
        </w:rPr>
        <w:t xml:space="preserve"> návod k</w:t>
      </w:r>
      <w:r w:rsidR="00D4392D" w:rsidRPr="00D4347F">
        <w:rPr>
          <w:rFonts w:ascii="Tahoma" w:hAnsi="Tahoma" w:cs="Tahoma"/>
          <w:sz w:val="16"/>
          <w:szCs w:val="16"/>
        </w:rPr>
        <w:t> </w:t>
      </w:r>
      <w:r w:rsidR="000F106F" w:rsidRPr="00D4347F">
        <w:rPr>
          <w:rFonts w:ascii="Tahoma" w:hAnsi="Tahoma" w:cs="Tahoma"/>
          <w:sz w:val="16"/>
          <w:szCs w:val="16"/>
        </w:rPr>
        <w:t>obsluze</w:t>
      </w:r>
      <w:r w:rsidR="00D4392D" w:rsidRPr="00D4347F">
        <w:rPr>
          <w:rFonts w:ascii="Tahoma" w:hAnsi="Tahoma" w:cs="Tahoma"/>
          <w:sz w:val="16"/>
          <w:szCs w:val="16"/>
        </w:rPr>
        <w:t xml:space="preserve"> </w:t>
      </w:r>
      <w:proofErr w:type="gramStart"/>
      <w:r w:rsidR="00D4392D" w:rsidRPr="00D4347F">
        <w:rPr>
          <w:rFonts w:ascii="Tahoma" w:hAnsi="Tahoma" w:cs="Tahoma"/>
          <w:sz w:val="16"/>
          <w:szCs w:val="16"/>
        </w:rPr>
        <w:t>a</w:t>
      </w:r>
      <w:r w:rsidR="000F106F" w:rsidRPr="00D4347F">
        <w:rPr>
          <w:rFonts w:ascii="Tahoma" w:hAnsi="Tahoma" w:cs="Tahoma"/>
          <w:sz w:val="16"/>
          <w:szCs w:val="16"/>
        </w:rPr>
        <w:t xml:space="preserve"> </w:t>
      </w:r>
      <w:r w:rsidR="00E47B46" w:rsidRPr="00D4347F">
        <w:rPr>
          <w:rFonts w:ascii="Tahoma" w:hAnsi="Tahoma" w:cs="Tahoma"/>
          <w:sz w:val="16"/>
          <w:szCs w:val="16"/>
        </w:rPr>
        <w:t xml:space="preserve"> </w:t>
      </w:r>
      <w:r w:rsidR="005B4810" w:rsidRPr="00D4347F">
        <w:rPr>
          <w:rFonts w:ascii="Tahoma" w:hAnsi="Tahoma" w:cs="Tahoma"/>
          <w:sz w:val="16"/>
          <w:szCs w:val="16"/>
        </w:rPr>
        <w:t>dodací</w:t>
      </w:r>
      <w:proofErr w:type="gramEnd"/>
      <w:r w:rsidR="005B4810" w:rsidRPr="00D4347F">
        <w:rPr>
          <w:rFonts w:ascii="Tahoma" w:hAnsi="Tahoma" w:cs="Tahoma"/>
          <w:sz w:val="16"/>
          <w:szCs w:val="16"/>
        </w:rPr>
        <w:t xml:space="preserve"> list</w:t>
      </w:r>
      <w:r w:rsidRPr="00D4347F">
        <w:rPr>
          <w:rFonts w:ascii="Tahoma" w:hAnsi="Tahoma" w:cs="Tahoma"/>
          <w:sz w:val="16"/>
          <w:szCs w:val="16"/>
        </w:rPr>
        <w:t>;</w:t>
      </w:r>
      <w:r w:rsidR="00D4392D" w:rsidRPr="00D4347F">
        <w:rPr>
          <w:rFonts w:ascii="Tahoma" w:hAnsi="Tahoma" w:cs="Tahoma"/>
          <w:sz w:val="16"/>
          <w:szCs w:val="16"/>
        </w:rPr>
        <w:t xml:space="preserve"> </w:t>
      </w:r>
      <w:r w:rsidRPr="00D4347F">
        <w:rPr>
          <w:rFonts w:ascii="Tahoma" w:hAnsi="Tahoma" w:cs="Tahoma"/>
          <w:sz w:val="16"/>
          <w:szCs w:val="16"/>
        </w:rPr>
        <w:t>v</w:t>
      </w:r>
      <w:r w:rsidR="00D4392D" w:rsidRPr="00D4347F">
        <w:rPr>
          <w:rFonts w:ascii="Tahoma" w:hAnsi="Tahoma" w:cs="Tahoma"/>
          <w:sz w:val="16"/>
          <w:szCs w:val="16"/>
        </w:rPr>
        <w:t> případě dodávky komponent (náhradních dílů)</w:t>
      </w:r>
      <w:r w:rsidR="00777668" w:rsidRPr="00D4347F">
        <w:rPr>
          <w:rFonts w:ascii="Tahoma" w:hAnsi="Tahoma" w:cs="Tahoma"/>
          <w:sz w:val="16"/>
          <w:szCs w:val="16"/>
        </w:rPr>
        <w:t xml:space="preserve"> se za příslušnou dokumentaci rozumí dodací list</w:t>
      </w:r>
      <w:r w:rsidR="00F03160">
        <w:rPr>
          <w:rFonts w:ascii="Tahoma" w:hAnsi="Tahoma" w:cs="Tahoma"/>
          <w:sz w:val="16"/>
          <w:szCs w:val="16"/>
        </w:rPr>
        <w:t>,</w:t>
      </w:r>
    </w:p>
    <w:p w14:paraId="24FA947C" w14:textId="333DCD06" w:rsidR="00FD2324" w:rsidRPr="00D4347F" w:rsidRDefault="00E12E6A" w:rsidP="007E6EB5">
      <w:pPr>
        <w:numPr>
          <w:ilvl w:val="2"/>
          <w:numId w:val="28"/>
        </w:numPr>
        <w:tabs>
          <w:tab w:val="clear" w:pos="2340"/>
          <w:tab w:val="num" w:pos="851"/>
        </w:tabs>
        <w:spacing w:after="0" w:line="240" w:lineRule="auto"/>
        <w:ind w:left="851" w:hanging="284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>z</w:t>
      </w:r>
      <w:r w:rsidR="00FD2324" w:rsidRPr="00D4347F">
        <w:rPr>
          <w:rFonts w:ascii="Tahoma" w:hAnsi="Tahoma" w:cs="Tahoma"/>
          <w:sz w:val="16"/>
          <w:szCs w:val="16"/>
        </w:rPr>
        <w:t xml:space="preserve">boží </w:t>
      </w:r>
      <w:r w:rsidR="00A61591">
        <w:rPr>
          <w:rFonts w:ascii="Tahoma" w:hAnsi="Tahoma" w:cs="Tahoma"/>
          <w:sz w:val="16"/>
          <w:szCs w:val="16"/>
        </w:rPr>
        <w:t>se bude považovat za</w:t>
      </w:r>
      <w:r w:rsidR="00A61591" w:rsidRPr="00D4347F">
        <w:rPr>
          <w:rFonts w:ascii="Tahoma" w:hAnsi="Tahoma" w:cs="Tahoma"/>
          <w:sz w:val="16"/>
          <w:szCs w:val="16"/>
        </w:rPr>
        <w:t xml:space="preserve"> </w:t>
      </w:r>
      <w:r w:rsidR="00FD2324" w:rsidRPr="00D4347F">
        <w:rPr>
          <w:rFonts w:ascii="Tahoma" w:hAnsi="Tahoma" w:cs="Tahoma"/>
          <w:sz w:val="16"/>
          <w:szCs w:val="16"/>
        </w:rPr>
        <w:t>řádně před</w:t>
      </w:r>
      <w:r w:rsidR="00A61591">
        <w:rPr>
          <w:rFonts w:ascii="Tahoma" w:hAnsi="Tahoma" w:cs="Tahoma"/>
          <w:sz w:val="16"/>
          <w:szCs w:val="16"/>
        </w:rPr>
        <w:t>ané</w:t>
      </w:r>
      <w:r w:rsidR="00FD2324" w:rsidRPr="00D4347F">
        <w:rPr>
          <w:rFonts w:ascii="Tahoma" w:hAnsi="Tahoma" w:cs="Tahoma"/>
          <w:sz w:val="16"/>
          <w:szCs w:val="16"/>
        </w:rPr>
        <w:t xml:space="preserve"> a převzat</w:t>
      </w:r>
      <w:r w:rsidR="00A61591">
        <w:rPr>
          <w:rFonts w:ascii="Tahoma" w:hAnsi="Tahoma" w:cs="Tahoma"/>
          <w:sz w:val="16"/>
          <w:szCs w:val="16"/>
        </w:rPr>
        <w:t xml:space="preserve">é za předpokladu splnění podmínek blíže specifikovaných viz </w:t>
      </w:r>
      <w:r w:rsidR="004C7726" w:rsidRPr="00D4347F">
        <w:rPr>
          <w:rFonts w:ascii="Tahoma" w:hAnsi="Tahoma" w:cs="Tahoma"/>
          <w:sz w:val="16"/>
          <w:szCs w:val="16"/>
        </w:rPr>
        <w:t>níže.</w:t>
      </w:r>
    </w:p>
    <w:p w14:paraId="11E1F7CE" w14:textId="77777777" w:rsidR="005A183B" w:rsidRPr="00D4347F" w:rsidRDefault="005A183B">
      <w:pPr>
        <w:numPr>
          <w:ilvl w:val="0"/>
          <w:numId w:val="5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>Po splnění dodávky zboží vystaví prodávající dodací list, který bude obsahovat níže uvedené náležitosti:</w:t>
      </w:r>
    </w:p>
    <w:p w14:paraId="24EC661D" w14:textId="77777777" w:rsidR="005A183B" w:rsidRPr="00D4347F" w:rsidRDefault="005A183B" w:rsidP="007E6EB5">
      <w:pPr>
        <w:numPr>
          <w:ilvl w:val="2"/>
          <w:numId w:val="27"/>
        </w:numPr>
        <w:tabs>
          <w:tab w:val="clear" w:pos="2340"/>
        </w:tabs>
        <w:spacing w:after="0" w:line="240" w:lineRule="auto"/>
        <w:ind w:left="851" w:hanging="284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>označení dodacího listu</w:t>
      </w:r>
      <w:r w:rsidR="00BF0239" w:rsidRPr="00D4347F">
        <w:rPr>
          <w:rFonts w:ascii="Tahoma" w:hAnsi="Tahoma" w:cs="Tahoma"/>
          <w:sz w:val="16"/>
          <w:szCs w:val="16"/>
        </w:rPr>
        <w:t xml:space="preserve"> </w:t>
      </w:r>
      <w:r w:rsidRPr="00D4347F">
        <w:rPr>
          <w:rFonts w:ascii="Tahoma" w:hAnsi="Tahoma" w:cs="Tahoma"/>
          <w:sz w:val="16"/>
          <w:szCs w:val="16"/>
        </w:rPr>
        <w:t>a jeho číslo,</w:t>
      </w:r>
    </w:p>
    <w:p w14:paraId="1C163CEE" w14:textId="77777777" w:rsidR="005A183B" w:rsidRPr="00D4347F" w:rsidRDefault="005A183B" w:rsidP="007E6EB5">
      <w:pPr>
        <w:numPr>
          <w:ilvl w:val="2"/>
          <w:numId w:val="27"/>
        </w:numPr>
        <w:tabs>
          <w:tab w:val="clear" w:pos="2340"/>
        </w:tabs>
        <w:spacing w:after="0" w:line="240" w:lineRule="auto"/>
        <w:ind w:left="851" w:hanging="284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>název a sídlo prodávajícího a kupujícího,</w:t>
      </w:r>
    </w:p>
    <w:p w14:paraId="1C2C3A80" w14:textId="77777777" w:rsidR="005A183B" w:rsidRPr="00D4347F" w:rsidRDefault="005A183B" w:rsidP="007E6EB5">
      <w:pPr>
        <w:numPr>
          <w:ilvl w:val="2"/>
          <w:numId w:val="27"/>
        </w:numPr>
        <w:tabs>
          <w:tab w:val="clear" w:pos="2340"/>
        </w:tabs>
        <w:spacing w:after="0" w:line="240" w:lineRule="auto"/>
        <w:ind w:left="851" w:hanging="284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>číslo kupní smlouvy a číslo konkrétní objednávky,</w:t>
      </w:r>
    </w:p>
    <w:p w14:paraId="67CCF147" w14:textId="77777777" w:rsidR="005A183B" w:rsidRPr="00D4347F" w:rsidRDefault="005A183B" w:rsidP="007E6EB5">
      <w:pPr>
        <w:numPr>
          <w:ilvl w:val="2"/>
          <w:numId w:val="27"/>
        </w:numPr>
        <w:tabs>
          <w:tab w:val="clear" w:pos="2340"/>
        </w:tabs>
        <w:spacing w:after="0" w:line="240" w:lineRule="auto"/>
        <w:ind w:left="851" w:hanging="284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>označení dodaného zboží a jeho množství a výrobní číslo,</w:t>
      </w:r>
    </w:p>
    <w:p w14:paraId="3C511426" w14:textId="77777777" w:rsidR="004C7726" w:rsidRPr="00D4347F" w:rsidRDefault="005A183B" w:rsidP="007E6EB5">
      <w:pPr>
        <w:numPr>
          <w:ilvl w:val="2"/>
          <w:numId w:val="27"/>
        </w:numPr>
        <w:tabs>
          <w:tab w:val="clear" w:pos="2340"/>
        </w:tabs>
        <w:spacing w:after="0" w:line="240" w:lineRule="auto"/>
        <w:ind w:left="851" w:hanging="284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>datum dodání</w:t>
      </w:r>
      <w:r w:rsidR="008123C6" w:rsidRPr="00D4347F">
        <w:rPr>
          <w:rFonts w:ascii="Tahoma" w:hAnsi="Tahoma" w:cs="Tahoma"/>
          <w:sz w:val="16"/>
          <w:szCs w:val="16"/>
        </w:rPr>
        <w:t xml:space="preserve">, </w:t>
      </w:r>
    </w:p>
    <w:p w14:paraId="0D7ECA1A" w14:textId="77777777" w:rsidR="005A183B" w:rsidRPr="00D4347F" w:rsidRDefault="005A183B" w:rsidP="007E6EB5">
      <w:pPr>
        <w:numPr>
          <w:ilvl w:val="2"/>
          <w:numId w:val="27"/>
        </w:numPr>
        <w:tabs>
          <w:tab w:val="clear" w:pos="2340"/>
        </w:tabs>
        <w:spacing w:after="0" w:line="240" w:lineRule="auto"/>
        <w:ind w:left="851" w:hanging="284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>stav zboží v okamžiku jeho předání a převzetí,</w:t>
      </w:r>
    </w:p>
    <w:p w14:paraId="541C082F" w14:textId="77777777" w:rsidR="005A183B" w:rsidRPr="00D4347F" w:rsidRDefault="005A183B" w:rsidP="007E6EB5">
      <w:pPr>
        <w:numPr>
          <w:ilvl w:val="2"/>
          <w:numId w:val="27"/>
        </w:numPr>
        <w:tabs>
          <w:tab w:val="clear" w:pos="2340"/>
        </w:tabs>
        <w:spacing w:after="0" w:line="240" w:lineRule="auto"/>
        <w:ind w:left="851" w:hanging="284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>jiné náležitosti důležité pro předání a převzetí dodaného zboží.</w:t>
      </w:r>
    </w:p>
    <w:p w14:paraId="18D002D2" w14:textId="0EC1CB20" w:rsidR="005A183B" w:rsidRPr="00D4347F" w:rsidRDefault="005A183B">
      <w:pPr>
        <w:numPr>
          <w:ilvl w:val="0"/>
          <w:numId w:val="5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>Dodací list podepíší a opatří otisky razítek</w:t>
      </w:r>
      <w:r w:rsidR="002F2434">
        <w:rPr>
          <w:rFonts w:ascii="Tahoma" w:hAnsi="Tahoma" w:cs="Tahoma"/>
          <w:sz w:val="16"/>
          <w:szCs w:val="16"/>
        </w:rPr>
        <w:t xml:space="preserve"> oprávnění zástup</w:t>
      </w:r>
      <w:r w:rsidR="007440F4">
        <w:rPr>
          <w:rFonts w:ascii="Tahoma" w:hAnsi="Tahoma" w:cs="Tahoma"/>
          <w:sz w:val="16"/>
          <w:szCs w:val="16"/>
        </w:rPr>
        <w:t xml:space="preserve">ci </w:t>
      </w:r>
      <w:r w:rsidRPr="00D4347F">
        <w:rPr>
          <w:rFonts w:ascii="Tahoma" w:hAnsi="Tahoma" w:cs="Tahoma"/>
          <w:sz w:val="16"/>
          <w:szCs w:val="16"/>
        </w:rPr>
        <w:t>obou smluvních stran</w:t>
      </w:r>
      <w:r w:rsidR="007440F4">
        <w:rPr>
          <w:rFonts w:ascii="Tahoma" w:hAnsi="Tahoma" w:cs="Tahoma"/>
          <w:sz w:val="16"/>
          <w:szCs w:val="16"/>
        </w:rPr>
        <w:t>.</w:t>
      </w:r>
      <w:r w:rsidRPr="00D4347F">
        <w:rPr>
          <w:rFonts w:ascii="Tahoma" w:hAnsi="Tahoma" w:cs="Tahoma"/>
          <w:sz w:val="16"/>
          <w:szCs w:val="16"/>
        </w:rPr>
        <w:t xml:space="preserve"> Takto opatřený dodací list slouží jako doklad o řádném předání a převzetí zboží.</w:t>
      </w:r>
    </w:p>
    <w:p w14:paraId="7F08F618" w14:textId="77777777" w:rsidR="007D49CD" w:rsidRPr="00D4347F" w:rsidRDefault="007D49CD">
      <w:pPr>
        <w:numPr>
          <w:ilvl w:val="0"/>
          <w:numId w:val="5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</w:t>
      </w:r>
      <w:proofErr w:type="gramStart"/>
      <w:r w:rsidRPr="00D4347F">
        <w:rPr>
          <w:rFonts w:ascii="Tahoma" w:hAnsi="Tahoma" w:cs="Tahoma"/>
          <w:sz w:val="16"/>
          <w:szCs w:val="16"/>
        </w:rPr>
        <w:t>dnů  po</w:t>
      </w:r>
      <w:proofErr w:type="gramEnd"/>
      <w:r w:rsidRPr="00D4347F">
        <w:rPr>
          <w:rFonts w:ascii="Tahoma" w:hAnsi="Tahoma" w:cs="Tahoma"/>
          <w:sz w:val="16"/>
          <w:szCs w:val="16"/>
        </w:rPr>
        <w:t xml:space="preserve"> obdržení faktury s vyúčtováním rozdílu v nákupních cenách.</w:t>
      </w:r>
    </w:p>
    <w:p w14:paraId="15D605AF" w14:textId="77777777" w:rsidR="004C7726" w:rsidRPr="00D4347F" w:rsidRDefault="004C7726">
      <w:pPr>
        <w:tabs>
          <w:tab w:val="left" w:pos="0"/>
          <w:tab w:val="left" w:pos="709"/>
        </w:tabs>
        <w:spacing w:after="0" w:line="240" w:lineRule="auto"/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4EA4D3EE" w14:textId="77777777" w:rsidR="005321E0" w:rsidRPr="00D4347F" w:rsidRDefault="009B6AAD">
      <w:pPr>
        <w:tabs>
          <w:tab w:val="left" w:pos="0"/>
          <w:tab w:val="left" w:pos="709"/>
        </w:tabs>
        <w:spacing w:after="0" w:line="240" w:lineRule="auto"/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D4347F">
        <w:rPr>
          <w:rFonts w:ascii="Tahoma" w:hAnsi="Tahoma" w:cs="Tahoma"/>
          <w:b/>
          <w:sz w:val="16"/>
          <w:szCs w:val="16"/>
          <w:lang w:bidi="en-US"/>
        </w:rPr>
        <w:t>I</w:t>
      </w:r>
      <w:r w:rsidR="002D0AC2" w:rsidRPr="00D4347F">
        <w:rPr>
          <w:rFonts w:ascii="Tahoma" w:hAnsi="Tahoma" w:cs="Tahoma"/>
          <w:b/>
          <w:sz w:val="16"/>
          <w:szCs w:val="16"/>
          <w:lang w:bidi="en-US"/>
        </w:rPr>
        <w:t xml:space="preserve">V. </w:t>
      </w:r>
    </w:p>
    <w:p w14:paraId="246324A2" w14:textId="77777777" w:rsidR="0002440B" w:rsidRPr="00D4347F" w:rsidRDefault="00664F2E">
      <w:pPr>
        <w:tabs>
          <w:tab w:val="left" w:pos="0"/>
          <w:tab w:val="left" w:pos="709"/>
        </w:tabs>
        <w:spacing w:after="0" w:line="240" w:lineRule="auto"/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D4347F">
        <w:rPr>
          <w:rFonts w:ascii="Tahoma" w:hAnsi="Tahoma" w:cs="Tahoma"/>
          <w:b/>
          <w:sz w:val="16"/>
          <w:szCs w:val="16"/>
          <w:lang w:bidi="en-US"/>
        </w:rPr>
        <w:t>Cena, platební podmínky</w:t>
      </w:r>
    </w:p>
    <w:p w14:paraId="0A812628" w14:textId="77777777" w:rsidR="001806BA" w:rsidRPr="00D4347F" w:rsidRDefault="001806BA">
      <w:pPr>
        <w:numPr>
          <w:ilvl w:val="0"/>
          <w:numId w:val="6"/>
        </w:numPr>
        <w:tabs>
          <w:tab w:val="left" w:pos="709"/>
        </w:tabs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D4347F">
        <w:rPr>
          <w:rFonts w:ascii="Tahoma" w:hAnsi="Tahoma" w:cs="Tahoma"/>
          <w:sz w:val="16"/>
          <w:szCs w:val="16"/>
          <w:lang w:bidi="en-US"/>
        </w:rPr>
        <w:t>Konkrétní dílčí plnění budou realizována v konkrétních termínech a za podmínek sjednaných touto smlouvou a objednávkami.</w:t>
      </w:r>
    </w:p>
    <w:p w14:paraId="17A19511" w14:textId="54493E1E" w:rsidR="001806BA" w:rsidRPr="00D4347F" w:rsidRDefault="001806BA">
      <w:pPr>
        <w:numPr>
          <w:ilvl w:val="0"/>
          <w:numId w:val="6"/>
        </w:numPr>
        <w:tabs>
          <w:tab w:val="left" w:pos="709"/>
        </w:tabs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D4347F">
        <w:rPr>
          <w:rFonts w:ascii="Tahoma" w:hAnsi="Tahoma" w:cs="Tahoma"/>
          <w:sz w:val="16"/>
          <w:szCs w:val="16"/>
          <w:lang w:bidi="en-US"/>
        </w:rPr>
        <w:t xml:space="preserve">Platby budou probíhat výhradně v CZK a rovněž veškeré cenové údaje budou v této měně. Platba bude provedena na základě faktury – daňového dokladu a </w:t>
      </w:r>
      <w:proofErr w:type="gramStart"/>
      <w:r w:rsidR="001631D4">
        <w:rPr>
          <w:rFonts w:ascii="Tahoma" w:hAnsi="Tahoma" w:cs="Tahoma"/>
          <w:sz w:val="16"/>
          <w:szCs w:val="16"/>
          <w:lang w:bidi="en-US"/>
        </w:rPr>
        <w:t xml:space="preserve">kupujícím </w:t>
      </w:r>
      <w:r w:rsidRPr="00D4347F">
        <w:rPr>
          <w:rFonts w:ascii="Tahoma" w:hAnsi="Tahoma" w:cs="Tahoma"/>
          <w:sz w:val="16"/>
          <w:szCs w:val="16"/>
          <w:lang w:bidi="en-US"/>
        </w:rPr>
        <w:t xml:space="preserve"> potvrzeného</w:t>
      </w:r>
      <w:proofErr w:type="gramEnd"/>
      <w:r w:rsidRPr="00D4347F">
        <w:rPr>
          <w:rFonts w:ascii="Tahoma" w:hAnsi="Tahoma" w:cs="Tahoma"/>
          <w:sz w:val="16"/>
          <w:szCs w:val="16"/>
          <w:lang w:bidi="en-US"/>
        </w:rPr>
        <w:t xml:space="preserve"> dodacího listu.</w:t>
      </w:r>
    </w:p>
    <w:p w14:paraId="2CE05A0F" w14:textId="246CC476" w:rsidR="001806BA" w:rsidRPr="00D4347F" w:rsidRDefault="004C7726">
      <w:pPr>
        <w:numPr>
          <w:ilvl w:val="0"/>
          <w:numId w:val="6"/>
        </w:numPr>
        <w:tabs>
          <w:tab w:val="left" w:pos="709"/>
        </w:tabs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D4347F">
        <w:rPr>
          <w:rFonts w:ascii="Tahoma" w:hAnsi="Tahoma" w:cs="Tahoma"/>
          <w:sz w:val="16"/>
          <w:szCs w:val="16"/>
          <w:lang w:bidi="en-US"/>
        </w:rPr>
        <w:t>N</w:t>
      </w:r>
      <w:r w:rsidR="001806BA" w:rsidRPr="00D4347F">
        <w:rPr>
          <w:rFonts w:ascii="Tahoma" w:hAnsi="Tahoma" w:cs="Tahoma"/>
          <w:sz w:val="16"/>
          <w:szCs w:val="16"/>
          <w:lang w:bidi="en-US"/>
        </w:rPr>
        <w:t>a daňovém dokladu</w:t>
      </w:r>
      <w:r w:rsidR="007440F4">
        <w:rPr>
          <w:rFonts w:ascii="Tahoma" w:hAnsi="Tahoma" w:cs="Tahoma"/>
          <w:sz w:val="16"/>
          <w:szCs w:val="16"/>
          <w:lang w:bidi="en-US"/>
        </w:rPr>
        <w:t xml:space="preserve"> bude</w:t>
      </w:r>
      <w:r w:rsidR="001806BA" w:rsidRPr="00D4347F">
        <w:rPr>
          <w:rFonts w:ascii="Tahoma" w:hAnsi="Tahoma" w:cs="Tahoma"/>
          <w:sz w:val="16"/>
          <w:szCs w:val="16"/>
          <w:lang w:bidi="en-US"/>
        </w:rPr>
        <w:t xml:space="preserve"> specifikace dodaných komponent.</w:t>
      </w:r>
    </w:p>
    <w:p w14:paraId="35EBC3B9" w14:textId="0CF99A06" w:rsidR="001806BA" w:rsidRPr="00D4347F" w:rsidRDefault="001806BA">
      <w:pPr>
        <w:tabs>
          <w:tab w:val="left" w:pos="709"/>
        </w:tabs>
        <w:spacing w:after="0" w:line="240" w:lineRule="auto"/>
        <w:ind w:left="360"/>
        <w:rPr>
          <w:rFonts w:ascii="Tahoma" w:hAnsi="Tahoma" w:cs="Tahoma"/>
          <w:sz w:val="16"/>
          <w:szCs w:val="16"/>
          <w:lang w:bidi="en-US"/>
        </w:rPr>
      </w:pPr>
      <w:r w:rsidRPr="00D4347F">
        <w:rPr>
          <w:rFonts w:ascii="Tahoma" w:hAnsi="Tahoma" w:cs="Tahoma"/>
          <w:sz w:val="16"/>
          <w:szCs w:val="16"/>
          <w:lang w:bidi="en-US"/>
        </w:rPr>
        <w:t xml:space="preserve">Cena objednaných komponentů je vypočítána </w:t>
      </w:r>
      <w:r w:rsidR="00B32C9E" w:rsidRPr="00D4347F">
        <w:rPr>
          <w:rFonts w:ascii="Tahoma" w:hAnsi="Tahoma" w:cs="Tahoma"/>
          <w:sz w:val="16"/>
          <w:szCs w:val="16"/>
          <w:lang w:bidi="en-US"/>
        </w:rPr>
        <w:t xml:space="preserve">jednotnou procentní </w:t>
      </w:r>
      <w:r w:rsidRPr="00D4347F">
        <w:rPr>
          <w:rFonts w:ascii="Tahoma" w:hAnsi="Tahoma" w:cs="Tahoma"/>
          <w:sz w:val="16"/>
          <w:szCs w:val="16"/>
          <w:lang w:bidi="en-US"/>
        </w:rPr>
        <w:t>slevou</w:t>
      </w:r>
      <w:r w:rsidR="00B32C9E" w:rsidRPr="00D4347F">
        <w:rPr>
          <w:rFonts w:ascii="Tahoma" w:hAnsi="Tahoma" w:cs="Tahoma"/>
          <w:sz w:val="16"/>
          <w:szCs w:val="16"/>
          <w:lang w:bidi="en-US"/>
        </w:rPr>
        <w:t xml:space="preserve"> ve </w:t>
      </w:r>
      <w:r w:rsidR="00B32C9E" w:rsidRPr="00963788">
        <w:rPr>
          <w:rFonts w:ascii="Tahoma" w:hAnsi="Tahoma" w:cs="Tahoma"/>
          <w:sz w:val="16"/>
          <w:szCs w:val="16"/>
          <w:lang w:bidi="en-US"/>
        </w:rPr>
        <w:t xml:space="preserve">výši </w:t>
      </w:r>
      <w:r w:rsidR="00400A56" w:rsidRPr="00963788">
        <w:rPr>
          <w:rFonts w:ascii="Tahoma" w:hAnsi="Tahoma" w:cs="Tahoma"/>
          <w:b/>
          <w:bCs/>
          <w:sz w:val="16"/>
          <w:szCs w:val="16"/>
          <w:lang w:bidi="en-US"/>
        </w:rPr>
        <w:t>37</w:t>
      </w:r>
      <w:r w:rsidR="00B32C9E" w:rsidRPr="00963788">
        <w:rPr>
          <w:rFonts w:ascii="Tahoma" w:hAnsi="Tahoma" w:cs="Tahoma"/>
          <w:b/>
          <w:bCs/>
          <w:sz w:val="16"/>
          <w:szCs w:val="16"/>
          <w:lang w:bidi="en-US"/>
        </w:rPr>
        <w:t xml:space="preserve"> %</w:t>
      </w:r>
      <w:r w:rsidRPr="00D4347F">
        <w:rPr>
          <w:rFonts w:ascii="Tahoma" w:hAnsi="Tahoma" w:cs="Tahoma"/>
          <w:sz w:val="16"/>
          <w:szCs w:val="16"/>
          <w:lang w:bidi="en-US"/>
        </w:rPr>
        <w:t xml:space="preserve"> z ceny uv</w:t>
      </w:r>
      <w:r w:rsidR="003C2732" w:rsidRPr="00D4347F">
        <w:rPr>
          <w:rFonts w:ascii="Tahoma" w:hAnsi="Tahoma" w:cs="Tahoma"/>
          <w:sz w:val="16"/>
          <w:szCs w:val="16"/>
          <w:lang w:bidi="en-US"/>
        </w:rPr>
        <w:t>edené</w:t>
      </w:r>
      <w:r w:rsidRPr="00D4347F">
        <w:rPr>
          <w:rFonts w:ascii="Tahoma" w:hAnsi="Tahoma" w:cs="Tahoma"/>
          <w:sz w:val="16"/>
          <w:szCs w:val="16"/>
          <w:lang w:bidi="en-US"/>
        </w:rPr>
        <w:t xml:space="preserve"> v oficiálním ceníku výrobce.</w:t>
      </w:r>
    </w:p>
    <w:p w14:paraId="5D7B0504" w14:textId="68E99094" w:rsidR="001806BA" w:rsidRPr="00D4347F" w:rsidRDefault="001806BA">
      <w:pPr>
        <w:tabs>
          <w:tab w:val="left" w:pos="709"/>
        </w:tabs>
        <w:spacing w:after="0" w:line="240" w:lineRule="auto"/>
        <w:ind w:left="360"/>
        <w:rPr>
          <w:rFonts w:ascii="Tahoma" w:hAnsi="Tahoma" w:cs="Tahoma"/>
          <w:sz w:val="16"/>
          <w:szCs w:val="16"/>
          <w:lang w:bidi="en-US"/>
        </w:rPr>
      </w:pPr>
      <w:r w:rsidRPr="00D4347F">
        <w:rPr>
          <w:rFonts w:ascii="Tahoma" w:hAnsi="Tahoma" w:cs="Tahoma"/>
          <w:sz w:val="16"/>
          <w:szCs w:val="16"/>
          <w:lang w:bidi="en-US"/>
        </w:rPr>
        <w:lastRenderedPageBreak/>
        <w:t>Pro výpočet ceny objednaných komponentů je pro dodavatele po celou dobu trvání smlouvy závazná procentní výše slevy uvedená u jednotlivých komponentů v jeho nabídce.</w:t>
      </w:r>
      <w:r w:rsidR="004C7726" w:rsidRPr="00D4347F">
        <w:rPr>
          <w:rFonts w:ascii="Tahoma" w:hAnsi="Tahoma" w:cs="Tahoma"/>
          <w:sz w:val="16"/>
          <w:szCs w:val="16"/>
          <w:lang w:bidi="en-US"/>
        </w:rPr>
        <w:t xml:space="preserve"> Výše </w:t>
      </w:r>
      <w:r w:rsidR="006A22CD" w:rsidRPr="00D4347F">
        <w:rPr>
          <w:rFonts w:ascii="Tahoma" w:hAnsi="Tahoma" w:cs="Tahoma"/>
          <w:sz w:val="16"/>
          <w:szCs w:val="16"/>
          <w:lang w:bidi="en-US"/>
        </w:rPr>
        <w:t xml:space="preserve">slevy je platná pro celé portfolio zařízení pro komunikaci sestra-pacient </w:t>
      </w:r>
      <w:proofErr w:type="spellStart"/>
      <w:r w:rsidR="006A22CD" w:rsidRPr="00D4347F">
        <w:rPr>
          <w:rFonts w:ascii="Tahoma" w:hAnsi="Tahoma" w:cs="Tahoma"/>
          <w:sz w:val="16"/>
          <w:szCs w:val="16"/>
          <w:lang w:bidi="en-US"/>
        </w:rPr>
        <w:t>Visocall</w:t>
      </w:r>
      <w:proofErr w:type="spellEnd"/>
      <w:r w:rsidR="006A22CD" w:rsidRPr="00D4347F">
        <w:rPr>
          <w:rFonts w:ascii="Tahoma" w:hAnsi="Tahoma" w:cs="Tahoma"/>
          <w:sz w:val="16"/>
          <w:szCs w:val="16"/>
          <w:lang w:bidi="en-US"/>
        </w:rPr>
        <w:t xml:space="preserve"> IP výrobce </w:t>
      </w:r>
      <w:proofErr w:type="spellStart"/>
      <w:r w:rsidR="006A22CD" w:rsidRPr="00D4347F">
        <w:rPr>
          <w:rFonts w:ascii="Tahoma" w:hAnsi="Tahoma" w:cs="Tahoma"/>
          <w:sz w:val="16"/>
          <w:szCs w:val="16"/>
          <w:lang w:bidi="en-US"/>
        </w:rPr>
        <w:t>Schrack-Seconet</w:t>
      </w:r>
      <w:proofErr w:type="spellEnd"/>
      <w:r w:rsidR="006A22CD" w:rsidRPr="00D4347F">
        <w:rPr>
          <w:rFonts w:ascii="Tahoma" w:hAnsi="Tahoma" w:cs="Tahoma"/>
          <w:sz w:val="16"/>
          <w:szCs w:val="16"/>
          <w:lang w:bidi="en-US"/>
        </w:rPr>
        <w:t>.</w:t>
      </w:r>
    </w:p>
    <w:p w14:paraId="537C5F91" w14:textId="77777777" w:rsidR="001806BA" w:rsidRPr="00D4347F" w:rsidRDefault="001806BA">
      <w:pPr>
        <w:tabs>
          <w:tab w:val="left" w:pos="709"/>
        </w:tabs>
        <w:spacing w:after="0" w:line="240" w:lineRule="auto"/>
        <w:ind w:left="360"/>
        <w:rPr>
          <w:rFonts w:ascii="Tahoma" w:hAnsi="Tahoma" w:cs="Tahoma"/>
          <w:sz w:val="16"/>
          <w:szCs w:val="16"/>
          <w:lang w:bidi="en-US"/>
        </w:rPr>
      </w:pPr>
      <w:r w:rsidRPr="00D4347F">
        <w:rPr>
          <w:rFonts w:ascii="Tahoma" w:hAnsi="Tahoma" w:cs="Tahoma"/>
          <w:sz w:val="16"/>
          <w:szCs w:val="16"/>
          <w:lang w:bidi="en-US"/>
        </w:rPr>
        <w:t>K výpočtu ceny objednaných komponentů použije dodavatel jako základ oficiální ceník výrobce platný ke dni objednávky.</w:t>
      </w:r>
    </w:p>
    <w:p w14:paraId="656B13D7" w14:textId="77777777" w:rsidR="001806BA" w:rsidRPr="00D4347F" w:rsidRDefault="001806BA">
      <w:pPr>
        <w:tabs>
          <w:tab w:val="left" w:pos="709"/>
        </w:tabs>
        <w:spacing w:after="0" w:line="240" w:lineRule="auto"/>
        <w:ind w:left="360"/>
        <w:rPr>
          <w:rFonts w:ascii="Tahoma" w:hAnsi="Tahoma" w:cs="Tahoma"/>
          <w:sz w:val="16"/>
          <w:szCs w:val="16"/>
          <w:lang w:bidi="en-US"/>
        </w:rPr>
      </w:pPr>
      <w:r w:rsidRPr="00D4347F">
        <w:rPr>
          <w:rFonts w:ascii="Tahoma" w:hAnsi="Tahoma" w:cs="Tahoma"/>
          <w:sz w:val="16"/>
          <w:szCs w:val="16"/>
          <w:lang w:bidi="en-US"/>
        </w:rPr>
        <w:t>K výpočtu ceny objednaných komponentů použije dodavatel devizový kurz ČNB vyhlášený ke dni objednávky.</w:t>
      </w:r>
    </w:p>
    <w:p w14:paraId="57E51AF6" w14:textId="77777777" w:rsidR="001806BA" w:rsidRPr="00D4347F" w:rsidRDefault="001806BA">
      <w:pPr>
        <w:tabs>
          <w:tab w:val="left" w:pos="709"/>
        </w:tabs>
        <w:spacing w:after="0" w:line="240" w:lineRule="auto"/>
        <w:ind w:left="360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 xml:space="preserve">Do kupní ceny jsou zahrnuty i veškeré náklady s tím související tj. např. doprava až na místo určení, pojištění, obalový materiál a ostatní manipulační poplatky např. poštovní či přepravní. </w:t>
      </w:r>
    </w:p>
    <w:p w14:paraId="0B4832E0" w14:textId="301F81AD" w:rsidR="001806BA" w:rsidRPr="00D4347F" w:rsidRDefault="001806BA">
      <w:pPr>
        <w:numPr>
          <w:ilvl w:val="0"/>
          <w:numId w:val="6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40" w:lineRule="auto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>Kupní cenu za dodané zbož</w:t>
      </w:r>
      <w:r w:rsidR="00BB1406" w:rsidRPr="00D4347F">
        <w:rPr>
          <w:rFonts w:ascii="Tahoma" w:hAnsi="Tahoma" w:cs="Tahoma"/>
          <w:sz w:val="16"/>
          <w:szCs w:val="16"/>
        </w:rPr>
        <w:t>í</w:t>
      </w:r>
      <w:r w:rsidRPr="00D4347F">
        <w:rPr>
          <w:rFonts w:ascii="Tahoma" w:hAnsi="Tahoma" w:cs="Tahoma"/>
          <w:sz w:val="16"/>
          <w:szCs w:val="16"/>
        </w:rPr>
        <w:t xml:space="preserve"> zaplatí kupující na základě jednotlivých faktur, které prodávající doručí kupujícímu na jeho Ekonomický úsek, odbor účetnictví</w:t>
      </w:r>
      <w:r w:rsidR="00BE221E" w:rsidRPr="00D4347F">
        <w:rPr>
          <w:rFonts w:ascii="Tahoma" w:hAnsi="Tahoma" w:cs="Tahoma"/>
          <w:sz w:val="16"/>
          <w:szCs w:val="16"/>
        </w:rPr>
        <w:t>,</w:t>
      </w:r>
      <w:r w:rsidRPr="00D4347F">
        <w:rPr>
          <w:rFonts w:ascii="Tahoma" w:hAnsi="Tahoma" w:cs="Tahoma"/>
          <w:sz w:val="16"/>
          <w:szCs w:val="16"/>
        </w:rPr>
        <w:t xml:space="preserve"> a to až po řádném předání a převzetí zboží, nebo je předá spolu se zbožím. Faktury musí obsahovat všechny náležitosti řádného daňového dokladu dle platné právní úpravy, musí dále obsahovat číslo objednávky a bude k nim přiložena i kopie řádně opatřeného dodacího listu způsobem sjednaným výše v čl. III. odst. </w:t>
      </w:r>
      <w:r w:rsidR="006A22CD" w:rsidRPr="00D4347F">
        <w:rPr>
          <w:rFonts w:ascii="Tahoma" w:hAnsi="Tahoma" w:cs="Tahoma"/>
          <w:sz w:val="16"/>
          <w:szCs w:val="16"/>
        </w:rPr>
        <w:t>10</w:t>
      </w:r>
      <w:r w:rsidR="00AB7A5C" w:rsidRPr="00D4347F">
        <w:rPr>
          <w:rFonts w:ascii="Tahoma" w:hAnsi="Tahoma" w:cs="Tahoma"/>
          <w:sz w:val="16"/>
          <w:szCs w:val="16"/>
        </w:rPr>
        <w:t xml:space="preserve"> a </w:t>
      </w:r>
      <w:proofErr w:type="gramStart"/>
      <w:r w:rsidR="00AB7A5C" w:rsidRPr="00D4347F">
        <w:rPr>
          <w:rFonts w:ascii="Tahoma" w:hAnsi="Tahoma" w:cs="Tahoma"/>
          <w:sz w:val="16"/>
          <w:szCs w:val="16"/>
        </w:rPr>
        <w:t>11</w:t>
      </w:r>
      <w:r w:rsidRPr="00D4347F">
        <w:rPr>
          <w:rFonts w:ascii="Tahoma" w:hAnsi="Tahoma" w:cs="Tahoma"/>
          <w:sz w:val="16"/>
          <w:szCs w:val="16"/>
        </w:rPr>
        <w:t xml:space="preserve">  smlouvy</w:t>
      </w:r>
      <w:proofErr w:type="gramEnd"/>
      <w:r w:rsidRPr="00D4347F">
        <w:rPr>
          <w:rFonts w:ascii="Tahoma" w:hAnsi="Tahoma" w:cs="Tahoma"/>
          <w:sz w:val="16"/>
          <w:szCs w:val="16"/>
        </w:rPr>
        <w:t>. Fakturu může prodávající zaslat i elektronicky ve formátu PDF nebo ISDOC na adresu:</w:t>
      </w:r>
      <w:r w:rsidR="00884CFC">
        <w:t xml:space="preserve"> </w:t>
      </w:r>
      <w:proofErr w:type="spellStart"/>
      <w:r w:rsidR="00884CFC" w:rsidRPr="00884CFC">
        <w:rPr>
          <w:rFonts w:ascii="Tahoma" w:hAnsi="Tahoma" w:cs="Tahoma"/>
          <w:sz w:val="16"/>
          <w:szCs w:val="16"/>
        </w:rPr>
        <w:t>xxxxx</w:t>
      </w:r>
      <w:proofErr w:type="spellEnd"/>
      <w:r w:rsidR="006A22CD" w:rsidRPr="00884CFC">
        <w:rPr>
          <w:rFonts w:ascii="Tahoma" w:hAnsi="Tahoma" w:cs="Tahoma"/>
          <w:sz w:val="16"/>
          <w:szCs w:val="16"/>
        </w:rPr>
        <w:t>.</w:t>
      </w:r>
      <w:r w:rsidR="006A22CD" w:rsidRPr="00D4347F">
        <w:rPr>
          <w:rFonts w:ascii="Tahoma" w:hAnsi="Tahoma" w:cs="Tahoma"/>
          <w:sz w:val="16"/>
          <w:szCs w:val="16"/>
        </w:rPr>
        <w:t xml:space="preserve"> </w:t>
      </w:r>
      <w:r w:rsidRPr="00D4347F">
        <w:rPr>
          <w:rFonts w:ascii="Tahoma" w:hAnsi="Tahoma" w:cs="Tahoma"/>
          <w:sz w:val="16"/>
          <w:szCs w:val="16"/>
        </w:rPr>
        <w:t>V tomto případě bude dodací list přiložen v nascanované podobě. Pokud faktura nebude obsahovat všechny náležitosti daňového dokladu podle §</w:t>
      </w:r>
      <w:r w:rsidR="00392DCA">
        <w:rPr>
          <w:rFonts w:ascii="Tahoma" w:hAnsi="Tahoma" w:cs="Tahoma"/>
          <w:sz w:val="16"/>
          <w:szCs w:val="16"/>
        </w:rPr>
        <w:t> </w:t>
      </w:r>
      <w:r w:rsidRPr="00D4347F">
        <w:rPr>
          <w:rFonts w:ascii="Tahoma" w:hAnsi="Tahoma" w:cs="Tahoma"/>
          <w:sz w:val="16"/>
          <w:szCs w:val="16"/>
        </w:rPr>
        <w:t>29 zákona č. 235/2004 Sb., o dani z přidané hodnoty, v platném znění, a touto smlouvou, bude kupující oprávněn ji do</w:t>
      </w:r>
      <w:r w:rsidR="00D3122C">
        <w:rPr>
          <w:rFonts w:ascii="Tahoma" w:hAnsi="Tahoma" w:cs="Tahoma"/>
          <w:sz w:val="16"/>
          <w:szCs w:val="16"/>
        </w:rPr>
        <w:t> </w:t>
      </w:r>
      <w:r w:rsidRPr="00D4347F">
        <w:rPr>
          <w:rFonts w:ascii="Tahoma" w:hAnsi="Tahoma" w:cs="Tahoma"/>
          <w:sz w:val="16"/>
          <w:szCs w:val="16"/>
        </w:rPr>
        <w:t xml:space="preserve">data splatnosti vrátit s tím, že prodávající je povinen vystavit novou fakturu nebo opravit původní fakturu. V takovém případě platí nová lhůta splatnosti, </w:t>
      </w:r>
      <w:proofErr w:type="gramStart"/>
      <w:r w:rsidRPr="00D4347F">
        <w:rPr>
          <w:rFonts w:ascii="Tahoma" w:hAnsi="Tahoma" w:cs="Tahoma"/>
          <w:sz w:val="16"/>
          <w:szCs w:val="16"/>
        </w:rPr>
        <w:t>která  počne</w:t>
      </w:r>
      <w:proofErr w:type="gramEnd"/>
      <w:r w:rsidRPr="00D4347F">
        <w:rPr>
          <w:rFonts w:ascii="Tahoma" w:hAnsi="Tahoma" w:cs="Tahoma"/>
          <w:sz w:val="16"/>
          <w:szCs w:val="16"/>
        </w:rPr>
        <w:t xml:space="preserve"> běžet doručením opravené nebo nově vyhotovené faktury.</w:t>
      </w:r>
    </w:p>
    <w:p w14:paraId="6BD4773E" w14:textId="77777777" w:rsidR="001806BA" w:rsidRPr="00D4347F" w:rsidRDefault="001806BA">
      <w:pPr>
        <w:numPr>
          <w:ilvl w:val="0"/>
          <w:numId w:val="6"/>
        </w:numPr>
        <w:tabs>
          <w:tab w:val="left" w:pos="709"/>
        </w:tabs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D4347F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50EF6462" w14:textId="77777777" w:rsidR="001806BA" w:rsidRPr="00D4347F" w:rsidRDefault="001806BA">
      <w:pPr>
        <w:numPr>
          <w:ilvl w:val="0"/>
          <w:numId w:val="6"/>
        </w:numPr>
        <w:tabs>
          <w:tab w:val="left" w:pos="709"/>
        </w:tabs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D4347F">
        <w:rPr>
          <w:rFonts w:ascii="Tahoma" w:hAnsi="Tahoma" w:cs="Tahoma"/>
          <w:sz w:val="16"/>
          <w:szCs w:val="16"/>
          <w:lang w:bidi="en-US"/>
        </w:rPr>
        <w:t xml:space="preserve">Veškeré platby budou probíhat v korunách českých. Splatnost faktur je 60 kalendářních dnů ode dne jejich </w:t>
      </w:r>
      <w:proofErr w:type="gramStart"/>
      <w:r w:rsidRPr="00D4347F">
        <w:rPr>
          <w:rFonts w:ascii="Tahoma" w:hAnsi="Tahoma" w:cs="Tahoma"/>
          <w:sz w:val="16"/>
          <w:szCs w:val="16"/>
          <w:lang w:bidi="en-US"/>
        </w:rPr>
        <w:t>doručení  kupujícímu</w:t>
      </w:r>
      <w:proofErr w:type="gramEnd"/>
      <w:r w:rsidRPr="00D4347F">
        <w:rPr>
          <w:rFonts w:ascii="Tahoma" w:hAnsi="Tahoma" w:cs="Tahoma"/>
          <w:sz w:val="16"/>
          <w:szCs w:val="16"/>
          <w:lang w:bidi="en-US"/>
        </w:rPr>
        <w:t xml:space="preserve"> za podmínek uvedených v tomto článku smlouvy. </w:t>
      </w:r>
      <w:r w:rsidRPr="00D4347F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42946FEB" w14:textId="77777777" w:rsidR="00C0175A" w:rsidRDefault="00C0175A" w:rsidP="00F65244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1C8791C9" w14:textId="46E3FD35" w:rsidR="005321E0" w:rsidRPr="00D4347F" w:rsidRDefault="00F539F8" w:rsidP="001C391D">
      <w:pPr>
        <w:keepNext/>
        <w:spacing w:after="0" w:line="240" w:lineRule="auto"/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D4347F">
        <w:rPr>
          <w:rFonts w:ascii="Tahoma" w:hAnsi="Tahoma" w:cs="Tahoma"/>
          <w:b/>
          <w:sz w:val="16"/>
          <w:szCs w:val="16"/>
          <w:lang w:bidi="en-US"/>
        </w:rPr>
        <w:t>V</w:t>
      </w:r>
      <w:r w:rsidR="00BA6FC1" w:rsidRPr="00D4347F">
        <w:rPr>
          <w:rFonts w:ascii="Tahoma" w:hAnsi="Tahoma" w:cs="Tahoma"/>
          <w:b/>
          <w:sz w:val="16"/>
          <w:szCs w:val="16"/>
          <w:lang w:bidi="en-US"/>
        </w:rPr>
        <w:t>.</w:t>
      </w:r>
    </w:p>
    <w:p w14:paraId="17F092D4" w14:textId="77777777" w:rsidR="00EC7378" w:rsidRPr="00D4347F" w:rsidRDefault="007D49CD" w:rsidP="001C391D">
      <w:pPr>
        <w:keepNext/>
        <w:spacing w:after="0" w:line="240" w:lineRule="auto"/>
        <w:jc w:val="center"/>
        <w:rPr>
          <w:rFonts w:ascii="Tahoma" w:hAnsi="Tahoma" w:cs="Tahoma"/>
          <w:sz w:val="16"/>
          <w:szCs w:val="16"/>
          <w:lang w:bidi="en-US"/>
        </w:rPr>
      </w:pPr>
      <w:r w:rsidRPr="00D4347F">
        <w:rPr>
          <w:rFonts w:ascii="Tahoma" w:hAnsi="Tahoma" w:cs="Tahoma"/>
          <w:b/>
          <w:sz w:val="16"/>
          <w:szCs w:val="16"/>
          <w:lang w:bidi="en-US"/>
        </w:rPr>
        <w:t>Doba trvání smlouvy</w:t>
      </w:r>
      <w:r w:rsidR="00EC7378" w:rsidRPr="00D4347F">
        <w:rPr>
          <w:rFonts w:ascii="Tahoma" w:hAnsi="Tahoma" w:cs="Tahoma"/>
          <w:b/>
          <w:sz w:val="16"/>
          <w:szCs w:val="16"/>
          <w:lang w:bidi="en-US"/>
        </w:rPr>
        <w:t>, odstoupení od smlouvy</w:t>
      </w:r>
    </w:p>
    <w:p w14:paraId="033D9B72" w14:textId="77777777" w:rsidR="00DB7C07" w:rsidRPr="00D4347F" w:rsidRDefault="00963246" w:rsidP="007E6EB5">
      <w:pPr>
        <w:pStyle w:val="Textkomente"/>
        <w:numPr>
          <w:ilvl w:val="0"/>
          <w:numId w:val="30"/>
        </w:numPr>
        <w:tabs>
          <w:tab w:val="clear" w:pos="720"/>
          <w:tab w:val="left" w:pos="426"/>
        </w:tabs>
        <w:spacing w:after="0" w:line="240" w:lineRule="auto"/>
        <w:ind w:left="426" w:hanging="426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 xml:space="preserve">Smlouva se uzavírá na </w:t>
      </w:r>
      <w:r w:rsidRPr="00D4347F">
        <w:rPr>
          <w:rFonts w:ascii="Tahoma" w:hAnsi="Tahoma" w:cs="Tahoma"/>
          <w:b/>
          <w:sz w:val="16"/>
          <w:szCs w:val="16"/>
        </w:rPr>
        <w:t>dobu určitou</w:t>
      </w:r>
      <w:r w:rsidR="00E12543" w:rsidRPr="00D4347F">
        <w:rPr>
          <w:rFonts w:ascii="Tahoma" w:hAnsi="Tahoma" w:cs="Tahoma"/>
          <w:b/>
          <w:sz w:val="16"/>
          <w:szCs w:val="16"/>
        </w:rPr>
        <w:t xml:space="preserve"> -</w:t>
      </w:r>
      <w:r w:rsidR="00234CAA" w:rsidRPr="00D4347F">
        <w:rPr>
          <w:rFonts w:ascii="Tahoma" w:hAnsi="Tahoma" w:cs="Tahoma"/>
          <w:b/>
          <w:sz w:val="16"/>
          <w:szCs w:val="16"/>
        </w:rPr>
        <w:t xml:space="preserve"> </w:t>
      </w:r>
      <w:r w:rsidR="00132132" w:rsidRPr="00D4347F">
        <w:rPr>
          <w:rFonts w:ascii="Tahoma" w:hAnsi="Tahoma" w:cs="Tahoma"/>
          <w:b/>
          <w:sz w:val="16"/>
          <w:szCs w:val="16"/>
          <w:lang w:val="cs-CZ"/>
        </w:rPr>
        <w:t>4</w:t>
      </w:r>
      <w:r w:rsidR="00234CAA" w:rsidRPr="00D4347F">
        <w:rPr>
          <w:rFonts w:ascii="Tahoma" w:hAnsi="Tahoma" w:cs="Tahoma"/>
          <w:b/>
          <w:sz w:val="16"/>
          <w:szCs w:val="16"/>
        </w:rPr>
        <w:t xml:space="preserve"> rok</w:t>
      </w:r>
      <w:r w:rsidR="00E12543" w:rsidRPr="00D4347F">
        <w:rPr>
          <w:rFonts w:ascii="Tahoma" w:hAnsi="Tahoma" w:cs="Tahoma"/>
          <w:b/>
          <w:sz w:val="16"/>
          <w:szCs w:val="16"/>
        </w:rPr>
        <w:t>y</w:t>
      </w:r>
      <w:r w:rsidR="00234CAA" w:rsidRPr="00D4347F">
        <w:rPr>
          <w:rFonts w:ascii="Tahoma" w:hAnsi="Tahoma" w:cs="Tahoma"/>
          <w:sz w:val="16"/>
          <w:szCs w:val="16"/>
        </w:rPr>
        <w:t xml:space="preserve"> s platností od</w:t>
      </w:r>
      <w:r w:rsidR="005264E3" w:rsidRPr="00D4347F">
        <w:rPr>
          <w:rFonts w:ascii="Tahoma" w:hAnsi="Tahoma" w:cs="Tahoma"/>
          <w:sz w:val="16"/>
          <w:szCs w:val="16"/>
          <w:lang w:val="cs-CZ"/>
        </w:rPr>
        <w:t>e</w:t>
      </w:r>
      <w:r w:rsidR="00234CAA" w:rsidRPr="00D4347F">
        <w:rPr>
          <w:rFonts w:ascii="Tahoma" w:hAnsi="Tahoma" w:cs="Tahoma"/>
          <w:sz w:val="16"/>
          <w:szCs w:val="16"/>
        </w:rPr>
        <w:t xml:space="preserve"> dne jejího podpisu smluvními stranami</w:t>
      </w:r>
      <w:r w:rsidR="0099399A" w:rsidRPr="00D4347F">
        <w:rPr>
          <w:rFonts w:ascii="Tahoma" w:hAnsi="Tahoma" w:cs="Tahoma"/>
          <w:sz w:val="16"/>
          <w:szCs w:val="16"/>
          <w:lang w:val="cs-CZ"/>
        </w:rPr>
        <w:t xml:space="preserve"> a účinností uveřejněním v registru smluv. </w:t>
      </w:r>
    </w:p>
    <w:p w14:paraId="6D812261" w14:textId="77777777" w:rsidR="00DB7C07" w:rsidRPr="00D4347F" w:rsidRDefault="00DB7C07" w:rsidP="007E6EB5">
      <w:pPr>
        <w:pStyle w:val="Textkomente"/>
        <w:numPr>
          <w:ilvl w:val="0"/>
          <w:numId w:val="30"/>
        </w:numPr>
        <w:tabs>
          <w:tab w:val="clear" w:pos="720"/>
          <w:tab w:val="left" w:pos="426"/>
        </w:tabs>
        <w:spacing w:after="0" w:line="240" w:lineRule="auto"/>
        <w:ind w:left="426" w:hanging="426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uzavřít; zejména:</w:t>
      </w:r>
    </w:p>
    <w:p w14:paraId="0E10C566" w14:textId="77777777" w:rsidR="00DB7C07" w:rsidRPr="00D4347F" w:rsidRDefault="00DB7C07" w:rsidP="007E6EB5">
      <w:pPr>
        <w:numPr>
          <w:ilvl w:val="0"/>
          <w:numId w:val="31"/>
        </w:numPr>
        <w:tabs>
          <w:tab w:val="clear" w:pos="360"/>
          <w:tab w:val="num" w:pos="993"/>
        </w:tabs>
        <w:spacing w:after="0" w:line="240" w:lineRule="auto"/>
        <w:ind w:left="993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 xml:space="preserve">na straně kupujícího nezaplacení kupní ceny podle této smlouvy ve lhůtě delší 60 dní po dni splatnosti příslušné faktury, </w:t>
      </w:r>
    </w:p>
    <w:p w14:paraId="3471A2A9" w14:textId="2196362B" w:rsidR="00DB7C07" w:rsidRPr="00D4347F" w:rsidRDefault="00DB7C07" w:rsidP="007E6EB5">
      <w:pPr>
        <w:numPr>
          <w:ilvl w:val="0"/>
          <w:numId w:val="31"/>
        </w:numPr>
        <w:tabs>
          <w:tab w:val="clear" w:pos="360"/>
          <w:tab w:val="num" w:pos="993"/>
        </w:tabs>
        <w:spacing w:after="0" w:line="240" w:lineRule="auto"/>
        <w:ind w:left="993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 xml:space="preserve">na straně prodávajícího kromě </w:t>
      </w:r>
      <w:r w:rsidR="007613F1" w:rsidRPr="00D4347F">
        <w:rPr>
          <w:rFonts w:ascii="Tahoma" w:hAnsi="Tahoma" w:cs="Tahoma"/>
          <w:sz w:val="16"/>
          <w:szCs w:val="16"/>
        </w:rPr>
        <w:t>u</w:t>
      </w:r>
      <w:r w:rsidRPr="00D4347F">
        <w:rPr>
          <w:rFonts w:ascii="Tahoma" w:hAnsi="Tahoma" w:cs="Tahoma"/>
          <w:sz w:val="16"/>
          <w:szCs w:val="16"/>
        </w:rPr>
        <w:t>jednání uvedených v čl. V</w:t>
      </w:r>
      <w:r w:rsidR="00431066" w:rsidRPr="00D4347F">
        <w:rPr>
          <w:rFonts w:ascii="Tahoma" w:hAnsi="Tahoma" w:cs="Tahoma"/>
          <w:sz w:val="16"/>
          <w:szCs w:val="16"/>
        </w:rPr>
        <w:t>I</w:t>
      </w:r>
      <w:r w:rsidRPr="00D4347F">
        <w:rPr>
          <w:rFonts w:ascii="Tahoma" w:hAnsi="Tahoma" w:cs="Tahoma"/>
          <w:sz w:val="16"/>
          <w:szCs w:val="16"/>
        </w:rPr>
        <w:t xml:space="preserve">I. odst. 2 této smlouvy, pokud </w:t>
      </w:r>
      <w:r w:rsidR="006A239F" w:rsidRPr="00D4347F">
        <w:rPr>
          <w:rFonts w:ascii="Tahoma" w:hAnsi="Tahoma" w:cs="Tahoma"/>
          <w:sz w:val="16"/>
          <w:szCs w:val="16"/>
        </w:rPr>
        <w:t xml:space="preserve">prodávající </w:t>
      </w:r>
      <w:r w:rsidRPr="00D4347F">
        <w:rPr>
          <w:rFonts w:ascii="Tahoma" w:hAnsi="Tahoma" w:cs="Tahoma"/>
          <w:sz w:val="16"/>
          <w:szCs w:val="16"/>
        </w:rPr>
        <w:t xml:space="preserve">nezjednal nápravu, přestože byl kupujícím na neplnění této smlouvy písemně upozorněn a dále pokud nebude udržovat pojištění dle čl. </w:t>
      </w:r>
      <w:r w:rsidR="009C04BE" w:rsidRPr="00D4347F">
        <w:rPr>
          <w:rFonts w:ascii="Tahoma" w:hAnsi="Tahoma" w:cs="Tahoma"/>
          <w:sz w:val="16"/>
          <w:szCs w:val="16"/>
        </w:rPr>
        <w:t>IX</w:t>
      </w:r>
      <w:r w:rsidRPr="00D4347F">
        <w:rPr>
          <w:rFonts w:ascii="Tahoma" w:hAnsi="Tahoma" w:cs="Tahoma"/>
          <w:sz w:val="16"/>
          <w:szCs w:val="16"/>
        </w:rPr>
        <w:t xml:space="preserve">. odst. </w:t>
      </w:r>
      <w:r w:rsidR="007613F1" w:rsidRPr="00D4347F">
        <w:rPr>
          <w:rFonts w:ascii="Tahoma" w:hAnsi="Tahoma" w:cs="Tahoma"/>
          <w:sz w:val="16"/>
          <w:szCs w:val="16"/>
        </w:rPr>
        <w:t>2</w:t>
      </w:r>
      <w:r w:rsidRPr="00D4347F">
        <w:rPr>
          <w:rFonts w:ascii="Tahoma" w:hAnsi="Tahoma" w:cs="Tahoma"/>
          <w:sz w:val="16"/>
          <w:szCs w:val="16"/>
        </w:rPr>
        <w:t xml:space="preserve"> a </w:t>
      </w:r>
      <w:r w:rsidR="007613F1" w:rsidRPr="00D4347F">
        <w:rPr>
          <w:rFonts w:ascii="Tahoma" w:hAnsi="Tahoma" w:cs="Tahoma"/>
          <w:sz w:val="16"/>
          <w:szCs w:val="16"/>
        </w:rPr>
        <w:t>3</w:t>
      </w:r>
      <w:r w:rsidRPr="00D4347F">
        <w:rPr>
          <w:rFonts w:ascii="Tahoma" w:hAnsi="Tahoma" w:cs="Tahoma"/>
          <w:sz w:val="16"/>
          <w:szCs w:val="16"/>
        </w:rPr>
        <w:t xml:space="preserve"> této smlouvy v platnosti.</w:t>
      </w:r>
    </w:p>
    <w:p w14:paraId="067A079D" w14:textId="77777777" w:rsidR="002D3B89" w:rsidRPr="00D4347F" w:rsidRDefault="00EC7378" w:rsidP="00A847FE">
      <w:pPr>
        <w:numPr>
          <w:ilvl w:val="0"/>
          <w:numId w:val="36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  <w:lang w:bidi="en-US"/>
        </w:rPr>
        <w:t xml:space="preserve">Kupující i prodávající jsou dále oprávněni ukončit tuto smlouvu písemnou výpovědí bez udání důvodu. Výpovědní doba činí </w:t>
      </w:r>
      <w:r w:rsidR="0032775B" w:rsidRPr="00D4347F">
        <w:rPr>
          <w:rFonts w:ascii="Tahoma" w:hAnsi="Tahoma" w:cs="Tahoma"/>
          <w:sz w:val="16"/>
          <w:szCs w:val="16"/>
          <w:lang w:bidi="en-US"/>
        </w:rPr>
        <w:t>3</w:t>
      </w:r>
      <w:r w:rsidRPr="00D4347F">
        <w:rPr>
          <w:rFonts w:ascii="Tahoma" w:hAnsi="Tahoma" w:cs="Tahoma"/>
          <w:sz w:val="16"/>
          <w:szCs w:val="16"/>
          <w:lang w:bidi="en-US"/>
        </w:rPr>
        <w:t xml:space="preserve"> měsíc</w:t>
      </w:r>
      <w:r w:rsidR="002F00B8" w:rsidRPr="00D4347F">
        <w:rPr>
          <w:rFonts w:ascii="Tahoma" w:hAnsi="Tahoma" w:cs="Tahoma"/>
          <w:sz w:val="16"/>
          <w:szCs w:val="16"/>
          <w:lang w:bidi="en-US"/>
        </w:rPr>
        <w:t>e</w:t>
      </w:r>
      <w:r w:rsidRPr="00D4347F">
        <w:rPr>
          <w:rFonts w:ascii="Tahoma" w:hAnsi="Tahoma" w:cs="Tahoma"/>
          <w:sz w:val="16"/>
          <w:szCs w:val="16"/>
          <w:lang w:bidi="en-US"/>
        </w:rPr>
        <w:t xml:space="preserve">, přičemž tato doba počíná </w:t>
      </w:r>
      <w:proofErr w:type="gramStart"/>
      <w:r w:rsidRPr="00D4347F">
        <w:rPr>
          <w:rFonts w:ascii="Tahoma" w:hAnsi="Tahoma" w:cs="Tahoma"/>
          <w:sz w:val="16"/>
          <w:szCs w:val="16"/>
          <w:lang w:bidi="en-US"/>
        </w:rPr>
        <w:t>běžet  prvním</w:t>
      </w:r>
      <w:proofErr w:type="gramEnd"/>
      <w:r w:rsidRPr="00D4347F">
        <w:rPr>
          <w:rFonts w:ascii="Tahoma" w:hAnsi="Tahoma" w:cs="Tahoma"/>
          <w:sz w:val="16"/>
          <w:szCs w:val="16"/>
          <w:lang w:bidi="en-US"/>
        </w:rPr>
        <w:t xml:space="preserve"> dnem měsíce následujícího po doručení výpovědi druhé smluvní straně</w:t>
      </w:r>
      <w:r w:rsidR="002D3B89" w:rsidRPr="00D4347F">
        <w:rPr>
          <w:rFonts w:ascii="Tahoma" w:hAnsi="Tahoma" w:cs="Tahoma"/>
          <w:sz w:val="16"/>
          <w:szCs w:val="16"/>
          <w:lang w:bidi="en-US"/>
        </w:rPr>
        <w:t>.</w:t>
      </w:r>
    </w:p>
    <w:p w14:paraId="1282B9D3" w14:textId="77777777" w:rsidR="00DB7C07" w:rsidRPr="00D4347F" w:rsidRDefault="00DB7C07">
      <w:pPr>
        <w:numPr>
          <w:ilvl w:val="0"/>
          <w:numId w:val="36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>Odstoupení od smlouvy musí být provedeno písemným oznámením o odstoupení, které musí obsahovat důvod odstoupení a musí být doručeno druhé smluvní straně. Účinky odstoupení nastanou okamžikem doručení písemného vyhotovení odstoupení druhé smluvní straně.</w:t>
      </w:r>
    </w:p>
    <w:p w14:paraId="3C1F9870" w14:textId="77777777" w:rsidR="00DB7C07" w:rsidRPr="00D4347F" w:rsidRDefault="00DB7C07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49818F87" w14:textId="77777777" w:rsidR="005321E0" w:rsidRPr="00D4347F" w:rsidRDefault="005321E0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D4347F">
        <w:rPr>
          <w:rFonts w:ascii="Tahoma" w:hAnsi="Tahoma" w:cs="Tahoma"/>
          <w:b/>
          <w:sz w:val="16"/>
          <w:szCs w:val="16"/>
          <w:lang w:bidi="en-US"/>
        </w:rPr>
        <w:t xml:space="preserve">VI. </w:t>
      </w:r>
    </w:p>
    <w:p w14:paraId="0A6C0616" w14:textId="77777777" w:rsidR="005321E0" w:rsidRPr="00D4347F" w:rsidRDefault="005321E0" w:rsidP="007E6EB5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</w:rPr>
      </w:pPr>
      <w:r w:rsidRPr="00D4347F">
        <w:rPr>
          <w:rFonts w:ascii="Tahoma" w:hAnsi="Tahoma" w:cs="Tahoma"/>
          <w:b/>
          <w:sz w:val="16"/>
          <w:szCs w:val="16"/>
        </w:rPr>
        <w:t xml:space="preserve">Odpovědnost za vady, </w:t>
      </w:r>
      <w:r w:rsidR="001F6F3E" w:rsidRPr="00D4347F">
        <w:rPr>
          <w:rFonts w:ascii="Tahoma" w:hAnsi="Tahoma" w:cs="Tahoma"/>
          <w:b/>
          <w:sz w:val="16"/>
          <w:szCs w:val="16"/>
        </w:rPr>
        <w:t>záruční doba a podmínky záručního servisu</w:t>
      </w:r>
    </w:p>
    <w:p w14:paraId="38906E39" w14:textId="611AEC7D" w:rsidR="006F4C13" w:rsidRPr="00D4347F" w:rsidRDefault="006F4C13" w:rsidP="00A847FE">
      <w:pPr>
        <w:numPr>
          <w:ilvl w:val="0"/>
          <w:numId w:val="12"/>
        </w:num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D4347F">
        <w:rPr>
          <w:rFonts w:ascii="Tahoma" w:hAnsi="Tahoma" w:cs="Tahoma"/>
          <w:sz w:val="16"/>
          <w:szCs w:val="16"/>
          <w:lang w:bidi="en-US"/>
        </w:rPr>
        <w:t>Prodávající odpovídá za vady, které má zboží v době podpisu dodacího listu oběma smluvními stranami</w:t>
      </w:r>
      <w:r w:rsidR="006877CB" w:rsidRPr="00D4347F">
        <w:rPr>
          <w:rFonts w:ascii="Tahoma" w:hAnsi="Tahoma" w:cs="Tahoma"/>
          <w:sz w:val="16"/>
          <w:szCs w:val="16"/>
          <w:lang w:bidi="en-US"/>
        </w:rPr>
        <w:t>, byť se projeví až později</w:t>
      </w:r>
      <w:r w:rsidRPr="00D4347F">
        <w:rPr>
          <w:rFonts w:ascii="Tahoma" w:hAnsi="Tahoma" w:cs="Tahoma"/>
          <w:sz w:val="16"/>
          <w:szCs w:val="16"/>
          <w:lang w:bidi="en-US"/>
        </w:rPr>
        <w:t xml:space="preserve">. Prodávající odpovídá rovněž za vady vzniklé na zboží v průběhu záruční doby. Záruční doba je stanovena </w:t>
      </w:r>
      <w:r w:rsidR="00350D37" w:rsidRPr="00D4347F">
        <w:rPr>
          <w:rFonts w:ascii="Tahoma" w:hAnsi="Tahoma" w:cs="Tahoma"/>
          <w:sz w:val="16"/>
          <w:szCs w:val="16"/>
          <w:lang w:bidi="en-US"/>
        </w:rPr>
        <w:t xml:space="preserve">u dodávek zboží </w:t>
      </w:r>
      <w:r w:rsidRPr="00D4347F">
        <w:rPr>
          <w:rFonts w:ascii="Tahoma" w:hAnsi="Tahoma" w:cs="Tahoma"/>
          <w:sz w:val="16"/>
          <w:szCs w:val="16"/>
          <w:lang w:bidi="en-US"/>
        </w:rPr>
        <w:t xml:space="preserve">24 měsíců </w:t>
      </w:r>
      <w:r w:rsidR="00350D37" w:rsidRPr="00D4347F">
        <w:rPr>
          <w:rFonts w:ascii="Tahoma" w:hAnsi="Tahoma" w:cs="Tahoma"/>
          <w:sz w:val="16"/>
          <w:szCs w:val="16"/>
          <w:lang w:bidi="en-US"/>
        </w:rPr>
        <w:t>a</w:t>
      </w:r>
      <w:r w:rsidRPr="00D4347F">
        <w:rPr>
          <w:rFonts w:ascii="Tahoma" w:hAnsi="Tahoma" w:cs="Tahoma"/>
          <w:sz w:val="16"/>
          <w:szCs w:val="16"/>
          <w:lang w:bidi="en-US"/>
        </w:rPr>
        <w:t xml:space="preserve"> začíná běžet za podmínek uvedených v předchozí větě. </w:t>
      </w:r>
      <w:r w:rsidRPr="00D4347F">
        <w:rPr>
          <w:rFonts w:ascii="Tahoma" w:hAnsi="Tahoma" w:cs="Tahoma"/>
          <w:color w:val="000000"/>
          <w:sz w:val="16"/>
          <w:szCs w:val="16"/>
        </w:rPr>
        <w:t>V případě, že kupující zjistí, že množství dodaného zboží neodpovídá objednanému množství nebo údajům na dodacím listu, uplatní kupující tyto vady u prodávajícího bez zbytečného odkladu po</w:t>
      </w:r>
      <w:r w:rsidR="00D3122C">
        <w:rPr>
          <w:rFonts w:ascii="Tahoma" w:hAnsi="Tahoma" w:cs="Tahoma"/>
          <w:color w:val="000000"/>
          <w:sz w:val="16"/>
          <w:szCs w:val="16"/>
        </w:rPr>
        <w:t> </w:t>
      </w:r>
      <w:r w:rsidRPr="00D4347F">
        <w:rPr>
          <w:rFonts w:ascii="Tahoma" w:hAnsi="Tahoma" w:cs="Tahoma"/>
          <w:color w:val="000000"/>
          <w:sz w:val="16"/>
          <w:szCs w:val="16"/>
        </w:rPr>
        <w:t xml:space="preserve">jejich zjištění. </w:t>
      </w:r>
    </w:p>
    <w:p w14:paraId="17E15B39" w14:textId="77777777" w:rsidR="006F4C13" w:rsidRPr="00D4347F" w:rsidRDefault="00627E9F">
      <w:pPr>
        <w:numPr>
          <w:ilvl w:val="0"/>
          <w:numId w:val="12"/>
        </w:num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D4347F">
        <w:rPr>
          <w:rFonts w:ascii="Tahoma" w:hAnsi="Tahoma" w:cs="Tahoma"/>
          <w:sz w:val="16"/>
          <w:szCs w:val="16"/>
          <w:lang w:bidi="en-US"/>
        </w:rPr>
        <w:t>Záruční servis</w:t>
      </w:r>
      <w:r w:rsidR="006F4C13" w:rsidRPr="00D4347F">
        <w:rPr>
          <w:rFonts w:ascii="Tahoma" w:hAnsi="Tahoma" w:cs="Tahoma"/>
          <w:sz w:val="16"/>
          <w:szCs w:val="16"/>
          <w:lang w:bidi="en-US"/>
        </w:rPr>
        <w:t xml:space="preserve"> zahrnuje odstranění závad, které se vyskytnou v záruční době a vztahuje se na ně záruka</w:t>
      </w:r>
      <w:r w:rsidR="00AA640D" w:rsidRPr="00D4347F">
        <w:rPr>
          <w:rFonts w:ascii="Tahoma" w:hAnsi="Tahoma" w:cs="Tahoma"/>
          <w:sz w:val="16"/>
          <w:szCs w:val="16"/>
          <w:lang w:bidi="en-US"/>
        </w:rPr>
        <w:t>.</w:t>
      </w:r>
      <w:r w:rsidR="006F4C13" w:rsidRPr="00D4347F">
        <w:rPr>
          <w:rFonts w:ascii="Tahoma" w:hAnsi="Tahoma" w:cs="Tahoma"/>
          <w:sz w:val="16"/>
          <w:szCs w:val="16"/>
          <w:lang w:bidi="en-US"/>
        </w:rPr>
        <w:t xml:space="preserve"> Prodávající je odpovědný za to, že po celou záruční dobu bude mít zboží vlastnosti sjednané v této smlouvě a vlastnosti požadované právními předpisy anebo vlastnosti obvyklé s ohledem na účel užívání anebo vlastnosti kupujícím vytýčené.</w:t>
      </w:r>
    </w:p>
    <w:p w14:paraId="3B755D5E" w14:textId="3028DB55" w:rsidR="002F19EF" w:rsidRPr="00D4347F" w:rsidRDefault="002F19EF">
      <w:pPr>
        <w:numPr>
          <w:ilvl w:val="0"/>
          <w:numId w:val="12"/>
        </w:num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D4347F">
        <w:rPr>
          <w:rFonts w:ascii="Tahoma" w:hAnsi="Tahoma" w:cs="Tahoma"/>
          <w:sz w:val="16"/>
          <w:szCs w:val="16"/>
          <w:lang w:bidi="en-US"/>
        </w:rPr>
        <w:t xml:space="preserve">Zjistí-li kupující </w:t>
      </w:r>
      <w:r w:rsidR="009D7D43" w:rsidRPr="00D4347F">
        <w:rPr>
          <w:rFonts w:ascii="Tahoma" w:hAnsi="Tahoma" w:cs="Tahoma"/>
          <w:sz w:val="16"/>
          <w:szCs w:val="16"/>
          <w:lang w:bidi="en-US"/>
        </w:rPr>
        <w:t xml:space="preserve">v záruční době </w:t>
      </w:r>
      <w:r w:rsidRPr="00D4347F">
        <w:rPr>
          <w:rFonts w:ascii="Tahoma" w:hAnsi="Tahoma" w:cs="Tahoma"/>
          <w:sz w:val="16"/>
          <w:szCs w:val="16"/>
          <w:lang w:bidi="en-US"/>
        </w:rPr>
        <w:t xml:space="preserve">vadu zboží, je povinen bez prodlení písemně vadu reklamovat u prodávajícího. </w:t>
      </w:r>
      <w:r w:rsidR="00B612A9" w:rsidRPr="00D4347F">
        <w:rPr>
          <w:rFonts w:ascii="Tahoma" w:hAnsi="Tahoma" w:cs="Tahoma"/>
          <w:sz w:val="16"/>
          <w:szCs w:val="16"/>
          <w:lang w:bidi="en-US"/>
        </w:rPr>
        <w:t xml:space="preserve">Základní formou komunikace mezi prodávajícím a kupujícím bude </w:t>
      </w:r>
      <w:r w:rsidR="00040895" w:rsidRPr="00D4347F">
        <w:rPr>
          <w:rFonts w:ascii="Tahoma" w:hAnsi="Tahoma" w:cs="Tahoma"/>
          <w:sz w:val="16"/>
          <w:szCs w:val="16"/>
          <w:lang w:bidi="en-US"/>
        </w:rPr>
        <w:t xml:space="preserve">elektronický systém kupujícího (dále jen „Helpdesk“) a Hot Line prodávajícího na tel. čísle </w:t>
      </w:r>
      <w:proofErr w:type="spellStart"/>
      <w:r w:rsidR="00C26A1C">
        <w:rPr>
          <w:rFonts w:ascii="Tahoma" w:hAnsi="Tahoma" w:cs="Tahoma"/>
          <w:sz w:val="16"/>
          <w:szCs w:val="16"/>
          <w:lang w:bidi="en-US"/>
        </w:rPr>
        <w:t>xxxxx</w:t>
      </w:r>
      <w:proofErr w:type="spellEnd"/>
      <w:r w:rsidR="00C26A1C">
        <w:rPr>
          <w:rFonts w:ascii="Tahoma" w:hAnsi="Tahoma" w:cs="Tahoma"/>
          <w:sz w:val="16"/>
          <w:szCs w:val="16"/>
          <w:lang w:bidi="en-US"/>
        </w:rPr>
        <w:t>.</w:t>
      </w:r>
      <w:r w:rsidR="00400A56">
        <w:rPr>
          <w:rFonts w:ascii="Tahoma" w:hAnsi="Tahoma" w:cs="Tahoma"/>
          <w:sz w:val="16"/>
          <w:szCs w:val="16"/>
          <w:lang w:bidi="en-US"/>
        </w:rPr>
        <w:t xml:space="preserve"> </w:t>
      </w:r>
      <w:r w:rsidR="00040895" w:rsidRPr="00D4347F">
        <w:rPr>
          <w:rFonts w:ascii="Tahoma" w:hAnsi="Tahoma" w:cs="Tahoma"/>
          <w:sz w:val="16"/>
          <w:szCs w:val="16"/>
          <w:lang w:bidi="en-US"/>
        </w:rPr>
        <w:t>Součástí Helpdesku bude popis procesu zpracování požadavku p</w:t>
      </w:r>
      <w:r w:rsidR="00F03160">
        <w:rPr>
          <w:rFonts w:ascii="Tahoma" w:hAnsi="Tahoma" w:cs="Tahoma"/>
          <w:sz w:val="16"/>
          <w:szCs w:val="16"/>
          <w:lang w:bidi="en-US"/>
        </w:rPr>
        <w:t>r</w:t>
      </w:r>
      <w:r w:rsidR="00040895" w:rsidRPr="00D4347F">
        <w:rPr>
          <w:rFonts w:ascii="Tahoma" w:hAnsi="Tahoma" w:cs="Tahoma"/>
          <w:sz w:val="16"/>
          <w:szCs w:val="16"/>
          <w:lang w:bidi="en-US"/>
        </w:rPr>
        <w:t>odávajícím. V případě přímého přístupu prodávajícího do Helpdesku kupujícího, kupující zajistí neomezený dálkový přístup do Helpdesku kupujícího pro zaměstnance prodávajícího, kteří mohou pracovat s Helpdeskem kup</w:t>
      </w:r>
      <w:r w:rsidR="00F03160">
        <w:rPr>
          <w:rFonts w:ascii="Tahoma" w:hAnsi="Tahoma" w:cs="Tahoma"/>
          <w:sz w:val="16"/>
          <w:szCs w:val="16"/>
          <w:lang w:bidi="en-US"/>
        </w:rPr>
        <w:t>u</w:t>
      </w:r>
      <w:r w:rsidR="00040895" w:rsidRPr="00D4347F">
        <w:rPr>
          <w:rFonts w:ascii="Tahoma" w:hAnsi="Tahoma" w:cs="Tahoma"/>
          <w:sz w:val="16"/>
          <w:szCs w:val="16"/>
          <w:lang w:bidi="en-US"/>
        </w:rPr>
        <w:t>jícího. V případě integrace Helpdesku kupujícího s Helpdeskem prodávajícího, kupující dodá přesnou podobu strukturované e-mailové komunikace, kterou musí Helpdesk prodávajícího reflektovat. Elektronická adresa prodávajícího pro příjem informací z Helpdesku kupujícího je</w:t>
      </w:r>
      <w:r w:rsidR="00C26A1C">
        <w:rPr>
          <w:rFonts w:ascii="Tahoma" w:hAnsi="Tahoma" w:cs="Tahoma"/>
          <w:sz w:val="16"/>
          <w:szCs w:val="16"/>
          <w:lang w:bidi="en-US"/>
        </w:rPr>
        <w:t xml:space="preserve"> </w:t>
      </w:r>
      <w:proofErr w:type="spellStart"/>
      <w:r w:rsidR="00C26A1C">
        <w:rPr>
          <w:rFonts w:ascii="Tahoma" w:hAnsi="Tahoma" w:cs="Tahoma"/>
          <w:sz w:val="16"/>
          <w:szCs w:val="16"/>
          <w:lang w:bidi="en-US"/>
        </w:rPr>
        <w:t>xxxxx</w:t>
      </w:r>
      <w:proofErr w:type="spellEnd"/>
      <w:r w:rsidRPr="00D4347F">
        <w:rPr>
          <w:rFonts w:ascii="Tahoma" w:hAnsi="Tahoma" w:cs="Tahoma"/>
          <w:sz w:val="16"/>
          <w:szCs w:val="16"/>
          <w:lang w:bidi="en-US"/>
        </w:rPr>
        <w:t>. Požadavek na reklamaci zboží uplatněný kupujícím prostřednictvím Helpdesku kupujícího musí obsahovat</w:t>
      </w:r>
      <w:r w:rsidR="00DB7CF1" w:rsidRPr="00D4347F">
        <w:rPr>
          <w:rFonts w:ascii="Tahoma" w:hAnsi="Tahoma" w:cs="Tahoma"/>
          <w:sz w:val="16"/>
          <w:szCs w:val="16"/>
          <w:lang w:bidi="en-US"/>
        </w:rPr>
        <w:t xml:space="preserve"> označení zařízení,</w:t>
      </w:r>
      <w:r w:rsidRPr="00D4347F">
        <w:rPr>
          <w:rFonts w:ascii="Tahoma" w:hAnsi="Tahoma" w:cs="Tahoma"/>
          <w:sz w:val="16"/>
          <w:szCs w:val="16"/>
          <w:lang w:bidi="en-US"/>
        </w:rPr>
        <w:t xml:space="preserve"> podrobný popis vady, případně budou uvedeny </w:t>
      </w:r>
      <w:r w:rsidR="00F03160">
        <w:rPr>
          <w:rFonts w:ascii="Tahoma" w:hAnsi="Tahoma" w:cs="Tahoma"/>
          <w:sz w:val="16"/>
          <w:szCs w:val="16"/>
          <w:lang w:bidi="en-US"/>
        </w:rPr>
        <w:t>v</w:t>
      </w:r>
      <w:r w:rsidRPr="00D4347F">
        <w:rPr>
          <w:rFonts w:ascii="Tahoma" w:hAnsi="Tahoma" w:cs="Tahoma"/>
          <w:sz w:val="16"/>
          <w:szCs w:val="16"/>
          <w:lang w:bidi="en-US"/>
        </w:rPr>
        <w:t xml:space="preserve">šechny okolnosti, které mohou mít pro posouzení vady podstatný význam. </w:t>
      </w:r>
    </w:p>
    <w:p w14:paraId="208BB9D0" w14:textId="77777777" w:rsidR="00040895" w:rsidRPr="00D4347F" w:rsidRDefault="002F19EF">
      <w:pPr>
        <w:numPr>
          <w:ilvl w:val="0"/>
          <w:numId w:val="12"/>
        </w:num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D4347F">
        <w:rPr>
          <w:rFonts w:ascii="Tahoma" w:hAnsi="Tahoma" w:cs="Tahoma"/>
          <w:sz w:val="16"/>
          <w:szCs w:val="16"/>
          <w:lang w:bidi="en-US"/>
        </w:rPr>
        <w:t xml:space="preserve">V případě oprávněné reklamace má kupující právo na </w:t>
      </w:r>
      <w:r w:rsidR="00551A3E" w:rsidRPr="00D4347F">
        <w:rPr>
          <w:rFonts w:ascii="Tahoma" w:hAnsi="Tahoma" w:cs="Tahoma"/>
          <w:sz w:val="16"/>
          <w:szCs w:val="16"/>
          <w:lang w:bidi="en-US"/>
        </w:rPr>
        <w:t xml:space="preserve">dodání </w:t>
      </w:r>
      <w:r w:rsidR="00402BB1" w:rsidRPr="00D4347F">
        <w:rPr>
          <w:rFonts w:ascii="Tahoma" w:hAnsi="Tahoma" w:cs="Tahoma"/>
          <w:sz w:val="16"/>
          <w:szCs w:val="16"/>
          <w:lang w:bidi="en-US"/>
        </w:rPr>
        <w:t xml:space="preserve">nového </w:t>
      </w:r>
      <w:r w:rsidR="00551A3E" w:rsidRPr="00D4347F">
        <w:rPr>
          <w:rFonts w:ascii="Tahoma" w:hAnsi="Tahoma" w:cs="Tahoma"/>
          <w:sz w:val="16"/>
          <w:szCs w:val="16"/>
          <w:lang w:bidi="en-US"/>
        </w:rPr>
        <w:t>funkčního</w:t>
      </w:r>
      <w:r w:rsidRPr="00D4347F">
        <w:rPr>
          <w:rFonts w:ascii="Tahoma" w:hAnsi="Tahoma" w:cs="Tahoma"/>
          <w:sz w:val="16"/>
          <w:szCs w:val="16"/>
          <w:lang w:bidi="en-US"/>
        </w:rPr>
        <w:t xml:space="preserve"> zboží</w:t>
      </w:r>
      <w:r w:rsidR="00A85518" w:rsidRPr="00D4347F">
        <w:rPr>
          <w:rFonts w:ascii="Tahoma" w:hAnsi="Tahoma" w:cs="Tahoma"/>
          <w:sz w:val="16"/>
          <w:szCs w:val="16"/>
          <w:lang w:bidi="en-US"/>
        </w:rPr>
        <w:t xml:space="preserve"> </w:t>
      </w:r>
      <w:r w:rsidR="00551A3E" w:rsidRPr="00D4347F">
        <w:rPr>
          <w:rFonts w:ascii="Tahoma" w:hAnsi="Tahoma" w:cs="Tahoma"/>
          <w:sz w:val="16"/>
          <w:szCs w:val="16"/>
          <w:lang w:bidi="en-US"/>
        </w:rPr>
        <w:t>do</w:t>
      </w:r>
      <w:r w:rsidR="00DB7CF1" w:rsidRPr="00D4347F">
        <w:rPr>
          <w:rFonts w:ascii="Tahoma" w:hAnsi="Tahoma" w:cs="Tahoma"/>
          <w:sz w:val="16"/>
          <w:szCs w:val="16"/>
          <w:lang w:bidi="en-US"/>
        </w:rPr>
        <w:t> míst</w:t>
      </w:r>
      <w:r w:rsidR="00551A3E" w:rsidRPr="00D4347F">
        <w:rPr>
          <w:rFonts w:ascii="Tahoma" w:hAnsi="Tahoma" w:cs="Tahoma"/>
          <w:sz w:val="16"/>
          <w:szCs w:val="16"/>
          <w:lang w:bidi="en-US"/>
        </w:rPr>
        <w:t>a</w:t>
      </w:r>
      <w:r w:rsidR="00DB7CF1" w:rsidRPr="00D4347F">
        <w:rPr>
          <w:rFonts w:ascii="Tahoma" w:hAnsi="Tahoma" w:cs="Tahoma"/>
          <w:sz w:val="16"/>
          <w:szCs w:val="16"/>
          <w:lang w:bidi="en-US"/>
        </w:rPr>
        <w:t xml:space="preserve"> plnění </w:t>
      </w:r>
      <w:r w:rsidR="00F33DB4" w:rsidRPr="00D4347F">
        <w:rPr>
          <w:rFonts w:ascii="Tahoma" w:hAnsi="Tahoma" w:cs="Tahoma"/>
          <w:sz w:val="16"/>
          <w:szCs w:val="16"/>
          <w:lang w:bidi="en-US"/>
        </w:rPr>
        <w:t>nejpozději do 2 pracovních dnů</w:t>
      </w:r>
      <w:r w:rsidR="00DB7CF1" w:rsidRPr="00D4347F">
        <w:rPr>
          <w:rFonts w:ascii="Tahoma" w:hAnsi="Tahoma" w:cs="Tahoma"/>
          <w:sz w:val="16"/>
          <w:szCs w:val="16"/>
          <w:lang w:bidi="en-US"/>
        </w:rPr>
        <w:t xml:space="preserve"> </w:t>
      </w:r>
      <w:r w:rsidR="00F33DB4" w:rsidRPr="00D4347F">
        <w:rPr>
          <w:rFonts w:ascii="Tahoma" w:hAnsi="Tahoma" w:cs="Tahoma"/>
          <w:sz w:val="16"/>
          <w:szCs w:val="16"/>
          <w:lang w:bidi="en-US"/>
        </w:rPr>
        <w:t>od okamžiku nahlášení požadavku na reklamaci v rámci záručního servisu</w:t>
      </w:r>
      <w:r w:rsidRPr="00D4347F">
        <w:rPr>
          <w:rFonts w:ascii="Tahoma" w:hAnsi="Tahoma" w:cs="Tahoma"/>
          <w:sz w:val="16"/>
          <w:szCs w:val="16"/>
          <w:lang w:bidi="en-US"/>
        </w:rPr>
        <w:t xml:space="preserve"> </w:t>
      </w:r>
      <w:r w:rsidR="00D16C6F" w:rsidRPr="00D4347F">
        <w:rPr>
          <w:rFonts w:ascii="Tahoma" w:hAnsi="Tahoma" w:cs="Tahoma"/>
          <w:sz w:val="16"/>
          <w:szCs w:val="16"/>
          <w:lang w:bidi="en-US"/>
        </w:rPr>
        <w:t>prostřednictvím Helpdesku kupujícího</w:t>
      </w:r>
      <w:r w:rsidR="00DB7CF1" w:rsidRPr="00D4347F">
        <w:rPr>
          <w:rFonts w:ascii="Tahoma" w:hAnsi="Tahoma" w:cs="Tahoma"/>
          <w:sz w:val="16"/>
          <w:szCs w:val="16"/>
          <w:lang w:bidi="en-US"/>
        </w:rPr>
        <w:t>.</w:t>
      </w:r>
    </w:p>
    <w:p w14:paraId="2B643229" w14:textId="30288424" w:rsidR="00040895" w:rsidRPr="00D4347F" w:rsidRDefault="00040895">
      <w:pPr>
        <w:numPr>
          <w:ilvl w:val="0"/>
          <w:numId w:val="12"/>
        </w:num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D4347F">
        <w:rPr>
          <w:rFonts w:ascii="Tahoma" w:hAnsi="Tahoma" w:cs="Tahoma"/>
          <w:sz w:val="16"/>
          <w:szCs w:val="16"/>
          <w:lang w:bidi="en-US"/>
        </w:rPr>
        <w:t xml:space="preserve">V případě technických potíží, které zabraňují kupujícímu komunikovat prostřednictvím Helpdesku nebo Hot-line dle předchozího odstavce, lze požadavky odeslat formou elektronické pošty na adresu prodávajícího: </w:t>
      </w:r>
      <w:proofErr w:type="spellStart"/>
      <w:r w:rsidR="00FD6FC2">
        <w:rPr>
          <w:rFonts w:ascii="Tahoma" w:hAnsi="Tahoma" w:cs="Tahoma"/>
          <w:sz w:val="16"/>
          <w:szCs w:val="16"/>
          <w:lang w:bidi="en-US"/>
        </w:rPr>
        <w:t>xxxxx</w:t>
      </w:r>
      <w:proofErr w:type="spellEnd"/>
      <w:r w:rsidR="00FD6FC2">
        <w:rPr>
          <w:rFonts w:ascii="Tahoma" w:hAnsi="Tahoma" w:cs="Tahoma"/>
          <w:sz w:val="16"/>
          <w:szCs w:val="16"/>
          <w:lang w:bidi="en-US"/>
        </w:rPr>
        <w:t>.</w:t>
      </w:r>
    </w:p>
    <w:p w14:paraId="3DE52151" w14:textId="57F86990" w:rsidR="00040895" w:rsidRPr="00D4347F" w:rsidRDefault="00040895">
      <w:pPr>
        <w:numPr>
          <w:ilvl w:val="0"/>
          <w:numId w:val="12"/>
        </w:num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D4347F">
        <w:rPr>
          <w:rFonts w:ascii="Tahoma" w:hAnsi="Tahoma" w:cs="Tahoma"/>
          <w:sz w:val="16"/>
          <w:szCs w:val="16"/>
          <w:lang w:bidi="en-US"/>
        </w:rPr>
        <w:t>Oprávněné osoby kupujícího a prodávajícího, které mohou pracovat s Helpdeskem kupujícího jsou uvedeny v příloze</w:t>
      </w:r>
      <w:r w:rsidR="00E07909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D4347F">
        <w:rPr>
          <w:rFonts w:ascii="Tahoma" w:hAnsi="Tahoma" w:cs="Tahoma"/>
          <w:sz w:val="16"/>
          <w:szCs w:val="16"/>
          <w:lang w:bidi="en-US"/>
        </w:rPr>
        <w:t xml:space="preserve">č. </w:t>
      </w:r>
      <w:r w:rsidR="00A97D56">
        <w:rPr>
          <w:rFonts w:ascii="Tahoma" w:hAnsi="Tahoma" w:cs="Tahoma"/>
          <w:sz w:val="16"/>
          <w:szCs w:val="16"/>
          <w:lang w:bidi="en-US"/>
        </w:rPr>
        <w:t>2</w:t>
      </w:r>
      <w:r w:rsidRPr="00D4347F">
        <w:rPr>
          <w:rFonts w:ascii="Tahoma" w:hAnsi="Tahoma" w:cs="Tahoma"/>
          <w:sz w:val="16"/>
          <w:szCs w:val="16"/>
          <w:lang w:bidi="en-US"/>
        </w:rPr>
        <w:t xml:space="preserve"> smlouvy.</w:t>
      </w:r>
    </w:p>
    <w:p w14:paraId="1A3BF2C6" w14:textId="77777777" w:rsidR="00B612A9" w:rsidRPr="00D4347F" w:rsidRDefault="00B612A9">
      <w:pPr>
        <w:numPr>
          <w:ilvl w:val="0"/>
          <w:numId w:val="12"/>
        </w:num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D4347F">
        <w:rPr>
          <w:rFonts w:ascii="Tahoma" w:hAnsi="Tahoma" w:cs="Tahoma"/>
          <w:sz w:val="16"/>
          <w:szCs w:val="16"/>
          <w:lang w:bidi="en-US"/>
        </w:rPr>
        <w:t>Prodávající musí pro kupujícího zajistit provozní dobu své služby hot-line v pracovní dny od 8:00 do 17:00 hodin.</w:t>
      </w:r>
    </w:p>
    <w:p w14:paraId="08DD6150" w14:textId="77777777" w:rsidR="006F4C13" w:rsidRPr="00D4347F" w:rsidRDefault="006F4C13">
      <w:pPr>
        <w:numPr>
          <w:ilvl w:val="0"/>
          <w:numId w:val="12"/>
        </w:num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D4347F">
        <w:rPr>
          <w:rFonts w:ascii="Tahoma" w:hAnsi="Tahoma" w:cs="Tahoma"/>
          <w:sz w:val="16"/>
          <w:szCs w:val="16"/>
          <w:lang w:bidi="en-US"/>
        </w:rPr>
        <w:t xml:space="preserve">Při déletrvající </w:t>
      </w:r>
      <w:r w:rsidR="00284603" w:rsidRPr="00D4347F">
        <w:rPr>
          <w:rFonts w:ascii="Tahoma" w:hAnsi="Tahoma" w:cs="Tahoma"/>
          <w:sz w:val="16"/>
          <w:szCs w:val="16"/>
          <w:lang w:bidi="en-US"/>
        </w:rPr>
        <w:t>výměně</w:t>
      </w:r>
      <w:r w:rsidRPr="00D4347F">
        <w:rPr>
          <w:rFonts w:ascii="Tahoma" w:hAnsi="Tahoma" w:cs="Tahoma"/>
          <w:sz w:val="16"/>
          <w:szCs w:val="16"/>
          <w:lang w:bidi="en-US"/>
        </w:rPr>
        <w:t xml:space="preserve"> (více jak 5 pracovních dnů) na vyžádání zapůjčí prodávající kupujícímu bezplatně náhradní </w:t>
      </w:r>
      <w:r w:rsidR="00284603" w:rsidRPr="00D4347F">
        <w:rPr>
          <w:rFonts w:ascii="Tahoma" w:hAnsi="Tahoma" w:cs="Tahoma"/>
          <w:sz w:val="16"/>
          <w:szCs w:val="16"/>
          <w:lang w:bidi="en-US"/>
        </w:rPr>
        <w:t xml:space="preserve">zařízení </w:t>
      </w:r>
      <w:r w:rsidRPr="00D4347F">
        <w:rPr>
          <w:rFonts w:ascii="Tahoma" w:hAnsi="Tahoma" w:cs="Tahoma"/>
          <w:sz w:val="16"/>
          <w:szCs w:val="16"/>
          <w:lang w:bidi="en-US"/>
        </w:rPr>
        <w:t xml:space="preserve">po </w:t>
      </w:r>
      <w:proofErr w:type="gramStart"/>
      <w:r w:rsidRPr="00D4347F">
        <w:rPr>
          <w:rFonts w:ascii="Tahoma" w:hAnsi="Tahoma" w:cs="Tahoma"/>
          <w:sz w:val="16"/>
          <w:szCs w:val="16"/>
          <w:lang w:bidi="en-US"/>
        </w:rPr>
        <w:t>dobu</w:t>
      </w:r>
      <w:proofErr w:type="gramEnd"/>
      <w:r w:rsidRPr="00D4347F">
        <w:rPr>
          <w:rFonts w:ascii="Tahoma" w:hAnsi="Tahoma" w:cs="Tahoma"/>
          <w:sz w:val="16"/>
          <w:szCs w:val="16"/>
          <w:lang w:bidi="en-US"/>
        </w:rPr>
        <w:t xml:space="preserve"> </w:t>
      </w:r>
      <w:r w:rsidR="00284603" w:rsidRPr="00D4347F">
        <w:rPr>
          <w:rFonts w:ascii="Tahoma" w:hAnsi="Tahoma" w:cs="Tahoma"/>
          <w:sz w:val="16"/>
          <w:szCs w:val="16"/>
          <w:lang w:bidi="en-US"/>
        </w:rPr>
        <w:t>než prodávající zajistí výměnu vadného zboží.</w:t>
      </w:r>
    </w:p>
    <w:p w14:paraId="2FEAE333" w14:textId="77777777" w:rsidR="006F4C13" w:rsidRPr="00D4347F" w:rsidRDefault="006F4C13">
      <w:pPr>
        <w:numPr>
          <w:ilvl w:val="0"/>
          <w:numId w:val="12"/>
        </w:num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D4347F">
        <w:rPr>
          <w:rFonts w:ascii="Tahoma" w:hAnsi="Tahoma" w:cs="Tahoma"/>
          <w:sz w:val="16"/>
          <w:szCs w:val="16"/>
          <w:lang w:bidi="en-US"/>
        </w:rPr>
        <w:t>Záruční doba neběží po dobu, po kterou kupující nemůže užívat zboží pro jeho vady, za které odpovídá prodávající.</w:t>
      </w:r>
    </w:p>
    <w:p w14:paraId="611AEAA6" w14:textId="77777777" w:rsidR="006F4C13" w:rsidRPr="00D4347F" w:rsidRDefault="006F4C13">
      <w:pPr>
        <w:numPr>
          <w:ilvl w:val="0"/>
          <w:numId w:val="12"/>
        </w:num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D4347F">
        <w:rPr>
          <w:rFonts w:ascii="Tahoma" w:hAnsi="Tahoma" w:cs="Tahoma"/>
          <w:sz w:val="16"/>
          <w:szCs w:val="16"/>
          <w:lang w:bidi="en-US"/>
        </w:rPr>
        <w:lastRenderedPageBreak/>
        <w:t xml:space="preserve">Prodávající se dále zavazuje, že dodá veškerou servisní a jinou dokumentaci ke zboží, včetně přípravků pro údržbu zboží vlastními silami. </w:t>
      </w:r>
    </w:p>
    <w:p w14:paraId="60A8DB50" w14:textId="6881CB40" w:rsidR="006F4C13" w:rsidRPr="00D4347F" w:rsidRDefault="006F4C13">
      <w:pPr>
        <w:numPr>
          <w:ilvl w:val="0"/>
          <w:numId w:val="12"/>
        </w:num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D4347F">
        <w:rPr>
          <w:rFonts w:ascii="Tahoma" w:hAnsi="Tahoma" w:cs="Tahoma"/>
          <w:sz w:val="16"/>
          <w:szCs w:val="16"/>
          <w:lang w:bidi="en-US"/>
        </w:rPr>
        <w:t xml:space="preserve">V případě, že má </w:t>
      </w:r>
      <w:r w:rsidR="005E64A9" w:rsidRPr="00D4347F">
        <w:rPr>
          <w:rFonts w:ascii="Tahoma" w:hAnsi="Tahoma" w:cs="Tahoma"/>
          <w:sz w:val="16"/>
          <w:szCs w:val="16"/>
          <w:lang w:bidi="en-US"/>
        </w:rPr>
        <w:t>předmět plnění</w:t>
      </w:r>
      <w:r w:rsidRPr="00D4347F">
        <w:rPr>
          <w:rFonts w:ascii="Tahoma" w:hAnsi="Tahoma" w:cs="Tahoma"/>
          <w:sz w:val="16"/>
          <w:szCs w:val="16"/>
          <w:lang w:bidi="en-US"/>
        </w:rPr>
        <w:t xml:space="preserve"> jakékoli vady, je kupující oprávněn požadovat: dodání chybějícího množství </w:t>
      </w:r>
      <w:r w:rsidR="005E64A9" w:rsidRPr="00D4347F">
        <w:rPr>
          <w:rFonts w:ascii="Tahoma" w:hAnsi="Tahoma" w:cs="Tahoma"/>
          <w:sz w:val="16"/>
          <w:szCs w:val="16"/>
          <w:lang w:bidi="en-US"/>
        </w:rPr>
        <w:t>předmětu plnění</w:t>
      </w:r>
      <w:r w:rsidRPr="00D4347F">
        <w:rPr>
          <w:rFonts w:ascii="Tahoma" w:hAnsi="Tahoma" w:cs="Tahoma"/>
          <w:sz w:val="16"/>
          <w:szCs w:val="16"/>
          <w:lang w:bidi="en-US"/>
        </w:rPr>
        <w:t xml:space="preserve">, nebo poskytnutí přiměřené slevy z ceny, pokud vady nebrání obvyklému použití </w:t>
      </w:r>
      <w:r w:rsidR="00827ABE" w:rsidRPr="00D4347F">
        <w:rPr>
          <w:rFonts w:ascii="Tahoma" w:hAnsi="Tahoma" w:cs="Tahoma"/>
          <w:sz w:val="16"/>
          <w:szCs w:val="16"/>
          <w:lang w:bidi="en-US"/>
        </w:rPr>
        <w:t>předmětu plnění</w:t>
      </w:r>
      <w:r w:rsidRPr="00D4347F">
        <w:rPr>
          <w:rFonts w:ascii="Tahoma" w:hAnsi="Tahoma" w:cs="Tahoma"/>
          <w:sz w:val="16"/>
          <w:szCs w:val="16"/>
          <w:lang w:bidi="en-US"/>
        </w:rPr>
        <w:t xml:space="preserve">, nebo neprodlenou výměnou vadného </w:t>
      </w:r>
      <w:r w:rsidR="00827ABE" w:rsidRPr="00D4347F">
        <w:rPr>
          <w:rFonts w:ascii="Tahoma" w:hAnsi="Tahoma" w:cs="Tahoma"/>
          <w:sz w:val="16"/>
          <w:szCs w:val="16"/>
          <w:lang w:bidi="en-US"/>
        </w:rPr>
        <w:t>předmětu plnění</w:t>
      </w:r>
      <w:r w:rsidRPr="00D4347F">
        <w:rPr>
          <w:rFonts w:ascii="Tahoma" w:hAnsi="Tahoma" w:cs="Tahoma"/>
          <w:sz w:val="16"/>
          <w:szCs w:val="16"/>
          <w:lang w:bidi="en-US"/>
        </w:rPr>
        <w:t xml:space="preserve"> za bezvadné, nebo odstoupením od dílčí smlouvy a vrácením ceny, pokud nelze využít žádný z předchozích způsobů vyřízení reklamace. Volba mezi nároky uvedenými v tomto odstavci za jakýchkoli okolností náleží kupujícímu, je však povinen ji oznámit prodávajícímu v zaslaném oznámení vad nebo bez zbytečného odkladu po</w:t>
      </w:r>
      <w:r w:rsidR="00D3122C">
        <w:rPr>
          <w:rFonts w:ascii="Tahoma" w:hAnsi="Tahoma" w:cs="Tahoma"/>
          <w:sz w:val="16"/>
          <w:szCs w:val="16"/>
          <w:lang w:bidi="en-US"/>
        </w:rPr>
        <w:t> </w:t>
      </w:r>
      <w:r w:rsidRPr="00D4347F">
        <w:rPr>
          <w:rFonts w:ascii="Tahoma" w:hAnsi="Tahoma" w:cs="Tahoma"/>
          <w:sz w:val="16"/>
          <w:szCs w:val="16"/>
          <w:lang w:bidi="en-US"/>
        </w:rPr>
        <w:t>tomto oznámení.</w:t>
      </w:r>
    </w:p>
    <w:p w14:paraId="48F27350" w14:textId="197396CD" w:rsidR="006F4C13" w:rsidRDefault="006F4C13">
      <w:pPr>
        <w:numPr>
          <w:ilvl w:val="0"/>
          <w:numId w:val="12"/>
        </w:num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D4347F">
        <w:rPr>
          <w:rFonts w:ascii="Tahoma" w:hAnsi="Tahoma" w:cs="Tahoma"/>
          <w:sz w:val="16"/>
          <w:szCs w:val="16"/>
          <w:lang w:bidi="en-US"/>
        </w:rPr>
        <w:t xml:space="preserve">V případě náhradní dodávky a výměny vadného </w:t>
      </w:r>
      <w:r w:rsidR="00827ABE" w:rsidRPr="00D4347F">
        <w:rPr>
          <w:rFonts w:ascii="Tahoma" w:hAnsi="Tahoma" w:cs="Tahoma"/>
          <w:sz w:val="16"/>
          <w:szCs w:val="16"/>
          <w:lang w:bidi="en-US"/>
        </w:rPr>
        <w:t>předmětu plnění</w:t>
      </w:r>
      <w:r w:rsidRPr="00D4347F">
        <w:rPr>
          <w:rFonts w:ascii="Tahoma" w:hAnsi="Tahoma" w:cs="Tahoma"/>
          <w:sz w:val="16"/>
          <w:szCs w:val="16"/>
          <w:lang w:bidi="en-US"/>
        </w:rPr>
        <w:t xml:space="preserve"> za bezvadné, je kupující povinen vrátit reklamovan</w:t>
      </w:r>
      <w:r w:rsidR="00827ABE" w:rsidRPr="00D4347F">
        <w:rPr>
          <w:rFonts w:ascii="Tahoma" w:hAnsi="Tahoma" w:cs="Tahoma"/>
          <w:sz w:val="16"/>
          <w:szCs w:val="16"/>
          <w:lang w:bidi="en-US"/>
        </w:rPr>
        <w:t>ý předmět plnění</w:t>
      </w:r>
      <w:r w:rsidRPr="00D4347F">
        <w:rPr>
          <w:rFonts w:ascii="Tahoma" w:hAnsi="Tahoma" w:cs="Tahoma"/>
          <w:sz w:val="16"/>
          <w:szCs w:val="16"/>
          <w:lang w:bidi="en-US"/>
        </w:rPr>
        <w:t xml:space="preserve"> prodávajícímu. Veškeré náklady spojené s výměnou a vrácením </w:t>
      </w:r>
      <w:r w:rsidR="00827ABE" w:rsidRPr="00D4347F">
        <w:rPr>
          <w:rFonts w:ascii="Tahoma" w:hAnsi="Tahoma" w:cs="Tahoma"/>
          <w:sz w:val="16"/>
          <w:szCs w:val="16"/>
          <w:lang w:bidi="en-US"/>
        </w:rPr>
        <w:t>předmětu plnění</w:t>
      </w:r>
      <w:r w:rsidRPr="00D4347F">
        <w:rPr>
          <w:rFonts w:ascii="Tahoma" w:hAnsi="Tahoma" w:cs="Tahoma"/>
          <w:sz w:val="16"/>
          <w:szCs w:val="16"/>
          <w:lang w:bidi="en-US"/>
        </w:rPr>
        <w:t xml:space="preserve"> jdou na vrub prodávajícího.</w:t>
      </w:r>
    </w:p>
    <w:p w14:paraId="22266503" w14:textId="52267DD4" w:rsidR="00872FE8" w:rsidRPr="00D4347F" w:rsidRDefault="00AD465F">
      <w:pPr>
        <w:numPr>
          <w:ilvl w:val="0"/>
          <w:numId w:val="12"/>
        </w:num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>
        <w:rPr>
          <w:rFonts w:ascii="Tahoma" w:hAnsi="Tahoma" w:cs="Tahoma"/>
          <w:sz w:val="16"/>
          <w:szCs w:val="16"/>
          <w:lang w:bidi="en-US"/>
        </w:rPr>
        <w:t>Prodávající</w:t>
      </w:r>
      <w:r w:rsidR="005156DE" w:rsidRPr="005156DE">
        <w:rPr>
          <w:rFonts w:ascii="Tahoma" w:hAnsi="Tahoma" w:cs="Tahoma"/>
          <w:sz w:val="16"/>
          <w:szCs w:val="16"/>
          <w:lang w:bidi="en-US"/>
        </w:rPr>
        <w:t xml:space="preserve"> je povinen neprodleně informovat </w:t>
      </w:r>
      <w:r w:rsidR="001E5E09">
        <w:rPr>
          <w:rFonts w:ascii="Tahoma" w:hAnsi="Tahoma" w:cs="Tahoma"/>
          <w:sz w:val="16"/>
          <w:szCs w:val="16"/>
          <w:lang w:bidi="en-US"/>
        </w:rPr>
        <w:t>kupujícího</w:t>
      </w:r>
      <w:r w:rsidR="005156DE" w:rsidRPr="005156DE">
        <w:rPr>
          <w:rFonts w:ascii="Tahoma" w:hAnsi="Tahoma" w:cs="Tahoma"/>
          <w:sz w:val="16"/>
          <w:szCs w:val="16"/>
          <w:lang w:bidi="en-US"/>
        </w:rPr>
        <w:t xml:space="preserve"> prostřednictvím </w:t>
      </w:r>
      <w:r w:rsidR="006F2B88">
        <w:rPr>
          <w:rFonts w:ascii="Tahoma" w:hAnsi="Tahoma" w:cs="Tahoma"/>
          <w:sz w:val="16"/>
          <w:szCs w:val="16"/>
          <w:lang w:bidi="en-US"/>
        </w:rPr>
        <w:t>kupujícím</w:t>
      </w:r>
      <w:r w:rsidR="005156DE" w:rsidRPr="005156DE">
        <w:rPr>
          <w:rFonts w:ascii="Tahoma" w:hAnsi="Tahoma" w:cs="Tahoma"/>
          <w:sz w:val="16"/>
          <w:szCs w:val="16"/>
          <w:lang w:bidi="en-US"/>
        </w:rPr>
        <w:t xml:space="preserve"> určené odpovědné osoby: Manažera kybernetické bezpečnosti, e-mail: </w:t>
      </w:r>
      <w:proofErr w:type="spellStart"/>
      <w:r w:rsidR="00FD6FC2">
        <w:rPr>
          <w:rFonts w:ascii="Tahoma" w:hAnsi="Tahoma" w:cs="Tahoma"/>
          <w:sz w:val="16"/>
          <w:szCs w:val="16"/>
          <w:lang w:bidi="en-US"/>
        </w:rPr>
        <w:t>xxxxx</w:t>
      </w:r>
      <w:proofErr w:type="spellEnd"/>
      <w:r w:rsidR="005156DE" w:rsidRPr="005156DE">
        <w:rPr>
          <w:rFonts w:ascii="Tahoma" w:hAnsi="Tahoma" w:cs="Tahoma"/>
          <w:sz w:val="16"/>
          <w:szCs w:val="16"/>
          <w:lang w:bidi="en-US"/>
        </w:rPr>
        <w:t>, o kybernetických bezpečnostních incidentech souvisejících s</w:t>
      </w:r>
      <w:r w:rsidR="006F2B88">
        <w:rPr>
          <w:rFonts w:ascii="Tahoma" w:hAnsi="Tahoma" w:cs="Tahoma"/>
          <w:sz w:val="16"/>
          <w:szCs w:val="16"/>
          <w:lang w:bidi="en-US"/>
        </w:rPr>
        <w:t> </w:t>
      </w:r>
      <w:r w:rsidR="005156DE" w:rsidRPr="005156DE">
        <w:rPr>
          <w:rFonts w:ascii="Tahoma" w:hAnsi="Tahoma" w:cs="Tahoma"/>
          <w:sz w:val="16"/>
          <w:szCs w:val="16"/>
          <w:lang w:bidi="en-US"/>
        </w:rPr>
        <w:t>odstraněním vad, prováděním oprav, prováděním kontrol nebo servisních činností.</w:t>
      </w:r>
    </w:p>
    <w:p w14:paraId="6F03A7D9" w14:textId="77777777" w:rsidR="00713219" w:rsidRPr="00D4347F" w:rsidRDefault="00713219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36F724AD" w14:textId="77777777" w:rsidR="00710B03" w:rsidRPr="00D4347F" w:rsidRDefault="00F539F8" w:rsidP="001C391D">
      <w:pPr>
        <w:keepNext/>
        <w:spacing w:after="0" w:line="240" w:lineRule="auto"/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D4347F">
        <w:rPr>
          <w:rFonts w:ascii="Tahoma" w:hAnsi="Tahoma" w:cs="Tahoma"/>
          <w:b/>
          <w:sz w:val="16"/>
          <w:szCs w:val="16"/>
          <w:lang w:bidi="en-US"/>
        </w:rPr>
        <w:t>VI</w:t>
      </w:r>
      <w:r w:rsidR="009B6AAD" w:rsidRPr="00D4347F">
        <w:rPr>
          <w:rFonts w:ascii="Tahoma" w:hAnsi="Tahoma" w:cs="Tahoma"/>
          <w:b/>
          <w:sz w:val="16"/>
          <w:szCs w:val="16"/>
          <w:lang w:bidi="en-US"/>
        </w:rPr>
        <w:t>I</w:t>
      </w:r>
      <w:r w:rsidR="00BA6FC1" w:rsidRPr="00D4347F">
        <w:rPr>
          <w:rFonts w:ascii="Tahoma" w:hAnsi="Tahoma" w:cs="Tahoma"/>
          <w:b/>
          <w:sz w:val="16"/>
          <w:szCs w:val="16"/>
          <w:lang w:bidi="en-US"/>
        </w:rPr>
        <w:t>.</w:t>
      </w:r>
      <w:r w:rsidRPr="00D4347F">
        <w:rPr>
          <w:rFonts w:ascii="Tahoma" w:hAnsi="Tahoma" w:cs="Tahoma"/>
          <w:b/>
          <w:sz w:val="16"/>
          <w:szCs w:val="16"/>
          <w:lang w:bidi="en-US"/>
        </w:rPr>
        <w:t xml:space="preserve"> </w:t>
      </w:r>
    </w:p>
    <w:p w14:paraId="4246C568" w14:textId="77777777" w:rsidR="005321E0" w:rsidRPr="00D4347F" w:rsidRDefault="005321E0" w:rsidP="001C391D">
      <w:pPr>
        <w:keepNext/>
        <w:spacing w:after="0" w:line="240" w:lineRule="auto"/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D4347F">
        <w:rPr>
          <w:rFonts w:ascii="Tahoma" w:hAnsi="Tahoma" w:cs="Tahoma"/>
          <w:b/>
          <w:sz w:val="16"/>
          <w:szCs w:val="16"/>
        </w:rPr>
        <w:t>Smluvní pokuta a úrok z prodlení</w:t>
      </w:r>
    </w:p>
    <w:p w14:paraId="30100857" w14:textId="77777777" w:rsidR="005321E0" w:rsidRPr="00D4347F" w:rsidRDefault="005321E0" w:rsidP="00A847FE">
      <w:pPr>
        <w:numPr>
          <w:ilvl w:val="0"/>
          <w:numId w:val="39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 xml:space="preserve">V případě prodlení kupujícího s úhradou řádně vystavené faktury je prodávající oprávněn požadovat zaplacení smluvního úroku z prodlení ve výši </w:t>
      </w:r>
      <w:proofErr w:type="gramStart"/>
      <w:r w:rsidRPr="00D4347F">
        <w:rPr>
          <w:rFonts w:ascii="Tahoma" w:hAnsi="Tahoma" w:cs="Tahoma"/>
          <w:sz w:val="16"/>
          <w:szCs w:val="16"/>
        </w:rPr>
        <w:t>0,01%</w:t>
      </w:r>
      <w:proofErr w:type="gramEnd"/>
      <w:r w:rsidRPr="00D4347F">
        <w:rPr>
          <w:rFonts w:ascii="Tahoma" w:hAnsi="Tahoma" w:cs="Tahoma"/>
          <w:sz w:val="16"/>
          <w:szCs w:val="16"/>
        </w:rPr>
        <w:t xml:space="preserve"> z dlužné částky za každý den prodlení. Smluvní strany se dohodly, že prodávající je oprávněn požadovat zaplacení úroku z prodlení až po uplynutí 30 dnů od sjednané lhůty splatnosti.</w:t>
      </w:r>
    </w:p>
    <w:p w14:paraId="721CB81C" w14:textId="3F67BDD8" w:rsidR="00C46376" w:rsidRPr="00D4347F" w:rsidRDefault="00FD1A3F" w:rsidP="00C72DD6">
      <w:pPr>
        <w:numPr>
          <w:ilvl w:val="0"/>
          <w:numId w:val="39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 xml:space="preserve">V případě dodání jiného zboží než vysoutěženého, jiného množství než objednaného, při navýšení ceny a při nedodržení dodací lhůty </w:t>
      </w:r>
      <w:r w:rsidR="005321E0" w:rsidRPr="00D4347F">
        <w:rPr>
          <w:rFonts w:ascii="Tahoma" w:hAnsi="Tahoma" w:cs="Tahoma"/>
          <w:sz w:val="16"/>
          <w:szCs w:val="16"/>
        </w:rPr>
        <w:t xml:space="preserve">je kupující oprávněn požadovat zaplacení jednorázové smluvní pokuty ve výši </w:t>
      </w:r>
      <w:proofErr w:type="gramStart"/>
      <w:r w:rsidR="00551A3E" w:rsidRPr="00D4347F">
        <w:rPr>
          <w:rFonts w:ascii="Tahoma" w:hAnsi="Tahoma" w:cs="Tahoma"/>
          <w:sz w:val="16"/>
          <w:szCs w:val="16"/>
        </w:rPr>
        <w:t>1</w:t>
      </w:r>
      <w:r w:rsidR="005321E0" w:rsidRPr="00D4347F">
        <w:rPr>
          <w:rFonts w:ascii="Tahoma" w:hAnsi="Tahoma" w:cs="Tahoma"/>
          <w:sz w:val="16"/>
          <w:szCs w:val="16"/>
        </w:rPr>
        <w:t>0.000,-</w:t>
      </w:r>
      <w:proofErr w:type="gramEnd"/>
      <w:r w:rsidR="005321E0" w:rsidRPr="00D4347F">
        <w:rPr>
          <w:rFonts w:ascii="Tahoma" w:hAnsi="Tahoma" w:cs="Tahoma"/>
          <w:sz w:val="16"/>
          <w:szCs w:val="16"/>
        </w:rPr>
        <w:t xml:space="preserve"> Kč. Dále je kupující oprávněn požadovat zaplacení další smluvní pokuty ve výši 0,1 % z</w:t>
      </w:r>
      <w:r w:rsidR="00BD4AB8" w:rsidRPr="00D4347F">
        <w:rPr>
          <w:rFonts w:ascii="Tahoma" w:hAnsi="Tahoma" w:cs="Tahoma"/>
          <w:sz w:val="16"/>
          <w:szCs w:val="16"/>
        </w:rPr>
        <w:t> ceny jednotlivé dodávky</w:t>
      </w:r>
      <w:r w:rsidR="005321E0" w:rsidRPr="00D4347F">
        <w:rPr>
          <w:rFonts w:ascii="Tahoma" w:hAnsi="Tahoma" w:cs="Tahoma"/>
          <w:sz w:val="16"/>
          <w:szCs w:val="16"/>
        </w:rPr>
        <w:t xml:space="preserve"> bez DPH za každý započatý den prodlení s dodáním zboží. Kupující je dále v těchto případech oprávněn odmítnout převzetí zboží a odstoupit od smlouvy.</w:t>
      </w:r>
    </w:p>
    <w:p w14:paraId="52D00773" w14:textId="77777777" w:rsidR="003C0B96" w:rsidRPr="00D4347F" w:rsidRDefault="003C0B96">
      <w:pPr>
        <w:numPr>
          <w:ilvl w:val="0"/>
          <w:numId w:val="39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>V případě nedodržení termín</w:t>
      </w:r>
      <w:r w:rsidR="00665916" w:rsidRPr="00D4347F">
        <w:rPr>
          <w:rFonts w:ascii="Tahoma" w:hAnsi="Tahoma" w:cs="Tahoma"/>
          <w:sz w:val="16"/>
          <w:szCs w:val="16"/>
        </w:rPr>
        <w:t>u</w:t>
      </w:r>
      <w:r w:rsidRPr="00D4347F">
        <w:rPr>
          <w:rFonts w:ascii="Tahoma" w:hAnsi="Tahoma" w:cs="Tahoma"/>
          <w:sz w:val="16"/>
          <w:szCs w:val="16"/>
        </w:rPr>
        <w:t xml:space="preserve"> uveden</w:t>
      </w:r>
      <w:r w:rsidR="00665916" w:rsidRPr="00D4347F">
        <w:rPr>
          <w:rFonts w:ascii="Tahoma" w:hAnsi="Tahoma" w:cs="Tahoma"/>
          <w:sz w:val="16"/>
          <w:szCs w:val="16"/>
        </w:rPr>
        <w:t>ého</w:t>
      </w:r>
      <w:r w:rsidRPr="00D4347F">
        <w:rPr>
          <w:rFonts w:ascii="Tahoma" w:hAnsi="Tahoma" w:cs="Tahoma"/>
          <w:sz w:val="16"/>
          <w:szCs w:val="16"/>
        </w:rPr>
        <w:t xml:space="preserve"> </w:t>
      </w:r>
      <w:r w:rsidR="0019774D" w:rsidRPr="00D4347F">
        <w:rPr>
          <w:rFonts w:ascii="Tahoma" w:hAnsi="Tahoma" w:cs="Tahoma"/>
          <w:sz w:val="16"/>
          <w:szCs w:val="16"/>
        </w:rPr>
        <w:t xml:space="preserve">v čl. VI. odst. </w:t>
      </w:r>
      <w:r w:rsidR="00665916" w:rsidRPr="00D4347F">
        <w:rPr>
          <w:rFonts w:ascii="Tahoma" w:hAnsi="Tahoma" w:cs="Tahoma"/>
          <w:sz w:val="16"/>
          <w:szCs w:val="16"/>
        </w:rPr>
        <w:t>4</w:t>
      </w:r>
      <w:r w:rsidR="0019774D" w:rsidRPr="00D4347F">
        <w:rPr>
          <w:rFonts w:ascii="Tahoma" w:hAnsi="Tahoma" w:cs="Tahoma"/>
          <w:sz w:val="16"/>
          <w:szCs w:val="16"/>
        </w:rPr>
        <w:t xml:space="preserve"> smlouvy je kupující oprávněn požadovat jednorázovou smluvní pokutu ve výši </w:t>
      </w:r>
      <w:r w:rsidR="00665916" w:rsidRPr="00D4347F">
        <w:rPr>
          <w:rFonts w:ascii="Tahoma" w:hAnsi="Tahoma" w:cs="Tahoma"/>
          <w:sz w:val="16"/>
          <w:szCs w:val="16"/>
        </w:rPr>
        <w:t>5</w:t>
      </w:r>
      <w:r w:rsidR="0019774D" w:rsidRPr="00D4347F">
        <w:rPr>
          <w:rFonts w:ascii="Tahoma" w:hAnsi="Tahoma" w:cs="Tahoma"/>
          <w:sz w:val="16"/>
          <w:szCs w:val="16"/>
        </w:rPr>
        <w:t>.000 Kč za každ</w:t>
      </w:r>
      <w:r w:rsidR="00665916" w:rsidRPr="00D4347F">
        <w:rPr>
          <w:rFonts w:ascii="Tahoma" w:hAnsi="Tahoma" w:cs="Tahoma"/>
          <w:sz w:val="16"/>
          <w:szCs w:val="16"/>
        </w:rPr>
        <w:t>ý</w:t>
      </w:r>
      <w:r w:rsidR="0019774D" w:rsidRPr="00D4347F">
        <w:rPr>
          <w:rFonts w:ascii="Tahoma" w:hAnsi="Tahoma" w:cs="Tahoma"/>
          <w:sz w:val="16"/>
          <w:szCs w:val="16"/>
        </w:rPr>
        <w:t xml:space="preserve"> i započat</w:t>
      </w:r>
      <w:r w:rsidR="00665916" w:rsidRPr="00D4347F">
        <w:rPr>
          <w:rFonts w:ascii="Tahoma" w:hAnsi="Tahoma" w:cs="Tahoma"/>
          <w:sz w:val="16"/>
          <w:szCs w:val="16"/>
        </w:rPr>
        <w:t>ý pracovní den</w:t>
      </w:r>
      <w:r w:rsidR="0019774D" w:rsidRPr="00D4347F">
        <w:rPr>
          <w:rFonts w:ascii="Tahoma" w:hAnsi="Tahoma" w:cs="Tahoma"/>
          <w:sz w:val="16"/>
          <w:szCs w:val="16"/>
        </w:rPr>
        <w:t xml:space="preserve"> prodlení za každý jednotlivý případ.</w:t>
      </w:r>
    </w:p>
    <w:p w14:paraId="11BABB98" w14:textId="10B8DD8F" w:rsidR="0019661A" w:rsidRPr="00D4347F" w:rsidRDefault="0019661A">
      <w:pPr>
        <w:numPr>
          <w:ilvl w:val="0"/>
          <w:numId w:val="39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>V případě nedodržení povinností dle čl. IX</w:t>
      </w:r>
      <w:r w:rsidR="00F37390" w:rsidRPr="00D4347F">
        <w:rPr>
          <w:rFonts w:ascii="Tahoma" w:hAnsi="Tahoma" w:cs="Tahoma"/>
          <w:sz w:val="16"/>
          <w:szCs w:val="16"/>
        </w:rPr>
        <w:t>.</w:t>
      </w:r>
      <w:r w:rsidR="00FD1A3F" w:rsidRPr="00D4347F">
        <w:rPr>
          <w:rFonts w:ascii="Tahoma" w:hAnsi="Tahoma" w:cs="Tahoma"/>
          <w:sz w:val="16"/>
          <w:szCs w:val="16"/>
        </w:rPr>
        <w:t xml:space="preserve"> odst. 2 a 3</w:t>
      </w:r>
      <w:r w:rsidRPr="00D4347F">
        <w:rPr>
          <w:rFonts w:ascii="Tahoma" w:hAnsi="Tahoma" w:cs="Tahoma"/>
          <w:sz w:val="16"/>
          <w:szCs w:val="16"/>
        </w:rPr>
        <w:t xml:space="preserve"> této smlouvy má kupující právo účtovat prodávajícímu smluvní pokutu ve výši 10 000,- Kč.</w:t>
      </w:r>
    </w:p>
    <w:p w14:paraId="26387088" w14:textId="3D554D90" w:rsidR="000D3E33" w:rsidRDefault="009510F6">
      <w:pPr>
        <w:numPr>
          <w:ilvl w:val="0"/>
          <w:numId w:val="39"/>
        </w:numPr>
        <w:suppressAutoHyphens/>
        <w:spacing w:after="0" w:line="240" w:lineRule="auto"/>
        <w:rPr>
          <w:rFonts w:ascii="Tahoma" w:hAnsi="Tahoma" w:cs="Tahoma"/>
          <w:sz w:val="16"/>
          <w:szCs w:val="16"/>
        </w:rPr>
      </w:pPr>
      <w:r w:rsidRPr="009510F6">
        <w:rPr>
          <w:rFonts w:ascii="Tahoma" w:hAnsi="Tahoma" w:cs="Tahoma"/>
          <w:sz w:val="16"/>
          <w:szCs w:val="16"/>
        </w:rPr>
        <w:t xml:space="preserve">V případě nedodržení povinnosti </w:t>
      </w:r>
      <w:r w:rsidR="009874AA">
        <w:rPr>
          <w:rFonts w:ascii="Tahoma" w:hAnsi="Tahoma" w:cs="Tahoma"/>
          <w:sz w:val="16"/>
          <w:szCs w:val="16"/>
        </w:rPr>
        <w:t>prodávajícího</w:t>
      </w:r>
      <w:r w:rsidRPr="009510F6">
        <w:rPr>
          <w:rFonts w:ascii="Tahoma" w:hAnsi="Tahoma" w:cs="Tahoma"/>
          <w:sz w:val="16"/>
          <w:szCs w:val="16"/>
        </w:rPr>
        <w:t xml:space="preserve"> dle čl. </w:t>
      </w:r>
      <w:r w:rsidR="00A148C0">
        <w:rPr>
          <w:rFonts w:ascii="Tahoma" w:hAnsi="Tahoma" w:cs="Tahoma"/>
          <w:sz w:val="16"/>
          <w:szCs w:val="16"/>
        </w:rPr>
        <w:t>II</w:t>
      </w:r>
      <w:r w:rsidR="00A437B0">
        <w:rPr>
          <w:rFonts w:ascii="Tahoma" w:hAnsi="Tahoma" w:cs="Tahoma"/>
          <w:sz w:val="16"/>
          <w:szCs w:val="16"/>
        </w:rPr>
        <w:t>.</w:t>
      </w:r>
      <w:r w:rsidR="00A148C0">
        <w:rPr>
          <w:rFonts w:ascii="Tahoma" w:hAnsi="Tahoma" w:cs="Tahoma"/>
          <w:sz w:val="16"/>
          <w:szCs w:val="16"/>
        </w:rPr>
        <w:t xml:space="preserve"> odst</w:t>
      </w:r>
      <w:r w:rsidR="009F64AF">
        <w:rPr>
          <w:rFonts w:ascii="Tahoma" w:hAnsi="Tahoma" w:cs="Tahoma"/>
          <w:sz w:val="16"/>
          <w:szCs w:val="16"/>
        </w:rPr>
        <w:t xml:space="preserve">. </w:t>
      </w:r>
      <w:r w:rsidR="00A437B0">
        <w:rPr>
          <w:rFonts w:ascii="Tahoma" w:hAnsi="Tahoma" w:cs="Tahoma"/>
          <w:sz w:val="16"/>
          <w:szCs w:val="16"/>
        </w:rPr>
        <w:t xml:space="preserve">4 a čl. </w:t>
      </w:r>
      <w:r w:rsidRPr="009510F6">
        <w:rPr>
          <w:rFonts w:ascii="Tahoma" w:hAnsi="Tahoma" w:cs="Tahoma"/>
          <w:sz w:val="16"/>
          <w:szCs w:val="16"/>
        </w:rPr>
        <w:t xml:space="preserve">VI. </w:t>
      </w:r>
      <w:r w:rsidR="00EF598C">
        <w:rPr>
          <w:rFonts w:ascii="Tahoma" w:hAnsi="Tahoma" w:cs="Tahoma"/>
          <w:sz w:val="16"/>
          <w:szCs w:val="16"/>
        </w:rPr>
        <w:t>odst. 13</w:t>
      </w:r>
      <w:r w:rsidR="00C220A3">
        <w:rPr>
          <w:rFonts w:ascii="Tahoma" w:hAnsi="Tahoma" w:cs="Tahoma"/>
          <w:sz w:val="16"/>
          <w:szCs w:val="16"/>
        </w:rPr>
        <w:t xml:space="preserve"> </w:t>
      </w:r>
      <w:r w:rsidRPr="009510F6">
        <w:rPr>
          <w:rFonts w:ascii="Tahoma" w:hAnsi="Tahoma" w:cs="Tahoma"/>
          <w:sz w:val="16"/>
          <w:szCs w:val="16"/>
        </w:rPr>
        <w:t xml:space="preserve">této smlouvy, má </w:t>
      </w:r>
      <w:r w:rsidR="00C220A3">
        <w:rPr>
          <w:rFonts w:ascii="Tahoma" w:hAnsi="Tahoma" w:cs="Tahoma"/>
          <w:sz w:val="16"/>
          <w:szCs w:val="16"/>
        </w:rPr>
        <w:t>kupující</w:t>
      </w:r>
      <w:r w:rsidRPr="009510F6">
        <w:rPr>
          <w:rFonts w:ascii="Tahoma" w:hAnsi="Tahoma" w:cs="Tahoma"/>
          <w:sz w:val="16"/>
          <w:szCs w:val="16"/>
        </w:rPr>
        <w:t xml:space="preserve"> právo účtovat </w:t>
      </w:r>
      <w:r w:rsidR="00AF732E">
        <w:rPr>
          <w:rFonts w:ascii="Tahoma" w:hAnsi="Tahoma" w:cs="Tahoma"/>
          <w:sz w:val="16"/>
          <w:szCs w:val="16"/>
        </w:rPr>
        <w:t>prodávajícímu</w:t>
      </w:r>
      <w:r w:rsidRPr="009510F6">
        <w:rPr>
          <w:rFonts w:ascii="Tahoma" w:hAnsi="Tahoma" w:cs="Tahoma"/>
          <w:sz w:val="16"/>
          <w:szCs w:val="16"/>
        </w:rPr>
        <w:t xml:space="preserve"> smluvní pokutu ve výši </w:t>
      </w:r>
      <w:proofErr w:type="gramStart"/>
      <w:r w:rsidR="00A148C0">
        <w:rPr>
          <w:rFonts w:ascii="Tahoma" w:hAnsi="Tahoma" w:cs="Tahoma"/>
          <w:sz w:val="16"/>
          <w:szCs w:val="16"/>
        </w:rPr>
        <w:t>5</w:t>
      </w:r>
      <w:r w:rsidRPr="009510F6">
        <w:rPr>
          <w:rFonts w:ascii="Tahoma" w:hAnsi="Tahoma" w:cs="Tahoma"/>
          <w:sz w:val="16"/>
          <w:szCs w:val="16"/>
        </w:rPr>
        <w:t>0.000,-</w:t>
      </w:r>
      <w:proofErr w:type="gramEnd"/>
      <w:r w:rsidRPr="009510F6">
        <w:rPr>
          <w:rFonts w:ascii="Tahoma" w:hAnsi="Tahoma" w:cs="Tahoma"/>
          <w:sz w:val="16"/>
          <w:szCs w:val="16"/>
        </w:rPr>
        <w:t xml:space="preserve"> Kč za každé jednotlivé porušení povinnosti.</w:t>
      </w:r>
    </w:p>
    <w:p w14:paraId="22602BEE" w14:textId="79A0BB25" w:rsidR="00FD1A3F" w:rsidRPr="00D4347F" w:rsidRDefault="00FD1A3F">
      <w:pPr>
        <w:numPr>
          <w:ilvl w:val="0"/>
          <w:numId w:val="39"/>
        </w:numPr>
        <w:suppressAutoHyphens/>
        <w:spacing w:after="0" w:line="240" w:lineRule="auto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>V případě nedodržení povinnosti stanovené v čl. IX. odst. 4 smlouvy má objednatel právo účtovat smluvní pokutu ve výši pohledávky, která byla postoupena v rozporu s touto smlouvu. Objednatel má zároveň právo odstoupit od smlouvy.</w:t>
      </w:r>
    </w:p>
    <w:p w14:paraId="08D83792" w14:textId="77777777" w:rsidR="005321E0" w:rsidRPr="00D4347F" w:rsidRDefault="005321E0">
      <w:pPr>
        <w:numPr>
          <w:ilvl w:val="0"/>
          <w:numId w:val="39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353FDE88" w14:textId="77777777" w:rsidR="005321E0" w:rsidRPr="00D4347F" w:rsidRDefault="005321E0">
      <w:pPr>
        <w:numPr>
          <w:ilvl w:val="0"/>
          <w:numId w:val="39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6E48C598" w14:textId="77777777" w:rsidR="000F0D6F" w:rsidRPr="00D4347F" w:rsidRDefault="000F0D6F">
      <w:pPr>
        <w:spacing w:after="0" w:line="240" w:lineRule="auto"/>
        <w:ind w:left="360"/>
        <w:rPr>
          <w:rFonts w:ascii="Tahoma" w:hAnsi="Tahoma" w:cs="Tahoma"/>
          <w:sz w:val="16"/>
          <w:szCs w:val="16"/>
          <w:lang w:bidi="en-US"/>
        </w:rPr>
      </w:pPr>
    </w:p>
    <w:p w14:paraId="10DB48C3" w14:textId="77777777" w:rsidR="00E9023C" w:rsidRPr="00D4347F" w:rsidRDefault="009B6AAD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D4347F">
        <w:rPr>
          <w:rFonts w:ascii="Tahoma" w:hAnsi="Tahoma" w:cs="Tahoma"/>
          <w:b/>
          <w:sz w:val="16"/>
          <w:szCs w:val="16"/>
          <w:lang w:bidi="en-US"/>
        </w:rPr>
        <w:t>VIII</w:t>
      </w:r>
      <w:r w:rsidR="00664F2E" w:rsidRPr="00D4347F">
        <w:rPr>
          <w:rFonts w:ascii="Tahoma" w:hAnsi="Tahoma" w:cs="Tahoma"/>
          <w:b/>
          <w:sz w:val="16"/>
          <w:szCs w:val="16"/>
          <w:lang w:bidi="en-US"/>
        </w:rPr>
        <w:t>.</w:t>
      </w:r>
      <w:r w:rsidR="00F539F8" w:rsidRPr="00D4347F">
        <w:rPr>
          <w:rFonts w:ascii="Tahoma" w:hAnsi="Tahoma" w:cs="Tahoma"/>
          <w:b/>
          <w:sz w:val="16"/>
          <w:szCs w:val="16"/>
          <w:lang w:bidi="en-US"/>
        </w:rPr>
        <w:t xml:space="preserve"> </w:t>
      </w:r>
    </w:p>
    <w:p w14:paraId="47831EF5" w14:textId="77777777" w:rsidR="00E9023C" w:rsidRPr="00D4347F" w:rsidRDefault="00E9023C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D4347F">
        <w:rPr>
          <w:rFonts w:ascii="Tahoma" w:hAnsi="Tahoma" w:cs="Tahoma"/>
          <w:b/>
          <w:sz w:val="16"/>
          <w:szCs w:val="16"/>
          <w:lang w:bidi="en-US"/>
        </w:rPr>
        <w:t>Kontaktní osoby</w:t>
      </w:r>
    </w:p>
    <w:p w14:paraId="02B365FB" w14:textId="77777777" w:rsidR="002B3922" w:rsidRPr="00D4347F" w:rsidRDefault="0019661A">
      <w:pPr>
        <w:numPr>
          <w:ilvl w:val="0"/>
          <w:numId w:val="11"/>
        </w:num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D4347F">
        <w:rPr>
          <w:rFonts w:ascii="Tahoma" w:hAnsi="Tahoma" w:cs="Tahoma"/>
          <w:sz w:val="16"/>
          <w:szCs w:val="16"/>
        </w:rPr>
        <w:t>Kontaktní osobou za prodávajícího ve věci podpisu dodacího listu je</w:t>
      </w:r>
      <w:r w:rsidR="002B3922" w:rsidRPr="00D4347F">
        <w:rPr>
          <w:rFonts w:ascii="Tahoma" w:hAnsi="Tahoma" w:cs="Tahoma"/>
          <w:sz w:val="16"/>
          <w:szCs w:val="16"/>
        </w:rPr>
        <w:t>:</w:t>
      </w:r>
    </w:p>
    <w:p w14:paraId="375BF23A" w14:textId="6EC99FCD" w:rsidR="005D5502" w:rsidRPr="00D4347F" w:rsidRDefault="008F5F67">
      <w:pPr>
        <w:spacing w:after="0" w:line="240" w:lineRule="auto"/>
        <w:ind w:left="36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Jméno: </w:t>
      </w:r>
      <w:proofErr w:type="spellStart"/>
      <w:r w:rsidR="00655230">
        <w:rPr>
          <w:rFonts w:ascii="Tahoma" w:hAnsi="Tahoma" w:cs="Tahoma"/>
          <w:sz w:val="16"/>
          <w:szCs w:val="16"/>
        </w:rPr>
        <w:t>xxxxx</w:t>
      </w:r>
      <w:proofErr w:type="spellEnd"/>
      <w:r w:rsidR="00655230">
        <w:rPr>
          <w:rFonts w:ascii="Tahoma" w:hAnsi="Tahoma" w:cs="Tahoma"/>
          <w:sz w:val="16"/>
          <w:szCs w:val="16"/>
        </w:rPr>
        <w:t>,</w:t>
      </w:r>
      <w:r w:rsidR="005D5502" w:rsidRPr="00D4347F">
        <w:rPr>
          <w:rFonts w:ascii="Tahoma" w:hAnsi="Tahoma" w:cs="Tahoma"/>
          <w:sz w:val="16"/>
          <w:szCs w:val="16"/>
        </w:rPr>
        <w:t xml:space="preserve"> tel.</w:t>
      </w:r>
      <w:r w:rsidR="00287BCE">
        <w:rPr>
          <w:rFonts w:ascii="Tahoma" w:hAnsi="Tahoma" w:cs="Tahoma"/>
          <w:sz w:val="16"/>
          <w:szCs w:val="16"/>
        </w:rPr>
        <w:t>:</w:t>
      </w:r>
      <w:r w:rsidR="005D5502" w:rsidRPr="00D4347F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655230">
        <w:rPr>
          <w:rFonts w:ascii="Tahoma" w:hAnsi="Tahoma" w:cs="Tahoma"/>
          <w:sz w:val="16"/>
          <w:szCs w:val="16"/>
        </w:rPr>
        <w:t>xxxxx</w:t>
      </w:r>
      <w:proofErr w:type="spellEnd"/>
      <w:r w:rsidR="00655230">
        <w:rPr>
          <w:rFonts w:ascii="Tahoma" w:hAnsi="Tahoma" w:cs="Tahoma"/>
          <w:sz w:val="16"/>
          <w:szCs w:val="16"/>
        </w:rPr>
        <w:t>,</w:t>
      </w:r>
      <w:r w:rsidR="005D5502" w:rsidRPr="00D4347F">
        <w:rPr>
          <w:rFonts w:ascii="Tahoma" w:hAnsi="Tahoma" w:cs="Tahoma"/>
          <w:sz w:val="16"/>
          <w:szCs w:val="16"/>
        </w:rPr>
        <w:t xml:space="preserve"> email:</w:t>
      </w:r>
      <w:r w:rsidR="00655230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655230">
        <w:rPr>
          <w:rFonts w:ascii="Tahoma" w:hAnsi="Tahoma" w:cs="Tahoma"/>
          <w:sz w:val="16"/>
          <w:szCs w:val="16"/>
        </w:rPr>
        <w:t>xxxxx</w:t>
      </w:r>
      <w:proofErr w:type="spellEnd"/>
    </w:p>
    <w:p w14:paraId="5D685CB5" w14:textId="77777777" w:rsidR="0038379D" w:rsidRPr="00D4347F" w:rsidRDefault="0038379D">
      <w:pPr>
        <w:spacing w:after="0" w:line="240" w:lineRule="auto"/>
        <w:ind w:left="360"/>
        <w:rPr>
          <w:rFonts w:ascii="Tahoma" w:hAnsi="Tahoma" w:cs="Tahoma"/>
          <w:sz w:val="16"/>
          <w:szCs w:val="16"/>
          <w:lang w:bidi="en-US"/>
        </w:rPr>
      </w:pPr>
    </w:p>
    <w:p w14:paraId="07B98118" w14:textId="77777777" w:rsidR="002B3922" w:rsidRPr="00D4347F" w:rsidRDefault="002B3922">
      <w:pPr>
        <w:numPr>
          <w:ilvl w:val="0"/>
          <w:numId w:val="11"/>
        </w:num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D4347F">
        <w:rPr>
          <w:rFonts w:ascii="Tahoma" w:hAnsi="Tahoma" w:cs="Tahoma"/>
          <w:sz w:val="16"/>
          <w:szCs w:val="16"/>
        </w:rPr>
        <w:t>Kontaktní osobou za kupujícího ve věci podpisu dodacího listu je:</w:t>
      </w:r>
    </w:p>
    <w:p w14:paraId="3056AC24" w14:textId="69327BAB" w:rsidR="00287BCE" w:rsidRPr="00287BCE" w:rsidRDefault="00287BCE" w:rsidP="00287BCE">
      <w:pPr>
        <w:pStyle w:val="Odstavecseseznamem"/>
        <w:numPr>
          <w:ilvl w:val="0"/>
          <w:numId w:val="11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287BCE">
        <w:rPr>
          <w:rFonts w:ascii="Tahoma" w:hAnsi="Tahoma" w:cs="Tahoma"/>
          <w:sz w:val="16"/>
          <w:szCs w:val="16"/>
        </w:rPr>
        <w:t xml:space="preserve">Jméno: </w:t>
      </w:r>
      <w:proofErr w:type="spellStart"/>
      <w:r w:rsidR="00655230">
        <w:rPr>
          <w:rFonts w:ascii="Tahoma" w:hAnsi="Tahoma" w:cs="Tahoma"/>
          <w:sz w:val="16"/>
          <w:szCs w:val="16"/>
        </w:rPr>
        <w:t>xxxx</w:t>
      </w:r>
      <w:proofErr w:type="spellEnd"/>
      <w:r w:rsidRPr="00287BCE">
        <w:rPr>
          <w:rFonts w:ascii="Tahoma" w:hAnsi="Tahoma" w:cs="Tahoma"/>
          <w:sz w:val="16"/>
          <w:szCs w:val="16"/>
        </w:rPr>
        <w:t xml:space="preserve">, tel.: </w:t>
      </w:r>
      <w:proofErr w:type="spellStart"/>
      <w:r w:rsidR="00655230">
        <w:rPr>
          <w:rFonts w:ascii="Tahoma" w:hAnsi="Tahoma" w:cs="Tahoma"/>
          <w:sz w:val="16"/>
          <w:szCs w:val="16"/>
        </w:rPr>
        <w:t>xxxxx</w:t>
      </w:r>
      <w:proofErr w:type="spellEnd"/>
      <w:r w:rsidRPr="00287BCE">
        <w:rPr>
          <w:rFonts w:ascii="Tahoma" w:hAnsi="Tahoma" w:cs="Tahoma"/>
          <w:sz w:val="16"/>
          <w:szCs w:val="16"/>
        </w:rPr>
        <w:t>, email:</w:t>
      </w:r>
      <w:r w:rsidR="000005E9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0005E9">
        <w:rPr>
          <w:rFonts w:ascii="Tahoma" w:hAnsi="Tahoma" w:cs="Tahoma"/>
          <w:sz w:val="16"/>
          <w:szCs w:val="16"/>
        </w:rPr>
        <w:t>xxxxx</w:t>
      </w:r>
      <w:proofErr w:type="spellEnd"/>
      <w:r w:rsidR="000005E9">
        <w:fldChar w:fldCharType="begin"/>
      </w:r>
      <w:r w:rsidR="000005E9">
        <w:instrText>HYPERLINK "mailto:zbynek.pecka@vfn.cz"</w:instrText>
      </w:r>
      <w:r w:rsidR="000005E9">
        <w:fldChar w:fldCharType="end"/>
      </w:r>
      <w:r w:rsidR="00E90639">
        <w:rPr>
          <w:rFonts w:ascii="Tahoma" w:hAnsi="Tahoma" w:cs="Tahoma"/>
          <w:sz w:val="16"/>
          <w:szCs w:val="16"/>
        </w:rPr>
        <w:t xml:space="preserve"> </w:t>
      </w:r>
    </w:p>
    <w:p w14:paraId="21C05718" w14:textId="77777777" w:rsidR="00D646B8" w:rsidRPr="00D4347F" w:rsidRDefault="00D646B8">
      <w:pPr>
        <w:spacing w:after="0" w:line="240" w:lineRule="auto"/>
        <w:ind w:left="360"/>
        <w:rPr>
          <w:rFonts w:ascii="Tahoma" w:hAnsi="Tahoma" w:cs="Tahoma"/>
          <w:sz w:val="16"/>
          <w:szCs w:val="16"/>
        </w:rPr>
      </w:pPr>
    </w:p>
    <w:p w14:paraId="46252837" w14:textId="55C58A5C" w:rsidR="005D5502" w:rsidRPr="00D4347F" w:rsidRDefault="005D5502">
      <w:pPr>
        <w:spacing w:after="0" w:line="240" w:lineRule="auto"/>
        <w:ind w:left="360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>Kontakt pro zaslání objednávky kupujícím prodávajícímu: adresa:</w:t>
      </w:r>
      <w:r w:rsidR="000005E9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0005E9">
        <w:rPr>
          <w:rFonts w:ascii="Tahoma" w:hAnsi="Tahoma" w:cs="Tahoma"/>
          <w:sz w:val="16"/>
          <w:szCs w:val="16"/>
        </w:rPr>
        <w:t>xxxxx</w:t>
      </w:r>
      <w:proofErr w:type="spellEnd"/>
    </w:p>
    <w:p w14:paraId="1A848D8A" w14:textId="77777777" w:rsidR="0019661A" w:rsidRPr="00D4347F" w:rsidRDefault="0019661A">
      <w:pPr>
        <w:spacing w:after="0" w:line="240" w:lineRule="auto"/>
        <w:ind w:left="360"/>
        <w:rPr>
          <w:rFonts w:ascii="Tahoma" w:hAnsi="Tahoma" w:cs="Tahoma"/>
          <w:sz w:val="16"/>
          <w:szCs w:val="16"/>
          <w:lang w:bidi="en-US"/>
        </w:rPr>
      </w:pPr>
    </w:p>
    <w:p w14:paraId="4E85256F" w14:textId="77777777" w:rsidR="005321E0" w:rsidRPr="00D4347F" w:rsidRDefault="009B6AAD" w:rsidP="007E6EB5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</w:rPr>
      </w:pPr>
      <w:r w:rsidRPr="00D4347F">
        <w:rPr>
          <w:rFonts w:ascii="Tahoma" w:hAnsi="Tahoma" w:cs="Tahoma"/>
          <w:b/>
          <w:sz w:val="16"/>
          <w:szCs w:val="16"/>
        </w:rPr>
        <w:t>IX</w:t>
      </w:r>
      <w:r w:rsidR="005321E0" w:rsidRPr="00D4347F">
        <w:rPr>
          <w:rFonts w:ascii="Tahoma" w:hAnsi="Tahoma" w:cs="Tahoma"/>
          <w:b/>
          <w:sz w:val="16"/>
          <w:szCs w:val="16"/>
        </w:rPr>
        <w:t>.</w:t>
      </w:r>
    </w:p>
    <w:p w14:paraId="64F9F93A" w14:textId="77777777" w:rsidR="005321E0" w:rsidRPr="00D4347F" w:rsidRDefault="005321E0" w:rsidP="007E6EB5">
      <w:pPr>
        <w:pStyle w:val="Nadpis3"/>
        <w:spacing w:before="0" w:after="0" w:line="240" w:lineRule="auto"/>
        <w:jc w:val="center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>Ostatní ujednání</w:t>
      </w:r>
    </w:p>
    <w:p w14:paraId="64DB011B" w14:textId="41F4167E" w:rsidR="00D646B8" w:rsidRPr="00D4347F" w:rsidRDefault="00D646B8" w:rsidP="00A847FE">
      <w:pPr>
        <w:numPr>
          <w:ilvl w:val="0"/>
          <w:numId w:val="49"/>
        </w:numPr>
        <w:suppressAutoHyphens/>
        <w:spacing w:after="0" w:line="240" w:lineRule="auto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>Poskytovatel bere na vědomí, že objednatel je povinen dle ustanovení § 219 odst. 1 písm. a) zákona č. 134/2016 Sb., a dle zákona č. 340/2015 Sb.</w:t>
      </w:r>
      <w:r w:rsidR="00A847FE" w:rsidRPr="00D4347F">
        <w:rPr>
          <w:rFonts w:ascii="Tahoma" w:hAnsi="Tahoma" w:cs="Tahoma"/>
          <w:sz w:val="16"/>
          <w:szCs w:val="16"/>
        </w:rPr>
        <w:t>,</w:t>
      </w:r>
      <w:r w:rsidRPr="00D4347F">
        <w:rPr>
          <w:rFonts w:ascii="Tahoma" w:hAnsi="Tahoma" w:cs="Tahoma"/>
          <w:sz w:val="16"/>
          <w:szCs w:val="16"/>
        </w:rPr>
        <w:t xml:space="preserve"> o registru smluv uveřejnit tuto smlouvu včetně případných dodatků a objednávek vystavených na</w:t>
      </w:r>
      <w:r w:rsidR="00AF732E">
        <w:rPr>
          <w:rFonts w:ascii="Tahoma" w:hAnsi="Tahoma" w:cs="Tahoma"/>
          <w:sz w:val="16"/>
          <w:szCs w:val="16"/>
        </w:rPr>
        <w:t> </w:t>
      </w:r>
      <w:r w:rsidRPr="00D4347F">
        <w:rPr>
          <w:rFonts w:ascii="Tahoma" w:hAnsi="Tahoma" w:cs="Tahoma"/>
          <w:sz w:val="16"/>
          <w:szCs w:val="16"/>
        </w:rPr>
        <w:t>základě této smlouvy, zákonem stanoveným způsobem.</w:t>
      </w:r>
    </w:p>
    <w:p w14:paraId="40C65D3F" w14:textId="77777777" w:rsidR="00732E8C" w:rsidRPr="00D4347F" w:rsidRDefault="0035270A" w:rsidP="00C72DD6">
      <w:pPr>
        <w:numPr>
          <w:ilvl w:val="0"/>
          <w:numId w:val="49"/>
        </w:numPr>
        <w:suppressAutoHyphens/>
        <w:spacing w:after="0" w:line="240" w:lineRule="auto"/>
        <w:rPr>
          <w:rFonts w:ascii="Tahoma" w:eastAsia="MS Mincho" w:hAnsi="Tahoma" w:cs="Tahoma"/>
          <w:sz w:val="16"/>
          <w:szCs w:val="16"/>
        </w:rPr>
      </w:pPr>
      <w:r w:rsidRPr="00D4347F">
        <w:rPr>
          <w:rFonts w:ascii="Tahoma" w:eastAsia="MS Mincho" w:hAnsi="Tahoma" w:cs="Tahoma"/>
          <w:sz w:val="16"/>
          <w:szCs w:val="16"/>
        </w:rPr>
        <w:t xml:space="preserve">Prodávající </w:t>
      </w:r>
      <w:r w:rsidR="00732E8C" w:rsidRPr="00D4347F">
        <w:rPr>
          <w:rFonts w:ascii="Tahoma" w:eastAsia="MS Mincho" w:hAnsi="Tahoma" w:cs="Tahoma"/>
          <w:sz w:val="16"/>
          <w:szCs w:val="16"/>
        </w:rPr>
        <w:t>je povinen mít v platnosti a udržovat pojištění odpovědnosti za škodu způsobenou zadavateli či třetím osobám při výkonu podnikatelské činnosti, která je předmětem této smlouvy, s limitem poji</w:t>
      </w:r>
      <w:r w:rsidR="00F7018B" w:rsidRPr="00D4347F">
        <w:rPr>
          <w:rFonts w:ascii="Tahoma" w:eastAsia="MS Mincho" w:hAnsi="Tahoma" w:cs="Tahoma"/>
          <w:sz w:val="16"/>
          <w:szCs w:val="16"/>
        </w:rPr>
        <w:t xml:space="preserve">stného plnění v minimální výši </w:t>
      </w:r>
      <w:proofErr w:type="gramStart"/>
      <w:r w:rsidR="00D646B8" w:rsidRPr="00D4347F">
        <w:rPr>
          <w:rFonts w:ascii="Tahoma" w:eastAsia="MS Mincho" w:hAnsi="Tahoma" w:cs="Tahoma"/>
          <w:sz w:val="16"/>
          <w:szCs w:val="16"/>
        </w:rPr>
        <w:t>1</w:t>
      </w:r>
      <w:r w:rsidR="00732E8C" w:rsidRPr="00D4347F">
        <w:rPr>
          <w:rFonts w:ascii="Tahoma" w:eastAsia="MS Mincho" w:hAnsi="Tahoma" w:cs="Tahoma"/>
          <w:sz w:val="16"/>
          <w:szCs w:val="16"/>
        </w:rPr>
        <w:t>.000.000,-</w:t>
      </w:r>
      <w:proofErr w:type="gramEnd"/>
      <w:r w:rsidR="00732E8C" w:rsidRPr="00D4347F">
        <w:rPr>
          <w:rFonts w:ascii="Tahoma" w:eastAsia="MS Mincho" w:hAnsi="Tahoma" w:cs="Tahoma"/>
          <w:sz w:val="16"/>
          <w:szCs w:val="16"/>
        </w:rPr>
        <w:t xml:space="preserve"> Kč.</w:t>
      </w:r>
    </w:p>
    <w:p w14:paraId="14F41E12" w14:textId="40EA5253" w:rsidR="00732E8C" w:rsidRPr="00D4347F" w:rsidRDefault="0035270A">
      <w:pPr>
        <w:numPr>
          <w:ilvl w:val="0"/>
          <w:numId w:val="49"/>
        </w:numPr>
        <w:suppressAutoHyphens/>
        <w:spacing w:after="0" w:line="240" w:lineRule="auto"/>
        <w:rPr>
          <w:rFonts w:ascii="Tahoma" w:hAnsi="Tahoma" w:cs="Tahoma"/>
          <w:sz w:val="16"/>
          <w:szCs w:val="16"/>
        </w:rPr>
      </w:pPr>
      <w:r w:rsidRPr="00D4347F">
        <w:rPr>
          <w:rFonts w:ascii="Tahoma" w:eastAsia="MS Mincho" w:hAnsi="Tahoma" w:cs="Tahoma"/>
          <w:sz w:val="16"/>
          <w:szCs w:val="16"/>
        </w:rPr>
        <w:t>Prodávající</w:t>
      </w:r>
      <w:r w:rsidR="00732E8C" w:rsidRPr="00D4347F">
        <w:rPr>
          <w:rFonts w:ascii="Tahoma" w:eastAsia="MS Mincho" w:hAnsi="Tahoma" w:cs="Tahoma"/>
          <w:sz w:val="16"/>
          <w:szCs w:val="16"/>
        </w:rPr>
        <w:t xml:space="preserve"> je povinen udržovat výše uvedené pojištění po celou dobu trvání smlouvy. V případě porušení této povinnosti je </w:t>
      </w:r>
      <w:r w:rsidRPr="00D4347F">
        <w:rPr>
          <w:rFonts w:ascii="Tahoma" w:eastAsia="MS Mincho" w:hAnsi="Tahoma" w:cs="Tahoma"/>
          <w:sz w:val="16"/>
          <w:szCs w:val="16"/>
        </w:rPr>
        <w:t xml:space="preserve">kupující </w:t>
      </w:r>
      <w:r w:rsidR="00732E8C" w:rsidRPr="00D4347F">
        <w:rPr>
          <w:rFonts w:ascii="Tahoma" w:eastAsia="MS Mincho" w:hAnsi="Tahoma" w:cs="Tahoma"/>
          <w:sz w:val="16"/>
          <w:szCs w:val="16"/>
        </w:rPr>
        <w:t xml:space="preserve">oprávněn od smlouvy, která bude uzavřena na základě výsledku tohoto zadávacího řízení odstoupit. Na žádost </w:t>
      </w:r>
      <w:r w:rsidRPr="00D4347F">
        <w:rPr>
          <w:rFonts w:ascii="Tahoma" w:eastAsia="MS Mincho" w:hAnsi="Tahoma" w:cs="Tahoma"/>
          <w:sz w:val="16"/>
          <w:szCs w:val="16"/>
        </w:rPr>
        <w:t>kupujícího</w:t>
      </w:r>
      <w:r w:rsidR="00732E8C" w:rsidRPr="00D4347F">
        <w:rPr>
          <w:rFonts w:ascii="Tahoma" w:eastAsia="MS Mincho" w:hAnsi="Tahoma" w:cs="Tahoma"/>
          <w:sz w:val="16"/>
          <w:szCs w:val="16"/>
        </w:rPr>
        <w:t xml:space="preserve"> je </w:t>
      </w:r>
      <w:r w:rsidRPr="00D4347F">
        <w:rPr>
          <w:rFonts w:ascii="Tahoma" w:eastAsia="MS Mincho" w:hAnsi="Tahoma" w:cs="Tahoma"/>
          <w:sz w:val="16"/>
          <w:szCs w:val="16"/>
        </w:rPr>
        <w:t>prodávající</w:t>
      </w:r>
      <w:r w:rsidR="00732E8C" w:rsidRPr="00D4347F">
        <w:rPr>
          <w:rFonts w:ascii="Tahoma" w:eastAsia="MS Mincho" w:hAnsi="Tahoma" w:cs="Tahoma"/>
          <w:sz w:val="16"/>
          <w:szCs w:val="16"/>
        </w:rPr>
        <w:t xml:space="preserve"> povinen předložit </w:t>
      </w:r>
      <w:r w:rsidRPr="00D4347F">
        <w:rPr>
          <w:rFonts w:ascii="Tahoma" w:eastAsia="MS Mincho" w:hAnsi="Tahoma" w:cs="Tahoma"/>
          <w:sz w:val="16"/>
          <w:szCs w:val="16"/>
        </w:rPr>
        <w:t>kupujícímu</w:t>
      </w:r>
      <w:r w:rsidR="00732E8C" w:rsidRPr="00D4347F">
        <w:rPr>
          <w:rFonts w:ascii="Tahoma" w:eastAsia="MS Mincho" w:hAnsi="Tahoma" w:cs="Tahoma"/>
          <w:sz w:val="16"/>
          <w:szCs w:val="16"/>
        </w:rPr>
        <w:t xml:space="preserve"> dokumenty prokazující, že pojištění v požadovaném rozsahu a výši trvá. Pokud by v důsledku pojistného plnění nebo jiné události mělo dojít k zániku </w:t>
      </w:r>
      <w:r w:rsidR="006A239F" w:rsidRPr="00D4347F">
        <w:rPr>
          <w:rFonts w:ascii="Tahoma" w:eastAsia="MS Mincho" w:hAnsi="Tahoma" w:cs="Tahoma"/>
          <w:sz w:val="16"/>
          <w:szCs w:val="16"/>
        </w:rPr>
        <w:t>pojištění</w:t>
      </w:r>
      <w:r w:rsidR="00732E8C" w:rsidRPr="00D4347F">
        <w:rPr>
          <w:rFonts w:ascii="Tahoma" w:eastAsia="MS Mincho" w:hAnsi="Tahoma" w:cs="Tahoma"/>
          <w:sz w:val="16"/>
          <w:szCs w:val="16"/>
        </w:rPr>
        <w:t xml:space="preserve">, k omezení rozsahu pojištěných rizik, ke snížení stanovené min. výše pojistného </w:t>
      </w:r>
      <w:r w:rsidR="006A239F" w:rsidRPr="00D4347F">
        <w:rPr>
          <w:rFonts w:ascii="Tahoma" w:eastAsia="MS Mincho" w:hAnsi="Tahoma" w:cs="Tahoma"/>
          <w:sz w:val="16"/>
          <w:szCs w:val="16"/>
        </w:rPr>
        <w:t>plnění</w:t>
      </w:r>
      <w:r w:rsidR="00732E8C" w:rsidRPr="00D4347F">
        <w:rPr>
          <w:rFonts w:ascii="Tahoma" w:eastAsia="MS Mincho" w:hAnsi="Tahoma" w:cs="Tahoma"/>
          <w:sz w:val="16"/>
          <w:szCs w:val="16"/>
        </w:rPr>
        <w:t xml:space="preserve">, nebo k jiným změnám, které by znamenaly zhoršení podmínek oproti původnímu stavu, je </w:t>
      </w:r>
      <w:r w:rsidRPr="00D4347F">
        <w:rPr>
          <w:rFonts w:ascii="Tahoma" w:eastAsia="MS Mincho" w:hAnsi="Tahoma" w:cs="Tahoma"/>
          <w:sz w:val="16"/>
          <w:szCs w:val="16"/>
        </w:rPr>
        <w:t>prodávající</w:t>
      </w:r>
      <w:r w:rsidR="00732E8C" w:rsidRPr="00D4347F">
        <w:rPr>
          <w:rFonts w:ascii="Tahoma" w:eastAsia="MS Mincho" w:hAnsi="Tahoma" w:cs="Tahoma"/>
          <w:sz w:val="16"/>
          <w:szCs w:val="16"/>
        </w:rPr>
        <w:t xml:space="preserve"> povinen učinit příslušná opatření tak, aby pojištění bylo udrženo tak, jak je požadováno v tomto ustanovení.</w:t>
      </w:r>
    </w:p>
    <w:p w14:paraId="74324664" w14:textId="77777777" w:rsidR="002D14E1" w:rsidRPr="00D4347F" w:rsidRDefault="002D14E1">
      <w:pPr>
        <w:pStyle w:val="Odstavecseseznamem"/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 xml:space="preserve">Dodavatel je oprávněn postoupit pohledávku vyplývající z plnění dle této smlouvy na třetí osobu pouze s předchozím písemným souhlasem objednatele. </w:t>
      </w:r>
    </w:p>
    <w:p w14:paraId="47C370D3" w14:textId="77777777" w:rsidR="00250D6E" w:rsidRPr="00D4347F" w:rsidRDefault="00250D6E">
      <w:pPr>
        <w:numPr>
          <w:ilvl w:val="0"/>
          <w:numId w:val="49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>Prodávající se zavazuje dodržovat nařízení kupujícího, kterým je zakázáno kouření ve všech prostorách i plochách areálu kupujícího s výjimkou vyhrazených míst.</w:t>
      </w:r>
    </w:p>
    <w:p w14:paraId="2FCC2A4A" w14:textId="77777777" w:rsidR="00250D6E" w:rsidRPr="00D4347F" w:rsidRDefault="00250D6E">
      <w:pPr>
        <w:suppressAutoHyphens/>
        <w:spacing w:after="0" w:line="240" w:lineRule="auto"/>
        <w:ind w:left="284"/>
        <w:rPr>
          <w:rFonts w:ascii="Tahoma" w:hAnsi="Tahoma" w:cs="Tahoma"/>
          <w:sz w:val="16"/>
          <w:szCs w:val="16"/>
        </w:rPr>
      </w:pPr>
    </w:p>
    <w:p w14:paraId="467F3857" w14:textId="77777777" w:rsidR="005321E0" w:rsidRPr="00D4347F" w:rsidRDefault="005321E0" w:rsidP="007E6EB5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</w:rPr>
      </w:pPr>
      <w:r w:rsidRPr="00D4347F">
        <w:rPr>
          <w:rFonts w:ascii="Tahoma" w:hAnsi="Tahoma" w:cs="Tahoma"/>
          <w:b/>
          <w:sz w:val="16"/>
          <w:szCs w:val="16"/>
        </w:rPr>
        <w:t>X.</w:t>
      </w:r>
    </w:p>
    <w:p w14:paraId="19A14B2F" w14:textId="77777777" w:rsidR="005321E0" w:rsidRPr="00D4347F" w:rsidRDefault="005321E0" w:rsidP="007E6EB5">
      <w:pPr>
        <w:pStyle w:val="Nadpis3"/>
        <w:spacing w:before="0" w:after="0" w:line="240" w:lineRule="auto"/>
        <w:jc w:val="center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>Závěrečná ustanovení</w:t>
      </w:r>
    </w:p>
    <w:p w14:paraId="5BCDFAED" w14:textId="77777777" w:rsidR="005321E0" w:rsidRPr="00D4347F" w:rsidRDefault="005321E0" w:rsidP="00A847FE">
      <w:pPr>
        <w:numPr>
          <w:ilvl w:val="0"/>
          <w:numId w:val="38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>Tuto smlouvu lze měnit nebo doplnit pouze dohodou smluvních stran, a to formou písemného dodatku.</w:t>
      </w:r>
    </w:p>
    <w:p w14:paraId="58543F68" w14:textId="4496ED5D" w:rsidR="005321E0" w:rsidRPr="00D4347F" w:rsidRDefault="005321E0" w:rsidP="00A847FE">
      <w:pPr>
        <w:numPr>
          <w:ilvl w:val="0"/>
          <w:numId w:val="38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z. č. 89/2012 Sb., v platném znění.</w:t>
      </w:r>
    </w:p>
    <w:p w14:paraId="33116042" w14:textId="77777777" w:rsidR="005321E0" w:rsidRPr="00D4347F" w:rsidRDefault="005321E0" w:rsidP="00C72DD6">
      <w:pPr>
        <w:numPr>
          <w:ilvl w:val="0"/>
          <w:numId w:val="38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lastRenderedPageBreak/>
        <w:t>Případné spory smluvních stran budou řešeny smírnou cestou a v případě, že nedojde k dohodě, budou spory řešeny příslušnými soudy ČR.</w:t>
      </w:r>
    </w:p>
    <w:p w14:paraId="3CA697E6" w14:textId="77777777" w:rsidR="005321E0" w:rsidRPr="00D4347F" w:rsidRDefault="005321E0">
      <w:pPr>
        <w:numPr>
          <w:ilvl w:val="0"/>
          <w:numId w:val="38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>Smluvní strany prohlašují, že si tuto smlouvu přečetly, a že byla ujednána po vzájemném projednání podle jejich svobodné vůle, určitě, vážně a srozumitelně, nikoliv v tísni za nápadně nevýhodných podmínek.</w:t>
      </w:r>
    </w:p>
    <w:p w14:paraId="435E159C" w14:textId="6BF391EC" w:rsidR="005321E0" w:rsidRPr="00D4347F" w:rsidRDefault="005321E0">
      <w:pPr>
        <w:numPr>
          <w:ilvl w:val="0"/>
          <w:numId w:val="38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>Tato smlouva byla vyhotovena ve dvou stejnopisech</w:t>
      </w:r>
      <w:r w:rsidR="00930603">
        <w:rPr>
          <w:rFonts w:ascii="Tahoma" w:hAnsi="Tahoma" w:cs="Tahoma"/>
          <w:sz w:val="16"/>
          <w:szCs w:val="16"/>
        </w:rPr>
        <w:t xml:space="preserve"> s platností originálu</w:t>
      </w:r>
      <w:r w:rsidRPr="00D4347F">
        <w:rPr>
          <w:rFonts w:ascii="Tahoma" w:hAnsi="Tahoma" w:cs="Tahoma"/>
          <w:sz w:val="16"/>
          <w:szCs w:val="16"/>
        </w:rPr>
        <w:t xml:space="preserve">, přičemž každá ze smluvních stran obdrží jeden výtisk. </w:t>
      </w:r>
    </w:p>
    <w:p w14:paraId="0B6FD8AB" w14:textId="77777777" w:rsidR="005321E0" w:rsidRPr="00D4347F" w:rsidRDefault="005321E0">
      <w:pPr>
        <w:numPr>
          <w:ilvl w:val="0"/>
          <w:numId w:val="38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>Nedílnou součástí této smlouvy jsou tyto přílohy:</w:t>
      </w:r>
    </w:p>
    <w:p w14:paraId="5CD7C72D" w14:textId="6B28995E" w:rsidR="005321E0" w:rsidRDefault="005321E0" w:rsidP="007E6EB5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157BA2B8" w14:textId="77777777" w:rsidR="008B05CC" w:rsidRPr="00D4347F" w:rsidRDefault="008B05CC" w:rsidP="007E6EB5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3502A25B" w14:textId="77777777" w:rsidR="00A847FE" w:rsidRPr="00D4347F" w:rsidRDefault="00A847FE" w:rsidP="007404F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067FF575" w14:textId="15487FBD" w:rsidR="00D04B90" w:rsidRPr="00D4347F" w:rsidRDefault="00D04B90" w:rsidP="007E6EB5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 xml:space="preserve">Příloha č. </w:t>
      </w:r>
      <w:r w:rsidR="0098477C">
        <w:rPr>
          <w:rFonts w:ascii="Tahoma" w:hAnsi="Tahoma" w:cs="Tahoma"/>
          <w:sz w:val="16"/>
          <w:szCs w:val="16"/>
        </w:rPr>
        <w:t>1</w:t>
      </w:r>
      <w:r w:rsidRPr="00D4347F">
        <w:rPr>
          <w:rFonts w:ascii="Tahoma" w:hAnsi="Tahoma" w:cs="Tahoma"/>
          <w:sz w:val="16"/>
          <w:szCs w:val="16"/>
        </w:rPr>
        <w:t xml:space="preserve">_ Položkový </w:t>
      </w:r>
      <w:proofErr w:type="spellStart"/>
      <w:r w:rsidRPr="00D4347F">
        <w:rPr>
          <w:rFonts w:ascii="Tahoma" w:hAnsi="Tahoma" w:cs="Tahoma"/>
          <w:sz w:val="16"/>
          <w:szCs w:val="16"/>
        </w:rPr>
        <w:t>ceník_nabídka</w:t>
      </w:r>
      <w:proofErr w:type="spellEnd"/>
      <w:r w:rsidR="00A564F4">
        <w:rPr>
          <w:rFonts w:ascii="Tahoma" w:hAnsi="Tahoma" w:cs="Tahoma"/>
          <w:sz w:val="16"/>
          <w:szCs w:val="16"/>
        </w:rPr>
        <w:t xml:space="preserve"> </w:t>
      </w:r>
    </w:p>
    <w:p w14:paraId="75F8419F" w14:textId="36CB86D1" w:rsidR="00402BB1" w:rsidRDefault="00402BB1" w:rsidP="007E6EB5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 xml:space="preserve">Příloha č. </w:t>
      </w:r>
      <w:r w:rsidR="0098477C">
        <w:rPr>
          <w:rFonts w:ascii="Tahoma" w:hAnsi="Tahoma" w:cs="Tahoma"/>
          <w:sz w:val="16"/>
          <w:szCs w:val="16"/>
        </w:rPr>
        <w:t>2</w:t>
      </w:r>
      <w:r w:rsidRPr="00D4347F">
        <w:rPr>
          <w:rFonts w:ascii="Tahoma" w:hAnsi="Tahoma" w:cs="Tahoma"/>
          <w:sz w:val="16"/>
          <w:szCs w:val="16"/>
        </w:rPr>
        <w:t xml:space="preserve"> - Seznam oprávněných osob</w:t>
      </w:r>
    </w:p>
    <w:p w14:paraId="03E31559" w14:textId="77777777" w:rsidR="00316BF6" w:rsidRDefault="00316BF6" w:rsidP="007E6EB5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0E10BD7A" w14:textId="77777777" w:rsidR="00316BF6" w:rsidRPr="00D4347F" w:rsidRDefault="00316BF6" w:rsidP="007E6EB5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4FFA72D6" w14:textId="436B124C" w:rsidR="00402BB1" w:rsidRPr="00D4347F" w:rsidRDefault="00402BB1" w:rsidP="007404FD">
      <w:pPr>
        <w:pStyle w:val="Zkladntext"/>
        <w:spacing w:after="0" w:line="240" w:lineRule="auto"/>
        <w:rPr>
          <w:rFonts w:ascii="Tahoma" w:hAnsi="Tahoma" w:cs="Tahoma"/>
          <w:sz w:val="16"/>
          <w:szCs w:val="16"/>
        </w:rPr>
      </w:pPr>
    </w:p>
    <w:p w14:paraId="19CDA8B7" w14:textId="33F08D0E" w:rsidR="00B47ABC" w:rsidRPr="00D4347F" w:rsidRDefault="00B47ABC" w:rsidP="00A847FE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>V</w:t>
      </w:r>
      <w:r w:rsidR="00B178A5" w:rsidRPr="00D4347F">
        <w:rPr>
          <w:rFonts w:ascii="Tahoma" w:hAnsi="Tahoma" w:cs="Tahoma"/>
          <w:sz w:val="16"/>
          <w:szCs w:val="16"/>
        </w:rPr>
        <w:t xml:space="preserve"> Praze </w:t>
      </w:r>
      <w:r w:rsidR="008A2440" w:rsidRPr="00D4347F">
        <w:rPr>
          <w:rFonts w:ascii="Tahoma" w:hAnsi="Tahoma" w:cs="Tahoma"/>
          <w:sz w:val="16"/>
          <w:szCs w:val="16"/>
        </w:rPr>
        <w:t>dne:</w:t>
      </w:r>
      <w:r w:rsidR="00316BF6">
        <w:rPr>
          <w:rFonts w:ascii="Tahoma" w:hAnsi="Tahoma" w:cs="Tahoma"/>
          <w:sz w:val="16"/>
          <w:szCs w:val="16"/>
        </w:rPr>
        <w:t xml:space="preserve"> </w:t>
      </w:r>
      <w:r w:rsidR="002E1C68">
        <w:rPr>
          <w:rFonts w:ascii="Tahoma" w:hAnsi="Tahoma" w:cs="Tahoma"/>
          <w:sz w:val="16"/>
          <w:szCs w:val="16"/>
        </w:rPr>
        <w:tab/>
      </w:r>
      <w:r w:rsidR="008A2440" w:rsidRPr="00D4347F">
        <w:rPr>
          <w:rFonts w:ascii="Tahoma" w:hAnsi="Tahoma" w:cs="Tahoma"/>
          <w:sz w:val="16"/>
          <w:szCs w:val="16"/>
        </w:rPr>
        <w:tab/>
      </w:r>
      <w:r w:rsidR="00CC1AC7" w:rsidRPr="00D4347F">
        <w:rPr>
          <w:rFonts w:ascii="Tahoma" w:hAnsi="Tahoma" w:cs="Tahoma"/>
          <w:sz w:val="16"/>
          <w:szCs w:val="16"/>
        </w:rPr>
        <w:tab/>
      </w:r>
      <w:r w:rsidR="00CC1AC7" w:rsidRPr="00D4347F">
        <w:rPr>
          <w:rFonts w:ascii="Tahoma" w:hAnsi="Tahoma" w:cs="Tahoma"/>
          <w:sz w:val="16"/>
          <w:szCs w:val="16"/>
        </w:rPr>
        <w:tab/>
      </w:r>
      <w:r w:rsidR="00CC1AC7" w:rsidRPr="00D4347F">
        <w:rPr>
          <w:rFonts w:ascii="Tahoma" w:hAnsi="Tahoma" w:cs="Tahoma"/>
          <w:sz w:val="16"/>
          <w:szCs w:val="16"/>
        </w:rPr>
        <w:tab/>
      </w:r>
      <w:r w:rsidR="00CC1AC7" w:rsidRPr="00D4347F">
        <w:rPr>
          <w:rFonts w:ascii="Tahoma" w:hAnsi="Tahoma" w:cs="Tahoma"/>
          <w:sz w:val="16"/>
          <w:szCs w:val="16"/>
        </w:rPr>
        <w:tab/>
      </w:r>
      <w:r w:rsidR="00CC1AC7" w:rsidRPr="00D4347F">
        <w:rPr>
          <w:rFonts w:ascii="Tahoma" w:hAnsi="Tahoma" w:cs="Tahoma"/>
          <w:sz w:val="16"/>
          <w:szCs w:val="16"/>
        </w:rPr>
        <w:tab/>
      </w:r>
      <w:r w:rsidR="00C0175A">
        <w:rPr>
          <w:rFonts w:ascii="Tahoma" w:hAnsi="Tahoma" w:cs="Tahoma"/>
          <w:sz w:val="16"/>
          <w:szCs w:val="16"/>
        </w:rPr>
        <w:tab/>
      </w:r>
      <w:r w:rsidRPr="00D4347F">
        <w:rPr>
          <w:rFonts w:ascii="Tahoma" w:hAnsi="Tahoma" w:cs="Tahoma"/>
          <w:sz w:val="16"/>
          <w:szCs w:val="16"/>
        </w:rPr>
        <w:t xml:space="preserve">V Praze dne:       </w:t>
      </w:r>
    </w:p>
    <w:p w14:paraId="01CE28AC" w14:textId="24CFF757" w:rsidR="00B47ABC" w:rsidRPr="00D4347F" w:rsidRDefault="00B47ABC" w:rsidP="007404F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2499BB34" w14:textId="2688749F" w:rsidR="00B47ABC" w:rsidRPr="00D4347F" w:rsidRDefault="00BC4853" w:rsidP="007404FD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 xml:space="preserve">za </w:t>
      </w:r>
      <w:proofErr w:type="gramStart"/>
      <w:r w:rsidRPr="00D4347F">
        <w:rPr>
          <w:rFonts w:ascii="Tahoma" w:hAnsi="Tahoma" w:cs="Tahoma"/>
          <w:sz w:val="16"/>
          <w:szCs w:val="16"/>
        </w:rPr>
        <w:t xml:space="preserve">prodávajícího:   </w:t>
      </w:r>
      <w:proofErr w:type="gramEnd"/>
      <w:r w:rsidRPr="00D4347F">
        <w:rPr>
          <w:rFonts w:ascii="Tahoma" w:hAnsi="Tahoma" w:cs="Tahoma"/>
          <w:sz w:val="16"/>
          <w:szCs w:val="16"/>
        </w:rPr>
        <w:t xml:space="preserve">                                               </w:t>
      </w:r>
      <w:r w:rsidR="00CC1AC7" w:rsidRPr="00D4347F">
        <w:rPr>
          <w:rFonts w:ascii="Tahoma" w:hAnsi="Tahoma" w:cs="Tahoma"/>
          <w:sz w:val="16"/>
          <w:szCs w:val="16"/>
        </w:rPr>
        <w:t xml:space="preserve">                           </w:t>
      </w:r>
      <w:r w:rsidR="00CC1AC7" w:rsidRPr="00D4347F">
        <w:rPr>
          <w:rFonts w:ascii="Tahoma" w:hAnsi="Tahoma" w:cs="Tahoma"/>
          <w:sz w:val="16"/>
          <w:szCs w:val="16"/>
        </w:rPr>
        <w:tab/>
      </w:r>
      <w:r w:rsidR="00A847FE" w:rsidRPr="00D4347F">
        <w:rPr>
          <w:rFonts w:ascii="Tahoma" w:hAnsi="Tahoma" w:cs="Tahoma"/>
          <w:sz w:val="16"/>
          <w:szCs w:val="16"/>
        </w:rPr>
        <w:tab/>
      </w:r>
      <w:r w:rsidRPr="00D4347F">
        <w:rPr>
          <w:rFonts w:ascii="Tahoma" w:hAnsi="Tahoma" w:cs="Tahoma"/>
          <w:sz w:val="16"/>
          <w:szCs w:val="16"/>
        </w:rPr>
        <w:t>za kupujícího</w:t>
      </w:r>
      <w:r w:rsidR="003B1EC5" w:rsidRPr="00D4347F">
        <w:rPr>
          <w:rFonts w:ascii="Tahoma" w:hAnsi="Tahoma" w:cs="Tahoma"/>
          <w:sz w:val="16"/>
          <w:szCs w:val="16"/>
        </w:rPr>
        <w:t>:</w:t>
      </w:r>
    </w:p>
    <w:p w14:paraId="19A87D4F" w14:textId="6FDBFD4A" w:rsidR="00A847FE" w:rsidRDefault="00A847FE" w:rsidP="007404F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474491CD" w14:textId="77777777" w:rsidR="00316BF6" w:rsidRDefault="00316BF6" w:rsidP="007404F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35BDA340" w14:textId="77777777" w:rsidR="00316BF6" w:rsidRDefault="00316BF6" w:rsidP="007404F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5BC7D51A" w14:textId="77777777" w:rsidR="00316BF6" w:rsidRPr="00D4347F" w:rsidRDefault="00316BF6" w:rsidP="007404F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4EA1730E" w14:textId="77777777" w:rsidR="00A847FE" w:rsidRPr="00D4347F" w:rsidRDefault="00A847FE" w:rsidP="00A847FE">
      <w:pPr>
        <w:spacing w:after="0" w:line="240" w:lineRule="auto"/>
        <w:rPr>
          <w:rFonts w:ascii="Tahoma" w:hAnsi="Tahoma" w:cs="Tahoma"/>
          <w:sz w:val="16"/>
          <w:szCs w:val="16"/>
        </w:rPr>
      </w:pPr>
    </w:p>
    <w:tbl>
      <w:tblPr>
        <w:tblStyle w:val="Mkatabulky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31"/>
        <w:gridCol w:w="3016"/>
        <w:gridCol w:w="3025"/>
      </w:tblGrid>
      <w:tr w:rsidR="001B3288" w:rsidRPr="00D4347F" w14:paraId="6D169C4C" w14:textId="77777777" w:rsidTr="001B3288">
        <w:tc>
          <w:tcPr>
            <w:tcW w:w="3070" w:type="dxa"/>
            <w:tcBorders>
              <w:right w:val="nil"/>
            </w:tcBorders>
          </w:tcPr>
          <w:p w14:paraId="31D815ED" w14:textId="77777777" w:rsidR="00B178A5" w:rsidRDefault="00316BF6" w:rsidP="00A847F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Ing. Radek Batista</w:t>
            </w:r>
            <w:r w:rsidR="00094F39">
              <w:rPr>
                <w:rFonts w:ascii="Tahoma" w:hAnsi="Tahoma" w:cs="Tahoma"/>
                <w:sz w:val="16"/>
                <w:szCs w:val="16"/>
              </w:rPr>
              <w:t>,</w:t>
            </w:r>
            <w:r>
              <w:rPr>
                <w:rFonts w:ascii="Tahoma" w:hAnsi="Tahoma" w:cs="Tahoma"/>
                <w:sz w:val="16"/>
                <w:szCs w:val="16"/>
              </w:rPr>
              <w:t xml:space="preserve"> MBA</w:t>
            </w:r>
          </w:p>
          <w:p w14:paraId="0EC6ACC4" w14:textId="562D0C33" w:rsidR="00094F39" w:rsidRPr="00D4347F" w:rsidRDefault="00094F39" w:rsidP="00A847F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Vedoucí odštěpného závodu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76DE8B61" w14:textId="77777777" w:rsidR="001B3288" w:rsidRPr="00D4347F" w:rsidRDefault="001B3288" w:rsidP="00C72DD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71" w:type="dxa"/>
            <w:tcBorders>
              <w:left w:val="nil"/>
            </w:tcBorders>
          </w:tcPr>
          <w:p w14:paraId="52960093" w14:textId="6F31EBBD" w:rsidR="001B3288" w:rsidRPr="00D4347F" w:rsidRDefault="00093DA8" w:rsidP="007E6EB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D4347F">
              <w:rPr>
                <w:rFonts w:ascii="Tahoma" w:hAnsi="Tahoma" w:cs="Tahoma"/>
                <w:sz w:val="16"/>
                <w:szCs w:val="16"/>
              </w:rPr>
              <w:t>prof. MUDr. David Feltl, Ph.D., MBA</w:t>
            </w:r>
          </w:p>
          <w:p w14:paraId="5FA0D673" w14:textId="692D95B0" w:rsidR="001B3288" w:rsidRPr="00D4347F" w:rsidRDefault="00093DA8" w:rsidP="007E6EB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D4347F">
              <w:rPr>
                <w:rFonts w:ascii="Tahoma" w:hAnsi="Tahoma" w:cs="Tahoma"/>
                <w:sz w:val="16"/>
                <w:szCs w:val="16"/>
              </w:rPr>
              <w:t>ředitel</w:t>
            </w:r>
          </w:p>
          <w:p w14:paraId="384FEBD2" w14:textId="77777777" w:rsidR="001B3288" w:rsidRPr="00D4347F" w:rsidRDefault="001B3288" w:rsidP="00A847F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04056AC2" w14:textId="7C0CE329" w:rsidR="00402BB1" w:rsidRPr="00D4347F" w:rsidRDefault="00C0175A" w:rsidP="006226D4">
      <w:pPr>
        <w:spacing w:after="0" w:line="240" w:lineRule="auto"/>
        <w:ind w:left="7480" w:firstLine="680"/>
        <w:jc w:val="left"/>
        <w:rPr>
          <w:rFonts w:ascii="Tahoma" w:hAnsi="Tahoma" w:cs="Tahoma"/>
          <w:sz w:val="16"/>
          <w:szCs w:val="16"/>
          <w:lang w:bidi="en-US"/>
        </w:rPr>
      </w:pPr>
      <w:r>
        <w:rPr>
          <w:rFonts w:ascii="Tahoma" w:hAnsi="Tahoma" w:cs="Tahoma"/>
          <w:sz w:val="16"/>
          <w:szCs w:val="16"/>
          <w:lang w:bidi="en-US"/>
        </w:rPr>
        <w:br w:type="column"/>
      </w:r>
    </w:p>
    <w:p w14:paraId="5AF735F5" w14:textId="77777777" w:rsidR="006C1AAF" w:rsidRDefault="006C1AAF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17F58731" w14:textId="77777777" w:rsidR="008B05CC" w:rsidRDefault="008B05CC" w:rsidP="0054708A">
      <w:pPr>
        <w:spacing w:after="0" w:line="240" w:lineRule="auto"/>
        <w:ind w:left="7480" w:firstLine="680"/>
        <w:jc w:val="left"/>
        <w:rPr>
          <w:rFonts w:ascii="Tahoma" w:hAnsi="Tahoma" w:cs="Tahoma"/>
          <w:sz w:val="16"/>
          <w:szCs w:val="16"/>
          <w:lang w:bidi="en-US"/>
        </w:rPr>
      </w:pPr>
    </w:p>
    <w:p w14:paraId="6099122E" w14:textId="7285F42E" w:rsidR="00402BB1" w:rsidRPr="00D4347F" w:rsidRDefault="00402BB1" w:rsidP="0054708A">
      <w:pPr>
        <w:spacing w:after="0" w:line="240" w:lineRule="auto"/>
        <w:ind w:left="7480" w:firstLine="680"/>
        <w:jc w:val="left"/>
        <w:rPr>
          <w:rFonts w:ascii="Tahoma" w:hAnsi="Tahoma" w:cs="Tahoma"/>
          <w:sz w:val="16"/>
          <w:szCs w:val="16"/>
          <w:lang w:bidi="en-US"/>
        </w:rPr>
      </w:pPr>
      <w:r w:rsidRPr="00D4347F">
        <w:rPr>
          <w:rFonts w:ascii="Tahoma" w:hAnsi="Tahoma" w:cs="Tahoma"/>
          <w:sz w:val="16"/>
          <w:szCs w:val="16"/>
          <w:lang w:bidi="en-US"/>
        </w:rPr>
        <w:t xml:space="preserve">Příloha č. </w:t>
      </w:r>
      <w:r w:rsidR="006600A6">
        <w:rPr>
          <w:rFonts w:ascii="Tahoma" w:hAnsi="Tahoma" w:cs="Tahoma"/>
          <w:sz w:val="16"/>
          <w:szCs w:val="16"/>
          <w:lang w:bidi="en-US"/>
        </w:rPr>
        <w:t>1</w:t>
      </w:r>
      <w:r w:rsidRPr="00D4347F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2121BF67" w14:textId="6923D90D" w:rsidR="008B05CC" w:rsidRDefault="00402BB1" w:rsidP="008B05CC">
      <w:pPr>
        <w:spacing w:after="0" w:line="240" w:lineRule="auto"/>
        <w:jc w:val="center"/>
        <w:rPr>
          <w:rFonts w:ascii="Tahoma" w:hAnsi="Tahoma" w:cs="Tahoma"/>
          <w:sz w:val="16"/>
          <w:szCs w:val="16"/>
          <w:lang w:bidi="en-US"/>
        </w:rPr>
      </w:pPr>
      <w:r w:rsidRPr="00D4347F">
        <w:rPr>
          <w:rFonts w:ascii="Tahoma" w:hAnsi="Tahoma" w:cs="Tahoma"/>
          <w:b/>
          <w:sz w:val="16"/>
          <w:szCs w:val="16"/>
          <w:lang w:bidi="en-US"/>
        </w:rPr>
        <w:t xml:space="preserve">Položkový </w:t>
      </w:r>
      <w:proofErr w:type="spellStart"/>
      <w:r w:rsidRPr="00D4347F">
        <w:rPr>
          <w:rFonts w:ascii="Tahoma" w:hAnsi="Tahoma" w:cs="Tahoma"/>
          <w:b/>
          <w:sz w:val="16"/>
          <w:szCs w:val="16"/>
          <w:lang w:bidi="en-US"/>
        </w:rPr>
        <w:t>ceník_nabídka</w:t>
      </w:r>
      <w:proofErr w:type="spellEnd"/>
      <w:r w:rsidRPr="00D4347F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0AE37893" w14:textId="77777777" w:rsidR="008B05CC" w:rsidRDefault="008B05CC" w:rsidP="008B05CC">
      <w:pPr>
        <w:spacing w:after="0" w:line="240" w:lineRule="auto"/>
        <w:jc w:val="center"/>
        <w:rPr>
          <w:rFonts w:ascii="Tahoma" w:hAnsi="Tahoma" w:cs="Tahoma"/>
          <w:sz w:val="16"/>
          <w:szCs w:val="16"/>
          <w:lang w:bidi="en-US"/>
        </w:rPr>
      </w:pPr>
    </w:p>
    <w:p w14:paraId="1C88589A" w14:textId="77777777" w:rsidR="008B05CC" w:rsidRPr="00D4347F" w:rsidRDefault="008B05CC" w:rsidP="008B05CC">
      <w:pPr>
        <w:spacing w:after="0" w:line="240" w:lineRule="auto"/>
        <w:jc w:val="center"/>
        <w:rPr>
          <w:rFonts w:ascii="Tahoma" w:hAnsi="Tahoma" w:cs="Tahoma"/>
          <w:sz w:val="16"/>
          <w:szCs w:val="16"/>
          <w:lang w:bidi="en-US"/>
        </w:rPr>
      </w:pPr>
    </w:p>
    <w:p w14:paraId="61715968" w14:textId="5B0411E4" w:rsidR="00402BB1" w:rsidRDefault="008B05CC" w:rsidP="00EE1F56">
      <w:pPr>
        <w:spacing w:after="0" w:line="240" w:lineRule="auto"/>
        <w:jc w:val="center"/>
        <w:rPr>
          <w:rFonts w:ascii="Tahoma" w:hAnsi="Tahoma" w:cs="Tahoma"/>
          <w:noProof/>
          <w:sz w:val="16"/>
          <w:szCs w:val="16"/>
        </w:rPr>
      </w:pPr>
      <w:r w:rsidRPr="008B05CC">
        <w:rPr>
          <w:rFonts w:ascii="Tahoma" w:hAnsi="Tahoma" w:cs="Tahoma"/>
          <w:noProof/>
          <w:sz w:val="16"/>
          <w:szCs w:val="16"/>
        </w:rPr>
        <w:drawing>
          <wp:inline distT="0" distB="0" distL="0" distR="0" wp14:anchorId="4CFF7922" wp14:editId="4A15C147">
            <wp:extent cx="7518133" cy="3290841"/>
            <wp:effectExtent l="5398" t="0" r="6032" b="6033"/>
            <wp:docPr id="1240681684" name="Obrázek 1" descr="Obsah obrázku text, snímek obrazovky, účtenka, čísl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681684" name="Obrázek 1" descr="Obsah obrázku text, snímek obrazovky, účtenka, číslo&#10;&#10;Popis byl vytvořen automaticky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584756" cy="3320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05CC" w:rsidDel="008B05CC">
        <w:rPr>
          <w:rFonts w:ascii="Tahoma" w:hAnsi="Tahoma" w:cs="Tahoma"/>
          <w:noProof/>
          <w:sz w:val="16"/>
          <w:szCs w:val="16"/>
        </w:rPr>
        <w:t xml:space="preserve"> </w:t>
      </w:r>
    </w:p>
    <w:p w14:paraId="575A86DB" w14:textId="77777777" w:rsidR="0054708A" w:rsidRDefault="0054708A" w:rsidP="00EE1F56">
      <w:pPr>
        <w:spacing w:after="0" w:line="240" w:lineRule="auto"/>
        <w:jc w:val="center"/>
        <w:rPr>
          <w:rFonts w:ascii="Tahoma" w:hAnsi="Tahoma" w:cs="Tahoma"/>
          <w:noProof/>
          <w:sz w:val="16"/>
          <w:szCs w:val="16"/>
        </w:rPr>
      </w:pPr>
    </w:p>
    <w:p w14:paraId="0E2157F0" w14:textId="77777777" w:rsidR="0054708A" w:rsidRPr="00D4347F" w:rsidRDefault="0054708A" w:rsidP="002E1C68">
      <w:p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</w:p>
    <w:p w14:paraId="7AD12885" w14:textId="77777777" w:rsidR="00110570" w:rsidRDefault="00110570" w:rsidP="002E1C68">
      <w:pPr>
        <w:spacing w:after="0" w:line="240" w:lineRule="auto"/>
        <w:ind w:left="7480" w:firstLine="680"/>
        <w:jc w:val="left"/>
        <w:rPr>
          <w:rFonts w:ascii="Tahoma" w:hAnsi="Tahoma" w:cs="Tahoma"/>
          <w:sz w:val="16"/>
          <w:szCs w:val="16"/>
          <w:lang w:bidi="en-US"/>
        </w:rPr>
      </w:pPr>
    </w:p>
    <w:p w14:paraId="71898DBB" w14:textId="631013B6" w:rsidR="00402BB1" w:rsidRPr="00D4347F" w:rsidRDefault="00402BB1" w:rsidP="002E1C68">
      <w:pPr>
        <w:spacing w:after="0" w:line="240" w:lineRule="auto"/>
        <w:ind w:left="7480" w:firstLine="680"/>
        <w:jc w:val="left"/>
        <w:rPr>
          <w:rFonts w:ascii="Tahoma" w:hAnsi="Tahoma" w:cs="Tahoma"/>
          <w:sz w:val="16"/>
          <w:szCs w:val="16"/>
          <w:lang w:bidi="en-US"/>
        </w:rPr>
      </w:pPr>
      <w:r w:rsidRPr="00D4347F">
        <w:rPr>
          <w:rFonts w:ascii="Tahoma" w:hAnsi="Tahoma" w:cs="Tahoma"/>
          <w:sz w:val="16"/>
          <w:szCs w:val="16"/>
          <w:lang w:bidi="en-US"/>
        </w:rPr>
        <w:lastRenderedPageBreak/>
        <w:t xml:space="preserve">Příloha č. </w:t>
      </w:r>
      <w:r w:rsidR="00793F39">
        <w:rPr>
          <w:rFonts w:ascii="Tahoma" w:hAnsi="Tahoma" w:cs="Tahoma"/>
          <w:sz w:val="16"/>
          <w:szCs w:val="16"/>
          <w:lang w:bidi="en-US"/>
        </w:rPr>
        <w:t>2</w:t>
      </w:r>
    </w:p>
    <w:p w14:paraId="450F27D5" w14:textId="77777777" w:rsidR="00402BB1" w:rsidRPr="00D4347F" w:rsidRDefault="00402BB1" w:rsidP="00402BB1">
      <w:pPr>
        <w:spacing w:after="0" w:line="240" w:lineRule="auto"/>
        <w:jc w:val="right"/>
        <w:rPr>
          <w:rFonts w:ascii="Tahoma" w:hAnsi="Tahoma" w:cs="Tahoma"/>
          <w:sz w:val="16"/>
          <w:szCs w:val="16"/>
          <w:lang w:bidi="en-US"/>
        </w:rPr>
      </w:pPr>
    </w:p>
    <w:p w14:paraId="7177FB9B" w14:textId="5F20CEDB" w:rsidR="00402BB1" w:rsidRPr="00D4347F" w:rsidRDefault="00402BB1" w:rsidP="00402BB1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D4347F">
        <w:rPr>
          <w:rFonts w:ascii="Tahoma" w:hAnsi="Tahoma" w:cs="Tahoma"/>
          <w:b/>
          <w:sz w:val="16"/>
          <w:szCs w:val="16"/>
          <w:lang w:bidi="en-US"/>
        </w:rPr>
        <w:t xml:space="preserve">Seznam oprávněných osob </w:t>
      </w:r>
    </w:p>
    <w:p w14:paraId="22FC525C" w14:textId="77777777" w:rsidR="00402BB1" w:rsidRPr="00D4347F" w:rsidRDefault="00402BB1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44F06060" w14:textId="77777777" w:rsidR="00402BB1" w:rsidRPr="00D4347F" w:rsidRDefault="00402BB1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54AE0B41" w14:textId="77777777" w:rsidR="00402BB1" w:rsidRPr="00D4347F" w:rsidRDefault="00402BB1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33F2A849" w14:textId="64EDD360" w:rsidR="00402BB1" w:rsidRPr="00D4347F" w:rsidRDefault="00402BB1" w:rsidP="00402BB1">
      <w:pPr>
        <w:pStyle w:val="9en"/>
        <w:rPr>
          <w:rFonts w:ascii="Tahoma" w:hAnsi="Tahoma" w:cs="Tahoma"/>
          <w:i w:val="0"/>
          <w:sz w:val="16"/>
          <w:szCs w:val="16"/>
        </w:rPr>
      </w:pPr>
      <w:r w:rsidRPr="00D4347F">
        <w:rPr>
          <w:rFonts w:ascii="Tahoma" w:hAnsi="Tahoma" w:cs="Tahoma"/>
          <w:i w:val="0"/>
          <w:sz w:val="16"/>
          <w:szCs w:val="16"/>
        </w:rPr>
        <w:t xml:space="preserve">A. </w:t>
      </w:r>
      <w:proofErr w:type="spellStart"/>
      <w:r w:rsidRPr="00D4347F">
        <w:rPr>
          <w:rFonts w:ascii="Tahoma" w:hAnsi="Tahoma" w:cs="Tahoma"/>
          <w:i w:val="0"/>
          <w:sz w:val="16"/>
          <w:szCs w:val="16"/>
        </w:rPr>
        <w:t>Seznam</w:t>
      </w:r>
      <w:proofErr w:type="spellEnd"/>
      <w:r w:rsidRPr="00D4347F">
        <w:rPr>
          <w:rFonts w:ascii="Tahoma" w:hAnsi="Tahoma" w:cs="Tahoma"/>
          <w:i w:val="0"/>
          <w:sz w:val="16"/>
          <w:szCs w:val="16"/>
        </w:rPr>
        <w:t xml:space="preserve"> </w:t>
      </w:r>
      <w:proofErr w:type="spellStart"/>
      <w:r w:rsidRPr="00D4347F">
        <w:rPr>
          <w:rFonts w:ascii="Tahoma" w:hAnsi="Tahoma" w:cs="Tahoma"/>
          <w:i w:val="0"/>
          <w:sz w:val="16"/>
          <w:szCs w:val="16"/>
        </w:rPr>
        <w:t>kontaktních</w:t>
      </w:r>
      <w:proofErr w:type="spellEnd"/>
      <w:r w:rsidRPr="00D4347F">
        <w:rPr>
          <w:rFonts w:ascii="Tahoma" w:hAnsi="Tahoma" w:cs="Tahoma"/>
          <w:i w:val="0"/>
          <w:sz w:val="16"/>
          <w:szCs w:val="16"/>
        </w:rPr>
        <w:t xml:space="preserve"> </w:t>
      </w:r>
      <w:proofErr w:type="spellStart"/>
      <w:r w:rsidRPr="00D4347F">
        <w:rPr>
          <w:rFonts w:ascii="Tahoma" w:hAnsi="Tahoma" w:cs="Tahoma"/>
          <w:i w:val="0"/>
          <w:sz w:val="16"/>
          <w:szCs w:val="16"/>
        </w:rPr>
        <w:t>osob</w:t>
      </w:r>
      <w:proofErr w:type="spellEnd"/>
      <w:r w:rsidRPr="00D4347F">
        <w:rPr>
          <w:rFonts w:ascii="Tahoma" w:hAnsi="Tahoma" w:cs="Tahoma"/>
          <w:i w:val="0"/>
          <w:sz w:val="16"/>
          <w:szCs w:val="16"/>
        </w:rPr>
        <w:t xml:space="preserve"> </w:t>
      </w:r>
      <w:proofErr w:type="spellStart"/>
      <w:r w:rsidRPr="00D4347F">
        <w:rPr>
          <w:rFonts w:ascii="Tahoma" w:hAnsi="Tahoma" w:cs="Tahoma"/>
          <w:i w:val="0"/>
          <w:sz w:val="16"/>
          <w:szCs w:val="16"/>
        </w:rPr>
        <w:t>poskytovatele</w:t>
      </w:r>
      <w:proofErr w:type="spellEnd"/>
      <w:r w:rsidRPr="00D4347F">
        <w:rPr>
          <w:rFonts w:ascii="Tahoma" w:hAnsi="Tahoma" w:cs="Tahoma"/>
          <w:i w:val="0"/>
          <w:sz w:val="16"/>
          <w:szCs w:val="16"/>
        </w:rPr>
        <w:t xml:space="preserve"> </w:t>
      </w:r>
      <w:proofErr w:type="spellStart"/>
      <w:r w:rsidRPr="00D4347F">
        <w:rPr>
          <w:rFonts w:ascii="Tahoma" w:hAnsi="Tahoma" w:cs="Tahoma"/>
          <w:i w:val="0"/>
          <w:sz w:val="16"/>
          <w:szCs w:val="16"/>
        </w:rPr>
        <w:t>oprávněných</w:t>
      </w:r>
      <w:proofErr w:type="spellEnd"/>
      <w:r w:rsidRPr="00D4347F">
        <w:rPr>
          <w:rFonts w:ascii="Tahoma" w:hAnsi="Tahoma" w:cs="Tahoma"/>
          <w:i w:val="0"/>
          <w:sz w:val="16"/>
          <w:szCs w:val="16"/>
        </w:rPr>
        <w:t xml:space="preserve"> </w:t>
      </w:r>
      <w:proofErr w:type="spellStart"/>
      <w:r w:rsidRPr="00D4347F">
        <w:rPr>
          <w:rFonts w:ascii="Tahoma" w:hAnsi="Tahoma" w:cs="Tahoma"/>
          <w:i w:val="0"/>
          <w:sz w:val="16"/>
          <w:szCs w:val="16"/>
        </w:rPr>
        <w:t>poskytovat</w:t>
      </w:r>
      <w:proofErr w:type="spellEnd"/>
      <w:r w:rsidRPr="00D4347F">
        <w:rPr>
          <w:rFonts w:ascii="Tahoma" w:hAnsi="Tahoma" w:cs="Tahoma"/>
          <w:i w:val="0"/>
          <w:sz w:val="16"/>
          <w:szCs w:val="16"/>
        </w:rPr>
        <w:t xml:space="preserve"> </w:t>
      </w:r>
      <w:proofErr w:type="spellStart"/>
      <w:r w:rsidR="002A5CE0" w:rsidRPr="00D4347F">
        <w:rPr>
          <w:rFonts w:ascii="Tahoma" w:hAnsi="Tahoma" w:cs="Tahoma"/>
          <w:i w:val="0"/>
          <w:sz w:val="16"/>
          <w:szCs w:val="16"/>
        </w:rPr>
        <w:t>záruční</w:t>
      </w:r>
      <w:proofErr w:type="spellEnd"/>
      <w:r w:rsidR="002A5CE0" w:rsidRPr="00D4347F">
        <w:rPr>
          <w:rFonts w:ascii="Tahoma" w:hAnsi="Tahoma" w:cs="Tahoma"/>
          <w:i w:val="0"/>
          <w:sz w:val="16"/>
          <w:szCs w:val="16"/>
        </w:rPr>
        <w:t xml:space="preserve"> </w:t>
      </w:r>
      <w:proofErr w:type="spellStart"/>
      <w:r w:rsidR="002A5CE0" w:rsidRPr="00D4347F">
        <w:rPr>
          <w:rFonts w:ascii="Tahoma" w:hAnsi="Tahoma" w:cs="Tahoma"/>
          <w:i w:val="0"/>
          <w:sz w:val="16"/>
          <w:szCs w:val="16"/>
        </w:rPr>
        <w:t>servis</w:t>
      </w:r>
      <w:proofErr w:type="spellEnd"/>
      <w:r w:rsidR="002A5CE0" w:rsidRPr="00D4347F">
        <w:rPr>
          <w:rFonts w:ascii="Tahoma" w:hAnsi="Tahoma" w:cs="Tahoma"/>
          <w:i w:val="0"/>
          <w:sz w:val="16"/>
          <w:szCs w:val="16"/>
        </w:rPr>
        <w:t xml:space="preserve"> </w:t>
      </w:r>
    </w:p>
    <w:p w14:paraId="7F2ED308" w14:textId="77777777" w:rsidR="00402BB1" w:rsidRPr="00D4347F" w:rsidRDefault="00402BB1" w:rsidP="00402BB1">
      <w:pPr>
        <w:pStyle w:val="9en"/>
        <w:rPr>
          <w:rFonts w:ascii="Tahoma" w:hAnsi="Tahoma" w:cs="Tahoma"/>
          <w:i w:val="0"/>
          <w:sz w:val="16"/>
          <w:szCs w:val="16"/>
        </w:rPr>
      </w:pPr>
      <w:r w:rsidRPr="00D4347F">
        <w:rPr>
          <w:rFonts w:ascii="Tahoma" w:hAnsi="Tahoma" w:cs="Tahoma"/>
          <w:i w:val="0"/>
          <w:sz w:val="16"/>
          <w:szCs w:val="1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2"/>
        <w:gridCol w:w="3485"/>
        <w:gridCol w:w="3535"/>
      </w:tblGrid>
      <w:tr w:rsidR="00402BB1" w:rsidRPr="00D4347F" w14:paraId="0F9F0C06" w14:textId="77777777" w:rsidTr="00EE1F56">
        <w:tc>
          <w:tcPr>
            <w:tcW w:w="2042" w:type="dxa"/>
            <w:tcBorders>
              <w:bottom w:val="single" w:sz="4" w:space="0" w:color="auto"/>
            </w:tcBorders>
          </w:tcPr>
          <w:p w14:paraId="4262C3EE" w14:textId="77777777" w:rsidR="00402BB1" w:rsidRPr="00D4347F" w:rsidRDefault="00402BB1" w:rsidP="008F4409">
            <w:pPr>
              <w:pStyle w:val="9en"/>
              <w:ind w:left="0" w:firstLine="0"/>
              <w:rPr>
                <w:rFonts w:ascii="Tahoma" w:hAnsi="Tahoma" w:cs="Tahoma"/>
                <w:b/>
                <w:i w:val="0"/>
                <w:sz w:val="16"/>
                <w:szCs w:val="16"/>
              </w:rPr>
            </w:pPr>
            <w:proofErr w:type="spellStart"/>
            <w:r w:rsidRPr="00D4347F">
              <w:rPr>
                <w:rFonts w:ascii="Tahoma" w:hAnsi="Tahoma" w:cs="Tahoma"/>
                <w:b/>
                <w:i w:val="0"/>
                <w:sz w:val="16"/>
                <w:szCs w:val="16"/>
              </w:rPr>
              <w:t>Jméno</w:t>
            </w:r>
            <w:proofErr w:type="spellEnd"/>
            <w:r w:rsidRPr="00D4347F">
              <w:rPr>
                <w:rFonts w:ascii="Tahoma" w:hAnsi="Tahoma" w:cs="Tahoma"/>
                <w:b/>
                <w:i w:val="0"/>
                <w:sz w:val="16"/>
                <w:szCs w:val="16"/>
              </w:rPr>
              <w:t xml:space="preserve"> </w:t>
            </w:r>
          </w:p>
        </w:tc>
        <w:tc>
          <w:tcPr>
            <w:tcW w:w="3485" w:type="dxa"/>
            <w:tcBorders>
              <w:bottom w:val="single" w:sz="4" w:space="0" w:color="auto"/>
            </w:tcBorders>
          </w:tcPr>
          <w:p w14:paraId="62035C33" w14:textId="77777777" w:rsidR="00402BB1" w:rsidRPr="00D4347F" w:rsidRDefault="00402BB1" w:rsidP="008F4409">
            <w:pPr>
              <w:pStyle w:val="9en"/>
              <w:ind w:left="0" w:firstLine="0"/>
              <w:rPr>
                <w:rFonts w:ascii="Tahoma" w:hAnsi="Tahoma" w:cs="Tahoma"/>
                <w:b/>
                <w:i w:val="0"/>
                <w:sz w:val="16"/>
                <w:szCs w:val="16"/>
              </w:rPr>
            </w:pPr>
            <w:proofErr w:type="spellStart"/>
            <w:r w:rsidRPr="00D4347F">
              <w:rPr>
                <w:rFonts w:ascii="Tahoma" w:hAnsi="Tahoma" w:cs="Tahoma"/>
                <w:b/>
                <w:i w:val="0"/>
                <w:sz w:val="16"/>
                <w:szCs w:val="16"/>
              </w:rPr>
              <w:t>Funkce</w:t>
            </w:r>
            <w:proofErr w:type="spellEnd"/>
          </w:p>
        </w:tc>
        <w:tc>
          <w:tcPr>
            <w:tcW w:w="3535" w:type="dxa"/>
            <w:tcBorders>
              <w:bottom w:val="single" w:sz="4" w:space="0" w:color="auto"/>
            </w:tcBorders>
          </w:tcPr>
          <w:p w14:paraId="35F4E918" w14:textId="77777777" w:rsidR="00402BB1" w:rsidRPr="00D4347F" w:rsidRDefault="00402BB1" w:rsidP="008F4409">
            <w:pPr>
              <w:pStyle w:val="9en"/>
              <w:ind w:left="0" w:firstLine="0"/>
              <w:rPr>
                <w:rFonts w:ascii="Tahoma" w:hAnsi="Tahoma" w:cs="Tahoma"/>
                <w:b/>
                <w:i w:val="0"/>
                <w:sz w:val="16"/>
                <w:szCs w:val="16"/>
              </w:rPr>
            </w:pPr>
            <w:proofErr w:type="spellStart"/>
            <w:r w:rsidRPr="00D4347F">
              <w:rPr>
                <w:rFonts w:ascii="Tahoma" w:hAnsi="Tahoma" w:cs="Tahoma"/>
                <w:b/>
                <w:i w:val="0"/>
                <w:sz w:val="16"/>
                <w:szCs w:val="16"/>
              </w:rPr>
              <w:t>Telefonní</w:t>
            </w:r>
            <w:proofErr w:type="spellEnd"/>
            <w:r w:rsidRPr="00D4347F">
              <w:rPr>
                <w:rFonts w:ascii="Tahoma" w:hAnsi="Tahoma" w:cs="Tahoma"/>
                <w:b/>
                <w:i w:val="0"/>
                <w:sz w:val="16"/>
                <w:szCs w:val="16"/>
              </w:rPr>
              <w:t xml:space="preserve"> </w:t>
            </w:r>
            <w:proofErr w:type="spellStart"/>
            <w:r w:rsidRPr="00D4347F">
              <w:rPr>
                <w:rFonts w:ascii="Tahoma" w:hAnsi="Tahoma" w:cs="Tahoma"/>
                <w:b/>
                <w:i w:val="0"/>
                <w:sz w:val="16"/>
                <w:szCs w:val="16"/>
              </w:rPr>
              <w:t>číslo</w:t>
            </w:r>
            <w:proofErr w:type="spellEnd"/>
          </w:p>
        </w:tc>
      </w:tr>
      <w:tr w:rsidR="00402BB1" w:rsidRPr="00D4347F" w14:paraId="084F849F" w14:textId="77777777" w:rsidTr="00EE1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CEE89" w14:textId="5264BFFA" w:rsidR="00402BB1" w:rsidRPr="00D4347F" w:rsidRDefault="000005E9" w:rsidP="008F4409">
            <w:pPr>
              <w:pStyle w:val="9en"/>
              <w:ind w:left="0" w:firstLine="0"/>
              <w:rPr>
                <w:rFonts w:ascii="Tahoma" w:hAnsi="Tahoma" w:cs="Tahoma"/>
                <w:i w:val="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i w:val="0"/>
                <w:sz w:val="16"/>
                <w:szCs w:val="16"/>
              </w:rPr>
              <w:t>xxxxx</w:t>
            </w:r>
            <w:proofErr w:type="spellEnd"/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7EBFE" w14:textId="343199E1" w:rsidR="00402BB1" w:rsidRPr="00D4347F" w:rsidRDefault="008B05CC" w:rsidP="008F4409">
            <w:pPr>
              <w:pStyle w:val="9en"/>
              <w:ind w:left="0" w:firstLine="0"/>
              <w:rPr>
                <w:rFonts w:ascii="Tahoma" w:hAnsi="Tahoma" w:cs="Tahoma"/>
                <w:i w:val="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i w:val="0"/>
                <w:sz w:val="16"/>
                <w:szCs w:val="16"/>
              </w:rPr>
              <w:t>Obchdoní</w:t>
            </w:r>
            <w:proofErr w:type="spellEnd"/>
            <w:r>
              <w:rPr>
                <w:rFonts w:ascii="Tahoma" w:hAnsi="Tahoma" w:cs="Tahoma"/>
                <w:i w:val="0"/>
                <w:sz w:val="16"/>
                <w:szCs w:val="16"/>
              </w:rPr>
              <w:t xml:space="preserve"> manager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52A2C" w14:textId="47B0ABE6" w:rsidR="00402BB1" w:rsidRPr="00D4347F" w:rsidRDefault="000005E9" w:rsidP="008F4409">
            <w:pPr>
              <w:pStyle w:val="9en"/>
              <w:ind w:left="0" w:firstLine="0"/>
              <w:rPr>
                <w:rFonts w:ascii="Tahoma" w:hAnsi="Tahoma" w:cs="Tahoma"/>
                <w:i w:val="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i w:val="0"/>
                <w:sz w:val="16"/>
                <w:szCs w:val="16"/>
              </w:rPr>
              <w:t>xxxxx</w:t>
            </w:r>
            <w:proofErr w:type="spellEnd"/>
          </w:p>
        </w:tc>
      </w:tr>
      <w:tr w:rsidR="00402BB1" w:rsidRPr="00D4347F" w14:paraId="56D0E05D" w14:textId="77777777" w:rsidTr="00EE1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F88CC" w14:textId="7167AFCC" w:rsidR="00402BB1" w:rsidRPr="00D4347F" w:rsidRDefault="000005E9" w:rsidP="00EE1F56">
            <w:pPr>
              <w:pStyle w:val="9en"/>
              <w:ind w:left="0" w:firstLine="0"/>
              <w:rPr>
                <w:rFonts w:ascii="Tahoma" w:hAnsi="Tahoma" w:cs="Tahoma"/>
                <w:i w:val="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i w:val="0"/>
                <w:sz w:val="16"/>
                <w:szCs w:val="16"/>
              </w:rPr>
              <w:t>xxxxx</w:t>
            </w:r>
            <w:proofErr w:type="spellEnd"/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FED6D" w14:textId="417BFB31" w:rsidR="00402BB1" w:rsidRPr="00D4347F" w:rsidRDefault="008B05CC" w:rsidP="00EE1F56">
            <w:pPr>
              <w:pStyle w:val="9en"/>
              <w:ind w:left="0" w:firstLine="0"/>
              <w:rPr>
                <w:rFonts w:ascii="Tahoma" w:hAnsi="Tahoma" w:cs="Tahoma"/>
                <w:i w:val="0"/>
                <w:sz w:val="16"/>
                <w:szCs w:val="16"/>
              </w:rPr>
            </w:pPr>
            <w:r>
              <w:rPr>
                <w:rFonts w:ascii="Tahoma" w:hAnsi="Tahoma" w:cs="Tahoma"/>
                <w:i w:val="0"/>
                <w:sz w:val="16"/>
                <w:szCs w:val="16"/>
              </w:rPr>
              <w:t xml:space="preserve">Technik </w:t>
            </w:r>
            <w:proofErr w:type="spellStart"/>
            <w:r>
              <w:rPr>
                <w:rFonts w:ascii="Tahoma" w:hAnsi="Tahoma" w:cs="Tahoma"/>
                <w:i w:val="0"/>
                <w:sz w:val="16"/>
                <w:szCs w:val="16"/>
              </w:rPr>
              <w:t>specialista</w:t>
            </w:r>
            <w:proofErr w:type="spellEnd"/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4370E" w14:textId="6629489B" w:rsidR="00402BB1" w:rsidRPr="00D4347F" w:rsidRDefault="000005E9" w:rsidP="00EE1F56">
            <w:pPr>
              <w:pStyle w:val="9en"/>
              <w:ind w:left="0" w:firstLine="0"/>
              <w:rPr>
                <w:rFonts w:ascii="Tahoma" w:hAnsi="Tahoma" w:cs="Tahoma"/>
                <w:i w:val="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i w:val="0"/>
                <w:sz w:val="16"/>
                <w:szCs w:val="16"/>
              </w:rPr>
              <w:t>xxxxx</w:t>
            </w:r>
            <w:proofErr w:type="spellEnd"/>
          </w:p>
        </w:tc>
      </w:tr>
    </w:tbl>
    <w:p w14:paraId="5F4DD738" w14:textId="77777777" w:rsidR="00402BB1" w:rsidRPr="00D4347F" w:rsidRDefault="00402BB1" w:rsidP="00402BB1">
      <w:pPr>
        <w:pStyle w:val="9en"/>
        <w:ind w:left="180" w:hanging="180"/>
        <w:rPr>
          <w:rFonts w:ascii="Tahoma" w:hAnsi="Tahoma" w:cs="Tahoma"/>
          <w:i w:val="0"/>
          <w:sz w:val="16"/>
          <w:szCs w:val="16"/>
        </w:rPr>
      </w:pPr>
    </w:p>
    <w:p w14:paraId="48466253" w14:textId="77777777" w:rsidR="00402BB1" w:rsidRPr="00D4347F" w:rsidRDefault="00402BB1" w:rsidP="00402BB1">
      <w:pPr>
        <w:pStyle w:val="9en"/>
        <w:ind w:left="180" w:hanging="180"/>
        <w:rPr>
          <w:rFonts w:ascii="Tahoma" w:hAnsi="Tahoma" w:cs="Tahoma"/>
          <w:i w:val="0"/>
          <w:sz w:val="16"/>
          <w:szCs w:val="16"/>
        </w:rPr>
      </w:pPr>
    </w:p>
    <w:p w14:paraId="4F36E1F8" w14:textId="03A5280A" w:rsidR="00402BB1" w:rsidRPr="00D4347F" w:rsidRDefault="00402BB1" w:rsidP="00402BB1">
      <w:pPr>
        <w:pStyle w:val="9en"/>
        <w:ind w:left="180" w:hanging="180"/>
        <w:rPr>
          <w:rFonts w:ascii="Tahoma" w:hAnsi="Tahoma" w:cs="Tahoma"/>
          <w:i w:val="0"/>
          <w:sz w:val="16"/>
          <w:szCs w:val="16"/>
        </w:rPr>
      </w:pPr>
      <w:r w:rsidRPr="00D4347F">
        <w:rPr>
          <w:rFonts w:ascii="Tahoma" w:hAnsi="Tahoma" w:cs="Tahoma"/>
          <w:i w:val="0"/>
          <w:sz w:val="16"/>
          <w:szCs w:val="16"/>
        </w:rPr>
        <w:t xml:space="preserve"> B. </w:t>
      </w:r>
      <w:proofErr w:type="spellStart"/>
      <w:r w:rsidRPr="00D4347F">
        <w:rPr>
          <w:rFonts w:ascii="Tahoma" w:hAnsi="Tahoma" w:cs="Tahoma"/>
          <w:i w:val="0"/>
          <w:sz w:val="16"/>
          <w:szCs w:val="16"/>
        </w:rPr>
        <w:t>Seznam</w:t>
      </w:r>
      <w:proofErr w:type="spellEnd"/>
      <w:r w:rsidRPr="00D4347F">
        <w:rPr>
          <w:rFonts w:ascii="Tahoma" w:hAnsi="Tahoma" w:cs="Tahoma"/>
          <w:i w:val="0"/>
          <w:sz w:val="16"/>
          <w:szCs w:val="16"/>
        </w:rPr>
        <w:t xml:space="preserve"> </w:t>
      </w:r>
      <w:proofErr w:type="spellStart"/>
      <w:r w:rsidRPr="00D4347F">
        <w:rPr>
          <w:rFonts w:ascii="Tahoma" w:hAnsi="Tahoma" w:cs="Tahoma"/>
          <w:i w:val="0"/>
          <w:sz w:val="16"/>
          <w:szCs w:val="16"/>
        </w:rPr>
        <w:t>kontaktních</w:t>
      </w:r>
      <w:proofErr w:type="spellEnd"/>
      <w:r w:rsidRPr="00D4347F">
        <w:rPr>
          <w:rFonts w:ascii="Tahoma" w:hAnsi="Tahoma" w:cs="Tahoma"/>
          <w:i w:val="0"/>
          <w:sz w:val="16"/>
          <w:szCs w:val="16"/>
        </w:rPr>
        <w:t xml:space="preserve"> </w:t>
      </w:r>
      <w:proofErr w:type="spellStart"/>
      <w:r w:rsidRPr="00D4347F">
        <w:rPr>
          <w:rFonts w:ascii="Tahoma" w:hAnsi="Tahoma" w:cs="Tahoma"/>
          <w:i w:val="0"/>
          <w:sz w:val="16"/>
          <w:szCs w:val="16"/>
        </w:rPr>
        <w:t>osob</w:t>
      </w:r>
      <w:proofErr w:type="spellEnd"/>
      <w:r w:rsidRPr="00D4347F">
        <w:rPr>
          <w:rFonts w:ascii="Tahoma" w:hAnsi="Tahoma" w:cs="Tahoma"/>
          <w:i w:val="0"/>
          <w:sz w:val="16"/>
          <w:szCs w:val="16"/>
        </w:rPr>
        <w:t xml:space="preserve"> </w:t>
      </w:r>
      <w:proofErr w:type="spellStart"/>
      <w:r w:rsidRPr="00D4347F">
        <w:rPr>
          <w:rFonts w:ascii="Tahoma" w:hAnsi="Tahoma" w:cs="Tahoma"/>
          <w:i w:val="0"/>
          <w:sz w:val="16"/>
          <w:szCs w:val="16"/>
        </w:rPr>
        <w:t>objednatele</w:t>
      </w:r>
      <w:proofErr w:type="spellEnd"/>
      <w:r w:rsidRPr="00D4347F">
        <w:rPr>
          <w:rFonts w:ascii="Tahoma" w:hAnsi="Tahoma" w:cs="Tahoma"/>
          <w:i w:val="0"/>
          <w:sz w:val="16"/>
          <w:szCs w:val="16"/>
        </w:rPr>
        <w:t xml:space="preserve"> </w:t>
      </w:r>
      <w:proofErr w:type="spellStart"/>
      <w:r w:rsidRPr="00D4347F">
        <w:rPr>
          <w:rFonts w:ascii="Tahoma" w:hAnsi="Tahoma" w:cs="Tahoma"/>
          <w:i w:val="0"/>
          <w:sz w:val="16"/>
          <w:szCs w:val="16"/>
        </w:rPr>
        <w:t>oprávněných</w:t>
      </w:r>
      <w:proofErr w:type="spellEnd"/>
      <w:r w:rsidRPr="00D4347F">
        <w:rPr>
          <w:rFonts w:ascii="Tahoma" w:hAnsi="Tahoma" w:cs="Tahoma"/>
          <w:i w:val="0"/>
          <w:sz w:val="16"/>
          <w:szCs w:val="16"/>
        </w:rPr>
        <w:t xml:space="preserve"> k </w:t>
      </w:r>
      <w:proofErr w:type="spellStart"/>
      <w:r w:rsidRPr="00D4347F">
        <w:rPr>
          <w:rFonts w:ascii="Tahoma" w:hAnsi="Tahoma" w:cs="Tahoma"/>
          <w:i w:val="0"/>
          <w:sz w:val="16"/>
          <w:szCs w:val="16"/>
        </w:rPr>
        <w:t>hlášení</w:t>
      </w:r>
      <w:proofErr w:type="spellEnd"/>
      <w:r w:rsidRPr="00D4347F">
        <w:rPr>
          <w:rFonts w:ascii="Tahoma" w:hAnsi="Tahoma" w:cs="Tahoma"/>
          <w:i w:val="0"/>
          <w:sz w:val="16"/>
          <w:szCs w:val="16"/>
        </w:rPr>
        <w:t xml:space="preserve"> </w:t>
      </w:r>
      <w:proofErr w:type="spellStart"/>
      <w:r w:rsidRPr="00D4347F">
        <w:rPr>
          <w:rFonts w:ascii="Tahoma" w:hAnsi="Tahoma" w:cs="Tahoma"/>
          <w:i w:val="0"/>
          <w:sz w:val="16"/>
          <w:szCs w:val="16"/>
        </w:rPr>
        <w:t>požadavků</w:t>
      </w:r>
      <w:proofErr w:type="spellEnd"/>
      <w:r w:rsidRPr="00D4347F">
        <w:rPr>
          <w:rFonts w:ascii="Tahoma" w:hAnsi="Tahoma" w:cs="Tahoma"/>
          <w:i w:val="0"/>
          <w:sz w:val="16"/>
          <w:szCs w:val="16"/>
        </w:rPr>
        <w:t xml:space="preserve"> </w:t>
      </w:r>
      <w:proofErr w:type="spellStart"/>
      <w:r w:rsidRPr="00D4347F">
        <w:rPr>
          <w:rFonts w:ascii="Tahoma" w:hAnsi="Tahoma" w:cs="Tahoma"/>
          <w:i w:val="0"/>
          <w:sz w:val="16"/>
          <w:szCs w:val="16"/>
        </w:rPr>
        <w:t>na</w:t>
      </w:r>
      <w:proofErr w:type="spellEnd"/>
      <w:r w:rsidRPr="00D4347F">
        <w:rPr>
          <w:rFonts w:ascii="Tahoma" w:hAnsi="Tahoma" w:cs="Tahoma"/>
          <w:i w:val="0"/>
          <w:sz w:val="16"/>
          <w:szCs w:val="16"/>
        </w:rPr>
        <w:t xml:space="preserve"> </w:t>
      </w:r>
      <w:proofErr w:type="spellStart"/>
      <w:r w:rsidR="002A5CE0" w:rsidRPr="00D4347F">
        <w:rPr>
          <w:rFonts w:ascii="Tahoma" w:hAnsi="Tahoma" w:cs="Tahoma"/>
          <w:i w:val="0"/>
          <w:sz w:val="16"/>
          <w:szCs w:val="16"/>
        </w:rPr>
        <w:t>záruční</w:t>
      </w:r>
      <w:proofErr w:type="spellEnd"/>
      <w:r w:rsidR="002A5CE0" w:rsidRPr="00D4347F">
        <w:rPr>
          <w:rFonts w:ascii="Tahoma" w:hAnsi="Tahoma" w:cs="Tahoma"/>
          <w:i w:val="0"/>
          <w:sz w:val="16"/>
          <w:szCs w:val="16"/>
        </w:rPr>
        <w:t xml:space="preserve"> </w:t>
      </w:r>
      <w:proofErr w:type="spellStart"/>
      <w:r w:rsidR="002A5CE0" w:rsidRPr="00D4347F">
        <w:rPr>
          <w:rFonts w:ascii="Tahoma" w:hAnsi="Tahoma" w:cs="Tahoma"/>
          <w:i w:val="0"/>
          <w:sz w:val="16"/>
          <w:szCs w:val="16"/>
        </w:rPr>
        <w:t>servis</w:t>
      </w:r>
      <w:proofErr w:type="spellEnd"/>
    </w:p>
    <w:p w14:paraId="0787BC71" w14:textId="77777777" w:rsidR="00402BB1" w:rsidRPr="00D4347F" w:rsidRDefault="00402BB1" w:rsidP="00402BB1">
      <w:pPr>
        <w:pStyle w:val="9en"/>
        <w:rPr>
          <w:rFonts w:ascii="Tahoma" w:hAnsi="Tahoma" w:cs="Tahoma"/>
          <w:i w:val="0"/>
          <w:sz w:val="16"/>
          <w:szCs w:val="16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450"/>
        <w:gridCol w:w="3390"/>
      </w:tblGrid>
      <w:tr w:rsidR="00402BB1" w:rsidRPr="00D4347F" w14:paraId="5479608D" w14:textId="77777777" w:rsidTr="008F4409">
        <w:tc>
          <w:tcPr>
            <w:tcW w:w="2448" w:type="dxa"/>
          </w:tcPr>
          <w:p w14:paraId="7D54EA41" w14:textId="77777777" w:rsidR="00402BB1" w:rsidRPr="00D4347F" w:rsidRDefault="00402BB1" w:rsidP="008F4409">
            <w:pPr>
              <w:pStyle w:val="9en"/>
              <w:ind w:left="0" w:firstLine="0"/>
              <w:rPr>
                <w:rFonts w:ascii="Tahoma" w:hAnsi="Tahoma" w:cs="Tahoma"/>
                <w:b/>
                <w:i w:val="0"/>
                <w:sz w:val="16"/>
                <w:szCs w:val="16"/>
              </w:rPr>
            </w:pPr>
            <w:proofErr w:type="spellStart"/>
            <w:r w:rsidRPr="00D4347F">
              <w:rPr>
                <w:rFonts w:ascii="Tahoma" w:hAnsi="Tahoma" w:cs="Tahoma"/>
                <w:b/>
                <w:i w:val="0"/>
                <w:sz w:val="16"/>
                <w:szCs w:val="16"/>
              </w:rPr>
              <w:t>Jméno</w:t>
            </w:r>
            <w:proofErr w:type="spellEnd"/>
            <w:r w:rsidRPr="00D4347F">
              <w:rPr>
                <w:rFonts w:ascii="Tahoma" w:hAnsi="Tahoma" w:cs="Tahoma"/>
                <w:b/>
                <w:i w:val="0"/>
                <w:sz w:val="16"/>
                <w:szCs w:val="16"/>
              </w:rPr>
              <w:t xml:space="preserve"> </w:t>
            </w:r>
          </w:p>
        </w:tc>
        <w:tc>
          <w:tcPr>
            <w:tcW w:w="3450" w:type="dxa"/>
          </w:tcPr>
          <w:p w14:paraId="3DABAA16" w14:textId="77777777" w:rsidR="00402BB1" w:rsidRPr="00D4347F" w:rsidRDefault="00402BB1" w:rsidP="008F4409">
            <w:pPr>
              <w:pStyle w:val="9en"/>
              <w:ind w:left="0" w:firstLine="0"/>
              <w:rPr>
                <w:rFonts w:ascii="Tahoma" w:hAnsi="Tahoma" w:cs="Tahoma"/>
                <w:b/>
                <w:i w:val="0"/>
                <w:sz w:val="16"/>
                <w:szCs w:val="16"/>
              </w:rPr>
            </w:pPr>
            <w:proofErr w:type="spellStart"/>
            <w:r w:rsidRPr="00D4347F">
              <w:rPr>
                <w:rFonts w:ascii="Tahoma" w:hAnsi="Tahoma" w:cs="Tahoma"/>
                <w:b/>
                <w:i w:val="0"/>
                <w:sz w:val="16"/>
                <w:szCs w:val="16"/>
              </w:rPr>
              <w:t>Funkce</w:t>
            </w:r>
            <w:proofErr w:type="spellEnd"/>
          </w:p>
        </w:tc>
        <w:tc>
          <w:tcPr>
            <w:tcW w:w="3390" w:type="dxa"/>
          </w:tcPr>
          <w:p w14:paraId="7DA8EC2C" w14:textId="77777777" w:rsidR="00402BB1" w:rsidRPr="00D4347F" w:rsidRDefault="00402BB1" w:rsidP="008F4409">
            <w:pPr>
              <w:pStyle w:val="9en"/>
              <w:ind w:left="0" w:firstLine="0"/>
              <w:rPr>
                <w:rFonts w:ascii="Tahoma" w:hAnsi="Tahoma" w:cs="Tahoma"/>
                <w:b/>
                <w:i w:val="0"/>
                <w:sz w:val="16"/>
                <w:szCs w:val="16"/>
              </w:rPr>
            </w:pPr>
            <w:proofErr w:type="spellStart"/>
            <w:r w:rsidRPr="00D4347F">
              <w:rPr>
                <w:rFonts w:ascii="Tahoma" w:hAnsi="Tahoma" w:cs="Tahoma"/>
                <w:b/>
                <w:i w:val="0"/>
                <w:sz w:val="16"/>
                <w:szCs w:val="16"/>
              </w:rPr>
              <w:t>Telefonní</w:t>
            </w:r>
            <w:proofErr w:type="spellEnd"/>
            <w:r w:rsidRPr="00D4347F">
              <w:rPr>
                <w:rFonts w:ascii="Tahoma" w:hAnsi="Tahoma" w:cs="Tahoma"/>
                <w:b/>
                <w:i w:val="0"/>
                <w:sz w:val="16"/>
                <w:szCs w:val="16"/>
              </w:rPr>
              <w:t xml:space="preserve"> </w:t>
            </w:r>
            <w:proofErr w:type="spellStart"/>
            <w:r w:rsidRPr="00D4347F">
              <w:rPr>
                <w:rFonts w:ascii="Tahoma" w:hAnsi="Tahoma" w:cs="Tahoma"/>
                <w:b/>
                <w:i w:val="0"/>
                <w:sz w:val="16"/>
                <w:szCs w:val="16"/>
              </w:rPr>
              <w:t>číslo</w:t>
            </w:r>
            <w:proofErr w:type="spellEnd"/>
          </w:p>
        </w:tc>
      </w:tr>
      <w:tr w:rsidR="00402BB1" w:rsidRPr="00D4347F" w14:paraId="4BEC29C5" w14:textId="77777777" w:rsidTr="008F4409">
        <w:tc>
          <w:tcPr>
            <w:tcW w:w="2448" w:type="dxa"/>
          </w:tcPr>
          <w:p w14:paraId="4F79D1C5" w14:textId="442D3A15" w:rsidR="00402BB1" w:rsidRPr="00D4347F" w:rsidRDefault="00834CCF" w:rsidP="008F4409">
            <w:pPr>
              <w:pStyle w:val="9en"/>
              <w:ind w:left="0" w:firstLine="0"/>
              <w:rPr>
                <w:rFonts w:ascii="Tahoma" w:hAnsi="Tahoma" w:cs="Tahoma"/>
                <w:i w:val="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i w:val="0"/>
                <w:sz w:val="16"/>
                <w:szCs w:val="16"/>
              </w:rPr>
              <w:t>Dispečink</w:t>
            </w:r>
            <w:proofErr w:type="spellEnd"/>
            <w:r>
              <w:rPr>
                <w:rFonts w:ascii="Tahoma" w:hAnsi="Tahoma" w:cs="Tahoma"/>
                <w:i w:val="0"/>
                <w:sz w:val="16"/>
                <w:szCs w:val="16"/>
              </w:rPr>
              <w:t xml:space="preserve"> ÚIDT</w:t>
            </w:r>
          </w:p>
        </w:tc>
        <w:tc>
          <w:tcPr>
            <w:tcW w:w="3450" w:type="dxa"/>
          </w:tcPr>
          <w:p w14:paraId="0F715686" w14:textId="77777777" w:rsidR="00402BB1" w:rsidRPr="00D4347F" w:rsidRDefault="00402BB1" w:rsidP="008F4409">
            <w:pPr>
              <w:pStyle w:val="9en"/>
              <w:ind w:left="0" w:firstLine="0"/>
              <w:rPr>
                <w:rFonts w:ascii="Tahoma" w:hAnsi="Tahoma" w:cs="Tahoma"/>
                <w:i w:val="0"/>
                <w:sz w:val="16"/>
                <w:szCs w:val="16"/>
              </w:rPr>
            </w:pPr>
          </w:p>
        </w:tc>
        <w:tc>
          <w:tcPr>
            <w:tcW w:w="3390" w:type="dxa"/>
          </w:tcPr>
          <w:p w14:paraId="0A1111FF" w14:textId="3788B9A8" w:rsidR="00402BB1" w:rsidRPr="00D4347F" w:rsidRDefault="000005E9" w:rsidP="008F4409">
            <w:pPr>
              <w:pStyle w:val="9en"/>
              <w:ind w:left="-21" w:firstLine="21"/>
              <w:rPr>
                <w:rFonts w:ascii="Tahoma" w:hAnsi="Tahoma" w:cs="Tahoma"/>
                <w:i w:val="0"/>
                <w:sz w:val="16"/>
                <w:szCs w:val="16"/>
                <w:lang w:val="cs-CZ"/>
              </w:rPr>
            </w:pPr>
            <w:proofErr w:type="spellStart"/>
            <w:r>
              <w:rPr>
                <w:rFonts w:ascii="Tahoma" w:hAnsi="Tahoma" w:cs="Tahoma"/>
                <w:i w:val="0"/>
                <w:sz w:val="16"/>
                <w:szCs w:val="16"/>
                <w:lang w:val="cs-CZ"/>
              </w:rPr>
              <w:t>xxxxx</w:t>
            </w:r>
            <w:proofErr w:type="spellEnd"/>
          </w:p>
        </w:tc>
      </w:tr>
      <w:tr w:rsidR="00402BB1" w:rsidRPr="00D4347F" w14:paraId="35F15341" w14:textId="77777777" w:rsidTr="008F4409">
        <w:tc>
          <w:tcPr>
            <w:tcW w:w="2448" w:type="dxa"/>
          </w:tcPr>
          <w:p w14:paraId="3E0B4501" w14:textId="24A8FD60" w:rsidR="00402BB1" w:rsidRPr="00D4347F" w:rsidRDefault="005F5FA1" w:rsidP="008F4409">
            <w:pPr>
              <w:pStyle w:val="9en"/>
              <w:ind w:left="0" w:firstLine="0"/>
              <w:rPr>
                <w:rFonts w:ascii="Tahoma" w:hAnsi="Tahoma" w:cs="Tahoma"/>
                <w:i w:val="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i w:val="0"/>
                <w:sz w:val="16"/>
                <w:szCs w:val="16"/>
              </w:rPr>
              <w:t>Vedoucí</w:t>
            </w:r>
            <w:proofErr w:type="spellEnd"/>
            <w:r>
              <w:rPr>
                <w:rFonts w:ascii="Tahoma" w:hAnsi="Tahoma" w:cs="Tahoma"/>
                <w:i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i w:val="0"/>
                <w:sz w:val="16"/>
                <w:szCs w:val="16"/>
              </w:rPr>
              <w:t>odboru</w:t>
            </w:r>
            <w:proofErr w:type="spellEnd"/>
            <w:r>
              <w:rPr>
                <w:rFonts w:ascii="Tahoma" w:hAnsi="Tahoma" w:cs="Tahoma"/>
                <w:i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i w:val="0"/>
                <w:sz w:val="16"/>
                <w:szCs w:val="16"/>
              </w:rPr>
              <w:t>provozu</w:t>
            </w:r>
            <w:proofErr w:type="spellEnd"/>
            <w:r>
              <w:rPr>
                <w:rFonts w:ascii="Tahoma" w:hAnsi="Tahoma" w:cs="Tahoma"/>
                <w:i w:val="0"/>
                <w:sz w:val="16"/>
                <w:szCs w:val="16"/>
              </w:rPr>
              <w:t xml:space="preserve"> IT</w:t>
            </w:r>
          </w:p>
        </w:tc>
        <w:tc>
          <w:tcPr>
            <w:tcW w:w="3450" w:type="dxa"/>
          </w:tcPr>
          <w:p w14:paraId="51631A6B" w14:textId="116975D5" w:rsidR="00402BB1" w:rsidRPr="00D4347F" w:rsidRDefault="00402BB1" w:rsidP="008F4409">
            <w:pPr>
              <w:pStyle w:val="9en"/>
              <w:ind w:left="0" w:firstLine="0"/>
              <w:rPr>
                <w:rFonts w:ascii="Tahoma" w:hAnsi="Tahoma" w:cs="Tahoma"/>
                <w:i w:val="0"/>
                <w:sz w:val="16"/>
                <w:szCs w:val="16"/>
              </w:rPr>
            </w:pPr>
          </w:p>
        </w:tc>
        <w:tc>
          <w:tcPr>
            <w:tcW w:w="3390" w:type="dxa"/>
          </w:tcPr>
          <w:p w14:paraId="61F959A7" w14:textId="122E4A1C" w:rsidR="00402BB1" w:rsidRPr="00D4347F" w:rsidRDefault="000005E9" w:rsidP="008F4409">
            <w:pPr>
              <w:pStyle w:val="9en"/>
              <w:ind w:left="0" w:firstLine="0"/>
              <w:rPr>
                <w:rFonts w:ascii="Tahoma" w:hAnsi="Tahoma" w:cs="Tahoma"/>
                <w:i w:val="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i w:val="0"/>
                <w:sz w:val="16"/>
                <w:szCs w:val="16"/>
              </w:rPr>
              <w:t>xxxxx</w:t>
            </w:r>
            <w:proofErr w:type="spellEnd"/>
          </w:p>
        </w:tc>
      </w:tr>
      <w:tr w:rsidR="00402BB1" w:rsidRPr="00D4347F" w14:paraId="1F764953" w14:textId="77777777" w:rsidTr="008F4409">
        <w:tc>
          <w:tcPr>
            <w:tcW w:w="2448" w:type="dxa"/>
          </w:tcPr>
          <w:p w14:paraId="0613BA8F" w14:textId="77777777" w:rsidR="00402BB1" w:rsidRPr="00D4347F" w:rsidRDefault="00402BB1" w:rsidP="008F4409">
            <w:pPr>
              <w:pStyle w:val="9en"/>
              <w:ind w:left="0" w:firstLine="0"/>
              <w:rPr>
                <w:rFonts w:ascii="Tahoma" w:hAnsi="Tahoma" w:cs="Tahoma"/>
                <w:i w:val="0"/>
                <w:sz w:val="16"/>
                <w:szCs w:val="16"/>
              </w:rPr>
            </w:pPr>
          </w:p>
        </w:tc>
        <w:tc>
          <w:tcPr>
            <w:tcW w:w="3450" w:type="dxa"/>
          </w:tcPr>
          <w:p w14:paraId="3DE8C08A" w14:textId="77777777" w:rsidR="00402BB1" w:rsidRPr="00D4347F" w:rsidRDefault="00402BB1" w:rsidP="008F4409">
            <w:pPr>
              <w:pStyle w:val="9en"/>
              <w:ind w:left="0" w:firstLine="0"/>
              <w:rPr>
                <w:rFonts w:ascii="Tahoma" w:hAnsi="Tahoma" w:cs="Tahoma"/>
                <w:i w:val="0"/>
                <w:sz w:val="16"/>
                <w:szCs w:val="16"/>
              </w:rPr>
            </w:pPr>
          </w:p>
        </w:tc>
        <w:tc>
          <w:tcPr>
            <w:tcW w:w="3390" w:type="dxa"/>
          </w:tcPr>
          <w:p w14:paraId="252F37A4" w14:textId="77777777" w:rsidR="00402BB1" w:rsidRPr="00D4347F" w:rsidRDefault="00402BB1" w:rsidP="008F4409">
            <w:pPr>
              <w:pStyle w:val="9en"/>
              <w:ind w:left="0" w:firstLine="0"/>
              <w:rPr>
                <w:rFonts w:ascii="Tahoma" w:hAnsi="Tahoma" w:cs="Tahoma"/>
                <w:i w:val="0"/>
                <w:sz w:val="16"/>
                <w:szCs w:val="16"/>
              </w:rPr>
            </w:pPr>
          </w:p>
        </w:tc>
      </w:tr>
    </w:tbl>
    <w:p w14:paraId="0C49AA82" w14:textId="77777777" w:rsidR="00402BB1" w:rsidRPr="00D4347F" w:rsidRDefault="00402BB1" w:rsidP="00402BB1">
      <w:pPr>
        <w:pStyle w:val="9en"/>
        <w:rPr>
          <w:rFonts w:ascii="Tahoma" w:hAnsi="Tahoma" w:cs="Tahoma"/>
          <w:i w:val="0"/>
          <w:sz w:val="16"/>
          <w:szCs w:val="16"/>
        </w:rPr>
      </w:pPr>
    </w:p>
    <w:p w14:paraId="011EF700" w14:textId="77777777" w:rsidR="00402BB1" w:rsidRPr="00D4347F" w:rsidRDefault="00402BB1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1BF67034" w14:textId="77777777" w:rsidR="00402BB1" w:rsidRPr="00D4347F" w:rsidRDefault="00402BB1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583B2D05" w14:textId="77777777" w:rsidR="00402BB1" w:rsidRPr="00D4347F" w:rsidRDefault="00402BB1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713AEBA6" w14:textId="77777777" w:rsidR="00402BB1" w:rsidRPr="00D4347F" w:rsidRDefault="00402BB1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sectPr w:rsidR="00402BB1" w:rsidRPr="00D4347F" w:rsidSect="001607AC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355F11" w14:textId="77777777" w:rsidR="001B0BCE" w:rsidRDefault="001B0BCE" w:rsidP="00CA6232">
      <w:pPr>
        <w:spacing w:after="0" w:line="240" w:lineRule="auto"/>
      </w:pPr>
      <w:r>
        <w:separator/>
      </w:r>
    </w:p>
  </w:endnote>
  <w:endnote w:type="continuationSeparator" w:id="0">
    <w:p w14:paraId="7D3FF2EE" w14:textId="77777777" w:rsidR="001B0BCE" w:rsidRDefault="001B0BCE" w:rsidP="00CA6232">
      <w:pPr>
        <w:spacing w:after="0" w:line="240" w:lineRule="auto"/>
      </w:pPr>
      <w:r>
        <w:continuationSeparator/>
      </w:r>
    </w:p>
  </w:endnote>
  <w:endnote w:type="continuationNotice" w:id="1">
    <w:p w14:paraId="4DF80610" w14:textId="77777777" w:rsidR="001B0BCE" w:rsidRDefault="001B0B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EE"/>
    <w:family w:val="swiss"/>
    <w:pitch w:val="variable"/>
  </w:font>
  <w:font w:name="HG Mincho Light J">
    <w:altName w:val="Times New Roman"/>
    <w:charset w:val="EE"/>
    <w:family w:val="auto"/>
    <w:pitch w:val="variable"/>
  </w:font>
  <w:font w:name="@—u'3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3396CF" w14:textId="77777777" w:rsidR="0005790E" w:rsidRDefault="0005790E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04BD1">
      <w:rPr>
        <w:noProof/>
      </w:rPr>
      <w:t>4</w:t>
    </w:r>
    <w:r>
      <w:fldChar w:fldCharType="end"/>
    </w:r>
  </w:p>
  <w:p w14:paraId="032D4FC8" w14:textId="77777777" w:rsidR="0005790E" w:rsidRDefault="000579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6527ED" w14:textId="77777777" w:rsidR="001B0BCE" w:rsidRDefault="001B0BCE" w:rsidP="00CA6232">
      <w:pPr>
        <w:spacing w:after="0" w:line="240" w:lineRule="auto"/>
      </w:pPr>
      <w:r>
        <w:separator/>
      </w:r>
    </w:p>
  </w:footnote>
  <w:footnote w:type="continuationSeparator" w:id="0">
    <w:p w14:paraId="4BB69FAD" w14:textId="77777777" w:rsidR="001B0BCE" w:rsidRDefault="001B0BCE" w:rsidP="00CA6232">
      <w:pPr>
        <w:spacing w:after="0" w:line="240" w:lineRule="auto"/>
      </w:pPr>
      <w:r>
        <w:continuationSeparator/>
      </w:r>
    </w:p>
  </w:footnote>
  <w:footnote w:type="continuationNotice" w:id="1">
    <w:p w14:paraId="1FAEFEE3" w14:textId="77777777" w:rsidR="001B0BCE" w:rsidRDefault="001B0B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BDDCD" w14:textId="3140B54A" w:rsidR="0005790E" w:rsidRDefault="00D4347F" w:rsidP="00D4347F">
    <w:pPr>
      <w:pStyle w:val="Zhlav"/>
      <w:jc w:val="right"/>
    </w:pPr>
    <w:r>
      <w:rPr>
        <w:rFonts w:ascii="Tahoma" w:hAnsi="Tahoma" w:cs="Tahoma"/>
        <w:sz w:val="16"/>
        <w:szCs w:val="16"/>
        <w:lang w:val="cs-CZ"/>
      </w:rPr>
      <w:t xml:space="preserve">PO </w:t>
    </w:r>
    <w:r w:rsidR="00677562">
      <w:rPr>
        <w:rFonts w:ascii="Tahoma" w:hAnsi="Tahoma" w:cs="Tahoma"/>
        <w:sz w:val="16"/>
        <w:szCs w:val="16"/>
        <w:lang w:val="cs-CZ"/>
      </w:rPr>
      <w:t>820</w:t>
    </w:r>
    <w:r>
      <w:rPr>
        <w:rFonts w:ascii="Tahoma" w:hAnsi="Tahoma" w:cs="Tahoma"/>
        <w:sz w:val="16"/>
        <w:szCs w:val="16"/>
        <w:lang w:val="cs-CZ"/>
      </w:rPr>
      <w:t>/S/</w:t>
    </w:r>
    <w:r w:rsidR="00690F52">
      <w:rPr>
        <w:rFonts w:ascii="Tahoma" w:hAnsi="Tahoma" w:cs="Tahoma"/>
        <w:sz w:val="16"/>
        <w:szCs w:val="16"/>
        <w:lang w:val="cs-CZ"/>
      </w:rPr>
      <w:t>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682A7184"/>
    <w:name w:val="WW8Num26"/>
    <w:lvl w:ilvl="0">
      <w:start w:val="1"/>
      <w:numFmt w:val="upperRoman"/>
      <w:pStyle w:val="MARIEI"/>
      <w:suff w:val="space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MARIEII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MARIEIII"/>
      <w:isLgl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694"/>
        </w:tabs>
        <w:ind w:left="2694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20"/>
        </w:tabs>
        <w:ind w:left="342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40"/>
        </w:tabs>
        <w:ind w:left="414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860"/>
        </w:tabs>
        <w:ind w:left="486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580"/>
        </w:tabs>
        <w:ind w:left="55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00"/>
        </w:tabs>
        <w:ind w:left="6300" w:firstLine="0"/>
      </w:pPr>
      <w:rPr>
        <w:rFonts w:hint="default"/>
      </w:rPr>
    </w:lvl>
  </w:abstractNum>
  <w:abstractNum w:abstractNumId="1" w15:restartNumberingAfterBreak="0">
    <w:nsid w:val="00000009"/>
    <w:multiLevelType w:val="multilevel"/>
    <w:tmpl w:val="999221B2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cs="Times New Roman"/>
        <w:kern w:val="1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cs="Times New Roman"/>
        <w:sz w:val="16"/>
        <w:szCs w:val="16"/>
      </w:rPr>
    </w:lvl>
    <w:lvl w:ilvl="3">
      <w:start w:val="1"/>
      <w:numFmt w:val="lowerLetter"/>
      <w:lvlText w:val="%2.%4)"/>
      <w:lvlJc w:val="left"/>
      <w:pPr>
        <w:tabs>
          <w:tab w:val="num" w:pos="0"/>
        </w:tabs>
        <w:ind w:left="1560" w:hanging="708"/>
      </w:pPr>
      <w:rPr>
        <w:rFonts w:cs="Times New Roman"/>
      </w:rPr>
    </w:lvl>
    <w:lvl w:ilvl="4">
      <w:start w:val="1"/>
      <w:numFmt w:val="decimal"/>
      <w:lvlText w:val="(%2.%4.%5)"/>
      <w:lvlJc w:val="left"/>
      <w:pPr>
        <w:tabs>
          <w:tab w:val="num" w:pos="0"/>
        </w:tabs>
        <w:ind w:left="2268" w:hanging="708"/>
      </w:pPr>
      <w:rPr>
        <w:rFonts w:cs="Times New Roman"/>
      </w:rPr>
    </w:lvl>
    <w:lvl w:ilvl="5">
      <w:start w:val="1"/>
      <w:numFmt w:val="lowerLetter"/>
      <w:lvlText w:val="(%2.%4.%5.%6)"/>
      <w:lvlJc w:val="left"/>
      <w:pPr>
        <w:tabs>
          <w:tab w:val="num" w:pos="0"/>
        </w:tabs>
        <w:ind w:left="2976" w:hanging="708"/>
      </w:pPr>
      <w:rPr>
        <w:rFonts w:cs="Times New Roman"/>
      </w:rPr>
    </w:lvl>
    <w:lvl w:ilvl="6">
      <w:start w:val="1"/>
      <w:numFmt w:val="lowerRoman"/>
      <w:lvlText w:val="(%2.%4.%5.%6.%7)"/>
      <w:lvlJc w:val="left"/>
      <w:pPr>
        <w:tabs>
          <w:tab w:val="num" w:pos="0"/>
        </w:tabs>
        <w:ind w:left="3684" w:hanging="708"/>
      </w:pPr>
      <w:rPr>
        <w:rFonts w:cs="Times New Roman"/>
      </w:rPr>
    </w:lvl>
    <w:lvl w:ilvl="7">
      <w:start w:val="1"/>
      <w:numFmt w:val="lowerLetter"/>
      <w:lvlText w:val="(%2.%4.%5.%6.%7.%8)"/>
      <w:lvlJc w:val="left"/>
      <w:pPr>
        <w:tabs>
          <w:tab w:val="num" w:pos="0"/>
        </w:tabs>
        <w:ind w:left="4392" w:hanging="708"/>
      </w:pPr>
      <w:rPr>
        <w:rFonts w:cs="Times New Roman"/>
      </w:rPr>
    </w:lvl>
    <w:lvl w:ilvl="8">
      <w:start w:val="1"/>
      <w:numFmt w:val="lowerRoman"/>
      <w:lvlText w:val="(%2.%4.%5.%6.%7.%8.%9)"/>
      <w:lvlJc w:val="left"/>
      <w:pPr>
        <w:tabs>
          <w:tab w:val="num" w:pos="0"/>
        </w:tabs>
        <w:ind w:left="5100" w:hanging="708"/>
      </w:pPr>
      <w:rPr>
        <w:rFonts w:cs="Times New Roman"/>
      </w:rPr>
    </w:lvl>
  </w:abstractNum>
  <w:abstractNum w:abstractNumId="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3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4" w15:restartNumberingAfterBreak="0">
    <w:nsid w:val="062559E2"/>
    <w:multiLevelType w:val="hybridMultilevel"/>
    <w:tmpl w:val="028860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500296"/>
    <w:multiLevelType w:val="hybridMultilevel"/>
    <w:tmpl w:val="B6824B0E"/>
    <w:lvl w:ilvl="0" w:tplc="84C063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D67639"/>
    <w:multiLevelType w:val="hybridMultilevel"/>
    <w:tmpl w:val="084CC2D4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E55687"/>
    <w:multiLevelType w:val="hybridMultilevel"/>
    <w:tmpl w:val="1BFE663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7F2D8F"/>
    <w:multiLevelType w:val="hybridMultilevel"/>
    <w:tmpl w:val="3162D5E2"/>
    <w:lvl w:ilvl="0" w:tplc="98CC37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BED3CC3"/>
    <w:multiLevelType w:val="hybridMultilevel"/>
    <w:tmpl w:val="8D72DA14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B03799"/>
    <w:multiLevelType w:val="hybridMultilevel"/>
    <w:tmpl w:val="742052B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4DC65B5"/>
    <w:multiLevelType w:val="hybridMultilevel"/>
    <w:tmpl w:val="D98C706A"/>
    <w:lvl w:ilvl="0" w:tplc="B93A8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28B13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5535203"/>
    <w:multiLevelType w:val="hybridMultilevel"/>
    <w:tmpl w:val="024446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CE37EE"/>
    <w:multiLevelType w:val="hybridMultilevel"/>
    <w:tmpl w:val="BE52FF60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A43215C"/>
    <w:multiLevelType w:val="hybridMultilevel"/>
    <w:tmpl w:val="E9480F8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35524E3"/>
    <w:multiLevelType w:val="hybridMultilevel"/>
    <w:tmpl w:val="B9D25ABC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7503D5"/>
    <w:multiLevelType w:val="hybridMultilevel"/>
    <w:tmpl w:val="615C716E"/>
    <w:lvl w:ilvl="0" w:tplc="DF40241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7760AAC"/>
    <w:multiLevelType w:val="hybridMultilevel"/>
    <w:tmpl w:val="2F0C3D6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93A8152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79F354A"/>
    <w:multiLevelType w:val="multilevel"/>
    <w:tmpl w:val="7D50D2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</w:lvl>
    <w:lvl w:ilvl="2">
      <w:start w:val="1"/>
      <w:numFmt w:val="none"/>
      <w:lvlText w:val=""/>
      <w:legacy w:legacy="1" w:legacySpace="0" w:legacyIndent="284"/>
      <w:lvlJc w:val="left"/>
      <w:pPr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560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26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97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368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39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100" w:hanging="708"/>
      </w:pPr>
    </w:lvl>
  </w:abstractNum>
  <w:abstractNum w:abstractNumId="23" w15:restartNumberingAfterBreak="0">
    <w:nsid w:val="2B3A141B"/>
    <w:multiLevelType w:val="hybridMultilevel"/>
    <w:tmpl w:val="998C1694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1CA406B"/>
    <w:multiLevelType w:val="hybridMultilevel"/>
    <w:tmpl w:val="271222AC"/>
    <w:lvl w:ilvl="0" w:tplc="0405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76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5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574527B"/>
    <w:multiLevelType w:val="hybridMultilevel"/>
    <w:tmpl w:val="00C4AB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5C92633"/>
    <w:multiLevelType w:val="hybridMultilevel"/>
    <w:tmpl w:val="35BE40B6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6D42D05"/>
    <w:multiLevelType w:val="hybridMultilevel"/>
    <w:tmpl w:val="85A0E8EA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F5F5C42"/>
    <w:multiLevelType w:val="hybridMultilevel"/>
    <w:tmpl w:val="3DC29F2C"/>
    <w:lvl w:ilvl="0" w:tplc="6B88A32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820F36"/>
    <w:multiLevelType w:val="hybridMultilevel"/>
    <w:tmpl w:val="7B4237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4A51FA"/>
    <w:multiLevelType w:val="hybridMultilevel"/>
    <w:tmpl w:val="5CEC1EFE"/>
    <w:lvl w:ilvl="0" w:tplc="74229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1E7D9C"/>
    <w:multiLevelType w:val="hybridMultilevel"/>
    <w:tmpl w:val="39D895C4"/>
    <w:lvl w:ilvl="0" w:tplc="B93A8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BAD03A3"/>
    <w:multiLevelType w:val="hybridMultilevel"/>
    <w:tmpl w:val="4188637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DC12DEB"/>
    <w:multiLevelType w:val="hybridMultilevel"/>
    <w:tmpl w:val="B652D7F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FD02B40"/>
    <w:multiLevelType w:val="multilevel"/>
    <w:tmpl w:val="49D87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5A6C391F"/>
    <w:multiLevelType w:val="hybridMultilevel"/>
    <w:tmpl w:val="631CBB80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BB74666"/>
    <w:multiLevelType w:val="hybridMultilevel"/>
    <w:tmpl w:val="000E84E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F296D35"/>
    <w:multiLevelType w:val="hybridMultilevel"/>
    <w:tmpl w:val="B6124BD8"/>
    <w:lvl w:ilvl="0" w:tplc="7A2C68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0335C22"/>
    <w:multiLevelType w:val="hybridMultilevel"/>
    <w:tmpl w:val="A2DEA0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654D5C"/>
    <w:multiLevelType w:val="multilevel"/>
    <w:tmpl w:val="469417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  <w:rPr>
        <w:rFonts w:cs="Times New Roman"/>
      </w:r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  <w:rPr>
        <w:rFonts w:cs="Times New Roman"/>
      </w:rPr>
    </w:lvl>
    <w:lvl w:ilvl="2">
      <w:start w:val="1"/>
      <w:numFmt w:val="none"/>
      <w:lvlText w:val=""/>
      <w:legacy w:legacy="1" w:legacySpace="0" w:legacyIndent="284"/>
      <w:lvlJc w:val="left"/>
      <w:pPr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560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268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2976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3684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392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100" w:hanging="708"/>
      </w:pPr>
      <w:rPr>
        <w:rFonts w:cs="Times New Roman"/>
      </w:rPr>
    </w:lvl>
  </w:abstractNum>
  <w:abstractNum w:abstractNumId="42" w15:restartNumberingAfterBreak="0">
    <w:nsid w:val="66325FED"/>
    <w:multiLevelType w:val="hybridMultilevel"/>
    <w:tmpl w:val="BE78B38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A673D6C"/>
    <w:multiLevelType w:val="hybridMultilevel"/>
    <w:tmpl w:val="3DEC1130"/>
    <w:lvl w:ilvl="0" w:tplc="84C063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0C4797"/>
    <w:multiLevelType w:val="hybridMultilevel"/>
    <w:tmpl w:val="44CA529A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6C942C83"/>
    <w:multiLevelType w:val="hybridMultilevel"/>
    <w:tmpl w:val="0DA0F9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465633"/>
    <w:multiLevelType w:val="hybridMultilevel"/>
    <w:tmpl w:val="03D8F1EC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EC537DB"/>
    <w:multiLevelType w:val="hybridMultilevel"/>
    <w:tmpl w:val="F7FABA86"/>
    <w:lvl w:ilvl="0" w:tplc="D4649E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DD6A46"/>
    <w:multiLevelType w:val="hybridMultilevel"/>
    <w:tmpl w:val="7A00D44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7C2B27"/>
    <w:multiLevelType w:val="hybridMultilevel"/>
    <w:tmpl w:val="AAF4E692"/>
    <w:lvl w:ilvl="0" w:tplc="B93A8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FC22E71"/>
    <w:multiLevelType w:val="hybridMultilevel"/>
    <w:tmpl w:val="D43C7AEE"/>
    <w:name w:val="WW8Num72"/>
    <w:lvl w:ilvl="0" w:tplc="32320B2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1A636B9"/>
    <w:multiLevelType w:val="hybridMultilevel"/>
    <w:tmpl w:val="0A90B4BC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482756D"/>
    <w:multiLevelType w:val="multilevel"/>
    <w:tmpl w:val="FBAEEF20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3" w15:restartNumberingAfterBreak="0">
    <w:nsid w:val="75F763B0"/>
    <w:multiLevelType w:val="hybridMultilevel"/>
    <w:tmpl w:val="313AFAF4"/>
    <w:lvl w:ilvl="0" w:tplc="9F203E6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6DF21ED"/>
    <w:multiLevelType w:val="hybridMultilevel"/>
    <w:tmpl w:val="390E2EF8"/>
    <w:name w:val="WW8Num7"/>
    <w:lvl w:ilvl="0" w:tplc="E1C277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8A30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7A41C12"/>
    <w:multiLevelType w:val="hybridMultilevel"/>
    <w:tmpl w:val="4184B3DC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58" w15:restartNumberingAfterBreak="0">
    <w:nsid w:val="7E81003F"/>
    <w:multiLevelType w:val="hybridMultilevel"/>
    <w:tmpl w:val="CF30F1C6"/>
    <w:lvl w:ilvl="0" w:tplc="04050001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59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0" w15:restartNumberingAfterBreak="0">
    <w:nsid w:val="7FA00105"/>
    <w:multiLevelType w:val="multilevel"/>
    <w:tmpl w:val="8F2C2E04"/>
    <w:lvl w:ilvl="0">
      <w:start w:val="1"/>
      <w:numFmt w:val="decimal"/>
      <w:lvlText w:val="%1."/>
      <w:lvlJc w:val="left"/>
      <w:pPr>
        <w:ind w:left="284" w:hanging="284"/>
      </w:pPr>
      <w:rPr>
        <w:rFonts w:ascii="Tahoma" w:hAnsi="Tahoma" w:cs="Times New Roman"/>
        <w:sz w:val="16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/>
      </w:rPr>
    </w:lvl>
    <w:lvl w:ilvl="2">
      <w:start w:val="1"/>
      <w:numFmt w:val="none"/>
      <w:suff w:val="nothing"/>
      <w:lvlText w:val=""/>
      <w:lvlJc w:val="left"/>
      <w:pPr>
        <w:ind w:left="852" w:hanging="284"/>
      </w:pPr>
      <w:rPr>
        <w:rFonts w:cs="Times New Roman"/>
        <w:sz w:val="16"/>
        <w:szCs w:val="16"/>
      </w:rPr>
    </w:lvl>
    <w:lvl w:ilvl="3">
      <w:start w:val="1"/>
      <w:numFmt w:val="lowerLetter"/>
      <w:lvlText w:val="%4)"/>
      <w:lvlJc w:val="left"/>
      <w:pPr>
        <w:ind w:left="1560" w:hanging="70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68" w:hanging="708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2976" w:hanging="708"/>
      </w:pPr>
      <w:rPr>
        <w:rFonts w:cs="Times New Roman"/>
      </w:rPr>
    </w:lvl>
    <w:lvl w:ilvl="6">
      <w:start w:val="1"/>
      <w:numFmt w:val="lowerRoman"/>
      <w:lvlText w:val="(%7)"/>
      <w:lvlJc w:val="left"/>
      <w:pPr>
        <w:ind w:left="3684" w:hanging="708"/>
      </w:pPr>
      <w:rPr>
        <w:rFonts w:cs="Times New Roman"/>
      </w:rPr>
    </w:lvl>
    <w:lvl w:ilvl="7">
      <w:start w:val="1"/>
      <w:numFmt w:val="lowerLetter"/>
      <w:lvlText w:val="(%8)"/>
      <w:lvlJc w:val="left"/>
      <w:pPr>
        <w:ind w:left="4392" w:hanging="708"/>
      </w:pPr>
      <w:rPr>
        <w:rFonts w:cs="Times New Roman"/>
      </w:rPr>
    </w:lvl>
    <w:lvl w:ilvl="8">
      <w:start w:val="1"/>
      <w:numFmt w:val="lowerRoman"/>
      <w:lvlText w:val="(%9)"/>
      <w:lvlJc w:val="left"/>
      <w:pPr>
        <w:ind w:left="5100" w:hanging="708"/>
      </w:pPr>
      <w:rPr>
        <w:rFonts w:cs="Times New Roman"/>
      </w:rPr>
    </w:lvl>
  </w:abstractNum>
  <w:num w:numId="1">
    <w:abstractNumId w:val="52"/>
  </w:num>
  <w:num w:numId="2">
    <w:abstractNumId w:val="0"/>
  </w:num>
  <w:num w:numId="3">
    <w:abstractNumId w:val="33"/>
  </w:num>
  <w:num w:numId="4">
    <w:abstractNumId w:val="14"/>
  </w:num>
  <w:num w:numId="5">
    <w:abstractNumId w:val="46"/>
  </w:num>
  <w:num w:numId="6">
    <w:abstractNumId w:val="8"/>
  </w:num>
  <w:num w:numId="7">
    <w:abstractNumId w:val="23"/>
  </w:num>
  <w:num w:numId="8">
    <w:abstractNumId w:val="28"/>
  </w:num>
  <w:num w:numId="9">
    <w:abstractNumId w:val="12"/>
  </w:num>
  <w:num w:numId="10">
    <w:abstractNumId w:val="27"/>
  </w:num>
  <w:num w:numId="11">
    <w:abstractNumId w:val="25"/>
  </w:num>
  <w:num w:numId="12">
    <w:abstractNumId w:val="39"/>
  </w:num>
  <w:num w:numId="13">
    <w:abstractNumId w:val="20"/>
  </w:num>
  <w:num w:numId="14">
    <w:abstractNumId w:val="10"/>
  </w:num>
  <w:num w:numId="15">
    <w:abstractNumId w:val="26"/>
  </w:num>
  <w:num w:numId="16">
    <w:abstractNumId w:val="44"/>
  </w:num>
  <w:num w:numId="17">
    <w:abstractNumId w:val="50"/>
  </w:num>
  <w:num w:numId="18">
    <w:abstractNumId w:val="55"/>
  </w:num>
  <w:num w:numId="19">
    <w:abstractNumId w:val="7"/>
  </w:num>
  <w:num w:numId="20">
    <w:abstractNumId w:val="57"/>
  </w:num>
  <w:num w:numId="21">
    <w:abstractNumId w:val="56"/>
  </w:num>
  <w:num w:numId="22">
    <w:abstractNumId w:val="17"/>
  </w:num>
  <w:num w:numId="23">
    <w:abstractNumId w:val="36"/>
  </w:num>
  <w:num w:numId="24">
    <w:abstractNumId w:val="34"/>
  </w:num>
  <w:num w:numId="25">
    <w:abstractNumId w:val="22"/>
  </w:num>
  <w:num w:numId="26">
    <w:abstractNumId w:val="37"/>
  </w:num>
  <w:num w:numId="27">
    <w:abstractNumId w:val="51"/>
  </w:num>
  <w:num w:numId="28">
    <w:abstractNumId w:val="16"/>
  </w:num>
  <w:num w:numId="29">
    <w:abstractNumId w:val="6"/>
  </w:num>
  <w:num w:numId="30">
    <w:abstractNumId w:val="29"/>
  </w:num>
  <w:num w:numId="31">
    <w:abstractNumId w:val="42"/>
  </w:num>
  <w:num w:numId="32">
    <w:abstractNumId w:val="48"/>
  </w:num>
  <w:num w:numId="33">
    <w:abstractNumId w:val="19"/>
  </w:num>
  <w:num w:numId="34">
    <w:abstractNumId w:val="5"/>
  </w:num>
  <w:num w:numId="35">
    <w:abstractNumId w:val="43"/>
  </w:num>
  <w:num w:numId="36">
    <w:abstractNumId w:val="53"/>
  </w:num>
  <w:num w:numId="37">
    <w:abstractNumId w:val="30"/>
  </w:num>
  <w:num w:numId="38">
    <w:abstractNumId w:val="11"/>
  </w:num>
  <w:num w:numId="39">
    <w:abstractNumId w:val="9"/>
  </w:num>
  <w:num w:numId="40">
    <w:abstractNumId w:val="4"/>
  </w:num>
  <w:num w:numId="41">
    <w:abstractNumId w:val="47"/>
  </w:num>
  <w:num w:numId="42">
    <w:abstractNumId w:val="32"/>
  </w:num>
  <w:num w:numId="43">
    <w:abstractNumId w:val="35"/>
  </w:num>
  <w:num w:numId="44">
    <w:abstractNumId w:val="45"/>
  </w:num>
  <w:num w:numId="45">
    <w:abstractNumId w:val="18"/>
  </w:num>
  <w:num w:numId="46">
    <w:abstractNumId w:val="15"/>
  </w:num>
  <w:num w:numId="47">
    <w:abstractNumId w:val="13"/>
  </w:num>
  <w:num w:numId="48">
    <w:abstractNumId w:val="40"/>
  </w:num>
  <w:num w:numId="49">
    <w:abstractNumId w:val="1"/>
  </w:num>
  <w:num w:numId="50">
    <w:abstractNumId w:val="41"/>
  </w:num>
  <w:num w:numId="51">
    <w:abstractNumId w:val="2"/>
  </w:num>
  <w:num w:numId="52">
    <w:abstractNumId w:val="38"/>
  </w:num>
  <w:num w:numId="53">
    <w:abstractNumId w:val="21"/>
  </w:num>
  <w:num w:numId="54">
    <w:abstractNumId w:val="24"/>
  </w:num>
  <w:num w:numId="55">
    <w:abstractNumId w:val="59"/>
  </w:num>
  <w:num w:numId="56">
    <w:abstractNumId w:val="31"/>
  </w:num>
  <w:num w:numId="57">
    <w:abstractNumId w:val="49"/>
  </w:num>
  <w:num w:numId="58">
    <w:abstractNumId w:val="60"/>
  </w:num>
  <w:num w:numId="59">
    <w:abstractNumId w:val="5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activeWritingStyle w:appName="MSWord" w:lang="cs-CZ" w:vendorID="64" w:dllVersion="0" w:nlCheck="1" w:checkStyle="0"/>
  <w:activeWritingStyle w:appName="MSWord" w:lang="en-GB" w:vendorID="64" w:dllVersion="0" w:nlCheck="1" w:checkStyle="0"/>
  <w:proofState w:spelling="clean" w:grammar="clean"/>
  <w:defaultTabStop w:val="68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03"/>
    <w:rsid w:val="000005E9"/>
    <w:rsid w:val="000056CE"/>
    <w:rsid w:val="000079EF"/>
    <w:rsid w:val="00007C81"/>
    <w:rsid w:val="00012A3A"/>
    <w:rsid w:val="00012B72"/>
    <w:rsid w:val="0002081E"/>
    <w:rsid w:val="0002440B"/>
    <w:rsid w:val="0002573A"/>
    <w:rsid w:val="0003013F"/>
    <w:rsid w:val="000376DF"/>
    <w:rsid w:val="0004077B"/>
    <w:rsid w:val="00040895"/>
    <w:rsid w:val="0004571F"/>
    <w:rsid w:val="00047FBA"/>
    <w:rsid w:val="00051BE8"/>
    <w:rsid w:val="00055599"/>
    <w:rsid w:val="0005790E"/>
    <w:rsid w:val="00057B58"/>
    <w:rsid w:val="000620AE"/>
    <w:rsid w:val="0008091E"/>
    <w:rsid w:val="000831F5"/>
    <w:rsid w:val="00084300"/>
    <w:rsid w:val="00091212"/>
    <w:rsid w:val="000929C3"/>
    <w:rsid w:val="000930E5"/>
    <w:rsid w:val="0009379B"/>
    <w:rsid w:val="00093DA8"/>
    <w:rsid w:val="00094F39"/>
    <w:rsid w:val="00095367"/>
    <w:rsid w:val="0009609E"/>
    <w:rsid w:val="00097DE0"/>
    <w:rsid w:val="000A33C3"/>
    <w:rsid w:val="000A3C74"/>
    <w:rsid w:val="000A3FA7"/>
    <w:rsid w:val="000A459F"/>
    <w:rsid w:val="000A516F"/>
    <w:rsid w:val="000A69AF"/>
    <w:rsid w:val="000A7AFA"/>
    <w:rsid w:val="000B4A92"/>
    <w:rsid w:val="000B7CEA"/>
    <w:rsid w:val="000C00CC"/>
    <w:rsid w:val="000C07C5"/>
    <w:rsid w:val="000C134E"/>
    <w:rsid w:val="000C31E8"/>
    <w:rsid w:val="000C4D3C"/>
    <w:rsid w:val="000C5B49"/>
    <w:rsid w:val="000C5E9E"/>
    <w:rsid w:val="000D04EE"/>
    <w:rsid w:val="000D0861"/>
    <w:rsid w:val="000D17D1"/>
    <w:rsid w:val="000D1A5F"/>
    <w:rsid w:val="000D26BD"/>
    <w:rsid w:val="000D293E"/>
    <w:rsid w:val="000D3E33"/>
    <w:rsid w:val="000D41F6"/>
    <w:rsid w:val="000D4C66"/>
    <w:rsid w:val="000D5B4B"/>
    <w:rsid w:val="000D77C9"/>
    <w:rsid w:val="000E3FBC"/>
    <w:rsid w:val="000E40FA"/>
    <w:rsid w:val="000E55B2"/>
    <w:rsid w:val="000E7937"/>
    <w:rsid w:val="000E7BDE"/>
    <w:rsid w:val="000F0D6F"/>
    <w:rsid w:val="000F106F"/>
    <w:rsid w:val="000F4A18"/>
    <w:rsid w:val="00100397"/>
    <w:rsid w:val="001011FA"/>
    <w:rsid w:val="00102F80"/>
    <w:rsid w:val="00105156"/>
    <w:rsid w:val="00110570"/>
    <w:rsid w:val="00112733"/>
    <w:rsid w:val="001141BA"/>
    <w:rsid w:val="00114A44"/>
    <w:rsid w:val="00115E65"/>
    <w:rsid w:val="0011644C"/>
    <w:rsid w:val="0012008A"/>
    <w:rsid w:val="00123331"/>
    <w:rsid w:val="001260E5"/>
    <w:rsid w:val="00126703"/>
    <w:rsid w:val="00127808"/>
    <w:rsid w:val="0013016C"/>
    <w:rsid w:val="00130F4A"/>
    <w:rsid w:val="00132132"/>
    <w:rsid w:val="00145929"/>
    <w:rsid w:val="00152AF6"/>
    <w:rsid w:val="00153174"/>
    <w:rsid w:val="00153B35"/>
    <w:rsid w:val="00154BFB"/>
    <w:rsid w:val="001607AC"/>
    <w:rsid w:val="0016187C"/>
    <w:rsid w:val="001618D7"/>
    <w:rsid w:val="001631D4"/>
    <w:rsid w:val="001632D0"/>
    <w:rsid w:val="00165767"/>
    <w:rsid w:val="0016684A"/>
    <w:rsid w:val="001707A0"/>
    <w:rsid w:val="00175053"/>
    <w:rsid w:val="001806BA"/>
    <w:rsid w:val="00180B67"/>
    <w:rsid w:val="00182E03"/>
    <w:rsid w:val="00185847"/>
    <w:rsid w:val="00193AAE"/>
    <w:rsid w:val="0019661A"/>
    <w:rsid w:val="00196AEC"/>
    <w:rsid w:val="0019774D"/>
    <w:rsid w:val="001A0FE2"/>
    <w:rsid w:val="001A16CC"/>
    <w:rsid w:val="001A3A4A"/>
    <w:rsid w:val="001A69A5"/>
    <w:rsid w:val="001A7967"/>
    <w:rsid w:val="001B0BCE"/>
    <w:rsid w:val="001B1A3F"/>
    <w:rsid w:val="001B3288"/>
    <w:rsid w:val="001B3847"/>
    <w:rsid w:val="001C21C5"/>
    <w:rsid w:val="001C33F2"/>
    <w:rsid w:val="001C391D"/>
    <w:rsid w:val="001C578E"/>
    <w:rsid w:val="001D0BF5"/>
    <w:rsid w:val="001D4139"/>
    <w:rsid w:val="001D4391"/>
    <w:rsid w:val="001D5E85"/>
    <w:rsid w:val="001D6C71"/>
    <w:rsid w:val="001D7CD9"/>
    <w:rsid w:val="001E2D65"/>
    <w:rsid w:val="001E40E8"/>
    <w:rsid w:val="001E591C"/>
    <w:rsid w:val="001E5E09"/>
    <w:rsid w:val="001E7219"/>
    <w:rsid w:val="001E79F2"/>
    <w:rsid w:val="001E7A31"/>
    <w:rsid w:val="001F052C"/>
    <w:rsid w:val="001F2F9C"/>
    <w:rsid w:val="001F32DC"/>
    <w:rsid w:val="001F4246"/>
    <w:rsid w:val="001F470B"/>
    <w:rsid w:val="001F5478"/>
    <w:rsid w:val="001F6F3E"/>
    <w:rsid w:val="001F78DF"/>
    <w:rsid w:val="002017F0"/>
    <w:rsid w:val="00203270"/>
    <w:rsid w:val="0020368D"/>
    <w:rsid w:val="0020613C"/>
    <w:rsid w:val="00206779"/>
    <w:rsid w:val="0021543D"/>
    <w:rsid w:val="00217344"/>
    <w:rsid w:val="002210EE"/>
    <w:rsid w:val="002218B0"/>
    <w:rsid w:val="002221CE"/>
    <w:rsid w:val="00225313"/>
    <w:rsid w:val="00233338"/>
    <w:rsid w:val="00234CAA"/>
    <w:rsid w:val="002361EF"/>
    <w:rsid w:val="0023762C"/>
    <w:rsid w:val="00240EC2"/>
    <w:rsid w:val="00240F1F"/>
    <w:rsid w:val="002416CF"/>
    <w:rsid w:val="0024172A"/>
    <w:rsid w:val="00242C05"/>
    <w:rsid w:val="00242F73"/>
    <w:rsid w:val="00245B56"/>
    <w:rsid w:val="00246F0C"/>
    <w:rsid w:val="002509C0"/>
    <w:rsid w:val="00250D6E"/>
    <w:rsid w:val="00251B88"/>
    <w:rsid w:val="00255ACE"/>
    <w:rsid w:val="002565D1"/>
    <w:rsid w:val="00256A33"/>
    <w:rsid w:val="00256E31"/>
    <w:rsid w:val="002575DB"/>
    <w:rsid w:val="00257A5D"/>
    <w:rsid w:val="00261BCE"/>
    <w:rsid w:val="00263BE6"/>
    <w:rsid w:val="00266728"/>
    <w:rsid w:val="00266D0D"/>
    <w:rsid w:val="002710B0"/>
    <w:rsid w:val="00276F6D"/>
    <w:rsid w:val="00277B45"/>
    <w:rsid w:val="00280FAC"/>
    <w:rsid w:val="00282727"/>
    <w:rsid w:val="00284603"/>
    <w:rsid w:val="00284BEA"/>
    <w:rsid w:val="00286DA3"/>
    <w:rsid w:val="00287BCE"/>
    <w:rsid w:val="00287F89"/>
    <w:rsid w:val="002926A9"/>
    <w:rsid w:val="0029302A"/>
    <w:rsid w:val="00294A82"/>
    <w:rsid w:val="00295B6D"/>
    <w:rsid w:val="00297F06"/>
    <w:rsid w:val="002A3352"/>
    <w:rsid w:val="002A33BB"/>
    <w:rsid w:val="002A433E"/>
    <w:rsid w:val="002A4E43"/>
    <w:rsid w:val="002A5456"/>
    <w:rsid w:val="002A5CE0"/>
    <w:rsid w:val="002A6336"/>
    <w:rsid w:val="002A68F3"/>
    <w:rsid w:val="002A7C54"/>
    <w:rsid w:val="002B0E4D"/>
    <w:rsid w:val="002B2A43"/>
    <w:rsid w:val="002B3922"/>
    <w:rsid w:val="002B45BA"/>
    <w:rsid w:val="002B487A"/>
    <w:rsid w:val="002B51B6"/>
    <w:rsid w:val="002B552C"/>
    <w:rsid w:val="002B6B45"/>
    <w:rsid w:val="002C12F2"/>
    <w:rsid w:val="002C3CCD"/>
    <w:rsid w:val="002D0AC2"/>
    <w:rsid w:val="002D14E1"/>
    <w:rsid w:val="002D2C51"/>
    <w:rsid w:val="002D31DD"/>
    <w:rsid w:val="002D3B89"/>
    <w:rsid w:val="002D453D"/>
    <w:rsid w:val="002D72CA"/>
    <w:rsid w:val="002E0429"/>
    <w:rsid w:val="002E1C68"/>
    <w:rsid w:val="002E31E3"/>
    <w:rsid w:val="002E31F2"/>
    <w:rsid w:val="002E487B"/>
    <w:rsid w:val="002E6844"/>
    <w:rsid w:val="002E7617"/>
    <w:rsid w:val="002F00B8"/>
    <w:rsid w:val="002F0E02"/>
    <w:rsid w:val="002F19EF"/>
    <w:rsid w:val="002F2434"/>
    <w:rsid w:val="002F3C3A"/>
    <w:rsid w:val="002F4F69"/>
    <w:rsid w:val="002F587C"/>
    <w:rsid w:val="002F7E22"/>
    <w:rsid w:val="00300689"/>
    <w:rsid w:val="00300880"/>
    <w:rsid w:val="0030152C"/>
    <w:rsid w:val="00302ACB"/>
    <w:rsid w:val="00303CDB"/>
    <w:rsid w:val="00306CFC"/>
    <w:rsid w:val="0031094D"/>
    <w:rsid w:val="00315339"/>
    <w:rsid w:val="00316BF6"/>
    <w:rsid w:val="003170BD"/>
    <w:rsid w:val="003239A7"/>
    <w:rsid w:val="0032775B"/>
    <w:rsid w:val="0033257A"/>
    <w:rsid w:val="00334BB4"/>
    <w:rsid w:val="00336F03"/>
    <w:rsid w:val="00342ED7"/>
    <w:rsid w:val="00343B55"/>
    <w:rsid w:val="00343B96"/>
    <w:rsid w:val="00344E9C"/>
    <w:rsid w:val="003467CD"/>
    <w:rsid w:val="00350D37"/>
    <w:rsid w:val="00351709"/>
    <w:rsid w:val="00352107"/>
    <w:rsid w:val="0035270A"/>
    <w:rsid w:val="0035581D"/>
    <w:rsid w:val="003559B1"/>
    <w:rsid w:val="00362677"/>
    <w:rsid w:val="00363665"/>
    <w:rsid w:val="00363BCC"/>
    <w:rsid w:val="00364153"/>
    <w:rsid w:val="00364457"/>
    <w:rsid w:val="0036455F"/>
    <w:rsid w:val="003671A5"/>
    <w:rsid w:val="00367F91"/>
    <w:rsid w:val="0037239D"/>
    <w:rsid w:val="00373C3C"/>
    <w:rsid w:val="003806F9"/>
    <w:rsid w:val="00380B81"/>
    <w:rsid w:val="00382A14"/>
    <w:rsid w:val="0038379D"/>
    <w:rsid w:val="003849F6"/>
    <w:rsid w:val="00384FBF"/>
    <w:rsid w:val="00386753"/>
    <w:rsid w:val="00392DCA"/>
    <w:rsid w:val="0039304C"/>
    <w:rsid w:val="00397B42"/>
    <w:rsid w:val="003A0A19"/>
    <w:rsid w:val="003A13B2"/>
    <w:rsid w:val="003A1769"/>
    <w:rsid w:val="003A23F9"/>
    <w:rsid w:val="003A32C6"/>
    <w:rsid w:val="003A5D06"/>
    <w:rsid w:val="003A6DB2"/>
    <w:rsid w:val="003B0283"/>
    <w:rsid w:val="003B1EC5"/>
    <w:rsid w:val="003B3410"/>
    <w:rsid w:val="003B39A0"/>
    <w:rsid w:val="003B4658"/>
    <w:rsid w:val="003B7BF2"/>
    <w:rsid w:val="003C0590"/>
    <w:rsid w:val="003C0B96"/>
    <w:rsid w:val="003C2732"/>
    <w:rsid w:val="003C3AF8"/>
    <w:rsid w:val="003C6A37"/>
    <w:rsid w:val="003D02FB"/>
    <w:rsid w:val="003D3C40"/>
    <w:rsid w:val="003D4B65"/>
    <w:rsid w:val="003D59FC"/>
    <w:rsid w:val="003D7116"/>
    <w:rsid w:val="003D71D4"/>
    <w:rsid w:val="003D7BA5"/>
    <w:rsid w:val="003E26F7"/>
    <w:rsid w:val="003E2706"/>
    <w:rsid w:val="003E351B"/>
    <w:rsid w:val="003E7D51"/>
    <w:rsid w:val="003F2E90"/>
    <w:rsid w:val="003F5349"/>
    <w:rsid w:val="003F6BD7"/>
    <w:rsid w:val="00400A56"/>
    <w:rsid w:val="004016AA"/>
    <w:rsid w:val="00401E23"/>
    <w:rsid w:val="00402BB1"/>
    <w:rsid w:val="00403752"/>
    <w:rsid w:val="00404D3F"/>
    <w:rsid w:val="00404FB9"/>
    <w:rsid w:val="00413228"/>
    <w:rsid w:val="00413922"/>
    <w:rsid w:val="00413DE6"/>
    <w:rsid w:val="00415BCC"/>
    <w:rsid w:val="004200AB"/>
    <w:rsid w:val="0042207E"/>
    <w:rsid w:val="004227D2"/>
    <w:rsid w:val="00422A9E"/>
    <w:rsid w:val="00424A67"/>
    <w:rsid w:val="00425ABE"/>
    <w:rsid w:val="00430CC3"/>
    <w:rsid w:val="00431066"/>
    <w:rsid w:val="00431500"/>
    <w:rsid w:val="00432804"/>
    <w:rsid w:val="00434FD9"/>
    <w:rsid w:val="00440DFD"/>
    <w:rsid w:val="004411B5"/>
    <w:rsid w:val="0044308C"/>
    <w:rsid w:val="00443405"/>
    <w:rsid w:val="00444A65"/>
    <w:rsid w:val="00445BF4"/>
    <w:rsid w:val="00446455"/>
    <w:rsid w:val="00450F13"/>
    <w:rsid w:val="0045139C"/>
    <w:rsid w:val="004519F9"/>
    <w:rsid w:val="004563C2"/>
    <w:rsid w:val="00462285"/>
    <w:rsid w:val="0046295B"/>
    <w:rsid w:val="00462D29"/>
    <w:rsid w:val="004630A1"/>
    <w:rsid w:val="00463369"/>
    <w:rsid w:val="00464B2D"/>
    <w:rsid w:val="004715E4"/>
    <w:rsid w:val="004718E9"/>
    <w:rsid w:val="00471A34"/>
    <w:rsid w:val="00472A29"/>
    <w:rsid w:val="00472A63"/>
    <w:rsid w:val="00473811"/>
    <w:rsid w:val="00475E04"/>
    <w:rsid w:val="0047676F"/>
    <w:rsid w:val="00484C5C"/>
    <w:rsid w:val="00484EB8"/>
    <w:rsid w:val="0049091E"/>
    <w:rsid w:val="00493A60"/>
    <w:rsid w:val="00495B59"/>
    <w:rsid w:val="004A639E"/>
    <w:rsid w:val="004A771B"/>
    <w:rsid w:val="004B226F"/>
    <w:rsid w:val="004B5A9A"/>
    <w:rsid w:val="004B5FE5"/>
    <w:rsid w:val="004B7974"/>
    <w:rsid w:val="004C7726"/>
    <w:rsid w:val="004D6C4D"/>
    <w:rsid w:val="004E1E85"/>
    <w:rsid w:val="004E35C2"/>
    <w:rsid w:val="004E3A57"/>
    <w:rsid w:val="004E42B4"/>
    <w:rsid w:val="004E69A9"/>
    <w:rsid w:val="004E719F"/>
    <w:rsid w:val="004F027F"/>
    <w:rsid w:val="004F157E"/>
    <w:rsid w:val="004F19BE"/>
    <w:rsid w:val="004F6355"/>
    <w:rsid w:val="004F7FCA"/>
    <w:rsid w:val="0050017C"/>
    <w:rsid w:val="005006F6"/>
    <w:rsid w:val="005007CF"/>
    <w:rsid w:val="00500C2D"/>
    <w:rsid w:val="00501B3D"/>
    <w:rsid w:val="00501B75"/>
    <w:rsid w:val="00502660"/>
    <w:rsid w:val="00503E9A"/>
    <w:rsid w:val="0050696B"/>
    <w:rsid w:val="00510418"/>
    <w:rsid w:val="00513950"/>
    <w:rsid w:val="00514421"/>
    <w:rsid w:val="005145AA"/>
    <w:rsid w:val="005156DE"/>
    <w:rsid w:val="00517748"/>
    <w:rsid w:val="00522F83"/>
    <w:rsid w:val="005243F9"/>
    <w:rsid w:val="005245D0"/>
    <w:rsid w:val="005264E3"/>
    <w:rsid w:val="00527032"/>
    <w:rsid w:val="00527458"/>
    <w:rsid w:val="005309CB"/>
    <w:rsid w:val="005321E0"/>
    <w:rsid w:val="005327B6"/>
    <w:rsid w:val="0053668C"/>
    <w:rsid w:val="00543ABC"/>
    <w:rsid w:val="00543D62"/>
    <w:rsid w:val="00545B74"/>
    <w:rsid w:val="0054708A"/>
    <w:rsid w:val="00550697"/>
    <w:rsid w:val="005511B5"/>
    <w:rsid w:val="00551A3E"/>
    <w:rsid w:val="00552C10"/>
    <w:rsid w:val="00554F0F"/>
    <w:rsid w:val="00555120"/>
    <w:rsid w:val="005561A8"/>
    <w:rsid w:val="00557E58"/>
    <w:rsid w:val="005600E0"/>
    <w:rsid w:val="00560DC5"/>
    <w:rsid w:val="00562260"/>
    <w:rsid w:val="00562F7A"/>
    <w:rsid w:val="00565682"/>
    <w:rsid w:val="00566C63"/>
    <w:rsid w:val="00567559"/>
    <w:rsid w:val="00570A3D"/>
    <w:rsid w:val="005807D8"/>
    <w:rsid w:val="00584340"/>
    <w:rsid w:val="005844F0"/>
    <w:rsid w:val="00584583"/>
    <w:rsid w:val="00584845"/>
    <w:rsid w:val="00584D72"/>
    <w:rsid w:val="00585B5A"/>
    <w:rsid w:val="00585E15"/>
    <w:rsid w:val="0058656D"/>
    <w:rsid w:val="00591DBC"/>
    <w:rsid w:val="005939A6"/>
    <w:rsid w:val="005A183B"/>
    <w:rsid w:val="005A37F0"/>
    <w:rsid w:val="005A564D"/>
    <w:rsid w:val="005A5D25"/>
    <w:rsid w:val="005A607D"/>
    <w:rsid w:val="005A65F4"/>
    <w:rsid w:val="005A71FF"/>
    <w:rsid w:val="005B4810"/>
    <w:rsid w:val="005B5551"/>
    <w:rsid w:val="005B5704"/>
    <w:rsid w:val="005B62AB"/>
    <w:rsid w:val="005C01D2"/>
    <w:rsid w:val="005C54C8"/>
    <w:rsid w:val="005C6BC6"/>
    <w:rsid w:val="005D1416"/>
    <w:rsid w:val="005D1780"/>
    <w:rsid w:val="005D5502"/>
    <w:rsid w:val="005E3404"/>
    <w:rsid w:val="005E58F3"/>
    <w:rsid w:val="005E64A9"/>
    <w:rsid w:val="005E64EB"/>
    <w:rsid w:val="005E68E2"/>
    <w:rsid w:val="005F23E6"/>
    <w:rsid w:val="005F2A50"/>
    <w:rsid w:val="005F2BD7"/>
    <w:rsid w:val="005F3DAC"/>
    <w:rsid w:val="005F5FA1"/>
    <w:rsid w:val="005F602B"/>
    <w:rsid w:val="00604179"/>
    <w:rsid w:val="0060472E"/>
    <w:rsid w:val="00607482"/>
    <w:rsid w:val="0061092B"/>
    <w:rsid w:val="00611131"/>
    <w:rsid w:val="00613F95"/>
    <w:rsid w:val="006158A5"/>
    <w:rsid w:val="006204DB"/>
    <w:rsid w:val="006226D4"/>
    <w:rsid w:val="006228F2"/>
    <w:rsid w:val="00622FA4"/>
    <w:rsid w:val="006236FF"/>
    <w:rsid w:val="00627B88"/>
    <w:rsid w:val="00627E9F"/>
    <w:rsid w:val="0063225E"/>
    <w:rsid w:val="006323F9"/>
    <w:rsid w:val="00633508"/>
    <w:rsid w:val="0063645D"/>
    <w:rsid w:val="006379A5"/>
    <w:rsid w:val="00637E65"/>
    <w:rsid w:val="00641089"/>
    <w:rsid w:val="0064376D"/>
    <w:rsid w:val="0064494A"/>
    <w:rsid w:val="0064564B"/>
    <w:rsid w:val="00645759"/>
    <w:rsid w:val="00645A75"/>
    <w:rsid w:val="00647DEB"/>
    <w:rsid w:val="00650EF8"/>
    <w:rsid w:val="006528FE"/>
    <w:rsid w:val="006530C0"/>
    <w:rsid w:val="00655230"/>
    <w:rsid w:val="006559E6"/>
    <w:rsid w:val="006600A6"/>
    <w:rsid w:val="006612F6"/>
    <w:rsid w:val="00661FCA"/>
    <w:rsid w:val="00664308"/>
    <w:rsid w:val="00664703"/>
    <w:rsid w:val="00664AA8"/>
    <w:rsid w:val="00664F2E"/>
    <w:rsid w:val="00665916"/>
    <w:rsid w:val="006675C3"/>
    <w:rsid w:val="006708B6"/>
    <w:rsid w:val="00670F46"/>
    <w:rsid w:val="00673198"/>
    <w:rsid w:val="006754D8"/>
    <w:rsid w:val="00676101"/>
    <w:rsid w:val="00677562"/>
    <w:rsid w:val="00681AF0"/>
    <w:rsid w:val="00681DED"/>
    <w:rsid w:val="0068270F"/>
    <w:rsid w:val="0068522D"/>
    <w:rsid w:val="006864E5"/>
    <w:rsid w:val="006877CB"/>
    <w:rsid w:val="00687C3C"/>
    <w:rsid w:val="006904F4"/>
    <w:rsid w:val="00690F52"/>
    <w:rsid w:val="00692E5B"/>
    <w:rsid w:val="006938E2"/>
    <w:rsid w:val="00693F97"/>
    <w:rsid w:val="00694758"/>
    <w:rsid w:val="00695CFA"/>
    <w:rsid w:val="006A11CD"/>
    <w:rsid w:val="006A1217"/>
    <w:rsid w:val="006A22CD"/>
    <w:rsid w:val="006A239F"/>
    <w:rsid w:val="006A2B02"/>
    <w:rsid w:val="006A4142"/>
    <w:rsid w:val="006A553C"/>
    <w:rsid w:val="006B2806"/>
    <w:rsid w:val="006B5EE8"/>
    <w:rsid w:val="006C07E3"/>
    <w:rsid w:val="006C0AED"/>
    <w:rsid w:val="006C1030"/>
    <w:rsid w:val="006C19D1"/>
    <w:rsid w:val="006C1AAF"/>
    <w:rsid w:val="006C3146"/>
    <w:rsid w:val="006C609D"/>
    <w:rsid w:val="006C6AA2"/>
    <w:rsid w:val="006C6C7C"/>
    <w:rsid w:val="006D292E"/>
    <w:rsid w:val="006D3A72"/>
    <w:rsid w:val="006D4DA2"/>
    <w:rsid w:val="006D520E"/>
    <w:rsid w:val="006E01FA"/>
    <w:rsid w:val="006E767E"/>
    <w:rsid w:val="006F2B88"/>
    <w:rsid w:val="006F2E96"/>
    <w:rsid w:val="006F353D"/>
    <w:rsid w:val="006F47E7"/>
    <w:rsid w:val="006F4C13"/>
    <w:rsid w:val="00701AE9"/>
    <w:rsid w:val="00701BA2"/>
    <w:rsid w:val="00702B65"/>
    <w:rsid w:val="00702BB9"/>
    <w:rsid w:val="007036F4"/>
    <w:rsid w:val="00703989"/>
    <w:rsid w:val="0070491E"/>
    <w:rsid w:val="00704B60"/>
    <w:rsid w:val="007055B0"/>
    <w:rsid w:val="00705B1B"/>
    <w:rsid w:val="00707C51"/>
    <w:rsid w:val="00710B03"/>
    <w:rsid w:val="00710E0E"/>
    <w:rsid w:val="0071104D"/>
    <w:rsid w:val="0071105B"/>
    <w:rsid w:val="00711B7E"/>
    <w:rsid w:val="00712786"/>
    <w:rsid w:val="00713219"/>
    <w:rsid w:val="00716026"/>
    <w:rsid w:val="00716C1B"/>
    <w:rsid w:val="007253D2"/>
    <w:rsid w:val="00726A20"/>
    <w:rsid w:val="00727174"/>
    <w:rsid w:val="00727758"/>
    <w:rsid w:val="00731CEF"/>
    <w:rsid w:val="007322F8"/>
    <w:rsid w:val="00732E8C"/>
    <w:rsid w:val="007339FE"/>
    <w:rsid w:val="0073468F"/>
    <w:rsid w:val="007404FD"/>
    <w:rsid w:val="00741D4A"/>
    <w:rsid w:val="007437BB"/>
    <w:rsid w:val="007440F4"/>
    <w:rsid w:val="007445D3"/>
    <w:rsid w:val="007445DF"/>
    <w:rsid w:val="007511BB"/>
    <w:rsid w:val="00751424"/>
    <w:rsid w:val="007517C9"/>
    <w:rsid w:val="007545E1"/>
    <w:rsid w:val="00756C08"/>
    <w:rsid w:val="007575B7"/>
    <w:rsid w:val="007604EC"/>
    <w:rsid w:val="007613F1"/>
    <w:rsid w:val="007618E9"/>
    <w:rsid w:val="00762D41"/>
    <w:rsid w:val="00766597"/>
    <w:rsid w:val="00770E1B"/>
    <w:rsid w:val="007711F9"/>
    <w:rsid w:val="00771E77"/>
    <w:rsid w:val="00772AFB"/>
    <w:rsid w:val="007732F8"/>
    <w:rsid w:val="0077420B"/>
    <w:rsid w:val="0077597C"/>
    <w:rsid w:val="00775CA1"/>
    <w:rsid w:val="00777668"/>
    <w:rsid w:val="00777763"/>
    <w:rsid w:val="00777B97"/>
    <w:rsid w:val="00777EAB"/>
    <w:rsid w:val="00781443"/>
    <w:rsid w:val="007845D2"/>
    <w:rsid w:val="00785B4E"/>
    <w:rsid w:val="00785B8E"/>
    <w:rsid w:val="00791896"/>
    <w:rsid w:val="00791EFB"/>
    <w:rsid w:val="00793F39"/>
    <w:rsid w:val="00797581"/>
    <w:rsid w:val="007978DB"/>
    <w:rsid w:val="007A3C54"/>
    <w:rsid w:val="007A638F"/>
    <w:rsid w:val="007A6844"/>
    <w:rsid w:val="007A713B"/>
    <w:rsid w:val="007B03BD"/>
    <w:rsid w:val="007B17E2"/>
    <w:rsid w:val="007B197F"/>
    <w:rsid w:val="007B354C"/>
    <w:rsid w:val="007B4BBF"/>
    <w:rsid w:val="007B5661"/>
    <w:rsid w:val="007B70BE"/>
    <w:rsid w:val="007B7FF3"/>
    <w:rsid w:val="007C01A6"/>
    <w:rsid w:val="007C0D14"/>
    <w:rsid w:val="007C10DA"/>
    <w:rsid w:val="007C2161"/>
    <w:rsid w:val="007C2903"/>
    <w:rsid w:val="007C59C6"/>
    <w:rsid w:val="007C5E25"/>
    <w:rsid w:val="007D1355"/>
    <w:rsid w:val="007D13D2"/>
    <w:rsid w:val="007D29F6"/>
    <w:rsid w:val="007D2ABA"/>
    <w:rsid w:val="007D31C6"/>
    <w:rsid w:val="007D49CD"/>
    <w:rsid w:val="007D5498"/>
    <w:rsid w:val="007D63BC"/>
    <w:rsid w:val="007D7BF6"/>
    <w:rsid w:val="007D7E1D"/>
    <w:rsid w:val="007E177C"/>
    <w:rsid w:val="007E2702"/>
    <w:rsid w:val="007E3ABD"/>
    <w:rsid w:val="007E69B7"/>
    <w:rsid w:val="007E6EB5"/>
    <w:rsid w:val="007F1C00"/>
    <w:rsid w:val="007F4537"/>
    <w:rsid w:val="007F5699"/>
    <w:rsid w:val="007F576E"/>
    <w:rsid w:val="007F58D1"/>
    <w:rsid w:val="00803F45"/>
    <w:rsid w:val="00806809"/>
    <w:rsid w:val="0080696A"/>
    <w:rsid w:val="008123C6"/>
    <w:rsid w:val="00813EB9"/>
    <w:rsid w:val="00813F61"/>
    <w:rsid w:val="00814EF7"/>
    <w:rsid w:val="00815BAC"/>
    <w:rsid w:val="00817407"/>
    <w:rsid w:val="0081799B"/>
    <w:rsid w:val="008219E6"/>
    <w:rsid w:val="00826741"/>
    <w:rsid w:val="00827ABE"/>
    <w:rsid w:val="00833275"/>
    <w:rsid w:val="00834285"/>
    <w:rsid w:val="00834CCF"/>
    <w:rsid w:val="00835A8E"/>
    <w:rsid w:val="00836051"/>
    <w:rsid w:val="0083699B"/>
    <w:rsid w:val="008406EC"/>
    <w:rsid w:val="00840C47"/>
    <w:rsid w:val="0084140F"/>
    <w:rsid w:val="0084230B"/>
    <w:rsid w:val="0084486D"/>
    <w:rsid w:val="00844C68"/>
    <w:rsid w:val="00847139"/>
    <w:rsid w:val="0085171B"/>
    <w:rsid w:val="008525F1"/>
    <w:rsid w:val="008528C5"/>
    <w:rsid w:val="008548FE"/>
    <w:rsid w:val="00854DC0"/>
    <w:rsid w:val="008554A8"/>
    <w:rsid w:val="00857EB9"/>
    <w:rsid w:val="00860167"/>
    <w:rsid w:val="00861545"/>
    <w:rsid w:val="00861D9A"/>
    <w:rsid w:val="00862B29"/>
    <w:rsid w:val="00864D36"/>
    <w:rsid w:val="00865614"/>
    <w:rsid w:val="00871043"/>
    <w:rsid w:val="00872FE8"/>
    <w:rsid w:val="00873952"/>
    <w:rsid w:val="0087403E"/>
    <w:rsid w:val="008741E1"/>
    <w:rsid w:val="008777C3"/>
    <w:rsid w:val="00877ED9"/>
    <w:rsid w:val="00880403"/>
    <w:rsid w:val="008818EF"/>
    <w:rsid w:val="00884CFC"/>
    <w:rsid w:val="00885AF0"/>
    <w:rsid w:val="00885B70"/>
    <w:rsid w:val="008902B0"/>
    <w:rsid w:val="00891BE4"/>
    <w:rsid w:val="00891FE9"/>
    <w:rsid w:val="008927CD"/>
    <w:rsid w:val="008937DE"/>
    <w:rsid w:val="0089428D"/>
    <w:rsid w:val="0089635C"/>
    <w:rsid w:val="008966C5"/>
    <w:rsid w:val="008A2440"/>
    <w:rsid w:val="008A27EB"/>
    <w:rsid w:val="008A5F60"/>
    <w:rsid w:val="008A6C75"/>
    <w:rsid w:val="008B05CC"/>
    <w:rsid w:val="008B1E8D"/>
    <w:rsid w:val="008B469A"/>
    <w:rsid w:val="008B67C2"/>
    <w:rsid w:val="008C0175"/>
    <w:rsid w:val="008C0B75"/>
    <w:rsid w:val="008C21F9"/>
    <w:rsid w:val="008C2DBF"/>
    <w:rsid w:val="008C6356"/>
    <w:rsid w:val="008C64D9"/>
    <w:rsid w:val="008E05B3"/>
    <w:rsid w:val="008E1930"/>
    <w:rsid w:val="008F43A6"/>
    <w:rsid w:val="008F4409"/>
    <w:rsid w:val="008F5F67"/>
    <w:rsid w:val="008F7C1C"/>
    <w:rsid w:val="008F7E5E"/>
    <w:rsid w:val="0090019E"/>
    <w:rsid w:val="00900E15"/>
    <w:rsid w:val="00901C27"/>
    <w:rsid w:val="00906354"/>
    <w:rsid w:val="009102BF"/>
    <w:rsid w:val="00913496"/>
    <w:rsid w:val="0091643F"/>
    <w:rsid w:val="00922BA0"/>
    <w:rsid w:val="00922EA6"/>
    <w:rsid w:val="00925474"/>
    <w:rsid w:val="009256C1"/>
    <w:rsid w:val="009257CB"/>
    <w:rsid w:val="00927D87"/>
    <w:rsid w:val="009304F7"/>
    <w:rsid w:val="00930603"/>
    <w:rsid w:val="00935AD7"/>
    <w:rsid w:val="0094109E"/>
    <w:rsid w:val="00942052"/>
    <w:rsid w:val="009449CF"/>
    <w:rsid w:val="00947066"/>
    <w:rsid w:val="0095056B"/>
    <w:rsid w:val="009510F6"/>
    <w:rsid w:val="00951431"/>
    <w:rsid w:val="00952650"/>
    <w:rsid w:val="009563FE"/>
    <w:rsid w:val="0095663A"/>
    <w:rsid w:val="00956D4E"/>
    <w:rsid w:val="0096031E"/>
    <w:rsid w:val="00960648"/>
    <w:rsid w:val="00963246"/>
    <w:rsid w:val="00963788"/>
    <w:rsid w:val="00964C4D"/>
    <w:rsid w:val="009651AB"/>
    <w:rsid w:val="0096530A"/>
    <w:rsid w:val="009659A2"/>
    <w:rsid w:val="009704DA"/>
    <w:rsid w:val="00974601"/>
    <w:rsid w:val="00974775"/>
    <w:rsid w:val="00975B2E"/>
    <w:rsid w:val="00975BFD"/>
    <w:rsid w:val="00983E76"/>
    <w:rsid w:val="0098417D"/>
    <w:rsid w:val="0098477C"/>
    <w:rsid w:val="009866AF"/>
    <w:rsid w:val="009866DA"/>
    <w:rsid w:val="009874AA"/>
    <w:rsid w:val="0099182C"/>
    <w:rsid w:val="0099399A"/>
    <w:rsid w:val="00996559"/>
    <w:rsid w:val="009A0608"/>
    <w:rsid w:val="009B4652"/>
    <w:rsid w:val="009B5E8F"/>
    <w:rsid w:val="009B655D"/>
    <w:rsid w:val="009B6AAD"/>
    <w:rsid w:val="009C0013"/>
    <w:rsid w:val="009C03A6"/>
    <w:rsid w:val="009C04BE"/>
    <w:rsid w:val="009C15B2"/>
    <w:rsid w:val="009C1796"/>
    <w:rsid w:val="009C2C60"/>
    <w:rsid w:val="009C4398"/>
    <w:rsid w:val="009C4F7E"/>
    <w:rsid w:val="009C6E40"/>
    <w:rsid w:val="009D1AAE"/>
    <w:rsid w:val="009D1FE0"/>
    <w:rsid w:val="009D23BA"/>
    <w:rsid w:val="009D4FE9"/>
    <w:rsid w:val="009D5D12"/>
    <w:rsid w:val="009D6F06"/>
    <w:rsid w:val="009D7D43"/>
    <w:rsid w:val="009E0729"/>
    <w:rsid w:val="009E162F"/>
    <w:rsid w:val="009E35DC"/>
    <w:rsid w:val="009E5BFF"/>
    <w:rsid w:val="009F0108"/>
    <w:rsid w:val="009F07AE"/>
    <w:rsid w:val="009F185B"/>
    <w:rsid w:val="009F54EE"/>
    <w:rsid w:val="009F64AF"/>
    <w:rsid w:val="00A027DA"/>
    <w:rsid w:val="00A0318A"/>
    <w:rsid w:val="00A06040"/>
    <w:rsid w:val="00A079AD"/>
    <w:rsid w:val="00A10737"/>
    <w:rsid w:val="00A10CB4"/>
    <w:rsid w:val="00A10DBA"/>
    <w:rsid w:val="00A13217"/>
    <w:rsid w:val="00A148C0"/>
    <w:rsid w:val="00A150B3"/>
    <w:rsid w:val="00A1685B"/>
    <w:rsid w:val="00A16F28"/>
    <w:rsid w:val="00A20273"/>
    <w:rsid w:val="00A21212"/>
    <w:rsid w:val="00A214F0"/>
    <w:rsid w:val="00A2283F"/>
    <w:rsid w:val="00A23016"/>
    <w:rsid w:val="00A27459"/>
    <w:rsid w:val="00A30303"/>
    <w:rsid w:val="00A318D5"/>
    <w:rsid w:val="00A32C71"/>
    <w:rsid w:val="00A33B90"/>
    <w:rsid w:val="00A33C43"/>
    <w:rsid w:val="00A34800"/>
    <w:rsid w:val="00A34A74"/>
    <w:rsid w:val="00A37761"/>
    <w:rsid w:val="00A40B05"/>
    <w:rsid w:val="00A437B0"/>
    <w:rsid w:val="00A472EC"/>
    <w:rsid w:val="00A4775E"/>
    <w:rsid w:val="00A50AAE"/>
    <w:rsid w:val="00A511C0"/>
    <w:rsid w:val="00A564F4"/>
    <w:rsid w:val="00A56DA5"/>
    <w:rsid w:val="00A61591"/>
    <w:rsid w:val="00A61DF5"/>
    <w:rsid w:val="00A622C5"/>
    <w:rsid w:val="00A643D5"/>
    <w:rsid w:val="00A66260"/>
    <w:rsid w:val="00A70F47"/>
    <w:rsid w:val="00A71313"/>
    <w:rsid w:val="00A73A7E"/>
    <w:rsid w:val="00A747F3"/>
    <w:rsid w:val="00A74A9C"/>
    <w:rsid w:val="00A752A8"/>
    <w:rsid w:val="00A7604F"/>
    <w:rsid w:val="00A81CCD"/>
    <w:rsid w:val="00A82A2F"/>
    <w:rsid w:val="00A847FE"/>
    <w:rsid w:val="00A85518"/>
    <w:rsid w:val="00A86E4E"/>
    <w:rsid w:val="00A874DE"/>
    <w:rsid w:val="00A9238C"/>
    <w:rsid w:val="00A92920"/>
    <w:rsid w:val="00A92EFC"/>
    <w:rsid w:val="00A955C5"/>
    <w:rsid w:val="00A96883"/>
    <w:rsid w:val="00A9692B"/>
    <w:rsid w:val="00A97D56"/>
    <w:rsid w:val="00AA06B6"/>
    <w:rsid w:val="00AA2FA2"/>
    <w:rsid w:val="00AA48F1"/>
    <w:rsid w:val="00AA4F9E"/>
    <w:rsid w:val="00AA50B3"/>
    <w:rsid w:val="00AA5659"/>
    <w:rsid w:val="00AA5E02"/>
    <w:rsid w:val="00AA640D"/>
    <w:rsid w:val="00AA719C"/>
    <w:rsid w:val="00AB25C4"/>
    <w:rsid w:val="00AB498F"/>
    <w:rsid w:val="00AB4ADE"/>
    <w:rsid w:val="00AB7A5C"/>
    <w:rsid w:val="00AC2C15"/>
    <w:rsid w:val="00AC4615"/>
    <w:rsid w:val="00AC4F2A"/>
    <w:rsid w:val="00AC7390"/>
    <w:rsid w:val="00AD06B4"/>
    <w:rsid w:val="00AD093E"/>
    <w:rsid w:val="00AD19B8"/>
    <w:rsid w:val="00AD3831"/>
    <w:rsid w:val="00AD465F"/>
    <w:rsid w:val="00AD55A4"/>
    <w:rsid w:val="00AE0A34"/>
    <w:rsid w:val="00AE2363"/>
    <w:rsid w:val="00AE285D"/>
    <w:rsid w:val="00AE4AFE"/>
    <w:rsid w:val="00AE5D9E"/>
    <w:rsid w:val="00AE616E"/>
    <w:rsid w:val="00AF0054"/>
    <w:rsid w:val="00AF3EC2"/>
    <w:rsid w:val="00AF609C"/>
    <w:rsid w:val="00AF732E"/>
    <w:rsid w:val="00B00300"/>
    <w:rsid w:val="00B0107D"/>
    <w:rsid w:val="00B02D59"/>
    <w:rsid w:val="00B02EC7"/>
    <w:rsid w:val="00B03069"/>
    <w:rsid w:val="00B03901"/>
    <w:rsid w:val="00B048ED"/>
    <w:rsid w:val="00B0628D"/>
    <w:rsid w:val="00B06AF4"/>
    <w:rsid w:val="00B14297"/>
    <w:rsid w:val="00B146F6"/>
    <w:rsid w:val="00B178A5"/>
    <w:rsid w:val="00B21C4E"/>
    <w:rsid w:val="00B24F99"/>
    <w:rsid w:val="00B25FAA"/>
    <w:rsid w:val="00B2669D"/>
    <w:rsid w:val="00B27B49"/>
    <w:rsid w:val="00B3073F"/>
    <w:rsid w:val="00B32C9E"/>
    <w:rsid w:val="00B33228"/>
    <w:rsid w:val="00B35D4B"/>
    <w:rsid w:val="00B36D3E"/>
    <w:rsid w:val="00B40AC4"/>
    <w:rsid w:val="00B413A1"/>
    <w:rsid w:val="00B435F0"/>
    <w:rsid w:val="00B446D8"/>
    <w:rsid w:val="00B47ABC"/>
    <w:rsid w:val="00B511BC"/>
    <w:rsid w:val="00B5269D"/>
    <w:rsid w:val="00B5562B"/>
    <w:rsid w:val="00B5653F"/>
    <w:rsid w:val="00B56844"/>
    <w:rsid w:val="00B57353"/>
    <w:rsid w:val="00B60775"/>
    <w:rsid w:val="00B612A9"/>
    <w:rsid w:val="00B63BE2"/>
    <w:rsid w:val="00B66420"/>
    <w:rsid w:val="00B66DC7"/>
    <w:rsid w:val="00B67768"/>
    <w:rsid w:val="00B67B5A"/>
    <w:rsid w:val="00B713F3"/>
    <w:rsid w:val="00B72771"/>
    <w:rsid w:val="00B72DB1"/>
    <w:rsid w:val="00B73BF6"/>
    <w:rsid w:val="00B76938"/>
    <w:rsid w:val="00B80037"/>
    <w:rsid w:val="00B81998"/>
    <w:rsid w:val="00B819E8"/>
    <w:rsid w:val="00B83965"/>
    <w:rsid w:val="00B843C2"/>
    <w:rsid w:val="00B863A7"/>
    <w:rsid w:val="00B922DC"/>
    <w:rsid w:val="00B92C60"/>
    <w:rsid w:val="00B92E47"/>
    <w:rsid w:val="00B93DA0"/>
    <w:rsid w:val="00B947FF"/>
    <w:rsid w:val="00B949BC"/>
    <w:rsid w:val="00B95A8A"/>
    <w:rsid w:val="00B96FE1"/>
    <w:rsid w:val="00B97F61"/>
    <w:rsid w:val="00BA071B"/>
    <w:rsid w:val="00BA0819"/>
    <w:rsid w:val="00BA0DFB"/>
    <w:rsid w:val="00BA10B1"/>
    <w:rsid w:val="00BA1D58"/>
    <w:rsid w:val="00BA2354"/>
    <w:rsid w:val="00BA239F"/>
    <w:rsid w:val="00BA2FDA"/>
    <w:rsid w:val="00BA32FC"/>
    <w:rsid w:val="00BA52BC"/>
    <w:rsid w:val="00BA60DD"/>
    <w:rsid w:val="00BA6FC1"/>
    <w:rsid w:val="00BB1406"/>
    <w:rsid w:val="00BB1C11"/>
    <w:rsid w:val="00BB2482"/>
    <w:rsid w:val="00BB2725"/>
    <w:rsid w:val="00BB312E"/>
    <w:rsid w:val="00BB32B4"/>
    <w:rsid w:val="00BB4C22"/>
    <w:rsid w:val="00BB4DA2"/>
    <w:rsid w:val="00BB5DB6"/>
    <w:rsid w:val="00BB6084"/>
    <w:rsid w:val="00BB6304"/>
    <w:rsid w:val="00BC0E01"/>
    <w:rsid w:val="00BC10E8"/>
    <w:rsid w:val="00BC1E5B"/>
    <w:rsid w:val="00BC4853"/>
    <w:rsid w:val="00BC7687"/>
    <w:rsid w:val="00BD0F5C"/>
    <w:rsid w:val="00BD4AB8"/>
    <w:rsid w:val="00BD6EC2"/>
    <w:rsid w:val="00BE0309"/>
    <w:rsid w:val="00BE221E"/>
    <w:rsid w:val="00BE2271"/>
    <w:rsid w:val="00BE6552"/>
    <w:rsid w:val="00BE6E54"/>
    <w:rsid w:val="00BF0239"/>
    <w:rsid w:val="00BF0B1A"/>
    <w:rsid w:val="00BF2A0B"/>
    <w:rsid w:val="00BF36B1"/>
    <w:rsid w:val="00BF5016"/>
    <w:rsid w:val="00BF5893"/>
    <w:rsid w:val="00BF6CE3"/>
    <w:rsid w:val="00BF70D3"/>
    <w:rsid w:val="00C0175A"/>
    <w:rsid w:val="00C03C95"/>
    <w:rsid w:val="00C03FC3"/>
    <w:rsid w:val="00C047DB"/>
    <w:rsid w:val="00C06A47"/>
    <w:rsid w:val="00C10283"/>
    <w:rsid w:val="00C117CD"/>
    <w:rsid w:val="00C126D5"/>
    <w:rsid w:val="00C13DCE"/>
    <w:rsid w:val="00C14DDE"/>
    <w:rsid w:val="00C14EC4"/>
    <w:rsid w:val="00C164FA"/>
    <w:rsid w:val="00C16A40"/>
    <w:rsid w:val="00C220A3"/>
    <w:rsid w:val="00C245E0"/>
    <w:rsid w:val="00C25AE5"/>
    <w:rsid w:val="00C26A1C"/>
    <w:rsid w:val="00C3038A"/>
    <w:rsid w:val="00C30EBF"/>
    <w:rsid w:val="00C35588"/>
    <w:rsid w:val="00C37A0D"/>
    <w:rsid w:val="00C41B9A"/>
    <w:rsid w:val="00C42B1F"/>
    <w:rsid w:val="00C45A1D"/>
    <w:rsid w:val="00C46376"/>
    <w:rsid w:val="00C511F9"/>
    <w:rsid w:val="00C5214F"/>
    <w:rsid w:val="00C53DF8"/>
    <w:rsid w:val="00C54300"/>
    <w:rsid w:val="00C545D1"/>
    <w:rsid w:val="00C54973"/>
    <w:rsid w:val="00C551BF"/>
    <w:rsid w:val="00C60ECD"/>
    <w:rsid w:val="00C635B8"/>
    <w:rsid w:val="00C701A9"/>
    <w:rsid w:val="00C720F3"/>
    <w:rsid w:val="00C72DD6"/>
    <w:rsid w:val="00C76DBE"/>
    <w:rsid w:val="00C772C7"/>
    <w:rsid w:val="00C82C83"/>
    <w:rsid w:val="00C84711"/>
    <w:rsid w:val="00C87BFB"/>
    <w:rsid w:val="00C87E63"/>
    <w:rsid w:val="00C90183"/>
    <w:rsid w:val="00C9452D"/>
    <w:rsid w:val="00C95133"/>
    <w:rsid w:val="00C97571"/>
    <w:rsid w:val="00CA05B2"/>
    <w:rsid w:val="00CA0957"/>
    <w:rsid w:val="00CA6232"/>
    <w:rsid w:val="00CA69B1"/>
    <w:rsid w:val="00CA6A6A"/>
    <w:rsid w:val="00CA6F9F"/>
    <w:rsid w:val="00CA714A"/>
    <w:rsid w:val="00CA7568"/>
    <w:rsid w:val="00CA7B28"/>
    <w:rsid w:val="00CB3154"/>
    <w:rsid w:val="00CB3443"/>
    <w:rsid w:val="00CB64C1"/>
    <w:rsid w:val="00CB6B9F"/>
    <w:rsid w:val="00CB7A71"/>
    <w:rsid w:val="00CC0E43"/>
    <w:rsid w:val="00CC1AC7"/>
    <w:rsid w:val="00CC32BC"/>
    <w:rsid w:val="00CD35FA"/>
    <w:rsid w:val="00CD4DDD"/>
    <w:rsid w:val="00CD70DB"/>
    <w:rsid w:val="00CE1468"/>
    <w:rsid w:val="00CE1C72"/>
    <w:rsid w:val="00CE245F"/>
    <w:rsid w:val="00CE3A6D"/>
    <w:rsid w:val="00CE5312"/>
    <w:rsid w:val="00CE6D96"/>
    <w:rsid w:val="00CE7084"/>
    <w:rsid w:val="00CE779C"/>
    <w:rsid w:val="00CF2D5F"/>
    <w:rsid w:val="00CF32BF"/>
    <w:rsid w:val="00CF5028"/>
    <w:rsid w:val="00CF5B3F"/>
    <w:rsid w:val="00CF7129"/>
    <w:rsid w:val="00D02064"/>
    <w:rsid w:val="00D04B90"/>
    <w:rsid w:val="00D04BD1"/>
    <w:rsid w:val="00D064FD"/>
    <w:rsid w:val="00D06B53"/>
    <w:rsid w:val="00D06D17"/>
    <w:rsid w:val="00D07301"/>
    <w:rsid w:val="00D10094"/>
    <w:rsid w:val="00D10957"/>
    <w:rsid w:val="00D115DB"/>
    <w:rsid w:val="00D1290B"/>
    <w:rsid w:val="00D139F6"/>
    <w:rsid w:val="00D154B2"/>
    <w:rsid w:val="00D1640A"/>
    <w:rsid w:val="00D16C6F"/>
    <w:rsid w:val="00D204BD"/>
    <w:rsid w:val="00D20B66"/>
    <w:rsid w:val="00D23180"/>
    <w:rsid w:val="00D26238"/>
    <w:rsid w:val="00D26809"/>
    <w:rsid w:val="00D27372"/>
    <w:rsid w:val="00D30BAB"/>
    <w:rsid w:val="00D3122C"/>
    <w:rsid w:val="00D337BA"/>
    <w:rsid w:val="00D36F8A"/>
    <w:rsid w:val="00D376AE"/>
    <w:rsid w:val="00D41746"/>
    <w:rsid w:val="00D4347F"/>
    <w:rsid w:val="00D4392D"/>
    <w:rsid w:val="00D46990"/>
    <w:rsid w:val="00D524B1"/>
    <w:rsid w:val="00D57A37"/>
    <w:rsid w:val="00D60936"/>
    <w:rsid w:val="00D63EB5"/>
    <w:rsid w:val="00D646B8"/>
    <w:rsid w:val="00D65044"/>
    <w:rsid w:val="00D670AF"/>
    <w:rsid w:val="00D70EF2"/>
    <w:rsid w:val="00D7309E"/>
    <w:rsid w:val="00D7601F"/>
    <w:rsid w:val="00D769FC"/>
    <w:rsid w:val="00D82640"/>
    <w:rsid w:val="00D831CD"/>
    <w:rsid w:val="00D8406F"/>
    <w:rsid w:val="00D85818"/>
    <w:rsid w:val="00D85BFA"/>
    <w:rsid w:val="00D97286"/>
    <w:rsid w:val="00D97C33"/>
    <w:rsid w:val="00D97CF7"/>
    <w:rsid w:val="00DA0449"/>
    <w:rsid w:val="00DA1A8F"/>
    <w:rsid w:val="00DA4ABF"/>
    <w:rsid w:val="00DA7A36"/>
    <w:rsid w:val="00DB1B9E"/>
    <w:rsid w:val="00DB1EB7"/>
    <w:rsid w:val="00DB7C07"/>
    <w:rsid w:val="00DB7CF1"/>
    <w:rsid w:val="00DC2C8F"/>
    <w:rsid w:val="00DC2CA1"/>
    <w:rsid w:val="00DC2D02"/>
    <w:rsid w:val="00DC4E23"/>
    <w:rsid w:val="00DC5862"/>
    <w:rsid w:val="00DC6280"/>
    <w:rsid w:val="00DC66D2"/>
    <w:rsid w:val="00DC73AC"/>
    <w:rsid w:val="00DC73C8"/>
    <w:rsid w:val="00DD099B"/>
    <w:rsid w:val="00DD1912"/>
    <w:rsid w:val="00DD2EF8"/>
    <w:rsid w:val="00DD562E"/>
    <w:rsid w:val="00DD5A7F"/>
    <w:rsid w:val="00DE4289"/>
    <w:rsid w:val="00DE4F1D"/>
    <w:rsid w:val="00DF22D2"/>
    <w:rsid w:val="00DF2660"/>
    <w:rsid w:val="00DF26D1"/>
    <w:rsid w:val="00DF2DF8"/>
    <w:rsid w:val="00DF3C64"/>
    <w:rsid w:val="00DF5152"/>
    <w:rsid w:val="00DF5C7D"/>
    <w:rsid w:val="00DF5CB9"/>
    <w:rsid w:val="00E01107"/>
    <w:rsid w:val="00E01554"/>
    <w:rsid w:val="00E01F1D"/>
    <w:rsid w:val="00E024AD"/>
    <w:rsid w:val="00E039C6"/>
    <w:rsid w:val="00E07909"/>
    <w:rsid w:val="00E10A05"/>
    <w:rsid w:val="00E10A91"/>
    <w:rsid w:val="00E119AC"/>
    <w:rsid w:val="00E12543"/>
    <w:rsid w:val="00E12E6A"/>
    <w:rsid w:val="00E2372C"/>
    <w:rsid w:val="00E23A1B"/>
    <w:rsid w:val="00E279DD"/>
    <w:rsid w:val="00E27FA3"/>
    <w:rsid w:val="00E3158A"/>
    <w:rsid w:val="00E360A5"/>
    <w:rsid w:val="00E37977"/>
    <w:rsid w:val="00E41C9F"/>
    <w:rsid w:val="00E41F56"/>
    <w:rsid w:val="00E42119"/>
    <w:rsid w:val="00E47B46"/>
    <w:rsid w:val="00E509E2"/>
    <w:rsid w:val="00E52FE7"/>
    <w:rsid w:val="00E55790"/>
    <w:rsid w:val="00E55DBD"/>
    <w:rsid w:val="00E618EF"/>
    <w:rsid w:val="00E61D49"/>
    <w:rsid w:val="00E631AE"/>
    <w:rsid w:val="00E64906"/>
    <w:rsid w:val="00E65136"/>
    <w:rsid w:val="00E65409"/>
    <w:rsid w:val="00E71EB2"/>
    <w:rsid w:val="00E72322"/>
    <w:rsid w:val="00E724AE"/>
    <w:rsid w:val="00E7265C"/>
    <w:rsid w:val="00E758CE"/>
    <w:rsid w:val="00E767E9"/>
    <w:rsid w:val="00E76ED9"/>
    <w:rsid w:val="00E824F1"/>
    <w:rsid w:val="00E829C2"/>
    <w:rsid w:val="00E82AFF"/>
    <w:rsid w:val="00E84045"/>
    <w:rsid w:val="00E86BE0"/>
    <w:rsid w:val="00E87B68"/>
    <w:rsid w:val="00E9023C"/>
    <w:rsid w:val="00E90639"/>
    <w:rsid w:val="00E92307"/>
    <w:rsid w:val="00E923C6"/>
    <w:rsid w:val="00E94EA3"/>
    <w:rsid w:val="00E956BC"/>
    <w:rsid w:val="00EA52F3"/>
    <w:rsid w:val="00EA65B7"/>
    <w:rsid w:val="00EB0572"/>
    <w:rsid w:val="00EC0304"/>
    <w:rsid w:val="00EC2887"/>
    <w:rsid w:val="00EC5354"/>
    <w:rsid w:val="00EC5EB7"/>
    <w:rsid w:val="00EC70B5"/>
    <w:rsid w:val="00EC7378"/>
    <w:rsid w:val="00ED3A38"/>
    <w:rsid w:val="00ED47A3"/>
    <w:rsid w:val="00ED73AC"/>
    <w:rsid w:val="00EE15EA"/>
    <w:rsid w:val="00EE1F56"/>
    <w:rsid w:val="00EE3FF5"/>
    <w:rsid w:val="00EF13D7"/>
    <w:rsid w:val="00EF2DC4"/>
    <w:rsid w:val="00EF598C"/>
    <w:rsid w:val="00EF794C"/>
    <w:rsid w:val="00EF79B9"/>
    <w:rsid w:val="00F005EB"/>
    <w:rsid w:val="00F00662"/>
    <w:rsid w:val="00F01AB7"/>
    <w:rsid w:val="00F0310B"/>
    <w:rsid w:val="00F03160"/>
    <w:rsid w:val="00F11709"/>
    <w:rsid w:val="00F12CBE"/>
    <w:rsid w:val="00F151EB"/>
    <w:rsid w:val="00F156E3"/>
    <w:rsid w:val="00F17113"/>
    <w:rsid w:val="00F21847"/>
    <w:rsid w:val="00F21AE0"/>
    <w:rsid w:val="00F23140"/>
    <w:rsid w:val="00F33DB4"/>
    <w:rsid w:val="00F3458E"/>
    <w:rsid w:val="00F350AA"/>
    <w:rsid w:val="00F37247"/>
    <w:rsid w:val="00F37390"/>
    <w:rsid w:val="00F413C3"/>
    <w:rsid w:val="00F413E2"/>
    <w:rsid w:val="00F539F8"/>
    <w:rsid w:val="00F53E6A"/>
    <w:rsid w:val="00F53F57"/>
    <w:rsid w:val="00F54301"/>
    <w:rsid w:val="00F6076C"/>
    <w:rsid w:val="00F60FA1"/>
    <w:rsid w:val="00F63950"/>
    <w:rsid w:val="00F65244"/>
    <w:rsid w:val="00F7018B"/>
    <w:rsid w:val="00F72451"/>
    <w:rsid w:val="00F81CA0"/>
    <w:rsid w:val="00F87903"/>
    <w:rsid w:val="00F900B4"/>
    <w:rsid w:val="00F904A8"/>
    <w:rsid w:val="00F90CE8"/>
    <w:rsid w:val="00F952E6"/>
    <w:rsid w:val="00F97153"/>
    <w:rsid w:val="00FA1871"/>
    <w:rsid w:val="00FA1BBF"/>
    <w:rsid w:val="00FA7D03"/>
    <w:rsid w:val="00FB1957"/>
    <w:rsid w:val="00FB36B4"/>
    <w:rsid w:val="00FB4B08"/>
    <w:rsid w:val="00FB693D"/>
    <w:rsid w:val="00FC034D"/>
    <w:rsid w:val="00FC3D33"/>
    <w:rsid w:val="00FC67C7"/>
    <w:rsid w:val="00FD018F"/>
    <w:rsid w:val="00FD1A3F"/>
    <w:rsid w:val="00FD2324"/>
    <w:rsid w:val="00FD35F3"/>
    <w:rsid w:val="00FD6FC2"/>
    <w:rsid w:val="00FD79FD"/>
    <w:rsid w:val="00FE054E"/>
    <w:rsid w:val="00FE2741"/>
    <w:rsid w:val="00FE333E"/>
    <w:rsid w:val="00FF0D5E"/>
    <w:rsid w:val="00FF2909"/>
    <w:rsid w:val="00FF2AB1"/>
    <w:rsid w:val="00FF2C51"/>
    <w:rsid w:val="00FF5471"/>
    <w:rsid w:val="00FF69E7"/>
    <w:rsid w:val="1B8D9C47"/>
    <w:rsid w:val="21D98BA1"/>
    <w:rsid w:val="2BD1A013"/>
    <w:rsid w:val="524ECB2C"/>
    <w:rsid w:val="58811829"/>
    <w:rsid w:val="7A31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4CB9B7"/>
  <w15:chartTrackingRefBased/>
  <w15:docId w15:val="{7E93147D-A04E-4923-A6A0-6F0574D1D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2D65"/>
    <w:pPr>
      <w:spacing w:after="200"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96559"/>
    <w:pPr>
      <w:keepNext/>
      <w:spacing w:after="0" w:line="280" w:lineRule="atLeast"/>
      <w:outlineLvl w:val="0"/>
    </w:pPr>
    <w:rPr>
      <w:rFonts w:eastAsia="Times New Roman"/>
      <w:bCs/>
      <w:kern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A10CB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21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A5E02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qFormat/>
    <w:rsid w:val="006A2B02"/>
    <w:rPr>
      <w:sz w:val="22"/>
      <w:szCs w:val="22"/>
      <w:lang w:eastAsia="en-US"/>
    </w:rPr>
  </w:style>
  <w:style w:type="character" w:customStyle="1" w:styleId="BezmezerChar">
    <w:name w:val="Bez mezer Char"/>
    <w:link w:val="Bezmezer"/>
    <w:rsid w:val="006A2B02"/>
    <w:rPr>
      <w:sz w:val="22"/>
      <w:szCs w:val="22"/>
      <w:lang w:val="cs-CZ" w:eastAsia="en-US" w:bidi="ar-SA"/>
    </w:rPr>
  </w:style>
  <w:style w:type="paragraph" w:styleId="Odstavecseseznamem">
    <w:name w:val="List Paragraph"/>
    <w:aliases w:val="Nad,Odstavec cíl se seznamem,Odstavec se seznamem5,Odstavec_muj,Reference List,Odstavec se seznamem a odrážkou,1 úroveň Odstavec se seznamem,List Paragraph (Czech Tourism),Odstavec,A-Odrážky1,A-Odrážky,Odrážky"/>
    <w:basedOn w:val="Normln"/>
    <w:link w:val="OdstavecseseznamemChar"/>
    <w:uiPriority w:val="1"/>
    <w:qFormat/>
    <w:rsid w:val="0083699B"/>
    <w:pPr>
      <w:ind w:left="720"/>
      <w:contextualSpacing/>
    </w:pPr>
  </w:style>
  <w:style w:type="character" w:styleId="Odkaznakoment">
    <w:name w:val="annotation reference"/>
    <w:uiPriority w:val="99"/>
    <w:unhideWhenUsed/>
    <w:rsid w:val="009606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0648"/>
    <w:rPr>
      <w:rFonts w:ascii="Calibri" w:hAnsi="Calibri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96064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064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60648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064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960648"/>
    <w:rPr>
      <w:rFonts w:ascii="Tahoma" w:hAnsi="Tahoma" w:cs="Tahoma"/>
      <w:sz w:val="16"/>
      <w:szCs w:val="16"/>
      <w:lang w:eastAsia="en-US"/>
    </w:rPr>
  </w:style>
  <w:style w:type="character" w:customStyle="1" w:styleId="Nadpis1Char">
    <w:name w:val="Nadpis 1 Char"/>
    <w:link w:val="Nadpis1"/>
    <w:uiPriority w:val="9"/>
    <w:rsid w:val="00996559"/>
    <w:rPr>
      <w:rFonts w:ascii="Arial" w:eastAsia="Times New Roman" w:hAnsi="Arial" w:cs="Times New Roman"/>
      <w:bCs/>
      <w:kern w:val="32"/>
      <w:szCs w:val="32"/>
      <w:lang w:eastAsia="en-US"/>
    </w:rPr>
  </w:style>
  <w:style w:type="character" w:customStyle="1" w:styleId="Nadpis2Char">
    <w:name w:val="Nadpis 2 Char"/>
    <w:link w:val="Nadpis2"/>
    <w:uiPriority w:val="9"/>
    <w:semiHidden/>
    <w:rsid w:val="00A10CB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kladntext2">
    <w:name w:val="Body Text 2"/>
    <w:basedOn w:val="Normln"/>
    <w:link w:val="Zkladntext2Char"/>
    <w:rsid w:val="00152AF6"/>
    <w:pPr>
      <w:spacing w:after="120" w:line="480" w:lineRule="auto"/>
      <w:jc w:val="lef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rsid w:val="00152AF6"/>
    <w:rPr>
      <w:rFonts w:ascii="Times New Roman" w:eastAsia="Times New Roman" w:hAnsi="Times New Roman"/>
      <w:sz w:val="24"/>
      <w:szCs w:val="24"/>
    </w:rPr>
  </w:style>
  <w:style w:type="paragraph" w:styleId="Rozloendokumentu">
    <w:name w:val="Document Map"/>
    <w:basedOn w:val="Normln"/>
    <w:semiHidden/>
    <w:rsid w:val="00B5269D"/>
    <w:pPr>
      <w:shd w:val="clear" w:color="auto" w:fill="000080"/>
    </w:pPr>
    <w:rPr>
      <w:rFonts w:ascii="Tahoma" w:hAnsi="Tahoma" w:cs="Tahoma"/>
      <w:szCs w:val="20"/>
    </w:rPr>
  </w:style>
  <w:style w:type="paragraph" w:customStyle="1" w:styleId="Zkladntext21">
    <w:name w:val="Základní text 21"/>
    <w:basedOn w:val="Normln"/>
    <w:rsid w:val="002C12F2"/>
    <w:pPr>
      <w:widowControl w:val="0"/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eastAsia="Times New Roman"/>
      <w:sz w:val="24"/>
      <w:szCs w:val="20"/>
      <w:lang w:eastAsia="cs-CZ"/>
    </w:rPr>
  </w:style>
  <w:style w:type="paragraph" w:styleId="Zkladntext">
    <w:name w:val="Body Text"/>
    <w:basedOn w:val="Normln"/>
    <w:rsid w:val="005A564D"/>
    <w:pPr>
      <w:spacing w:after="120"/>
    </w:pPr>
  </w:style>
  <w:style w:type="paragraph" w:customStyle="1" w:styleId="ODSTAVEC">
    <w:name w:val="ODSTAVEC"/>
    <w:basedOn w:val="Bezmezer"/>
    <w:rsid w:val="009449CF"/>
    <w:pPr>
      <w:numPr>
        <w:ilvl w:val="1"/>
        <w:numId w:val="1"/>
      </w:numPr>
      <w:spacing w:before="120"/>
      <w:ind w:left="0" w:firstLine="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9449CF"/>
    <w:pPr>
      <w:numPr>
        <w:numId w:val="1"/>
      </w:numPr>
      <w:spacing w:before="360"/>
      <w:ind w:left="0" w:firstLine="0"/>
      <w:jc w:val="center"/>
    </w:pPr>
    <w:rPr>
      <w:rFonts w:ascii="Arial" w:hAnsi="Arial" w:cs="Arial"/>
      <w:b/>
    </w:rPr>
  </w:style>
  <w:style w:type="paragraph" w:customStyle="1" w:styleId="MARIEI">
    <w:name w:val="_MARIE_I"/>
    <w:basedOn w:val="Normln"/>
    <w:next w:val="Normln"/>
    <w:rsid w:val="009449CF"/>
    <w:pPr>
      <w:numPr>
        <w:numId w:val="2"/>
      </w:num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18"/>
      <w:szCs w:val="24"/>
      <w:lang w:eastAsia="ar-SA"/>
    </w:rPr>
  </w:style>
  <w:style w:type="paragraph" w:customStyle="1" w:styleId="MARIEII">
    <w:name w:val="_MARIE_II"/>
    <w:basedOn w:val="Normln"/>
    <w:next w:val="Normln"/>
    <w:link w:val="MARIEIIChar"/>
    <w:rsid w:val="009449CF"/>
    <w:pPr>
      <w:numPr>
        <w:ilvl w:val="1"/>
        <w:numId w:val="2"/>
      </w:numPr>
      <w:suppressAutoHyphens/>
      <w:spacing w:after="0" w:line="240" w:lineRule="auto"/>
    </w:pPr>
    <w:rPr>
      <w:rFonts w:ascii="Arial Narrow" w:hAnsi="Arial Narrow"/>
      <w:bCs/>
      <w:sz w:val="18"/>
      <w:szCs w:val="18"/>
      <w:lang w:eastAsia="ar-SA"/>
    </w:rPr>
  </w:style>
  <w:style w:type="paragraph" w:customStyle="1" w:styleId="MARIEIII">
    <w:name w:val="_MARIE_III"/>
    <w:basedOn w:val="Normln"/>
    <w:next w:val="Normln"/>
    <w:rsid w:val="009449CF"/>
    <w:pPr>
      <w:numPr>
        <w:ilvl w:val="2"/>
        <w:numId w:val="2"/>
      </w:numPr>
      <w:suppressAutoHyphens/>
      <w:spacing w:after="0" w:line="240" w:lineRule="auto"/>
    </w:pPr>
    <w:rPr>
      <w:rFonts w:ascii="Times New Roman" w:eastAsia="Times New Roman" w:hAnsi="Times New Roman"/>
      <w:sz w:val="18"/>
      <w:szCs w:val="18"/>
      <w:lang w:eastAsia="ar-SA"/>
    </w:rPr>
  </w:style>
  <w:style w:type="character" w:customStyle="1" w:styleId="MARIEIIChar">
    <w:name w:val="_MARIE_II Char"/>
    <w:link w:val="MARIEII"/>
    <w:rsid w:val="009449CF"/>
    <w:rPr>
      <w:rFonts w:ascii="Arial Narrow" w:eastAsia="Calibri" w:hAnsi="Arial Narrow"/>
      <w:bCs/>
      <w:sz w:val="18"/>
      <w:szCs w:val="18"/>
      <w:lang w:val="cs-CZ" w:eastAsia="ar-SA" w:bidi="ar-SA"/>
    </w:rPr>
  </w:style>
  <w:style w:type="paragraph" w:customStyle="1" w:styleId="Odstavecseseznamem1">
    <w:name w:val="Odstavec se seznamem1"/>
    <w:basedOn w:val="Normln"/>
    <w:rsid w:val="002926A9"/>
    <w:pPr>
      <w:spacing w:after="0"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D337BA"/>
    <w:rPr>
      <w:color w:val="0000FF"/>
      <w:u w:val="single"/>
    </w:rPr>
  </w:style>
  <w:style w:type="paragraph" w:customStyle="1" w:styleId="Styl">
    <w:name w:val="Styl"/>
    <w:rsid w:val="00E360A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Nadpis0">
    <w:name w:val="Nadpis"/>
    <w:rsid w:val="00E360A5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unhideWhenUsed/>
    <w:rsid w:val="00CA6232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CA6232"/>
    <w:rPr>
      <w:rFonts w:ascii="Arial" w:hAnsi="Arial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A6232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CA6232"/>
    <w:rPr>
      <w:rFonts w:ascii="Arial" w:hAnsi="Arial"/>
      <w:szCs w:val="22"/>
      <w:lang w:eastAsia="en-US"/>
    </w:rPr>
  </w:style>
  <w:style w:type="paragraph" w:styleId="Revize">
    <w:name w:val="Revision"/>
    <w:hidden/>
    <w:uiPriority w:val="99"/>
    <w:semiHidden/>
    <w:rsid w:val="008C0175"/>
    <w:rPr>
      <w:rFonts w:ascii="Arial" w:hAnsi="Arial"/>
      <w:szCs w:val="22"/>
      <w:lang w:eastAsia="en-US"/>
    </w:rPr>
  </w:style>
  <w:style w:type="character" w:customStyle="1" w:styleId="Nadpis4Char">
    <w:name w:val="Nadpis 4 Char"/>
    <w:link w:val="Nadpis4"/>
    <w:uiPriority w:val="9"/>
    <w:semiHidden/>
    <w:rsid w:val="00AA5E0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semiHidden/>
    <w:rsid w:val="005321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BodyText21">
    <w:name w:val="Body Text 21"/>
    <w:rsid w:val="00CF5028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Normlnweb">
    <w:name w:val="Normal (Web)"/>
    <w:basedOn w:val="Normln"/>
    <w:uiPriority w:val="99"/>
    <w:unhideWhenUsed/>
    <w:qFormat/>
    <w:rsid w:val="00B612A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Reference List Char,Odstavec se seznamem a odrážkou Char,1 úroveň Odstavec se seznamem Char,List Paragraph (Czech Tourism) Char,Odstavec Char"/>
    <w:link w:val="Odstavecseseznamem"/>
    <w:uiPriority w:val="1"/>
    <w:qFormat/>
    <w:locked/>
    <w:rsid w:val="002D14E1"/>
    <w:rPr>
      <w:rFonts w:ascii="Arial" w:hAnsi="Arial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6A22CD"/>
    <w:rPr>
      <w:color w:val="808080"/>
      <w:shd w:val="clear" w:color="auto" w:fill="E6E6E6"/>
    </w:rPr>
  </w:style>
  <w:style w:type="paragraph" w:customStyle="1" w:styleId="9en">
    <w:name w:val="9 en"/>
    <w:basedOn w:val="Normln"/>
    <w:rsid w:val="00402BB1"/>
    <w:pPr>
      <w:widowControl w:val="0"/>
      <w:tabs>
        <w:tab w:val="left" w:pos="2835"/>
      </w:tabs>
      <w:suppressAutoHyphens/>
      <w:spacing w:before="57" w:after="0" w:line="240" w:lineRule="auto"/>
      <w:ind w:left="567" w:hanging="567"/>
      <w:jc w:val="left"/>
    </w:pPr>
    <w:rPr>
      <w:rFonts w:ascii="Arial MT" w:eastAsia="HG Mincho Light J" w:hAnsi="Arial MT"/>
      <w:i/>
      <w:color w:val="000000"/>
      <w:sz w:val="18"/>
      <w:szCs w:val="24"/>
      <w:lang w:val="en-GB" w:eastAsia="cs-CZ"/>
    </w:rPr>
  </w:style>
  <w:style w:type="table" w:styleId="Mkatabulky">
    <w:name w:val="Table Grid"/>
    <w:basedOn w:val="Normlntabulka"/>
    <w:uiPriority w:val="59"/>
    <w:rsid w:val="001B3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4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3cdb28fbfd5e7070e63ec880ccb8bbce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0321dac56cda9f89f380f84ec150a6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1108</RequestID>
    <PocetZnRetezec xmlns="acca34e4-9ecd-41c8-99eb-d6aa654aaa55">4</PocetZnRetezec>
    <Block_WF xmlns="acca34e4-9ecd-41c8-99eb-d6aa654aaa55">0</Block_WF>
    <ZkracenyRetezec xmlns="acca34e4-9ecd-41c8-99eb-d6aa654aaa55">1108-820/820-23_RS.docx</ZkracenyRetezec>
    <Smazat xmlns="acca34e4-9ecd-41c8-99eb-d6aa654aaa55">&lt;a href="/sites/evidencesmluv/_layouts/15/IniWrkflIP.aspx?List=%7bCE30C7C5-C907-4538-821C-CE5B191189D5%7d&amp;amp;ID=3107&amp;amp;ItemGuid=%7b2C0CB877-05CE-4589-9DE8-061D813BA0AC%7d&amp;amp;TemplateID=%7bd3f8102e-f4a5-4901-b93c-fb146a9d820d%7d"&gt;&lt;img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F1DF1C-2C3A-4A21-809B-DB03D5659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6830A8-6687-4E3E-BE20-9E52944BDCC3}"/>
</file>

<file path=customXml/itemProps3.xml><?xml version="1.0" encoding="utf-8"?>
<ds:datastoreItem xmlns:ds="http://schemas.openxmlformats.org/officeDocument/2006/customXml" ds:itemID="{1D655722-A93B-4835-8318-6D4DB8289792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9180ec9-f266-4235-bfb6-a326cc7ac18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4B8CDE3-22C5-4375-A069-CD73C5539A0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7982F62-A147-4C8B-A391-7E7F07493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3162</Words>
  <Characters>18656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KUPNÍ SMLOUVA</vt:lpstr>
    </vt:vector>
  </TitlesOfParts>
  <Company>Všeobecná fakultní nemocnice v Praze</Company>
  <LinksUpToDate>false</LinksUpToDate>
  <CharactersWithSpaces>21775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KUPNÍ SMLOUVA</dc:title>
  <dc:subject/>
  <dc:creator>vesely</dc:creator>
  <cp:keywords/>
  <cp:lastModifiedBy>Kotusová Zuzana, Ing. DiS.</cp:lastModifiedBy>
  <cp:revision>2</cp:revision>
  <cp:lastPrinted>2023-12-08T08:45:00Z</cp:lastPrinted>
  <dcterms:created xsi:type="dcterms:W3CDTF">2024-01-10T11:39:00Z</dcterms:created>
  <dcterms:modified xsi:type="dcterms:W3CDTF">2024-01-10T11:39:00Z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0x010100EFF427952D4E634383E9B8E9D938055A004949B7518D5D0A45B6686D747269DA7C</vt:lpwstr>
  </property>
  <property fmtid="{D5CDD505-2E9C-101B-9397-08002B2CF9AE}" pid="3" name="_dlc_DocIdItemGuid">
    <vt:lpwstr>2b404069-3349-49d0-a2eb-295a1360f2ec</vt:lpwstr>
  </property>
  <property fmtid="{D5CDD505-2E9C-101B-9397-08002B2CF9AE}" pid="4" name="HTMLlink">
    <vt:lpwstr>&lt;img class="knihovna-img" src="https://vfnpraha.sharepoint.com/_layouts/15/images/icdocx.png" /&gt;&lt;span class="knihovna-div"&gt;&lt;span class="knihovna-text"&gt; | &lt;/span&gt;&lt;a href="https://vfnpraha.sharepoint.com/sites/app/pripominkovani/_layouts/15/WopiFrame.aspx?s</vt:lpwstr>
  </property>
  <property fmtid="{D5CDD505-2E9C-101B-9397-08002B2CF9AE}" pid="5" name="MediaServiceImageTags">
    <vt:lpwstr/>
  </property>
  <property fmtid="{D5CDD505-2E9C-101B-9397-08002B2CF9AE}" pid="6" name="MSIP_Label_2063cd7f-2d21-486a-9f29-9c1683fdd175_Enabled">
    <vt:lpwstr>true</vt:lpwstr>
  </property>
  <property fmtid="{D5CDD505-2E9C-101B-9397-08002B2CF9AE}" pid="7" name="MSIP_Label_2063cd7f-2d21-486a-9f29-9c1683fdd175_SetDate">
    <vt:lpwstr>2023-06-22T15:24:58Z</vt:lpwstr>
  </property>
  <property fmtid="{D5CDD505-2E9C-101B-9397-08002B2CF9AE}" pid="8" name="MSIP_Label_2063cd7f-2d21-486a-9f29-9c1683fdd175_Method">
    <vt:lpwstr>Standard</vt:lpwstr>
  </property>
  <property fmtid="{D5CDD505-2E9C-101B-9397-08002B2CF9AE}" pid="9" name="MSIP_Label_2063cd7f-2d21-486a-9f29-9c1683fdd175_Name">
    <vt:lpwstr>2063cd7f-2d21-486a-9f29-9c1683fdd175</vt:lpwstr>
  </property>
  <property fmtid="{D5CDD505-2E9C-101B-9397-08002B2CF9AE}" pid="10" name="MSIP_Label_2063cd7f-2d21-486a-9f29-9c1683fdd175_SiteId">
    <vt:lpwstr>0f277086-d4e0-4971-bc1a-bbc5df0eb246</vt:lpwstr>
  </property>
  <property fmtid="{D5CDD505-2E9C-101B-9397-08002B2CF9AE}" pid="11" name="MSIP_Label_2063cd7f-2d21-486a-9f29-9c1683fdd175_ContentBits">
    <vt:lpwstr>0</vt:lpwstr>
  </property>
  <property fmtid="{D5CDD505-2E9C-101B-9397-08002B2CF9AE}" pid="12" name="WorkflowChangePath">
    <vt:lpwstr>d9429594-5f34-46e2-962c-6d6cb265436d,2;d9429594-5f34-46e2-962c-6d6cb265436d,2;d9429594-5f34-46e2-962c-6d6cb265436d,2;9f8bc79c-1990-4f75-864c-e5f2705a7be5,3;9f8bc79c-1990-4f75-864c-e5f2705a7be5,3;9f8bc79c-1990-4f75-864c-e5f2705a7be5,3;</vt:lpwstr>
  </property>
</Properties>
</file>