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04494F15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5923E6">
        <w:rPr>
          <w:lang w:val="cs-CZ"/>
        </w:rPr>
        <w:t>1</w:t>
      </w:r>
    </w:p>
    <w:p w14:paraId="4EE8EE9A" w14:textId="17B941F0" w:rsidR="00815EE8" w:rsidRDefault="006F72D2" w:rsidP="00E1169B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="00376BA8" w:rsidRPr="003958DA">
        <w:rPr>
          <w:caps w:val="0"/>
          <w:sz w:val="22"/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 xml:space="preserve">o </w:t>
      </w:r>
      <w:r w:rsidR="008366A0">
        <w:rPr>
          <w:caps w:val="0"/>
          <w:sz w:val="22"/>
          <w:lang w:val="cs-CZ"/>
        </w:rPr>
        <w:t xml:space="preserve">přípravě a zajištění provozu </w:t>
      </w:r>
      <w:r w:rsidR="00193826">
        <w:rPr>
          <w:caps w:val="0"/>
          <w:sz w:val="22"/>
          <w:lang w:val="cs-CZ"/>
        </w:rPr>
        <w:t>informačního střediska pro chráněnou krajinnou oblast Křivoklátsko – Informační středisko CHKO Křivoklátsko - Křivoklát</w:t>
      </w:r>
      <w:r w:rsidR="00E1169B">
        <w:rPr>
          <w:caps w:val="0"/>
          <w:sz w:val="22"/>
          <w:lang w:val="cs-CZ"/>
        </w:rPr>
        <w:t xml:space="preserve">            </w:t>
      </w:r>
      <w:r w:rsidR="00E10644">
        <w:rPr>
          <w:caps w:val="0"/>
          <w:sz w:val="22"/>
          <w:lang w:val="cs-CZ"/>
        </w:rPr>
        <w:t xml:space="preserve">                             </w:t>
      </w:r>
      <w:r w:rsidR="00E1169B">
        <w:rPr>
          <w:caps w:val="0"/>
          <w:sz w:val="22"/>
          <w:lang w:val="cs-CZ"/>
        </w:rPr>
        <w:t xml:space="preserve">  </w:t>
      </w:r>
      <w:r w:rsidR="00376BA8" w:rsidRPr="003958DA">
        <w:rPr>
          <w:caps w:val="0"/>
          <w:sz w:val="22"/>
          <w:lang w:val="cs-CZ"/>
        </w:rPr>
        <w:t xml:space="preserve">č. </w:t>
      </w:r>
      <w:r w:rsidR="00193826">
        <w:rPr>
          <w:caps w:val="0"/>
          <w:sz w:val="22"/>
          <w:lang w:val="cs-CZ"/>
        </w:rPr>
        <w:t>20340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23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193826">
        <w:rPr>
          <w:caps w:val="0"/>
          <w:sz w:val="22"/>
          <w:lang w:val="cs-CZ"/>
        </w:rPr>
        <w:t>28. 11.</w:t>
      </w:r>
      <w:r w:rsidR="00B82075">
        <w:rPr>
          <w:caps w:val="0"/>
          <w:sz w:val="22"/>
          <w:lang w:val="cs-CZ"/>
        </w:rPr>
        <w:t xml:space="preserve"> 2023</w:t>
      </w:r>
      <w:r w:rsidR="008F15E5">
        <w:rPr>
          <w:caps w:val="0"/>
          <w:sz w:val="22"/>
          <w:lang w:val="cs-CZ"/>
        </w:rPr>
        <w:t xml:space="preserve">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44F6827D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DD6307">
        <w:rPr>
          <w:sz w:val="22"/>
          <w:szCs w:val="22"/>
        </w:rPr>
        <w:t>xxx</w:t>
      </w:r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7840F3C5" w14:textId="7AF52DA5" w:rsidR="00E565C1" w:rsidRPr="001C76E3" w:rsidRDefault="00193826" w:rsidP="00E565C1">
      <w:pPr>
        <w:keepNext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01/71 ZO ČSOP KONIKLEC</w:t>
      </w:r>
    </w:p>
    <w:p w14:paraId="6ED4CA4B" w14:textId="53EADD08" w:rsidR="00E565C1" w:rsidRPr="001C76E3" w:rsidRDefault="00193826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se sídlem</w:t>
      </w:r>
      <w:r w:rsidR="00E565C1" w:rsidRPr="001C76E3">
        <w:rPr>
          <w:sz w:val="22"/>
          <w:szCs w:val="22"/>
        </w:rPr>
        <w:t xml:space="preserve">:     </w:t>
      </w:r>
      <w:r w:rsidR="00E565C1" w:rsidRPr="001C76E3">
        <w:rPr>
          <w:sz w:val="22"/>
          <w:szCs w:val="22"/>
        </w:rPr>
        <w:tab/>
      </w:r>
      <w:r w:rsidR="00E565C1" w:rsidRPr="001C76E3">
        <w:rPr>
          <w:sz w:val="22"/>
          <w:szCs w:val="22"/>
        </w:rPr>
        <w:tab/>
      </w:r>
      <w:r w:rsidR="00E565C1">
        <w:rPr>
          <w:sz w:val="22"/>
          <w:szCs w:val="22"/>
        </w:rPr>
        <w:tab/>
      </w:r>
      <w:r>
        <w:rPr>
          <w:sz w:val="22"/>
          <w:szCs w:val="22"/>
        </w:rPr>
        <w:t>Vlkova 2725/34a, Žižkov, 130 00 Praha 3</w:t>
      </w:r>
    </w:p>
    <w:p w14:paraId="2081C032" w14:textId="733D6392" w:rsidR="00B82075" w:rsidRPr="001C76E3" w:rsidRDefault="00B82075" w:rsidP="00B82075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1C76E3">
        <w:rPr>
          <w:sz w:val="22"/>
          <w:szCs w:val="22"/>
        </w:rPr>
        <w:t xml:space="preserve">astoupená:       </w:t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93826">
        <w:rPr>
          <w:sz w:val="22"/>
          <w:szCs w:val="22"/>
        </w:rPr>
        <w:t>PhDr. Dagmar Kouckou, předsedkyní</w:t>
      </w:r>
    </w:p>
    <w:p w14:paraId="746197A7" w14:textId="6110A595" w:rsidR="00E565C1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IČO</w:t>
      </w:r>
      <w:r w:rsidRPr="001C76E3">
        <w:rPr>
          <w:sz w:val="22"/>
          <w:szCs w:val="22"/>
        </w:rPr>
        <w:t xml:space="preserve">:                            </w:t>
      </w:r>
      <w:r>
        <w:rPr>
          <w:sz w:val="22"/>
          <w:szCs w:val="22"/>
        </w:rPr>
        <w:tab/>
      </w:r>
      <w:r w:rsidR="00193826">
        <w:rPr>
          <w:sz w:val="22"/>
          <w:szCs w:val="22"/>
        </w:rPr>
        <w:t>49629204</w:t>
      </w:r>
    </w:p>
    <w:p w14:paraId="56AD2064" w14:textId="5209B0BB" w:rsidR="0039097B" w:rsidRPr="001C76E3" w:rsidRDefault="0039097B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Neplátce DPH.</w:t>
      </w:r>
    </w:p>
    <w:p w14:paraId="3267807C" w14:textId="19A63D4A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B</w:t>
      </w:r>
      <w:r w:rsidRPr="001C76E3">
        <w:rPr>
          <w:sz w:val="22"/>
          <w:szCs w:val="22"/>
        </w:rPr>
        <w:t>ankovní spojení:</w:t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6307">
        <w:rPr>
          <w:sz w:val="22"/>
          <w:szCs w:val="22"/>
        </w:rPr>
        <w:t>xxx</w:t>
      </w:r>
    </w:p>
    <w:p w14:paraId="1B49FC4E" w14:textId="3EBE4C31" w:rsidR="00E565C1" w:rsidRPr="001C76E3" w:rsidRDefault="00193826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Zapsaná ve spolkovém rejstříku vedenmém Městským soudem v Praze, oddíl L, vložka 49118</w:t>
      </w:r>
    </w:p>
    <w:p w14:paraId="49BC9214" w14:textId="77777777" w:rsidR="00193826" w:rsidRDefault="00193826" w:rsidP="00E565C1">
      <w:pPr>
        <w:spacing w:before="0" w:after="0"/>
        <w:rPr>
          <w:noProof/>
          <w:sz w:val="22"/>
          <w:szCs w:val="22"/>
          <w:lang w:eastAsia="cs-CZ"/>
        </w:rPr>
      </w:pPr>
    </w:p>
    <w:p w14:paraId="0A837730" w14:textId="623CDCF5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(dále jen </w:t>
      </w:r>
      <w:r w:rsidRPr="00E565C1">
        <w:rPr>
          <w:sz w:val="22"/>
          <w:szCs w:val="22"/>
        </w:rPr>
        <w:t>„</w:t>
      </w:r>
      <w:r w:rsidR="00193826">
        <w:rPr>
          <w:sz w:val="22"/>
          <w:szCs w:val="22"/>
        </w:rPr>
        <w:t>ZO ČSOP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4B20C58E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5E4CCFE4" w:rsidR="00F9260F" w:rsidRDefault="00F9260F" w:rsidP="00BB6A16">
      <w:pPr>
        <w:spacing w:before="0" w:after="0"/>
        <w:rPr>
          <w:sz w:val="22"/>
          <w:szCs w:val="22"/>
        </w:rPr>
      </w:pPr>
    </w:p>
    <w:p w14:paraId="4376FC0E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6B0819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C69971C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9D71204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4ADB259A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543E726A" w14:textId="6C3F4C6F" w:rsidR="00F9260F" w:rsidRPr="00E25709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77777777" w:rsidR="00307539" w:rsidRPr="009A6152" w:rsidRDefault="00F07E4C" w:rsidP="00930AE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339B9EFC" w14:textId="77777777" w:rsidR="008F15E5" w:rsidRDefault="008F15E5" w:rsidP="008F15E5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 w:rsidRPr="004A42D4">
        <w:rPr>
          <w:sz w:val="22"/>
          <w:szCs w:val="22"/>
        </w:rPr>
        <w:t xml:space="preserve">Ministerstvo životního prostředí </w:t>
      </w:r>
      <w:r>
        <w:rPr>
          <w:sz w:val="22"/>
          <w:szCs w:val="22"/>
        </w:rPr>
        <w:t xml:space="preserve">publikovalo aktuální náklady obvyklých opatření MŽP </w:t>
      </w:r>
      <w:r w:rsidRPr="00BA13A0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BA13A0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1. 11. 2023, které jsou veřejně dostupné na </w:t>
      </w:r>
      <w:hyperlink r:id="rId8" w:history="1">
        <w:r w:rsidRPr="00C510A3">
          <w:rPr>
            <w:rStyle w:val="Hypertextovodkaz"/>
            <w:sz w:val="22"/>
            <w:szCs w:val="22"/>
          </w:rPr>
          <w:t>https://www.mzp.cz/cz/naklady_obvyklych_opatreni_2024</w:t>
        </w:r>
      </w:hyperlink>
      <w:r>
        <w:rPr>
          <w:sz w:val="22"/>
          <w:szCs w:val="22"/>
        </w:rPr>
        <w:t xml:space="preserve">; </w:t>
      </w:r>
    </w:p>
    <w:p w14:paraId="742EF8D1" w14:textId="40047DC2" w:rsidR="008F15E5" w:rsidRDefault="008F15E5" w:rsidP="008F15E5">
      <w:pPr>
        <w:pStyle w:val="Odstavecseseznamem"/>
        <w:keepNext/>
        <w:keepLines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a žádná ze stran neoznámila druhé straně, že s</w:t>
      </w:r>
      <w:r w:rsidR="00193826">
        <w:rPr>
          <w:sz w:val="22"/>
          <w:szCs w:val="22"/>
        </w:rPr>
        <w:t>e rozhodla smlouvu neprodloužit,</w:t>
      </w:r>
      <w:r>
        <w:rPr>
          <w:sz w:val="22"/>
          <w:szCs w:val="22"/>
        </w:rPr>
        <w:t xml:space="preserve"> a proto se účinnost smlouvy prodlužuje o rok</w:t>
      </w:r>
      <w:r w:rsidR="000F4CDB">
        <w:rPr>
          <w:sz w:val="22"/>
          <w:szCs w:val="22"/>
        </w:rPr>
        <w:t>,</w:t>
      </w:r>
    </w:p>
    <w:p w14:paraId="490C70DF" w14:textId="77777777" w:rsidR="008F15E5" w:rsidRPr="004A42D4" w:rsidRDefault="008F15E5" w:rsidP="008F15E5">
      <w:pPr>
        <w:pStyle w:val="Odstavecseseznamem"/>
        <w:keepNext/>
        <w:keepLines/>
        <w:ind w:left="360"/>
        <w:rPr>
          <w:sz w:val="22"/>
          <w:szCs w:val="22"/>
        </w:rPr>
      </w:pPr>
    </w:p>
    <w:p w14:paraId="7D52FA18" w14:textId="2DD1D081" w:rsidR="008F15E5" w:rsidRDefault="008F15E5" w:rsidP="008F15E5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uzavření tohoto dodatku č. </w:t>
      </w:r>
      <w:r w:rsidR="00F634FB">
        <w:rPr>
          <w:b w:val="0"/>
          <w:spacing w:val="0"/>
          <w:sz w:val="22"/>
          <w:szCs w:val="22"/>
        </w:rPr>
        <w:t>1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77777777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4.1. Smlouvy o dílo se ruší a nahrazuje následujícím zněním:</w:t>
      </w:r>
    </w:p>
    <w:p w14:paraId="7079CC1D" w14:textId="5704CD23" w:rsidR="00717608" w:rsidRPr="00BA13A0" w:rsidRDefault="00717608" w:rsidP="000F1CD6">
      <w:pPr>
        <w:pStyle w:val="nadpismj"/>
        <w:keepLines/>
        <w:numPr>
          <w:ilvl w:val="0"/>
          <w:numId w:val="0"/>
        </w:numPr>
        <w:spacing w:before="120" w:after="0" w:line="240" w:lineRule="auto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 xml:space="preserve">„AOPK ČR se zavazuje poskytnout </w:t>
      </w:r>
      <w:r w:rsidR="002A3EC8">
        <w:rPr>
          <w:b w:val="0"/>
          <w:spacing w:val="0"/>
          <w:sz w:val="22"/>
          <w:szCs w:val="22"/>
        </w:rPr>
        <w:t>ZO ČSOP</w:t>
      </w:r>
      <w:r w:rsidR="00EB21C9">
        <w:rPr>
          <w:b w:val="0"/>
          <w:spacing w:val="0"/>
          <w:sz w:val="22"/>
          <w:szCs w:val="22"/>
        </w:rPr>
        <w:t xml:space="preserve"> </w:t>
      </w:r>
      <w:r w:rsidRPr="00BA13A0">
        <w:rPr>
          <w:b w:val="0"/>
          <w:spacing w:val="0"/>
          <w:sz w:val="22"/>
          <w:szCs w:val="22"/>
        </w:rPr>
        <w:t>odměnu v následující výši:</w:t>
      </w:r>
    </w:p>
    <w:p w14:paraId="5D5FD513" w14:textId="3C61B49D" w:rsidR="0018453E" w:rsidRDefault="00CF7815" w:rsidP="000F1CD6">
      <w:pPr>
        <w:pStyle w:val="nadpismj"/>
        <w:keepLines/>
        <w:numPr>
          <w:ilvl w:val="0"/>
          <w:numId w:val="0"/>
        </w:numPr>
        <w:spacing w:before="120" w:after="0" w:line="240" w:lineRule="auto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Rok 202</w:t>
      </w:r>
      <w:r w:rsidR="008F15E5">
        <w:rPr>
          <w:b w:val="0"/>
          <w:spacing w:val="0"/>
          <w:sz w:val="22"/>
          <w:szCs w:val="22"/>
        </w:rPr>
        <w:t>4</w:t>
      </w:r>
      <w:r>
        <w:rPr>
          <w:b w:val="0"/>
          <w:spacing w:val="0"/>
          <w:sz w:val="22"/>
          <w:szCs w:val="22"/>
        </w:rPr>
        <w:t xml:space="preserve">: </w:t>
      </w:r>
      <w:r w:rsidR="0039097B">
        <w:rPr>
          <w:b w:val="0"/>
          <w:bCs w:val="0"/>
          <w:color w:val="000000"/>
          <w:sz w:val="22"/>
          <w:szCs w:val="22"/>
        </w:rPr>
        <w:t>210 000</w:t>
      </w:r>
      <w:r w:rsidR="00003A23">
        <w:rPr>
          <w:b w:val="0"/>
          <w:bCs w:val="0"/>
          <w:color w:val="000000"/>
          <w:sz w:val="22"/>
          <w:szCs w:val="22"/>
        </w:rPr>
        <w:t>,</w:t>
      </w:r>
      <w:r>
        <w:rPr>
          <w:b w:val="0"/>
          <w:spacing w:val="0"/>
          <w:sz w:val="22"/>
          <w:szCs w:val="22"/>
        </w:rPr>
        <w:t>- Kč</w:t>
      </w:r>
      <w:r w:rsidR="0037036A">
        <w:rPr>
          <w:b w:val="0"/>
          <w:spacing w:val="0"/>
          <w:sz w:val="22"/>
          <w:szCs w:val="22"/>
        </w:rPr>
        <w:t xml:space="preserve">, slovy </w:t>
      </w:r>
      <w:r w:rsidR="0039097B">
        <w:rPr>
          <w:b w:val="0"/>
          <w:spacing w:val="0"/>
          <w:sz w:val="22"/>
          <w:szCs w:val="22"/>
        </w:rPr>
        <w:t>dvěstědeset</w:t>
      </w:r>
      <w:r w:rsidR="0037036A">
        <w:rPr>
          <w:b w:val="0"/>
          <w:spacing w:val="0"/>
          <w:sz w:val="22"/>
          <w:szCs w:val="22"/>
        </w:rPr>
        <w:t xml:space="preserve"> tisíc korun</w:t>
      </w:r>
      <w:r w:rsidR="0039097B">
        <w:rPr>
          <w:b w:val="0"/>
          <w:spacing w:val="0"/>
          <w:sz w:val="22"/>
          <w:szCs w:val="22"/>
        </w:rPr>
        <w:t xml:space="preserve"> českých</w:t>
      </w:r>
      <w:r w:rsidR="0018453E">
        <w:rPr>
          <w:b w:val="0"/>
          <w:spacing w:val="0"/>
          <w:sz w:val="22"/>
          <w:szCs w:val="22"/>
        </w:rPr>
        <w:t xml:space="preserve">. </w:t>
      </w:r>
    </w:p>
    <w:p w14:paraId="49D6DD84" w14:textId="77777777" w:rsidR="000F1CD6" w:rsidRDefault="0039097B" w:rsidP="000F1CD6">
      <w:pPr>
        <w:pStyle w:val="nadpismj"/>
        <w:keepLines/>
        <w:numPr>
          <w:ilvl w:val="0"/>
          <w:numId w:val="0"/>
        </w:numPr>
        <w:spacing w:before="120" w:after="0" w:line="240" w:lineRule="auto"/>
        <w:ind w:firstLine="454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ZO ČSOP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18453E">
        <w:rPr>
          <w:b w:val="0"/>
          <w:spacing w:val="0"/>
          <w:sz w:val="22"/>
          <w:szCs w:val="22"/>
        </w:rPr>
        <w:t>není plátcem DPH.</w:t>
      </w:r>
    </w:p>
    <w:p w14:paraId="0B986ADA" w14:textId="335BA958" w:rsidR="00717608" w:rsidRDefault="00664F49" w:rsidP="00664F49">
      <w:pPr>
        <w:keepNext/>
        <w:keepLines/>
        <w:ind w:left="567"/>
        <w:rPr>
          <w:b/>
          <w:sz w:val="22"/>
          <w:szCs w:val="22"/>
        </w:rPr>
      </w:pPr>
      <w:r>
        <w:rPr>
          <w:sz w:val="22"/>
          <w:szCs w:val="22"/>
        </w:rPr>
        <w:t xml:space="preserve">V případě prodloužení účinnosti smlouvy podle čl. 3.2 Smlouvy je výše odměny za </w:t>
      </w:r>
      <w:r w:rsidRPr="00E67724">
        <w:rPr>
          <w:sz w:val="22"/>
          <w:szCs w:val="22"/>
        </w:rPr>
        <w:t>d</w:t>
      </w:r>
      <w:r w:rsidRPr="00B25259">
        <w:rPr>
          <w:sz w:val="22"/>
          <w:szCs w:val="22"/>
        </w:rPr>
        <w:t>obu prodloužení stejná jako pro rok 20</w:t>
      </w:r>
      <w:r>
        <w:rPr>
          <w:sz w:val="22"/>
          <w:szCs w:val="22"/>
        </w:rPr>
        <w:t>24</w:t>
      </w:r>
      <w:r w:rsidRPr="00B25259">
        <w:rPr>
          <w:sz w:val="22"/>
          <w:szCs w:val="22"/>
        </w:rPr>
        <w:t>, nedohodnou-li se smluvní strany jinak.</w:t>
      </w:r>
      <w:r w:rsidR="0018453E">
        <w:rPr>
          <w:sz w:val="22"/>
          <w:szCs w:val="22"/>
        </w:rPr>
        <w:t>“</w:t>
      </w:r>
      <w:r w:rsidR="00CF7815">
        <w:rPr>
          <w:sz w:val="22"/>
          <w:szCs w:val="22"/>
        </w:rPr>
        <w:t xml:space="preserve"> </w:t>
      </w:r>
    </w:p>
    <w:p w14:paraId="1F51E9EF" w14:textId="1A79748C" w:rsidR="0039097B" w:rsidRDefault="0039097B" w:rsidP="000F31C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4.2. Smlouvy o dílo se ruší a nahrazuje následujícím zněním:</w:t>
      </w:r>
    </w:p>
    <w:p w14:paraId="2A0169A7" w14:textId="58A7DF52" w:rsidR="000F1CD6" w:rsidRDefault="000F1CD6" w:rsidP="000F31C3">
      <w:pPr>
        <w:pStyle w:val="Nadpis2"/>
        <w:keepLines/>
        <w:spacing w:before="0" w:after="120" w:line="240" w:lineRule="auto"/>
        <w:ind w:left="426"/>
        <w:jc w:val="both"/>
        <w:rPr>
          <w:b w:val="0"/>
          <w:bCs w:val="0"/>
          <w:spacing w:val="0"/>
          <w:kern w:val="0"/>
          <w:sz w:val="22"/>
          <w:szCs w:val="22"/>
          <w:lang w:eastAsia="en-US"/>
        </w:rPr>
      </w:pPr>
      <w:r w:rsidRPr="000F1CD6">
        <w:rPr>
          <w:rFonts w:cs="Arial"/>
          <w:b w:val="0"/>
          <w:spacing w:val="0"/>
          <w:sz w:val="22"/>
          <w:szCs w:val="22"/>
          <w:lang w:val="cs-CZ"/>
        </w:rPr>
        <w:t xml:space="preserve">„Odměna bude hrazena v příslušném roce provozu dle kalkulace uvedené v příloze č. </w:t>
      </w:r>
      <w:r>
        <w:rPr>
          <w:rFonts w:cs="Arial"/>
          <w:b w:val="0"/>
          <w:spacing w:val="0"/>
          <w:sz w:val="22"/>
          <w:szCs w:val="22"/>
          <w:lang w:val="cs-CZ"/>
        </w:rPr>
        <w:t>1</w:t>
      </w:r>
      <w:r w:rsidRPr="000F1CD6">
        <w:rPr>
          <w:rFonts w:cs="Arial"/>
          <w:b w:val="0"/>
          <w:spacing w:val="0"/>
          <w:sz w:val="22"/>
          <w:szCs w:val="22"/>
          <w:lang w:val="cs-CZ"/>
        </w:rPr>
        <w:t xml:space="preserve"> </w:t>
      </w:r>
      <w:r>
        <w:rPr>
          <w:rFonts w:cs="Arial"/>
          <w:b w:val="0"/>
          <w:spacing w:val="0"/>
          <w:sz w:val="22"/>
          <w:szCs w:val="22"/>
          <w:lang w:val="cs-CZ"/>
        </w:rPr>
        <w:t>tohoto Dodatku</w:t>
      </w:r>
      <w:r w:rsidRPr="000F1CD6">
        <w:rPr>
          <w:rFonts w:cs="Arial"/>
          <w:b w:val="0"/>
          <w:spacing w:val="0"/>
          <w:sz w:val="22"/>
          <w:szCs w:val="22"/>
          <w:lang w:val="cs-CZ"/>
        </w:rPr>
        <w:t xml:space="preserve">, a to ve dvou platbách ve stejné výši. Daňový doklad na první platbu bude vystaven ze strany </w:t>
      </w:r>
      <w:r>
        <w:rPr>
          <w:rFonts w:cs="Arial"/>
          <w:b w:val="0"/>
          <w:spacing w:val="0"/>
          <w:sz w:val="22"/>
          <w:szCs w:val="22"/>
          <w:lang w:val="cs-CZ"/>
        </w:rPr>
        <w:t>ZO ČSOP</w:t>
      </w:r>
      <w:r w:rsidRPr="000F1CD6">
        <w:rPr>
          <w:rFonts w:cs="Arial"/>
          <w:b w:val="0"/>
          <w:spacing w:val="0"/>
          <w:sz w:val="22"/>
          <w:szCs w:val="22"/>
          <w:lang w:val="cs-CZ"/>
        </w:rPr>
        <w:t xml:space="preserve"> k 30. 6. příslušného kalendářního roku. Daňový doklad na</w:t>
      </w:r>
      <w:r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druhou platbu bude vystaven ze strany </w:t>
      </w:r>
      <w:r>
        <w:rPr>
          <w:b w:val="0"/>
          <w:bCs w:val="0"/>
          <w:spacing w:val="0"/>
          <w:kern w:val="0"/>
          <w:sz w:val="22"/>
          <w:szCs w:val="22"/>
          <w:lang w:val="cs-CZ" w:eastAsia="en-US"/>
        </w:rPr>
        <w:t>ZO ČSOP</w:t>
      </w:r>
      <w:r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nejpozději do </w:t>
      </w:r>
      <w:proofErr w:type="gramStart"/>
      <w:r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>10.12. příslušného</w:t>
      </w:r>
      <w:proofErr w:type="gramEnd"/>
      <w:r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kalendářního roku. </w:t>
      </w:r>
    </w:p>
    <w:p w14:paraId="57A1AF42" w14:textId="667A6A24" w:rsidR="000F31C3" w:rsidRPr="009A6152" w:rsidRDefault="000F31C3" w:rsidP="000F31C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Příloha č. </w:t>
      </w:r>
      <w:r>
        <w:rPr>
          <w:b w:val="0"/>
          <w:spacing w:val="0"/>
          <w:sz w:val="22"/>
          <w:szCs w:val="22"/>
        </w:rPr>
        <w:t>3</w:t>
      </w:r>
      <w:r w:rsidRPr="009A6152">
        <w:rPr>
          <w:b w:val="0"/>
          <w:spacing w:val="0"/>
          <w:sz w:val="22"/>
          <w:szCs w:val="22"/>
        </w:rPr>
        <w:t xml:space="preserve"> Smlouvy o dílo se</w:t>
      </w:r>
      <w:r>
        <w:rPr>
          <w:b w:val="0"/>
          <w:spacing w:val="0"/>
          <w:sz w:val="22"/>
          <w:szCs w:val="22"/>
        </w:rPr>
        <w:t xml:space="preserve"> ruší a</w:t>
      </w:r>
      <w:r w:rsidRPr="009A6152">
        <w:rPr>
          <w:b w:val="0"/>
          <w:spacing w:val="0"/>
          <w:sz w:val="22"/>
          <w:szCs w:val="22"/>
        </w:rPr>
        <w:t xml:space="preserve"> nahrazuje</w:t>
      </w:r>
      <w:r>
        <w:rPr>
          <w:b w:val="0"/>
          <w:spacing w:val="0"/>
          <w:sz w:val="22"/>
          <w:szCs w:val="22"/>
        </w:rPr>
        <w:t xml:space="preserve"> se</w:t>
      </w:r>
      <w:r w:rsidRPr="009A6152">
        <w:rPr>
          <w:b w:val="0"/>
          <w:spacing w:val="0"/>
          <w:sz w:val="22"/>
          <w:szCs w:val="22"/>
        </w:rPr>
        <w:t xml:space="preserve"> dokumentem tvořícím přílohou </w:t>
      </w:r>
      <w:proofErr w:type="gramStart"/>
      <w:r w:rsidRPr="009A6152">
        <w:rPr>
          <w:b w:val="0"/>
          <w:spacing w:val="0"/>
          <w:sz w:val="22"/>
          <w:szCs w:val="22"/>
        </w:rPr>
        <w:t xml:space="preserve">č. </w:t>
      </w:r>
      <w:r>
        <w:rPr>
          <w:b w:val="0"/>
          <w:spacing w:val="0"/>
          <w:sz w:val="22"/>
          <w:szCs w:val="22"/>
        </w:rPr>
        <w:t xml:space="preserve">2 </w:t>
      </w:r>
      <w:r w:rsidRPr="009A6152">
        <w:rPr>
          <w:b w:val="0"/>
          <w:spacing w:val="0"/>
          <w:sz w:val="22"/>
          <w:szCs w:val="22"/>
        </w:rPr>
        <w:t>tohoto</w:t>
      </w:r>
      <w:proofErr w:type="gramEnd"/>
      <w:r w:rsidRPr="009A6152">
        <w:rPr>
          <w:b w:val="0"/>
          <w:spacing w:val="0"/>
          <w:sz w:val="22"/>
          <w:szCs w:val="22"/>
        </w:rPr>
        <w:t xml:space="preserve"> Dodatku.</w:t>
      </w:r>
    </w:p>
    <w:p w14:paraId="3B2F3C82" w14:textId="77777777" w:rsidR="000F31C3" w:rsidRPr="000F31C3" w:rsidRDefault="000F31C3" w:rsidP="000F31C3">
      <w:pPr>
        <w:keepNext/>
        <w:keepLines/>
        <w:rPr>
          <w:lang w:val="x-none"/>
        </w:rPr>
      </w:pPr>
    </w:p>
    <w:p w14:paraId="3546AB50" w14:textId="5E7C770C" w:rsidR="00AF5ED0" w:rsidRPr="00B347FD" w:rsidRDefault="00AF5ED0" w:rsidP="000F31C3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0F31C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0F31C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0F31C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0F31C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lastRenderedPageBreak/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215B0A58" w:rsidR="00011166" w:rsidRDefault="003958DA" w:rsidP="000F31C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F634FB">
        <w:rPr>
          <w:b w:val="0"/>
          <w:spacing w:val="0"/>
          <w:sz w:val="22"/>
          <w:szCs w:val="22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0DC77856" w14:textId="17962E0A" w:rsidR="00011166" w:rsidRPr="00011166" w:rsidRDefault="00011166" w:rsidP="000F31C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Nedílnou součástí této smlouvy </w:t>
      </w:r>
      <w:r w:rsidR="000F31C3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jsou </w:t>
      </w: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>následující příloh</w:t>
      </w:r>
      <w:r w:rsidR="000F31C3">
        <w:rPr>
          <w:b w:val="0"/>
          <w:bCs w:val="0"/>
          <w:spacing w:val="0"/>
          <w:kern w:val="0"/>
          <w:sz w:val="22"/>
          <w:szCs w:val="22"/>
          <w:lang w:eastAsia="en-US"/>
        </w:rPr>
        <w:t>y</w:t>
      </w:r>
      <w:r w:rsidRPr="00011166">
        <w:rPr>
          <w:b w:val="0"/>
          <w:bCs w:val="0"/>
          <w:spacing w:val="0"/>
          <w:kern w:val="0"/>
          <w:sz w:val="22"/>
          <w:szCs w:val="22"/>
          <w:lang w:eastAsia="en-US"/>
        </w:rPr>
        <w:t>:</w:t>
      </w:r>
    </w:p>
    <w:p w14:paraId="38603C35" w14:textId="7770E97B" w:rsidR="00011166" w:rsidRDefault="00011166" w:rsidP="000F31C3">
      <w:pPr>
        <w:pStyle w:val="nadpismj"/>
        <w:keepLines/>
        <w:numPr>
          <w:ilvl w:val="0"/>
          <w:numId w:val="34"/>
        </w:numPr>
        <w:spacing w:before="0" w:after="0" w:line="240" w:lineRule="auto"/>
        <w:ind w:left="697" w:hanging="357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Kalkulace nákladů na rok 202</w:t>
      </w:r>
      <w:r w:rsidR="008F15E5">
        <w:rPr>
          <w:b w:val="0"/>
          <w:spacing w:val="0"/>
          <w:sz w:val="22"/>
          <w:szCs w:val="22"/>
        </w:rPr>
        <w:t>4</w:t>
      </w:r>
    </w:p>
    <w:p w14:paraId="41BA0833" w14:textId="6799F902" w:rsidR="000F31C3" w:rsidRDefault="000F31C3" w:rsidP="000F31C3">
      <w:pPr>
        <w:pStyle w:val="nadpismj"/>
        <w:keepLines/>
        <w:numPr>
          <w:ilvl w:val="0"/>
          <w:numId w:val="34"/>
        </w:numPr>
        <w:spacing w:before="0" w:after="0" w:line="240" w:lineRule="auto"/>
        <w:jc w:val="both"/>
        <w:rPr>
          <w:b w:val="0"/>
          <w:spacing w:val="0"/>
          <w:sz w:val="22"/>
          <w:szCs w:val="22"/>
        </w:rPr>
      </w:pPr>
      <w:r w:rsidRPr="000F31C3">
        <w:rPr>
          <w:b w:val="0"/>
          <w:spacing w:val="0"/>
          <w:sz w:val="22"/>
          <w:szCs w:val="22"/>
        </w:rPr>
        <w:t>Pravidla pro předcházení vzniku škod a pravidla postupu při vzniku škody</w:t>
      </w:r>
    </w:p>
    <w:p w14:paraId="5EF2833C" w14:textId="77777777" w:rsidR="00DE163D" w:rsidRDefault="00DE163D" w:rsidP="000F31C3">
      <w:pPr>
        <w:keepNext/>
        <w:keepLines/>
        <w:tabs>
          <w:tab w:val="right" w:pos="9072"/>
        </w:tabs>
      </w:pPr>
    </w:p>
    <w:p w14:paraId="18A187AA" w14:textId="77777777" w:rsidR="00D145FC" w:rsidRDefault="00D145FC" w:rsidP="000F31C3">
      <w:pPr>
        <w:keepNext/>
        <w:keepLines/>
        <w:tabs>
          <w:tab w:val="right" w:pos="9072"/>
        </w:tabs>
      </w:pPr>
    </w:p>
    <w:p w14:paraId="07DE49B2" w14:textId="6435BDE1" w:rsidR="002747DA" w:rsidRPr="003958DA" w:rsidRDefault="0039097B" w:rsidP="000F31C3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>
        <w:rPr>
          <w:sz w:val="22"/>
        </w:rPr>
        <w:t>V Praze</w:t>
      </w:r>
      <w:r w:rsidR="00D44A8F">
        <w:rPr>
          <w:sz w:val="22"/>
        </w:rPr>
        <w:t xml:space="preserve"> dne</w:t>
      </w:r>
      <w:r w:rsidR="002747DA" w:rsidRPr="003958DA">
        <w:rPr>
          <w:sz w:val="22"/>
        </w:rPr>
        <w:tab/>
      </w:r>
      <w:r w:rsidR="002747DA" w:rsidRPr="003958DA">
        <w:rPr>
          <w:sz w:val="22"/>
        </w:rPr>
        <w:tab/>
      </w:r>
      <w:r w:rsidR="00DD6307">
        <w:rPr>
          <w:sz w:val="22"/>
        </w:rPr>
        <w:t>9.1.2024</w:t>
      </w:r>
      <w:bookmarkStart w:id="0" w:name="_GoBack"/>
      <w:bookmarkEnd w:id="0"/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747DA"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DD6307">
        <w:rPr>
          <w:sz w:val="22"/>
        </w:rPr>
        <w:t>10.1.2024</w:t>
      </w:r>
    </w:p>
    <w:p w14:paraId="75BDE955" w14:textId="77777777" w:rsidR="002747DA" w:rsidRPr="003958DA" w:rsidRDefault="002747DA" w:rsidP="000F31C3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2747DA" w:rsidRPr="003958DA" w14:paraId="2B0B6026" w14:textId="77777777" w:rsidTr="003353CB">
        <w:tc>
          <w:tcPr>
            <w:tcW w:w="3700" w:type="dxa"/>
          </w:tcPr>
          <w:p w14:paraId="11AD6083" w14:textId="77777777" w:rsidR="002747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435C342B" w14:textId="77777777" w:rsidR="00D145FC" w:rsidRPr="003958DA" w:rsidRDefault="00D145FC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434A2066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DC9CD89" w14:textId="77777777" w:rsidR="002747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11DECA81" w14:textId="77777777" w:rsidR="00D145FC" w:rsidRPr="003958DA" w:rsidRDefault="00D145FC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755F9669" w14:textId="77777777" w:rsidTr="003353CB">
        <w:tc>
          <w:tcPr>
            <w:tcW w:w="3700" w:type="dxa"/>
          </w:tcPr>
          <w:p w14:paraId="6E746EDD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03CE050E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11A4ABCD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30A0092E" w14:textId="77777777" w:rsidTr="003353CB">
        <w:tc>
          <w:tcPr>
            <w:tcW w:w="3700" w:type="dxa"/>
          </w:tcPr>
          <w:p w14:paraId="6F1A2A29" w14:textId="77777777" w:rsidR="002747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9D05603" w14:textId="77777777" w:rsidR="00237902" w:rsidRDefault="00237902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28809951" w14:textId="77777777" w:rsidR="00237902" w:rsidRPr="003958DA" w:rsidRDefault="00237902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6886854D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0BB4C2C0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2747DA" w:rsidRPr="003958DA" w14:paraId="40882D28" w14:textId="77777777" w:rsidTr="003353CB">
        <w:tc>
          <w:tcPr>
            <w:tcW w:w="3700" w:type="dxa"/>
            <w:tcBorders>
              <w:bottom w:val="single" w:sz="4" w:space="0" w:color="auto"/>
            </w:tcBorders>
          </w:tcPr>
          <w:p w14:paraId="068D03DA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6AD98960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14:paraId="36781725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381CB63E" w14:textId="77777777" w:rsidR="002747DA" w:rsidRPr="003958DA" w:rsidRDefault="002747DA" w:rsidP="000F31C3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145FC" w:rsidRPr="009169CD" w14:paraId="356DA79E" w14:textId="77777777" w:rsidTr="003353CB">
        <w:tc>
          <w:tcPr>
            <w:tcW w:w="3700" w:type="dxa"/>
            <w:tcBorders>
              <w:top w:val="single" w:sz="4" w:space="0" w:color="auto"/>
            </w:tcBorders>
          </w:tcPr>
          <w:p w14:paraId="4339400E" w14:textId="0569BD86" w:rsidR="0079696B" w:rsidRPr="009169CD" w:rsidRDefault="0039097B" w:rsidP="000F3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Dagmar Koucká</w:t>
            </w:r>
            <w:r w:rsidR="00D145FC" w:rsidRPr="009169CD">
              <w:rPr>
                <w:rFonts w:ascii="Arial" w:hAnsi="Arial" w:cs="Arial"/>
              </w:rPr>
              <w:t xml:space="preserve">, </w:t>
            </w:r>
          </w:p>
          <w:p w14:paraId="065B41D7" w14:textId="7F2A066A" w:rsidR="00D145FC" w:rsidRPr="009169CD" w:rsidRDefault="0039097B" w:rsidP="000F3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předsedkyně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0F3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0F3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0F3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  <w:tr w:rsidR="00D145FC" w:rsidRPr="003958DA" w14:paraId="30955444" w14:textId="77777777" w:rsidTr="003353CB">
        <w:tc>
          <w:tcPr>
            <w:tcW w:w="3700" w:type="dxa"/>
          </w:tcPr>
          <w:p w14:paraId="4AC43443" w14:textId="77777777" w:rsidR="00D145FC" w:rsidRDefault="00D145FC" w:rsidP="000F31C3">
            <w:pPr>
              <w:keepNext/>
              <w:keepLines/>
            </w:pPr>
          </w:p>
        </w:tc>
        <w:tc>
          <w:tcPr>
            <w:tcW w:w="1332" w:type="dxa"/>
          </w:tcPr>
          <w:p w14:paraId="6415BC57" w14:textId="77777777" w:rsidR="00D145FC" w:rsidRPr="003958DA" w:rsidRDefault="00D145FC" w:rsidP="000F3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14:paraId="30E732D1" w14:textId="77777777" w:rsidR="00D145FC" w:rsidRPr="003958DA" w:rsidRDefault="00D145FC" w:rsidP="000F31C3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14:paraId="6BCE9476" w14:textId="77777777" w:rsidR="002747DA" w:rsidRPr="00965CE6" w:rsidRDefault="002747DA" w:rsidP="000F31C3">
      <w:pPr>
        <w:keepNext/>
        <w:keepLines/>
        <w:tabs>
          <w:tab w:val="right" w:pos="9072"/>
        </w:tabs>
        <w:spacing w:before="0" w:after="0" w:line="240" w:lineRule="auto"/>
      </w:pPr>
    </w:p>
    <w:p w14:paraId="6F2251F3" w14:textId="77777777" w:rsidR="00815EE8" w:rsidRDefault="00815EE8" w:rsidP="000F31C3">
      <w:pPr>
        <w:keepNext/>
        <w:keepLines/>
        <w:tabs>
          <w:tab w:val="right" w:pos="9072"/>
        </w:tabs>
      </w:pPr>
    </w:p>
    <w:p w14:paraId="12AEC473" w14:textId="77777777" w:rsidR="00011166" w:rsidRDefault="00011166" w:rsidP="000F31C3">
      <w:pPr>
        <w:keepNext/>
        <w:keepLines/>
        <w:tabs>
          <w:tab w:val="right" w:pos="9072"/>
        </w:tabs>
      </w:pPr>
    </w:p>
    <w:p w14:paraId="55B33C47" w14:textId="77777777" w:rsidR="00011166" w:rsidRDefault="00011166" w:rsidP="000F31C3">
      <w:pPr>
        <w:keepNext/>
        <w:keepLines/>
        <w:tabs>
          <w:tab w:val="right" w:pos="9072"/>
        </w:tabs>
      </w:pPr>
    </w:p>
    <w:p w14:paraId="581C5B17" w14:textId="77777777" w:rsidR="00011166" w:rsidRDefault="00011166" w:rsidP="000F31C3">
      <w:pPr>
        <w:keepNext/>
        <w:keepLines/>
        <w:tabs>
          <w:tab w:val="right" w:pos="9072"/>
        </w:tabs>
      </w:pPr>
    </w:p>
    <w:p w14:paraId="52DF5F64" w14:textId="77777777" w:rsidR="00011166" w:rsidRDefault="00011166" w:rsidP="000F31C3">
      <w:pPr>
        <w:keepNext/>
        <w:keepLines/>
        <w:tabs>
          <w:tab w:val="right" w:pos="9072"/>
        </w:tabs>
      </w:pPr>
    </w:p>
    <w:p w14:paraId="5E5B5798" w14:textId="77777777" w:rsidR="00011166" w:rsidRDefault="00011166" w:rsidP="000F31C3">
      <w:pPr>
        <w:keepNext/>
        <w:keepLines/>
        <w:tabs>
          <w:tab w:val="right" w:pos="9072"/>
        </w:tabs>
      </w:pPr>
    </w:p>
    <w:p w14:paraId="713C3B02" w14:textId="77777777" w:rsidR="00011166" w:rsidRDefault="00011166" w:rsidP="000F31C3">
      <w:pPr>
        <w:keepNext/>
        <w:keepLines/>
        <w:tabs>
          <w:tab w:val="right" w:pos="9072"/>
        </w:tabs>
      </w:pPr>
    </w:p>
    <w:p w14:paraId="2EB09EEF" w14:textId="77777777" w:rsidR="00011166" w:rsidRDefault="00011166" w:rsidP="000F31C3">
      <w:pPr>
        <w:keepNext/>
        <w:keepLines/>
        <w:tabs>
          <w:tab w:val="right" w:pos="9072"/>
        </w:tabs>
      </w:pPr>
    </w:p>
    <w:p w14:paraId="48CDFD2F" w14:textId="77777777" w:rsidR="00011166" w:rsidRDefault="00011166" w:rsidP="000F31C3">
      <w:pPr>
        <w:keepNext/>
        <w:keepLines/>
        <w:tabs>
          <w:tab w:val="right" w:pos="9072"/>
        </w:tabs>
      </w:pPr>
    </w:p>
    <w:p w14:paraId="2176BD0E" w14:textId="77777777" w:rsidR="00011166" w:rsidRDefault="00011166" w:rsidP="000F31C3">
      <w:pPr>
        <w:keepNext/>
        <w:keepLines/>
        <w:tabs>
          <w:tab w:val="right" w:pos="9072"/>
        </w:tabs>
      </w:pPr>
    </w:p>
    <w:p w14:paraId="633F98C7" w14:textId="77777777" w:rsidR="00011166" w:rsidRDefault="00011166" w:rsidP="000F31C3">
      <w:pPr>
        <w:keepNext/>
        <w:keepLines/>
        <w:tabs>
          <w:tab w:val="right" w:pos="9072"/>
        </w:tabs>
      </w:pPr>
    </w:p>
    <w:p w14:paraId="19D4EA34" w14:textId="77777777" w:rsidR="00011166" w:rsidRDefault="00011166" w:rsidP="000F31C3">
      <w:pPr>
        <w:keepNext/>
        <w:keepLines/>
        <w:tabs>
          <w:tab w:val="right" w:pos="9072"/>
        </w:tabs>
      </w:pPr>
    </w:p>
    <w:p w14:paraId="1829938D" w14:textId="77777777" w:rsidR="00011166" w:rsidRDefault="00011166" w:rsidP="000F31C3">
      <w:pPr>
        <w:keepNext/>
        <w:keepLines/>
        <w:tabs>
          <w:tab w:val="right" w:pos="9072"/>
        </w:tabs>
      </w:pPr>
    </w:p>
    <w:p w14:paraId="0E0E46B7" w14:textId="77777777" w:rsidR="00011166" w:rsidRDefault="00011166" w:rsidP="000F31C3">
      <w:pPr>
        <w:keepNext/>
        <w:keepLines/>
        <w:tabs>
          <w:tab w:val="right" w:pos="9072"/>
        </w:tabs>
      </w:pPr>
    </w:p>
    <w:p w14:paraId="54BBA0B0" w14:textId="77777777" w:rsidR="00011166" w:rsidRDefault="00011166" w:rsidP="000F31C3">
      <w:pPr>
        <w:keepNext/>
        <w:keepLines/>
        <w:tabs>
          <w:tab w:val="right" w:pos="9072"/>
        </w:tabs>
      </w:pPr>
    </w:p>
    <w:p w14:paraId="3D106158" w14:textId="77777777" w:rsidR="00011166" w:rsidRDefault="00011166" w:rsidP="000F31C3">
      <w:pPr>
        <w:keepNext/>
        <w:keepLines/>
        <w:tabs>
          <w:tab w:val="right" w:pos="9072"/>
        </w:tabs>
      </w:pPr>
    </w:p>
    <w:p w14:paraId="38734BE7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3A33BC14" w14:textId="77777777" w:rsidR="003F553B" w:rsidRDefault="003F553B" w:rsidP="00011166">
      <w:pPr>
        <w:spacing w:before="0" w:after="0" w:line="240" w:lineRule="auto"/>
        <w:rPr>
          <w:sz w:val="22"/>
          <w:szCs w:val="22"/>
        </w:rPr>
      </w:pPr>
    </w:p>
    <w:p w14:paraId="566E956E" w14:textId="77777777" w:rsidR="00664F49" w:rsidRDefault="00664F49" w:rsidP="00011166">
      <w:pPr>
        <w:spacing w:before="0" w:after="0" w:line="240" w:lineRule="auto"/>
        <w:rPr>
          <w:sz w:val="22"/>
          <w:szCs w:val="22"/>
        </w:rPr>
      </w:pPr>
    </w:p>
    <w:p w14:paraId="5DD5D625" w14:textId="03D9D289" w:rsidR="00011166" w:rsidRDefault="00011166" w:rsidP="00011166">
      <w:pPr>
        <w:spacing w:before="0" w:after="0" w:line="240" w:lineRule="auto"/>
        <w:rPr>
          <w:sz w:val="22"/>
          <w:szCs w:val="22"/>
          <w:u w:val="single"/>
        </w:rPr>
      </w:pPr>
      <w:r w:rsidRPr="00BA4269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BA4269">
        <w:rPr>
          <w:sz w:val="22"/>
          <w:szCs w:val="22"/>
        </w:rPr>
        <w:t xml:space="preserve"> </w:t>
      </w:r>
      <w:r w:rsidR="0039097B">
        <w:rPr>
          <w:sz w:val="22"/>
          <w:szCs w:val="22"/>
          <w:u w:val="single"/>
        </w:rPr>
        <w:t>Kalkulace nákladů  na rok 2024</w:t>
      </w:r>
      <w:r w:rsidRPr="00BA4269">
        <w:rPr>
          <w:sz w:val="22"/>
          <w:szCs w:val="22"/>
          <w:u w:val="single"/>
        </w:rPr>
        <w:t xml:space="preserve"> </w:t>
      </w:r>
    </w:p>
    <w:p w14:paraId="6F853D94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6598456F" w14:textId="77777777" w:rsidR="00974C13" w:rsidRDefault="00974C13" w:rsidP="00011166">
      <w:pPr>
        <w:spacing w:before="0" w:after="0" w:line="240" w:lineRule="auto"/>
        <w:rPr>
          <w:sz w:val="22"/>
          <w:szCs w:val="22"/>
          <w:u w:val="single"/>
        </w:rPr>
      </w:pPr>
    </w:p>
    <w:p w14:paraId="2B452887" w14:textId="77777777" w:rsidR="00B74B0D" w:rsidRPr="00EC4C71" w:rsidRDefault="00B74B0D" w:rsidP="00011166">
      <w:pPr>
        <w:spacing w:before="0" w:after="0" w:line="240" w:lineRule="auto"/>
        <w:rPr>
          <w:sz w:val="22"/>
          <w:szCs w:val="22"/>
        </w:rPr>
      </w:pPr>
    </w:p>
    <w:tbl>
      <w:tblPr>
        <w:tblW w:w="79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560"/>
        <w:gridCol w:w="1842"/>
      </w:tblGrid>
      <w:tr w:rsidR="008F15E5" w:rsidRPr="00D43784" w14:paraId="3B2FB472" w14:textId="77777777" w:rsidTr="008F15E5">
        <w:trPr>
          <w:trHeight w:val="5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BE6" w14:textId="77777777" w:rsidR="008F15E5" w:rsidRPr="00D43784" w:rsidRDefault="008F15E5" w:rsidP="00257B67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8ACF" w14:textId="77777777" w:rsidR="008F15E5" w:rsidRPr="00D43784" w:rsidRDefault="008F15E5" w:rsidP="00257B6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>počet hodin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264" w14:textId="7FD77618" w:rsidR="008F15E5" w:rsidRPr="00D43784" w:rsidRDefault="008F15E5" w:rsidP="008F15E5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jednotková sazba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BFA" w14:textId="07DA84A3" w:rsidR="008F15E5" w:rsidRPr="00D43784" w:rsidRDefault="008F15E5" w:rsidP="008F15E5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 w:rsidRPr="00D43784">
              <w:rPr>
                <w:color w:val="000000"/>
                <w:sz w:val="22"/>
                <w:szCs w:val="22"/>
                <w:lang w:eastAsia="cs-CZ"/>
              </w:rPr>
              <w:t xml:space="preserve">celkem </w:t>
            </w:r>
          </w:p>
        </w:tc>
      </w:tr>
      <w:tr w:rsidR="008F15E5" w:rsidRPr="00D43784" w14:paraId="4CE3E6DB" w14:textId="77777777" w:rsidTr="008F15E5">
        <w:trPr>
          <w:trHeight w:val="28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5281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F794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C500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81D7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</w:p>
        </w:tc>
      </w:tr>
      <w:tr w:rsidR="008F15E5" w:rsidRPr="00D43784" w14:paraId="2182B576" w14:textId="77777777" w:rsidTr="008F15E5">
        <w:trPr>
          <w:trHeight w:val="218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4BD4" w14:textId="77777777" w:rsidR="008F15E5" w:rsidRPr="00D43784" w:rsidRDefault="008F15E5" w:rsidP="00257B67">
            <w:pPr>
              <w:spacing w:before="0" w:after="0" w:line="240" w:lineRule="auto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Zajištění celoročního provozu návštěvnického střediska leden-prosinec 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FE9" w14:textId="6D08CEE8" w:rsidR="008F15E5" w:rsidRPr="00D43784" w:rsidRDefault="0039097B" w:rsidP="0039097B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AD10" w14:textId="78542389" w:rsidR="008F15E5" w:rsidRPr="00D43784" w:rsidRDefault="0039097B" w:rsidP="00257B67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F634FB">
              <w:rPr>
                <w:color w:val="000000"/>
                <w:sz w:val="22"/>
                <w:szCs w:val="22"/>
              </w:rPr>
              <w:t>0</w:t>
            </w:r>
            <w:r w:rsidR="008F15E5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C8B" w14:textId="3270D45F" w:rsidR="008F15E5" w:rsidRPr="00D43784" w:rsidRDefault="002A3EC8" w:rsidP="00F634FB">
            <w:pPr>
              <w:spacing w:before="0" w:after="0" w:line="240" w:lineRule="auto"/>
              <w:jc w:val="right"/>
              <w:rPr>
                <w:color w:val="000000"/>
                <w:sz w:val="22"/>
                <w:szCs w:val="22"/>
                <w:lang w:eastAsia="cs-CZ"/>
              </w:rPr>
            </w:pPr>
            <w:r>
              <w:rPr>
                <w:color w:val="000000"/>
                <w:sz w:val="22"/>
                <w:szCs w:val="22"/>
              </w:rPr>
              <w:t>210 000</w:t>
            </w:r>
            <w:r w:rsidR="008F15E5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19A4B269" w14:textId="77777777" w:rsidR="0033215A" w:rsidRPr="00E466B2" w:rsidRDefault="0033215A" w:rsidP="0033215A">
      <w:pPr>
        <w:keepNext/>
        <w:spacing w:before="0" w:after="0" w:line="240" w:lineRule="auto"/>
        <w:rPr>
          <w:sz w:val="22"/>
          <w:szCs w:val="22"/>
          <w:u w:val="single"/>
        </w:rPr>
      </w:pPr>
    </w:p>
    <w:p w14:paraId="0154030D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05C8E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A7D2D29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F3A325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8E29B6A" w14:textId="2A6268DE" w:rsidR="000F31C3" w:rsidRDefault="000F31C3" w:rsidP="000F31C3">
      <w:pPr>
        <w:pStyle w:val="Default"/>
        <w:rPr>
          <w:sz w:val="22"/>
          <w:szCs w:val="22"/>
        </w:rPr>
      </w:pPr>
      <w:r w:rsidRPr="00BA4269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BA4269">
        <w:rPr>
          <w:sz w:val="22"/>
          <w:szCs w:val="22"/>
        </w:rPr>
        <w:t xml:space="preserve"> </w:t>
      </w:r>
      <w:r w:rsidRPr="000F31C3">
        <w:rPr>
          <w:sz w:val="22"/>
          <w:szCs w:val="22"/>
          <w:u w:val="single"/>
        </w:rPr>
        <w:t>Pravidla pro předcházení vzniku škod a pravidla postupu při vzniku škody</w:t>
      </w:r>
      <w:r>
        <w:rPr>
          <w:sz w:val="22"/>
          <w:szCs w:val="22"/>
        </w:rPr>
        <w:t xml:space="preserve"> </w:t>
      </w:r>
    </w:p>
    <w:p w14:paraId="1C5DD4A8" w14:textId="77777777" w:rsidR="000F31C3" w:rsidRDefault="000F31C3" w:rsidP="000F31C3">
      <w:pPr>
        <w:pStyle w:val="Default"/>
        <w:rPr>
          <w:sz w:val="22"/>
          <w:szCs w:val="22"/>
        </w:rPr>
      </w:pPr>
    </w:p>
    <w:p w14:paraId="38710607" w14:textId="2C71EEFF" w:rsidR="000F31C3" w:rsidRDefault="000F31C3" w:rsidP="000F31C3">
      <w:pPr>
        <w:pStyle w:val="Default"/>
        <w:numPr>
          <w:ilvl w:val="0"/>
          <w:numId w:val="4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Preambule </w:t>
      </w:r>
    </w:p>
    <w:p w14:paraId="6301102F" w14:textId="4D773F67" w:rsidR="000F31C3" w:rsidRDefault="000F31C3" w:rsidP="000F31C3">
      <w:pPr>
        <w:pStyle w:val="Default"/>
        <w:numPr>
          <w:ilvl w:val="0"/>
          <w:numId w:val="46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Tento dokument je součástí Smlouvy o zajištění provozu informačního střediska pro chráněnou krajinnou oblast Křivoklátsko – Informační středisko CHKO Křivoklátsko - Křivoklát uzavřené mezi Českou republikou – Agenturou ochrany přírody a krajiny České republiky (dále jen „AOPK ČR“) a </w:t>
      </w:r>
      <w:r w:rsidRPr="000F31C3">
        <w:rPr>
          <w:sz w:val="22"/>
          <w:szCs w:val="22"/>
        </w:rPr>
        <w:t xml:space="preserve">01/71 ZO ČSOP KONIKLEC </w:t>
      </w:r>
      <w:r>
        <w:rPr>
          <w:sz w:val="22"/>
          <w:szCs w:val="22"/>
        </w:rPr>
        <w:t xml:space="preserve">(dále jen „ZO ČSOP.“). </w:t>
      </w:r>
    </w:p>
    <w:p w14:paraId="3AD6CC84" w14:textId="402BEDA5" w:rsidR="000F31C3" w:rsidRDefault="000F31C3" w:rsidP="000F31C3">
      <w:pPr>
        <w:pStyle w:val="Default"/>
        <w:numPr>
          <w:ilvl w:val="0"/>
          <w:numId w:val="46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S ohledem na platná Pravidla pro postup při likvidaci pojistné události týkající se majetku AOPK ČR a s ohledem na potřebu zajištění řádného uplatnění pojistných událostí vůči smluvní pojišťovně AOPK ČR se stanovují následující Pravidla předcházení vzniku škod a pravidla postupu při vzniku škody (dále jen „Pravidla“) </w:t>
      </w:r>
    </w:p>
    <w:p w14:paraId="5D70BDF1" w14:textId="6EC6349A" w:rsidR="000F31C3" w:rsidRDefault="000F31C3" w:rsidP="000F31C3">
      <w:pPr>
        <w:pStyle w:val="Default"/>
        <w:numPr>
          <w:ilvl w:val="0"/>
          <w:numId w:val="46"/>
        </w:numPr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Tato Pravidla jsou pro ZO ČSOP závazná. </w:t>
      </w:r>
    </w:p>
    <w:p w14:paraId="4933A629" w14:textId="2F896149" w:rsidR="000F31C3" w:rsidRDefault="000F31C3" w:rsidP="000F31C3">
      <w:pPr>
        <w:pStyle w:val="Default"/>
        <w:numPr>
          <w:ilvl w:val="0"/>
          <w:numId w:val="4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Pravidla pro předcházení vzniku škod </w:t>
      </w:r>
    </w:p>
    <w:p w14:paraId="5D7A440A" w14:textId="3895CE97" w:rsidR="000F31C3" w:rsidRDefault="000F31C3" w:rsidP="000F31C3">
      <w:pPr>
        <w:pStyle w:val="Default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ZO ČSOP je povinna dbát, aby nedocházelo k poškozování IS jak ze strany ZO ČSOP a osob jednajících na jejich pokyn nebo s jeho souhlasem, tak i ze strany třetích osob anebo v důsledku mimořádných událostí. Za tím účelem je ZO ČSOP povinna chovat se tak, aby z její strany nedocházelo ke škodám na předmětech expozice IS.</w:t>
      </w:r>
      <w:r w:rsidR="00A07969">
        <w:rPr>
          <w:sz w:val="22"/>
          <w:szCs w:val="22"/>
        </w:rPr>
        <w:t xml:space="preserve"> ZO ČSOP</w:t>
      </w:r>
      <w:r>
        <w:rPr>
          <w:sz w:val="22"/>
          <w:szCs w:val="22"/>
        </w:rPr>
        <w:t xml:space="preserve"> je povinna v rámci svých možností sledovat pohyb třetích osob (zejm. návštěvníků) v IS, a způsob zacházení s </w:t>
      </w:r>
      <w:proofErr w:type="gramStart"/>
      <w:r>
        <w:rPr>
          <w:sz w:val="22"/>
          <w:szCs w:val="22"/>
        </w:rPr>
        <w:t>předměty v IS</w:t>
      </w:r>
      <w:proofErr w:type="gramEnd"/>
      <w:r>
        <w:rPr>
          <w:sz w:val="22"/>
          <w:szCs w:val="22"/>
        </w:rPr>
        <w:t xml:space="preserve"> ze strany třetích osob. </w:t>
      </w:r>
    </w:p>
    <w:p w14:paraId="369128F9" w14:textId="115A3D88" w:rsidR="000F31C3" w:rsidRDefault="000F31C3" w:rsidP="000F31C3">
      <w:pPr>
        <w:pStyle w:val="Default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 xml:space="preserve">ZO ČSOP je povinna řádně zabezpečit expozici IS vhodným způsobem proti krádeži či poškození (např. zamčením uzamykatelných zámků v době mimo otevírací dobu, atd.). </w:t>
      </w:r>
    </w:p>
    <w:p w14:paraId="79DD9D2A" w14:textId="36F50F43" w:rsidR="000F31C3" w:rsidRDefault="000F31C3" w:rsidP="000F31C3">
      <w:pPr>
        <w:pStyle w:val="Default"/>
        <w:numPr>
          <w:ilvl w:val="0"/>
          <w:numId w:val="4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Pravidla postupu při vzniku škody </w:t>
      </w:r>
    </w:p>
    <w:p w14:paraId="45E343C0" w14:textId="241315FD" w:rsidR="000F31C3" w:rsidRDefault="000F31C3" w:rsidP="000F31C3">
      <w:pPr>
        <w:pStyle w:val="Default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ZO ČSOP je povinna každou škodní událost neprodleně nahlásit kontaktní osobě AOPK ČR. </w:t>
      </w:r>
    </w:p>
    <w:p w14:paraId="3AAB0161" w14:textId="14D04790" w:rsidR="000F31C3" w:rsidRDefault="000F31C3" w:rsidP="000F31C3">
      <w:pPr>
        <w:pStyle w:val="Default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V případě vzniku škody způsobené v důsledku živelné pohromy nebo jiné mimořádné události je ZO ČSOP povinna přivolat Policii ČR nebo Hasičský záchranný sbor ČR, který sepíše o události zápis. </w:t>
      </w:r>
    </w:p>
    <w:p w14:paraId="4D60BDE7" w14:textId="21C28511" w:rsidR="000F31C3" w:rsidRDefault="000F31C3" w:rsidP="000F31C3">
      <w:pPr>
        <w:pStyle w:val="Default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 případě vzniku škody v jakékoliv výši způsobené úmyslně (např. krádež, vandalismus aj.) anebo v případě pochybností, zda byla škoda způsobena úmyslně, ZO ČSOP vždy povinna přivolat Policii ČR. </w:t>
      </w:r>
    </w:p>
    <w:p w14:paraId="136234B1" w14:textId="0DEED72D" w:rsidR="000F31C3" w:rsidRDefault="000F31C3" w:rsidP="000F31C3">
      <w:pPr>
        <w:pStyle w:val="Default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ZO ČSOP je povinna neprodleně pořídit fotodokumentaci stavu poškozené věci, pokud hrozí, že její pořízení nebude možné provést později ze strany AOPK ČR. </w:t>
      </w:r>
    </w:p>
    <w:p w14:paraId="3F74D572" w14:textId="03EDB930" w:rsidR="0018453E" w:rsidRPr="000F31C3" w:rsidRDefault="000F31C3" w:rsidP="000F31C3">
      <w:pPr>
        <w:pStyle w:val="Odstavecseseznamem"/>
        <w:numPr>
          <w:ilvl w:val="0"/>
          <w:numId w:val="47"/>
        </w:numPr>
        <w:rPr>
          <w:sz w:val="22"/>
          <w:szCs w:val="22"/>
        </w:rPr>
      </w:pPr>
      <w:r>
        <w:rPr>
          <w:sz w:val="22"/>
          <w:szCs w:val="22"/>
        </w:rPr>
        <w:t xml:space="preserve">ZO ČSOP </w:t>
      </w:r>
      <w:r w:rsidRPr="000F31C3">
        <w:rPr>
          <w:sz w:val="22"/>
          <w:szCs w:val="22"/>
        </w:rPr>
        <w:t>je povinna poskytnout AOPK ČR veškerou součinnost, kterou po nich lze spravedlivě požadovat pro řádné uplatnění pojistné události u smluvní pojišťovny AOPK ČR.</w:t>
      </w:r>
    </w:p>
    <w:p w14:paraId="6604F86E" w14:textId="77777777" w:rsidR="0018453E" w:rsidRDefault="0018453E" w:rsidP="00B74B0D">
      <w:pPr>
        <w:rPr>
          <w:sz w:val="22"/>
          <w:szCs w:val="22"/>
        </w:rPr>
      </w:pPr>
    </w:p>
    <w:p w14:paraId="1E223E01" w14:textId="77777777" w:rsidR="0018453E" w:rsidRDefault="0018453E" w:rsidP="00B74B0D">
      <w:pPr>
        <w:rPr>
          <w:sz w:val="22"/>
          <w:szCs w:val="22"/>
        </w:rPr>
      </w:pPr>
    </w:p>
    <w:p w14:paraId="0D68423C" w14:textId="77777777" w:rsidR="0018453E" w:rsidRDefault="0018453E" w:rsidP="00B74B0D">
      <w:pPr>
        <w:rPr>
          <w:sz w:val="22"/>
          <w:szCs w:val="22"/>
        </w:rPr>
      </w:pPr>
    </w:p>
    <w:p w14:paraId="65CC2582" w14:textId="77777777" w:rsidR="0018453E" w:rsidRDefault="0018453E" w:rsidP="00B74B0D">
      <w:pPr>
        <w:rPr>
          <w:sz w:val="22"/>
          <w:szCs w:val="22"/>
        </w:rPr>
      </w:pPr>
    </w:p>
    <w:p w14:paraId="04846F24" w14:textId="77777777" w:rsidR="0018453E" w:rsidRDefault="0018453E" w:rsidP="00B74B0D">
      <w:pPr>
        <w:rPr>
          <w:sz w:val="22"/>
          <w:szCs w:val="22"/>
        </w:rPr>
      </w:pPr>
    </w:p>
    <w:p w14:paraId="4401EEF2" w14:textId="77777777" w:rsidR="0018453E" w:rsidRDefault="0018453E" w:rsidP="00B74B0D">
      <w:pPr>
        <w:rPr>
          <w:sz w:val="22"/>
          <w:szCs w:val="22"/>
        </w:rPr>
      </w:pPr>
    </w:p>
    <w:p w14:paraId="2BFED3F9" w14:textId="77777777" w:rsidR="0018453E" w:rsidRDefault="0018453E" w:rsidP="00B74B0D">
      <w:pPr>
        <w:rPr>
          <w:sz w:val="22"/>
          <w:szCs w:val="22"/>
        </w:rPr>
      </w:pPr>
    </w:p>
    <w:p w14:paraId="2ED66DB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733B5E24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977D6B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9B352E8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0F804A61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47B21247" w14:textId="77777777" w:rsidR="00E57785" w:rsidRDefault="00E57785" w:rsidP="00011166">
      <w:pPr>
        <w:spacing w:before="0" w:after="0" w:line="240" w:lineRule="auto"/>
        <w:rPr>
          <w:sz w:val="22"/>
          <w:szCs w:val="22"/>
        </w:rPr>
      </w:pPr>
    </w:p>
    <w:p w14:paraId="1573F9A0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p w14:paraId="1D3C1BB6" w14:textId="77777777" w:rsidR="009A507C" w:rsidRDefault="009A507C" w:rsidP="00011166">
      <w:pPr>
        <w:spacing w:before="0" w:after="0" w:line="240" w:lineRule="auto"/>
        <w:rPr>
          <w:sz w:val="22"/>
          <w:szCs w:val="22"/>
        </w:rPr>
      </w:pPr>
    </w:p>
    <w:sectPr w:rsidR="009A507C" w:rsidSect="0030769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F11F" w14:textId="77777777" w:rsidR="00F72EBA" w:rsidRDefault="00F72EBA" w:rsidP="00307694">
      <w:pPr>
        <w:spacing w:before="0" w:after="0" w:line="240" w:lineRule="auto"/>
      </w:pPr>
      <w:r>
        <w:separator/>
      </w:r>
    </w:p>
  </w:endnote>
  <w:endnote w:type="continuationSeparator" w:id="0">
    <w:p w14:paraId="61B5B0B7" w14:textId="77777777" w:rsidR="00F72EBA" w:rsidRDefault="00F72EB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2D08" w14:textId="77777777" w:rsidR="00F72EBA" w:rsidRDefault="00F72EB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8988BC2" w14:textId="77777777" w:rsidR="00F72EBA" w:rsidRDefault="00F72EB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0F9A2C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7" w15:restartNumberingAfterBreak="0">
    <w:nsid w:val="1DE104EC"/>
    <w:multiLevelType w:val="multilevel"/>
    <w:tmpl w:val="BD74B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21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29EA22B1"/>
    <w:multiLevelType w:val="hybridMultilevel"/>
    <w:tmpl w:val="686C85EA"/>
    <w:lvl w:ilvl="0" w:tplc="C8D2DB58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3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5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1A74B3"/>
    <w:multiLevelType w:val="multilevel"/>
    <w:tmpl w:val="907EB6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6B35184"/>
    <w:multiLevelType w:val="hybridMultilevel"/>
    <w:tmpl w:val="08505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56AC7"/>
    <w:multiLevelType w:val="multilevel"/>
    <w:tmpl w:val="3208D24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6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7" w15:restartNumberingAfterBreak="0">
    <w:nsid w:val="6FA320C9"/>
    <w:multiLevelType w:val="hybridMultilevel"/>
    <w:tmpl w:val="DCE6E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9" w15:restartNumberingAfterBreak="0">
    <w:nsid w:val="7847017B"/>
    <w:multiLevelType w:val="hybridMultilevel"/>
    <w:tmpl w:val="12221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41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36"/>
  </w:num>
  <w:num w:numId="3">
    <w:abstractNumId w:val="10"/>
  </w:num>
  <w:num w:numId="4">
    <w:abstractNumId w:val="33"/>
  </w:num>
  <w:num w:numId="5">
    <w:abstractNumId w:val="11"/>
  </w:num>
  <w:num w:numId="6">
    <w:abstractNumId w:val="31"/>
  </w:num>
  <w:num w:numId="7">
    <w:abstractNumId w:val="12"/>
  </w:num>
  <w:num w:numId="8">
    <w:abstractNumId w:val="18"/>
  </w:num>
  <w:num w:numId="9">
    <w:abstractNumId w:val="21"/>
  </w:num>
  <w:num w:numId="10">
    <w:abstractNumId w:val="22"/>
  </w:num>
  <w:num w:numId="11">
    <w:abstractNumId w:val="16"/>
  </w:num>
  <w:num w:numId="12">
    <w:abstractNumId w:val="40"/>
  </w:num>
  <w:num w:numId="13">
    <w:abstractNumId w:val="35"/>
  </w:num>
  <w:num w:numId="14">
    <w:abstractNumId w:val="24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6"/>
  </w:num>
  <w:num w:numId="28">
    <w:abstractNumId w:val="25"/>
  </w:num>
  <w:num w:numId="29">
    <w:abstractNumId w:val="23"/>
  </w:num>
  <w:num w:numId="30">
    <w:abstractNumId w:val="20"/>
  </w:num>
  <w:num w:numId="31">
    <w:abstractNumId w:val="32"/>
  </w:num>
  <w:num w:numId="32">
    <w:abstractNumId w:val="15"/>
  </w:num>
  <w:num w:numId="33">
    <w:abstractNumId w:val="34"/>
  </w:num>
  <w:num w:numId="34">
    <w:abstractNumId w:val="13"/>
  </w:num>
  <w:num w:numId="35">
    <w:abstractNumId w:val="26"/>
  </w:num>
  <w:num w:numId="36">
    <w:abstractNumId w:val="16"/>
  </w:num>
  <w:num w:numId="37">
    <w:abstractNumId w:val="38"/>
  </w:num>
  <w:num w:numId="38">
    <w:abstractNumId w:val="41"/>
  </w:num>
  <w:num w:numId="39">
    <w:abstractNumId w:val="17"/>
  </w:num>
  <w:num w:numId="40">
    <w:abstractNumId w:val="16"/>
  </w:num>
  <w:num w:numId="41">
    <w:abstractNumId w:val="28"/>
  </w:num>
  <w:num w:numId="42">
    <w:abstractNumId w:val="19"/>
  </w:num>
  <w:num w:numId="43">
    <w:abstractNumId w:val="14"/>
  </w:num>
  <w:num w:numId="44">
    <w:abstractNumId w:val="29"/>
  </w:num>
  <w:num w:numId="45">
    <w:abstractNumId w:val="39"/>
  </w:num>
  <w:num w:numId="46">
    <w:abstractNumId w:val="27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C3EE7"/>
    <w:rsid w:val="000C66D2"/>
    <w:rsid w:val="000E184E"/>
    <w:rsid w:val="000E3BBC"/>
    <w:rsid w:val="000F1CD6"/>
    <w:rsid w:val="000F31C3"/>
    <w:rsid w:val="000F4CDB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93826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A3EC8"/>
    <w:rsid w:val="002B0A76"/>
    <w:rsid w:val="002B0C4E"/>
    <w:rsid w:val="002B2FCA"/>
    <w:rsid w:val="002B3AD6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66006"/>
    <w:rsid w:val="00366769"/>
    <w:rsid w:val="0037036A"/>
    <w:rsid w:val="00373319"/>
    <w:rsid w:val="00376BA8"/>
    <w:rsid w:val="0038480A"/>
    <w:rsid w:val="00386327"/>
    <w:rsid w:val="0039097B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23E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64F49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E51B3"/>
    <w:rsid w:val="009F2E63"/>
    <w:rsid w:val="009F3EA7"/>
    <w:rsid w:val="009F58C4"/>
    <w:rsid w:val="00A02524"/>
    <w:rsid w:val="00A07969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D6307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  <w:style w:type="paragraph" w:customStyle="1" w:styleId="Default">
    <w:name w:val="Default"/>
    <w:rsid w:val="000F31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p.cz/cz/naklady_obvyklych_opatreni_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5</Pages>
  <Words>921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2024-01-10T13:37:00Z</dcterms:created>
  <dcterms:modified xsi:type="dcterms:W3CDTF">2024-01-10T13:37:00Z</dcterms:modified>
</cp:coreProperties>
</file>