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4161" w14:textId="60556156"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14:paraId="1F6BFEE1" w14:textId="77777777"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14:paraId="0D1DD303" w14:textId="77777777"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14:paraId="4C34C253" w14:textId="77777777" w:rsidR="000D4119" w:rsidRDefault="000D4119" w:rsidP="000D4119">
      <w:pPr>
        <w:suppressAutoHyphens/>
        <w:jc w:val="center"/>
        <w:rPr>
          <w:rFonts w:ascii="Calibri" w:hAnsi="Calibri" w:cs="Arial"/>
          <w:sz w:val="22"/>
          <w:szCs w:val="22"/>
        </w:rPr>
      </w:pPr>
    </w:p>
    <w:p w14:paraId="1F0FD8C0" w14:textId="3771A4E9"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93545C" w:rsidRPr="009A089F">
        <w:rPr>
          <w:rFonts w:ascii="Calibri" w:hAnsi="Calibri" w:cs="Arial"/>
          <w:b/>
          <w:sz w:val="22"/>
          <w:szCs w:val="22"/>
        </w:rPr>
        <w:t>2023/01/0</w:t>
      </w:r>
      <w:r w:rsidR="00ED3555" w:rsidRPr="009A089F">
        <w:rPr>
          <w:rFonts w:ascii="Calibri" w:hAnsi="Calibri" w:cs="Arial"/>
          <w:b/>
          <w:sz w:val="22"/>
          <w:szCs w:val="22"/>
        </w:rPr>
        <w:t>56</w:t>
      </w:r>
    </w:p>
    <w:p w14:paraId="3DFAF51F" w14:textId="77777777" w:rsidR="000D4119" w:rsidRDefault="000D4119" w:rsidP="000D4119">
      <w:pPr>
        <w:pStyle w:val="Nadpis1"/>
        <w:jc w:val="center"/>
        <w:rPr>
          <w:rFonts w:ascii="Calibri" w:hAnsi="Calibri"/>
          <w:sz w:val="28"/>
          <w:szCs w:val="28"/>
        </w:rPr>
      </w:pPr>
      <w:r>
        <w:rPr>
          <w:rFonts w:ascii="Calibri" w:hAnsi="Calibri"/>
          <w:sz w:val="28"/>
          <w:szCs w:val="28"/>
        </w:rPr>
        <w:t>SMLUVNÍ STRANY</w:t>
      </w:r>
    </w:p>
    <w:p w14:paraId="5F9A8904" w14:textId="77777777"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14:paraId="468747BA"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14:paraId="4ED78C47"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r>
      <w:r w:rsidR="00E9285F" w:rsidRPr="008114EF">
        <w:rPr>
          <w:rFonts w:asciiTheme="minorHAnsi" w:hAnsiTheme="minorHAnsi"/>
          <w:sz w:val="22"/>
          <w:szCs w:val="22"/>
        </w:rPr>
        <w:t xml:space="preserve">Mgr. Pavlem </w:t>
      </w:r>
      <w:proofErr w:type="spellStart"/>
      <w:r w:rsidR="00E9285F" w:rsidRPr="008114EF">
        <w:rPr>
          <w:rFonts w:asciiTheme="minorHAnsi" w:hAnsiTheme="minorHAnsi"/>
          <w:sz w:val="22"/>
          <w:szCs w:val="22"/>
        </w:rPr>
        <w:t>Pezdou</w:t>
      </w:r>
      <w:proofErr w:type="spellEnd"/>
      <w:r w:rsidR="00E9285F" w:rsidRPr="008114EF">
        <w:rPr>
          <w:rFonts w:asciiTheme="minorHAnsi" w:hAnsiTheme="minorHAnsi"/>
          <w:sz w:val="22"/>
          <w:szCs w:val="22"/>
        </w:rPr>
        <w:t>, MBA, ředitelem organizace</w:t>
      </w:r>
    </w:p>
    <w:p w14:paraId="3E2D543D"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14:paraId="6C0576D5" w14:textId="77777777"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proofErr w:type="gramStart"/>
      <w:r>
        <w:rPr>
          <w:rFonts w:ascii="Calibri" w:hAnsi="Calibri" w:cs="Arial"/>
          <w:sz w:val="22"/>
          <w:szCs w:val="22"/>
        </w:rPr>
        <w:t>smluvních:</w:t>
      </w:r>
      <w:r w:rsidR="00F16D05">
        <w:rPr>
          <w:rFonts w:ascii="Calibri" w:hAnsi="Calibri" w:cs="Arial"/>
          <w:sz w:val="22"/>
          <w:szCs w:val="22"/>
        </w:rPr>
        <w:t xml:space="preserve">   </w:t>
      </w:r>
      <w:proofErr w:type="gramEnd"/>
      <w:r w:rsidR="00F16D05">
        <w:rPr>
          <w:rFonts w:ascii="Calibri" w:hAnsi="Calibri" w:cs="Arial"/>
          <w:sz w:val="22"/>
          <w:szCs w:val="22"/>
        </w:rPr>
        <w:t xml:space="preserve">    </w:t>
      </w:r>
      <w:r w:rsidR="00F42843">
        <w:rPr>
          <w:rFonts w:ascii="Calibri" w:hAnsi="Calibri" w:cs="Arial"/>
          <w:sz w:val="22"/>
          <w:szCs w:val="22"/>
        </w:rPr>
        <w:t xml:space="preserve">              </w:t>
      </w:r>
      <w:r w:rsidR="00E9285F" w:rsidRPr="008114EF">
        <w:rPr>
          <w:rFonts w:asciiTheme="minorHAnsi" w:hAnsiTheme="minorHAnsi"/>
          <w:sz w:val="22"/>
          <w:szCs w:val="22"/>
        </w:rPr>
        <w:t xml:space="preserve">Mgr. Pavel </w:t>
      </w:r>
      <w:proofErr w:type="spellStart"/>
      <w:r w:rsidR="00E9285F" w:rsidRPr="008114EF">
        <w:rPr>
          <w:rFonts w:asciiTheme="minorHAnsi" w:hAnsiTheme="minorHAnsi"/>
          <w:sz w:val="22"/>
          <w:szCs w:val="22"/>
        </w:rPr>
        <w:t>Pezda</w:t>
      </w:r>
      <w:proofErr w:type="spellEnd"/>
      <w:r w:rsidR="00E9285F" w:rsidRPr="008114EF">
        <w:rPr>
          <w:rFonts w:asciiTheme="minorHAnsi" w:hAnsiTheme="minorHAnsi"/>
          <w:sz w:val="22"/>
          <w:szCs w:val="22"/>
        </w:rPr>
        <w:t>, MBA</w:t>
      </w:r>
    </w:p>
    <w:p w14:paraId="28ACBEF1" w14:textId="77777777"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w:t>
      </w:r>
      <w:r w:rsidR="00706ECB">
        <w:rPr>
          <w:rFonts w:ascii="Calibri" w:hAnsi="Calibri" w:cs="Arial"/>
          <w:sz w:val="22"/>
          <w:szCs w:val="22"/>
        </w:rPr>
        <w:t xml:space="preserve">Tomáš </w:t>
      </w:r>
      <w:proofErr w:type="spellStart"/>
      <w:r w:rsidR="00706ECB">
        <w:rPr>
          <w:rFonts w:ascii="Calibri" w:hAnsi="Calibri" w:cs="Arial"/>
          <w:sz w:val="22"/>
          <w:szCs w:val="22"/>
        </w:rPr>
        <w:t>Kovalovský</w:t>
      </w:r>
      <w:proofErr w:type="spellEnd"/>
    </w:p>
    <w:p w14:paraId="0625FD3E" w14:textId="6B34CC9B"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D30911">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7A70F741"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14:paraId="5ACA809B"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14:paraId="25B4AE39" w14:textId="77777777"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14:paraId="1F8C9A79" w14:textId="5B041CBB"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D30911">
        <w:rPr>
          <w:rFonts w:ascii="Calibri" w:hAnsi="Calibri" w:cs="Arial"/>
          <w:sz w:val="22"/>
          <w:szCs w:val="22"/>
        </w:rPr>
        <w:t>XXX</w:t>
      </w:r>
      <w:r>
        <w:rPr>
          <w:rFonts w:ascii="Calibri" w:hAnsi="Calibri" w:cs="Arial"/>
          <w:sz w:val="22"/>
          <w:szCs w:val="22"/>
        </w:rPr>
        <w:tab/>
      </w:r>
      <w:r>
        <w:rPr>
          <w:rFonts w:ascii="Calibri" w:hAnsi="Calibri" w:cs="Arial"/>
          <w:sz w:val="22"/>
          <w:szCs w:val="22"/>
        </w:rPr>
        <w:tab/>
      </w:r>
    </w:p>
    <w:p w14:paraId="700EDEA8" w14:textId="60D3E535"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D30911">
        <w:rPr>
          <w:rFonts w:ascii="Calibri" w:hAnsi="Calibri" w:cs="Arial"/>
          <w:sz w:val="22"/>
          <w:szCs w:val="22"/>
        </w:rPr>
        <w:t>XXX</w:t>
      </w:r>
      <w:r>
        <w:rPr>
          <w:rFonts w:ascii="Calibri" w:hAnsi="Calibri" w:cs="Arial"/>
          <w:sz w:val="22"/>
          <w:szCs w:val="22"/>
        </w:rPr>
        <w:tab/>
      </w:r>
      <w:r>
        <w:rPr>
          <w:rFonts w:ascii="Calibri" w:hAnsi="Calibri" w:cs="Arial"/>
          <w:sz w:val="22"/>
          <w:szCs w:val="22"/>
        </w:rPr>
        <w:tab/>
      </w:r>
    </w:p>
    <w:p w14:paraId="0580D6E9" w14:textId="77777777"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14:paraId="3AC15022" w14:textId="77777777"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14:paraId="252BF7A1" w14:textId="77777777"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14:paraId="22C795B6" w14:textId="77777777" w:rsidR="000D4119" w:rsidRDefault="000D4119" w:rsidP="000D4119">
      <w:pPr>
        <w:spacing w:before="40" w:after="40"/>
        <w:ind w:left="567" w:hanging="567"/>
        <w:rPr>
          <w:rFonts w:ascii="Calibri" w:hAnsi="Calibri" w:cs="Arial"/>
          <w:b/>
          <w:bCs/>
          <w:sz w:val="22"/>
          <w:szCs w:val="22"/>
        </w:rPr>
      </w:pPr>
    </w:p>
    <w:p w14:paraId="5DC71FC3" w14:textId="230303C0"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383B18" w:rsidRPr="00383B18">
        <w:rPr>
          <w:rFonts w:ascii="Calibri" w:hAnsi="Calibri"/>
          <w:bCs w:val="0"/>
          <w:kern w:val="0"/>
          <w:sz w:val="28"/>
          <w:szCs w:val="28"/>
        </w:rPr>
        <w:t>CBS BLOK, spol. s r.o.</w:t>
      </w:r>
      <w:r>
        <w:rPr>
          <w:rFonts w:ascii="Calibri" w:hAnsi="Calibri"/>
          <w:sz w:val="22"/>
          <w:szCs w:val="22"/>
        </w:rPr>
        <w:tab/>
      </w:r>
      <w:r>
        <w:rPr>
          <w:rFonts w:ascii="Calibri" w:hAnsi="Calibri"/>
          <w:sz w:val="22"/>
          <w:szCs w:val="22"/>
        </w:rPr>
        <w:tab/>
      </w:r>
    </w:p>
    <w:p w14:paraId="3B1A61F8" w14:textId="7BABD4B7" w:rsidR="001338BD" w:rsidRDefault="000D4119" w:rsidP="001338BD">
      <w:pPr>
        <w:pStyle w:val="Normln1"/>
        <w:tabs>
          <w:tab w:val="num" w:pos="426"/>
          <w:tab w:val="left" w:pos="3119"/>
        </w:tabs>
        <w:spacing w:line="240" w:lineRule="auto"/>
        <w:ind w:left="567" w:hanging="567"/>
        <w:jc w:val="both"/>
        <w:rPr>
          <w:rFonts w:asciiTheme="minorHAnsi" w:hAnsiTheme="minorHAnsi"/>
          <w:sz w:val="22"/>
          <w:szCs w:val="22"/>
        </w:rPr>
      </w:pPr>
      <w:r>
        <w:rPr>
          <w:rFonts w:ascii="Calibri" w:hAnsi="Calibri" w:cs="Arial"/>
          <w:sz w:val="22"/>
          <w:szCs w:val="22"/>
        </w:rPr>
        <w:tab/>
      </w:r>
      <w:r>
        <w:rPr>
          <w:rFonts w:ascii="Calibri" w:hAnsi="Calibri" w:cs="Arial"/>
          <w:sz w:val="22"/>
          <w:szCs w:val="22"/>
        </w:rPr>
        <w:tab/>
        <w:t xml:space="preserve">zapsána </w:t>
      </w:r>
      <w:r w:rsidR="00383B18">
        <w:rPr>
          <w:rFonts w:ascii="Calibri" w:hAnsi="Calibri" w:cs="Arial"/>
          <w:sz w:val="22"/>
          <w:szCs w:val="22"/>
        </w:rPr>
        <w:t>u</w:t>
      </w:r>
      <w:r w:rsidR="001C370B">
        <w:rPr>
          <w:rFonts w:ascii="Calibri" w:hAnsi="Calibri" w:cs="Arial"/>
          <w:sz w:val="22"/>
          <w:szCs w:val="22"/>
        </w:rPr>
        <w:t> </w:t>
      </w:r>
      <w:r w:rsidR="001338BD">
        <w:rPr>
          <w:rFonts w:asciiTheme="minorHAnsi" w:hAnsiTheme="minorHAnsi"/>
          <w:sz w:val="22"/>
          <w:szCs w:val="22"/>
        </w:rPr>
        <w:tab/>
      </w:r>
      <w:r w:rsidR="00383B18">
        <w:rPr>
          <w:rFonts w:asciiTheme="minorHAnsi" w:hAnsiTheme="minorHAnsi"/>
          <w:sz w:val="22"/>
          <w:szCs w:val="22"/>
        </w:rPr>
        <w:t>Krajského soudu v Ostravě, oddíl C, vložka 22466</w:t>
      </w:r>
    </w:p>
    <w:p w14:paraId="26B11E90" w14:textId="1E150A59" w:rsidR="000D4119" w:rsidRDefault="001338BD" w:rsidP="000D4119">
      <w:pPr>
        <w:pStyle w:val="Normln1"/>
        <w:tabs>
          <w:tab w:val="num" w:pos="426"/>
          <w:tab w:val="left" w:pos="3119"/>
        </w:tabs>
        <w:spacing w:line="240" w:lineRule="auto"/>
        <w:ind w:left="567" w:hanging="567"/>
        <w:jc w:val="both"/>
        <w:rPr>
          <w:rFonts w:ascii="Calibri" w:hAnsi="Calibri" w:cs="Arial"/>
          <w:sz w:val="22"/>
          <w:szCs w:val="22"/>
        </w:rPr>
      </w:pPr>
      <w:r>
        <w:rPr>
          <w:rFonts w:asciiTheme="minorHAnsi" w:hAnsiTheme="minorHAnsi"/>
          <w:sz w:val="22"/>
          <w:szCs w:val="22"/>
        </w:rPr>
        <w:tab/>
      </w:r>
      <w:r>
        <w:rPr>
          <w:rFonts w:asciiTheme="minorHAnsi" w:hAnsiTheme="minorHAnsi"/>
          <w:sz w:val="22"/>
          <w:szCs w:val="22"/>
        </w:rPr>
        <w:tab/>
      </w:r>
      <w:r w:rsidR="000D4119">
        <w:rPr>
          <w:rFonts w:ascii="Calibri" w:hAnsi="Calibri" w:cs="Arial"/>
          <w:sz w:val="22"/>
          <w:szCs w:val="22"/>
        </w:rPr>
        <w:t>zastoupena:</w:t>
      </w:r>
      <w:r w:rsidR="000D4119">
        <w:rPr>
          <w:rFonts w:ascii="Calibri" w:hAnsi="Calibri" w:cs="Arial"/>
          <w:sz w:val="22"/>
          <w:szCs w:val="22"/>
        </w:rPr>
        <w:tab/>
      </w:r>
      <w:r w:rsidR="00383B18">
        <w:rPr>
          <w:rFonts w:asciiTheme="minorHAnsi" w:hAnsiTheme="minorHAnsi"/>
          <w:sz w:val="22"/>
          <w:szCs w:val="22"/>
        </w:rPr>
        <w:t>Liborem Žárským, jednatelem společnosti</w:t>
      </w:r>
    </w:p>
    <w:p w14:paraId="73EE3953" w14:textId="77777777" w:rsidR="000D4119" w:rsidRDefault="002B5A10"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14:paraId="151A1C24" w14:textId="7365FB76" w:rsidR="000D4119" w:rsidRPr="001338BD" w:rsidRDefault="000D4119" w:rsidP="001338BD">
      <w:pPr>
        <w:pStyle w:val="Normln1"/>
        <w:tabs>
          <w:tab w:val="num" w:pos="426"/>
          <w:tab w:val="left" w:pos="3119"/>
        </w:tabs>
        <w:spacing w:line="240" w:lineRule="auto"/>
        <w:ind w:left="567" w:hanging="567"/>
        <w:jc w:val="both"/>
        <w:rPr>
          <w:rFonts w:asciiTheme="minorHAnsi" w:hAnsiTheme="minorHAnsi"/>
          <w:sz w:val="22"/>
          <w:szCs w:val="22"/>
        </w:rPr>
      </w:pPr>
      <w:r>
        <w:rPr>
          <w:rFonts w:ascii="Calibri" w:hAnsi="Calibri" w:cs="Arial"/>
          <w:sz w:val="22"/>
          <w:szCs w:val="22"/>
        </w:rPr>
        <w:tab/>
      </w:r>
      <w:r w:rsidR="001338BD">
        <w:rPr>
          <w:rFonts w:ascii="Calibri" w:hAnsi="Calibri" w:cs="Arial"/>
          <w:sz w:val="22"/>
          <w:szCs w:val="22"/>
        </w:rPr>
        <w:tab/>
      </w:r>
      <w:r>
        <w:rPr>
          <w:rFonts w:ascii="Calibri" w:hAnsi="Calibri" w:cs="Arial"/>
          <w:sz w:val="22"/>
          <w:szCs w:val="22"/>
        </w:rPr>
        <w:t>technických</w:t>
      </w:r>
      <w:r w:rsidRPr="000D4119">
        <w:rPr>
          <w:rFonts w:ascii="Calibri" w:hAnsi="Calibri" w:cs="Arial"/>
          <w:sz w:val="22"/>
          <w:szCs w:val="22"/>
        </w:rPr>
        <w:t xml:space="preserve">: </w:t>
      </w:r>
      <w:r w:rsidRPr="001338BD">
        <w:rPr>
          <w:rFonts w:asciiTheme="minorHAnsi" w:hAnsiTheme="minorHAnsi"/>
          <w:sz w:val="22"/>
          <w:szCs w:val="22"/>
        </w:rPr>
        <w:tab/>
      </w:r>
      <w:r w:rsidR="00383B18" w:rsidRPr="00383B18">
        <w:rPr>
          <w:rFonts w:asciiTheme="minorHAnsi" w:hAnsiTheme="minorHAnsi"/>
          <w:sz w:val="22"/>
          <w:szCs w:val="22"/>
        </w:rPr>
        <w:t>Libor Žárský</w:t>
      </w:r>
    </w:p>
    <w:p w14:paraId="25B655A4" w14:textId="51D5A069" w:rsidR="000D4119" w:rsidRPr="001338BD" w:rsidRDefault="000D4119" w:rsidP="001338BD">
      <w:pPr>
        <w:pStyle w:val="Normln1"/>
        <w:tabs>
          <w:tab w:val="num" w:pos="426"/>
          <w:tab w:val="left" w:pos="3119"/>
        </w:tabs>
        <w:spacing w:line="240" w:lineRule="auto"/>
        <w:ind w:left="567" w:hanging="567"/>
        <w:jc w:val="both"/>
        <w:rPr>
          <w:rFonts w:asciiTheme="minorHAnsi" w:hAnsiTheme="minorHAnsi"/>
          <w:sz w:val="22"/>
          <w:szCs w:val="22"/>
        </w:rPr>
      </w:pPr>
      <w:r w:rsidRPr="001338BD">
        <w:rPr>
          <w:rFonts w:asciiTheme="minorHAnsi" w:hAnsiTheme="minorHAnsi"/>
          <w:sz w:val="22"/>
          <w:szCs w:val="22"/>
        </w:rPr>
        <w:tab/>
      </w:r>
      <w:r w:rsidR="001338BD">
        <w:rPr>
          <w:rFonts w:asciiTheme="minorHAnsi" w:hAnsiTheme="minorHAnsi"/>
          <w:sz w:val="22"/>
          <w:szCs w:val="22"/>
        </w:rPr>
        <w:tab/>
      </w:r>
      <w:r w:rsidRPr="001338BD">
        <w:rPr>
          <w:rFonts w:asciiTheme="minorHAnsi" w:hAnsiTheme="minorHAnsi"/>
          <w:sz w:val="22"/>
          <w:szCs w:val="22"/>
        </w:rPr>
        <w:t>se sídlem:</w:t>
      </w:r>
      <w:r w:rsidRPr="001338BD">
        <w:rPr>
          <w:rFonts w:asciiTheme="minorHAnsi" w:hAnsiTheme="minorHAnsi"/>
          <w:sz w:val="22"/>
          <w:szCs w:val="22"/>
        </w:rPr>
        <w:tab/>
      </w:r>
      <w:r w:rsidR="00383B18" w:rsidRPr="00383B18">
        <w:rPr>
          <w:rFonts w:asciiTheme="minorHAnsi" w:hAnsiTheme="minorHAnsi"/>
          <w:sz w:val="22"/>
          <w:szCs w:val="22"/>
        </w:rPr>
        <w:t>Frýdecká 849, Staré Město, 739</w:t>
      </w:r>
      <w:r w:rsidR="00383B18">
        <w:rPr>
          <w:rFonts w:asciiTheme="minorHAnsi" w:hAnsiTheme="minorHAnsi"/>
          <w:sz w:val="22"/>
          <w:szCs w:val="22"/>
        </w:rPr>
        <w:t xml:space="preserve"> </w:t>
      </w:r>
      <w:r w:rsidR="00383B18" w:rsidRPr="00383B18">
        <w:rPr>
          <w:rFonts w:asciiTheme="minorHAnsi" w:hAnsiTheme="minorHAnsi"/>
          <w:sz w:val="22"/>
          <w:szCs w:val="22"/>
        </w:rPr>
        <w:t>61 Třinec</w:t>
      </w:r>
      <w:r w:rsidRPr="001338BD">
        <w:rPr>
          <w:rFonts w:asciiTheme="minorHAnsi" w:hAnsiTheme="minorHAnsi"/>
          <w:sz w:val="22"/>
          <w:szCs w:val="22"/>
        </w:rPr>
        <w:tab/>
      </w:r>
      <w:r w:rsidRPr="001338BD">
        <w:rPr>
          <w:rFonts w:asciiTheme="minorHAnsi" w:hAnsiTheme="minorHAnsi"/>
          <w:sz w:val="22"/>
          <w:szCs w:val="22"/>
        </w:rPr>
        <w:tab/>
      </w:r>
      <w:r w:rsidRPr="001338BD">
        <w:rPr>
          <w:rFonts w:asciiTheme="minorHAnsi" w:hAnsiTheme="minorHAnsi"/>
          <w:sz w:val="22"/>
          <w:szCs w:val="22"/>
        </w:rPr>
        <w:tab/>
      </w:r>
    </w:p>
    <w:p w14:paraId="5F002FC5" w14:textId="045E7F90" w:rsidR="000D4119" w:rsidRPr="001338BD" w:rsidRDefault="000D4119" w:rsidP="001338BD">
      <w:pPr>
        <w:pStyle w:val="Normln1"/>
        <w:tabs>
          <w:tab w:val="num" w:pos="426"/>
          <w:tab w:val="left" w:pos="3119"/>
        </w:tabs>
        <w:spacing w:line="240" w:lineRule="auto"/>
        <w:ind w:left="567" w:hanging="567"/>
        <w:jc w:val="both"/>
        <w:rPr>
          <w:rFonts w:asciiTheme="minorHAnsi" w:hAnsiTheme="minorHAnsi"/>
          <w:sz w:val="22"/>
          <w:szCs w:val="22"/>
        </w:rPr>
      </w:pPr>
      <w:r w:rsidRPr="001338BD">
        <w:rPr>
          <w:rFonts w:asciiTheme="minorHAnsi" w:hAnsiTheme="minorHAnsi"/>
          <w:sz w:val="22"/>
          <w:szCs w:val="22"/>
        </w:rPr>
        <w:tab/>
      </w:r>
      <w:r w:rsidR="001338BD">
        <w:rPr>
          <w:rFonts w:asciiTheme="minorHAnsi" w:hAnsiTheme="minorHAnsi"/>
          <w:sz w:val="22"/>
          <w:szCs w:val="22"/>
        </w:rPr>
        <w:tab/>
      </w:r>
      <w:r w:rsidRPr="001338BD">
        <w:rPr>
          <w:rFonts w:asciiTheme="minorHAnsi" w:hAnsiTheme="minorHAnsi"/>
          <w:sz w:val="22"/>
          <w:szCs w:val="22"/>
        </w:rPr>
        <w:t xml:space="preserve">IČ: </w:t>
      </w:r>
      <w:r w:rsidRPr="001338BD">
        <w:rPr>
          <w:rFonts w:asciiTheme="minorHAnsi" w:hAnsiTheme="minorHAnsi"/>
          <w:sz w:val="22"/>
          <w:szCs w:val="22"/>
        </w:rPr>
        <w:tab/>
      </w:r>
      <w:r w:rsidR="00383B18" w:rsidRPr="00383B18">
        <w:rPr>
          <w:rFonts w:asciiTheme="minorHAnsi" w:hAnsiTheme="minorHAnsi"/>
          <w:sz w:val="22"/>
          <w:szCs w:val="22"/>
        </w:rPr>
        <w:t>25856308</w:t>
      </w:r>
    </w:p>
    <w:p w14:paraId="25358570" w14:textId="5522B191" w:rsidR="000D4119" w:rsidRPr="001338BD" w:rsidRDefault="000D4119" w:rsidP="001338BD">
      <w:pPr>
        <w:pStyle w:val="Normln1"/>
        <w:tabs>
          <w:tab w:val="num" w:pos="426"/>
          <w:tab w:val="left" w:pos="3119"/>
        </w:tabs>
        <w:spacing w:line="240" w:lineRule="auto"/>
        <w:ind w:left="567" w:hanging="567"/>
        <w:jc w:val="both"/>
        <w:rPr>
          <w:rFonts w:asciiTheme="minorHAnsi" w:hAnsiTheme="minorHAnsi"/>
          <w:sz w:val="22"/>
          <w:szCs w:val="22"/>
        </w:rPr>
      </w:pPr>
      <w:r w:rsidRPr="001338BD">
        <w:rPr>
          <w:rFonts w:asciiTheme="minorHAnsi" w:hAnsiTheme="minorHAnsi"/>
          <w:sz w:val="22"/>
          <w:szCs w:val="22"/>
        </w:rPr>
        <w:tab/>
      </w:r>
      <w:r w:rsidR="001338BD">
        <w:rPr>
          <w:rFonts w:asciiTheme="minorHAnsi" w:hAnsiTheme="minorHAnsi"/>
          <w:sz w:val="22"/>
          <w:szCs w:val="22"/>
        </w:rPr>
        <w:tab/>
      </w:r>
      <w:r w:rsidRPr="001338BD">
        <w:rPr>
          <w:rFonts w:asciiTheme="minorHAnsi" w:hAnsiTheme="minorHAnsi"/>
          <w:sz w:val="22"/>
          <w:szCs w:val="22"/>
        </w:rPr>
        <w:t xml:space="preserve">DIČ: </w:t>
      </w:r>
      <w:r w:rsidRPr="001338BD">
        <w:rPr>
          <w:rFonts w:asciiTheme="minorHAnsi" w:hAnsiTheme="minorHAnsi"/>
          <w:sz w:val="22"/>
          <w:szCs w:val="22"/>
        </w:rPr>
        <w:tab/>
      </w:r>
      <w:r w:rsidR="00383B18">
        <w:rPr>
          <w:rFonts w:asciiTheme="minorHAnsi" w:hAnsiTheme="minorHAnsi"/>
          <w:sz w:val="22"/>
          <w:szCs w:val="22"/>
        </w:rPr>
        <w:t>CZ</w:t>
      </w:r>
      <w:r w:rsidR="00383B18" w:rsidRPr="00383B18">
        <w:rPr>
          <w:rFonts w:asciiTheme="minorHAnsi" w:hAnsiTheme="minorHAnsi"/>
          <w:sz w:val="22"/>
          <w:szCs w:val="22"/>
        </w:rPr>
        <w:t>25856308</w:t>
      </w:r>
      <w:r w:rsidRPr="001338BD">
        <w:rPr>
          <w:rFonts w:asciiTheme="minorHAnsi" w:hAnsiTheme="minorHAnsi"/>
          <w:sz w:val="22"/>
          <w:szCs w:val="22"/>
        </w:rPr>
        <w:tab/>
      </w:r>
      <w:r w:rsidRPr="001338BD">
        <w:rPr>
          <w:rFonts w:asciiTheme="minorHAnsi" w:hAnsiTheme="minorHAnsi"/>
          <w:sz w:val="22"/>
          <w:szCs w:val="22"/>
        </w:rPr>
        <w:tab/>
      </w:r>
      <w:r w:rsidRPr="001338BD">
        <w:rPr>
          <w:rFonts w:asciiTheme="minorHAnsi" w:hAnsiTheme="minorHAnsi"/>
          <w:sz w:val="22"/>
          <w:szCs w:val="22"/>
        </w:rPr>
        <w:tab/>
      </w:r>
    </w:p>
    <w:p w14:paraId="114CF09C" w14:textId="61746CE5" w:rsidR="000D4119" w:rsidRPr="001338BD" w:rsidRDefault="001338BD" w:rsidP="001338BD">
      <w:pPr>
        <w:pStyle w:val="Normln1"/>
        <w:tabs>
          <w:tab w:val="num" w:pos="426"/>
          <w:tab w:val="left" w:pos="3119"/>
        </w:tabs>
        <w:spacing w:line="240" w:lineRule="auto"/>
        <w:ind w:left="567" w:hanging="56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telefon:</w:t>
      </w:r>
      <w:r>
        <w:rPr>
          <w:rFonts w:asciiTheme="minorHAnsi" w:hAnsiTheme="minorHAnsi"/>
          <w:sz w:val="22"/>
          <w:szCs w:val="22"/>
        </w:rPr>
        <w:tab/>
      </w:r>
      <w:r w:rsidR="00D30911">
        <w:rPr>
          <w:rFonts w:asciiTheme="minorHAnsi" w:hAnsiTheme="minorHAnsi"/>
          <w:sz w:val="22"/>
          <w:szCs w:val="22"/>
        </w:rPr>
        <w:t>XXX</w:t>
      </w:r>
    </w:p>
    <w:p w14:paraId="4FB738C2" w14:textId="3276E8FD" w:rsidR="000D4119" w:rsidRPr="001338BD" w:rsidRDefault="001338BD" w:rsidP="001338BD">
      <w:pPr>
        <w:pStyle w:val="Normln1"/>
        <w:tabs>
          <w:tab w:val="num" w:pos="426"/>
          <w:tab w:val="left" w:pos="3119"/>
        </w:tabs>
        <w:spacing w:line="240" w:lineRule="auto"/>
        <w:ind w:left="567" w:hanging="56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bankovní spojení:</w:t>
      </w:r>
      <w:r>
        <w:rPr>
          <w:rFonts w:asciiTheme="minorHAnsi" w:hAnsiTheme="minorHAnsi"/>
          <w:sz w:val="22"/>
          <w:szCs w:val="22"/>
        </w:rPr>
        <w:tab/>
      </w:r>
      <w:r w:rsidR="00D30911">
        <w:rPr>
          <w:rFonts w:asciiTheme="minorHAnsi" w:hAnsiTheme="minorHAnsi"/>
          <w:sz w:val="22"/>
          <w:szCs w:val="22"/>
        </w:rPr>
        <w:t>XXX</w:t>
      </w:r>
      <w:r w:rsidR="000D4119" w:rsidRPr="001338BD">
        <w:rPr>
          <w:rFonts w:asciiTheme="minorHAnsi" w:hAnsiTheme="minorHAnsi"/>
          <w:sz w:val="22"/>
          <w:szCs w:val="22"/>
        </w:rPr>
        <w:tab/>
      </w:r>
      <w:r w:rsidR="000D4119" w:rsidRPr="001338BD">
        <w:rPr>
          <w:rFonts w:asciiTheme="minorHAnsi" w:hAnsiTheme="minorHAnsi"/>
          <w:sz w:val="22"/>
          <w:szCs w:val="22"/>
        </w:rPr>
        <w:tab/>
      </w:r>
    </w:p>
    <w:p w14:paraId="43094B22" w14:textId="7AADAFD7" w:rsidR="000D4119" w:rsidRPr="001338BD" w:rsidRDefault="001338BD" w:rsidP="001338BD">
      <w:pPr>
        <w:pStyle w:val="Normln1"/>
        <w:tabs>
          <w:tab w:val="num" w:pos="426"/>
          <w:tab w:val="left" w:pos="3119"/>
        </w:tabs>
        <w:spacing w:line="240" w:lineRule="auto"/>
        <w:ind w:left="567" w:hanging="56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č. </w:t>
      </w:r>
      <w:proofErr w:type="gramStart"/>
      <w:r>
        <w:rPr>
          <w:rFonts w:asciiTheme="minorHAnsi" w:hAnsiTheme="minorHAnsi"/>
          <w:sz w:val="22"/>
          <w:szCs w:val="22"/>
        </w:rPr>
        <w:t xml:space="preserve">účtu:   </w:t>
      </w:r>
      <w:proofErr w:type="gramEnd"/>
      <w:r>
        <w:rPr>
          <w:rFonts w:asciiTheme="minorHAnsi" w:hAnsiTheme="minorHAnsi"/>
          <w:sz w:val="22"/>
          <w:szCs w:val="22"/>
        </w:rPr>
        <w:tab/>
      </w:r>
      <w:r w:rsidR="00D30911">
        <w:rPr>
          <w:rFonts w:asciiTheme="minorHAnsi" w:hAnsiTheme="minorHAnsi"/>
          <w:sz w:val="22"/>
          <w:szCs w:val="22"/>
        </w:rPr>
        <w:t>XXX</w:t>
      </w:r>
    </w:p>
    <w:p w14:paraId="56943D54" w14:textId="1A4608DF" w:rsidR="000D4119" w:rsidRDefault="000D4119" w:rsidP="001338BD">
      <w:pPr>
        <w:ind w:firstLine="567"/>
        <w:rPr>
          <w:rFonts w:ascii="Calibri" w:hAnsi="Calibri" w:cs="Arial"/>
          <w:b/>
          <w:bCs/>
          <w:iCs/>
          <w:sz w:val="22"/>
          <w:szCs w:val="22"/>
        </w:rPr>
      </w:pPr>
      <w:r>
        <w:rPr>
          <w:rFonts w:ascii="Calibri" w:hAnsi="Calibri" w:cs="Arial"/>
          <w:b/>
          <w:bCs/>
          <w:iCs/>
          <w:sz w:val="22"/>
          <w:szCs w:val="22"/>
        </w:rPr>
        <w:t>(dále jen zhotovitel)</w:t>
      </w:r>
    </w:p>
    <w:p w14:paraId="0BCF0D89" w14:textId="333845E0" w:rsidR="009A089F" w:rsidRDefault="009A089F" w:rsidP="001338BD">
      <w:pPr>
        <w:ind w:firstLine="567"/>
        <w:rPr>
          <w:rFonts w:ascii="Calibri" w:hAnsi="Calibri" w:cs="Arial"/>
          <w:sz w:val="22"/>
          <w:szCs w:val="22"/>
        </w:rPr>
      </w:pPr>
    </w:p>
    <w:p w14:paraId="10DD63A4" w14:textId="1E1FEDB0" w:rsidR="00383B18" w:rsidRDefault="00383B18" w:rsidP="001338BD">
      <w:pPr>
        <w:ind w:firstLine="567"/>
        <w:rPr>
          <w:rFonts w:ascii="Calibri" w:hAnsi="Calibri" w:cs="Arial"/>
          <w:sz w:val="22"/>
          <w:szCs w:val="22"/>
        </w:rPr>
      </w:pPr>
    </w:p>
    <w:p w14:paraId="49EE4A9C" w14:textId="77777777" w:rsidR="00383B18" w:rsidRDefault="00383B18" w:rsidP="001338BD">
      <w:pPr>
        <w:ind w:firstLine="567"/>
        <w:rPr>
          <w:rFonts w:ascii="Calibri" w:hAnsi="Calibri" w:cs="Arial"/>
          <w:sz w:val="22"/>
          <w:szCs w:val="22"/>
        </w:rPr>
      </w:pPr>
    </w:p>
    <w:p w14:paraId="1001A186" w14:textId="77777777" w:rsidR="000D4119" w:rsidRDefault="000D4119" w:rsidP="000D4119">
      <w:pPr>
        <w:pStyle w:val="Nadpis1"/>
        <w:jc w:val="center"/>
        <w:rPr>
          <w:rFonts w:ascii="Calibri" w:hAnsi="Calibri"/>
          <w:sz w:val="28"/>
          <w:szCs w:val="28"/>
        </w:rPr>
      </w:pPr>
      <w:r>
        <w:rPr>
          <w:rFonts w:ascii="Calibri" w:hAnsi="Calibri"/>
          <w:sz w:val="28"/>
          <w:szCs w:val="28"/>
        </w:rPr>
        <w:lastRenderedPageBreak/>
        <w:t>PŘEDMĚT SMLOUVY</w:t>
      </w:r>
    </w:p>
    <w:p w14:paraId="299E5BA3" w14:textId="77777777" w:rsidR="00D53476" w:rsidRDefault="00D53476" w:rsidP="000D4119">
      <w:pPr>
        <w:pStyle w:val="Nadpis2"/>
        <w:numPr>
          <w:ilvl w:val="0"/>
          <w:numId w:val="0"/>
        </w:numPr>
        <w:tabs>
          <w:tab w:val="left" w:pos="708"/>
        </w:tabs>
        <w:suppressAutoHyphens/>
        <w:spacing w:before="0" w:after="80" w:line="240" w:lineRule="atLeast"/>
        <w:ind w:left="860" w:hanging="576"/>
        <w:rPr>
          <w:rFonts w:ascii="Calibri" w:hAnsi="Calibri" w:cs="Arial"/>
        </w:rPr>
      </w:pPr>
    </w:p>
    <w:p w14:paraId="3B2E3A68" w14:textId="379372D7" w:rsidR="0093545C" w:rsidRDefault="00D53476" w:rsidP="0093545C">
      <w:pPr>
        <w:pStyle w:val="Nadpis2"/>
        <w:numPr>
          <w:ilvl w:val="0"/>
          <w:numId w:val="7"/>
        </w:numPr>
        <w:tabs>
          <w:tab w:val="left" w:pos="708"/>
        </w:tabs>
        <w:suppressAutoHyphens/>
        <w:spacing w:before="0" w:after="80" w:line="240" w:lineRule="atLeast"/>
        <w:ind w:left="697" w:hanging="357"/>
        <w:rPr>
          <w:rFonts w:ascii="Calibri" w:hAnsi="Calibri" w:cs="Arial"/>
        </w:rPr>
      </w:pPr>
      <w:r w:rsidRPr="00D53476">
        <w:rPr>
          <w:rFonts w:ascii="Calibri" w:hAnsi="Calibri" w:cs="Arial"/>
        </w:rPr>
        <w:t xml:space="preserve">Předmětem </w:t>
      </w:r>
      <w:r w:rsidR="00271A98">
        <w:rPr>
          <w:rFonts w:ascii="Calibri" w:hAnsi="Calibri" w:cs="Arial"/>
        </w:rPr>
        <w:t xml:space="preserve">této smlouvy </w:t>
      </w:r>
      <w:r w:rsidRPr="00D53476">
        <w:rPr>
          <w:rFonts w:ascii="Calibri" w:hAnsi="Calibri" w:cs="Arial"/>
        </w:rPr>
        <w:t>je</w:t>
      </w:r>
      <w:r w:rsidR="002474FC">
        <w:rPr>
          <w:rFonts w:ascii="Calibri" w:hAnsi="Calibri" w:cs="Arial"/>
        </w:rPr>
        <w:t xml:space="preserve"> </w:t>
      </w:r>
      <w:r w:rsidR="00ED3555" w:rsidRPr="00ED3555">
        <w:rPr>
          <w:rFonts w:ascii="Calibri" w:hAnsi="Calibri" w:cs="Arial"/>
          <w:b/>
          <w:bCs/>
        </w:rPr>
        <w:t>Rekonstrukce kamerového systému v Domově Sosna, pokrytí Domova Sosna Wifi signálem</w:t>
      </w:r>
      <w:r w:rsidR="00382448">
        <w:rPr>
          <w:rFonts w:ascii="Calibri" w:hAnsi="Calibri" w:cs="Arial"/>
        </w:rPr>
        <w:t xml:space="preserve">, vše v rozsahu dle </w:t>
      </w:r>
      <w:r w:rsidR="0093545C">
        <w:rPr>
          <w:rFonts w:ascii="Calibri" w:hAnsi="Calibri" w:cs="Arial"/>
        </w:rPr>
        <w:t xml:space="preserve">technické specifikace </w:t>
      </w:r>
      <w:r w:rsidR="00382448">
        <w:rPr>
          <w:rFonts w:ascii="Calibri" w:hAnsi="Calibri" w:cs="Arial"/>
        </w:rPr>
        <w:t xml:space="preserve">a </w:t>
      </w:r>
      <w:r w:rsidR="0093545C">
        <w:rPr>
          <w:rFonts w:ascii="Calibri" w:hAnsi="Calibri" w:cs="Arial"/>
        </w:rPr>
        <w:t>p</w:t>
      </w:r>
      <w:r w:rsidR="0093545C" w:rsidRPr="0093545C">
        <w:rPr>
          <w:rFonts w:ascii="Calibri" w:hAnsi="Calibri" w:cs="Arial"/>
        </w:rPr>
        <w:t>oložkov</w:t>
      </w:r>
      <w:r w:rsidR="0093545C">
        <w:rPr>
          <w:rFonts w:ascii="Calibri" w:hAnsi="Calibri" w:cs="Arial"/>
        </w:rPr>
        <w:t>ého</w:t>
      </w:r>
      <w:r w:rsidR="0093545C" w:rsidRPr="0093545C">
        <w:rPr>
          <w:rFonts w:ascii="Calibri" w:hAnsi="Calibri" w:cs="Arial"/>
        </w:rPr>
        <w:t xml:space="preserve"> </w:t>
      </w:r>
      <w:proofErr w:type="gramStart"/>
      <w:r w:rsidR="0093545C" w:rsidRPr="0093545C">
        <w:rPr>
          <w:rFonts w:ascii="Calibri" w:hAnsi="Calibri" w:cs="Arial"/>
        </w:rPr>
        <w:t>rozpočt</w:t>
      </w:r>
      <w:r w:rsidR="0093545C">
        <w:rPr>
          <w:rFonts w:ascii="Calibri" w:hAnsi="Calibri" w:cs="Arial"/>
        </w:rPr>
        <w:t>u</w:t>
      </w:r>
      <w:r w:rsidR="0093545C" w:rsidRPr="0093545C">
        <w:rPr>
          <w:rFonts w:ascii="Calibri" w:hAnsi="Calibri" w:cs="Arial"/>
        </w:rPr>
        <w:t xml:space="preserve"> - výkaz</w:t>
      </w:r>
      <w:r w:rsidR="0093545C">
        <w:rPr>
          <w:rFonts w:ascii="Calibri" w:hAnsi="Calibri" w:cs="Arial"/>
        </w:rPr>
        <w:t>u</w:t>
      </w:r>
      <w:proofErr w:type="gramEnd"/>
      <w:r w:rsidR="0093545C" w:rsidRPr="0093545C">
        <w:rPr>
          <w:rFonts w:ascii="Calibri" w:hAnsi="Calibri" w:cs="Arial"/>
        </w:rPr>
        <w:t xml:space="preserve"> výměr</w:t>
      </w:r>
      <w:r w:rsidR="00382448">
        <w:rPr>
          <w:rFonts w:ascii="Calibri" w:hAnsi="Calibri" w:cs="Arial"/>
        </w:rPr>
        <w:t>.</w:t>
      </w:r>
      <w:r w:rsidRPr="00D53476">
        <w:rPr>
          <w:rFonts w:ascii="Calibri" w:hAnsi="Calibri" w:cs="Arial"/>
        </w:rPr>
        <w:t xml:space="preserve">  </w:t>
      </w:r>
    </w:p>
    <w:p w14:paraId="0B8A12E5" w14:textId="77777777" w:rsid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rPr>
      </w:pPr>
    </w:p>
    <w:p w14:paraId="3D5D2673" w14:textId="14BF5770" w:rsidR="00621E53" w:rsidRP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rPr>
      </w:pPr>
      <w:r w:rsidRPr="00621E53">
        <w:rPr>
          <w:rFonts w:ascii="Calibri" w:hAnsi="Calibri" w:cs="Arial"/>
        </w:rPr>
        <w:t xml:space="preserve">Předmětem plnění je: </w:t>
      </w:r>
    </w:p>
    <w:p w14:paraId="3998E03F" w14:textId="5095DABB" w:rsidR="00621E53" w:rsidRP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b/>
          <w:bCs/>
        </w:rPr>
      </w:pPr>
      <w:r w:rsidRPr="00621E53">
        <w:rPr>
          <w:rFonts w:ascii="Calibri" w:hAnsi="Calibri" w:cs="Arial"/>
          <w:b/>
          <w:bCs/>
        </w:rPr>
        <w:t>Dodávka moderního kamerového systému, který nahradí a rozšíří stávající, technicky a morálně zastaralý, kamerový systém:</w:t>
      </w:r>
    </w:p>
    <w:p w14:paraId="38DF9BE4" w14:textId="77777777" w:rsidR="00621E53" w:rsidRP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rPr>
      </w:pPr>
      <w:r w:rsidRPr="00621E53">
        <w:rPr>
          <w:rFonts w:ascii="Calibri" w:hAnsi="Calibri" w:cs="Arial"/>
        </w:rPr>
        <w:t xml:space="preserve">Stávající systém obsahuje 27 kamer, 15 vnitřních a 12 venkovních. V rámci rekonstrukce bude doplněna jedna venkovní kamera, která bude snímat parkoviště za ředitelstvím. Podrobné rozmístění všech kamer a dalších zařízení je podrobně zakresleno v přiložené výkresové dokumentaci. Záznamy ze všech kamer budou ukládány, prostřednictvím funkce záznam při pohybu, na příslušný digitální videorekordér. Nahrávací zařízení bude umístěno na podestě schodiště ve 4NP. Z NVR budou pomocí HDMI </w:t>
      </w:r>
      <w:proofErr w:type="spellStart"/>
      <w:r w:rsidRPr="00621E53">
        <w:rPr>
          <w:rFonts w:ascii="Calibri" w:hAnsi="Calibri" w:cs="Arial"/>
        </w:rPr>
        <w:t>splitteru</w:t>
      </w:r>
      <w:proofErr w:type="spellEnd"/>
      <w:r w:rsidRPr="00621E53">
        <w:rPr>
          <w:rFonts w:ascii="Calibri" w:hAnsi="Calibri" w:cs="Arial"/>
        </w:rPr>
        <w:t xml:space="preserve"> a HDMI </w:t>
      </w:r>
      <w:proofErr w:type="spellStart"/>
      <w:r w:rsidRPr="00621E53">
        <w:rPr>
          <w:rFonts w:ascii="Calibri" w:hAnsi="Calibri" w:cs="Arial"/>
        </w:rPr>
        <w:t>extenderu</w:t>
      </w:r>
      <w:proofErr w:type="spellEnd"/>
      <w:r w:rsidRPr="00621E53">
        <w:rPr>
          <w:rFonts w:ascii="Calibri" w:hAnsi="Calibri" w:cs="Arial"/>
        </w:rPr>
        <w:t xml:space="preserve"> rozvedeny rozvody pro 7 ks LCD TV, na těchto LCD budou zobrazeny záběry z venkovních i vnitřních kamer. Dodávka bude realizována včetně montáže, oživení a zaškolení.</w:t>
      </w:r>
    </w:p>
    <w:p w14:paraId="756C4CD9" w14:textId="547A63AB" w:rsidR="00621E53" w:rsidRP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b/>
          <w:bCs/>
        </w:rPr>
      </w:pPr>
      <w:r w:rsidRPr="00621E53">
        <w:rPr>
          <w:rFonts w:ascii="Calibri" w:hAnsi="Calibri" w:cs="Arial"/>
          <w:b/>
          <w:bCs/>
        </w:rPr>
        <w:t>Dodávka a montáž materiálu a zařízení k pokrytí Domova Sosna WIFI signálem.</w:t>
      </w:r>
    </w:p>
    <w:p w14:paraId="5D5B5B03" w14:textId="77777777" w:rsid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rPr>
      </w:pPr>
      <w:r w:rsidRPr="00621E53">
        <w:rPr>
          <w:rFonts w:ascii="Calibri" w:hAnsi="Calibri" w:cs="Arial"/>
        </w:rPr>
        <w:t xml:space="preserve">Na každém patře bude umístěn nástěnný rozvaděč, ve kterém bude osazen </w:t>
      </w:r>
      <w:proofErr w:type="spellStart"/>
      <w:r w:rsidRPr="00621E53">
        <w:rPr>
          <w:rFonts w:ascii="Calibri" w:hAnsi="Calibri" w:cs="Arial"/>
        </w:rPr>
        <w:t>PoE</w:t>
      </w:r>
      <w:proofErr w:type="spellEnd"/>
      <w:r w:rsidRPr="00621E53">
        <w:rPr>
          <w:rFonts w:ascii="Calibri" w:hAnsi="Calibri" w:cs="Arial"/>
        </w:rPr>
        <w:t xml:space="preserve"> switch s 24 porty. Z tohoto rozvaděče budou vedeny rozvody k jednotlivým AP na každém patře, které budou rozmístěny dle přiložené výkresové dokumentace. Ke každému rozvaděči/switchi bude z kanceláře v 1NP, místnost č. 1.13, kde je přívod internetu pro celý objekt, přiveden samostatný přívod. 4 ks AP umístěných ve vstupní části a ředitelství v přízemí Domova budou napojeny rozvody přímo z kanceláře č.1.13. V rámci 2NP a 3NP budou vždy z nástěnného rozvaděče/switche nataženy do dvou místností nové síťové rozvody, v místnosti pak budou osazeny nástěnné datové zásuvky.</w:t>
      </w:r>
    </w:p>
    <w:p w14:paraId="53A8FCD0" w14:textId="4157B8DA" w:rsidR="00621E53" w:rsidRPr="00621E53" w:rsidRDefault="00621E53" w:rsidP="00621E53">
      <w:pPr>
        <w:pStyle w:val="Nadpis2"/>
        <w:numPr>
          <w:ilvl w:val="0"/>
          <w:numId w:val="0"/>
        </w:numPr>
        <w:tabs>
          <w:tab w:val="left" w:pos="708"/>
        </w:tabs>
        <w:suppressAutoHyphens/>
        <w:spacing w:before="0" w:after="80" w:line="240" w:lineRule="atLeast"/>
        <w:ind w:left="697"/>
        <w:rPr>
          <w:rFonts w:ascii="Calibri" w:hAnsi="Calibri" w:cs="Arial"/>
        </w:rPr>
      </w:pPr>
      <w:r w:rsidRPr="00621E53">
        <w:rPr>
          <w:rFonts w:ascii="Calibri" w:hAnsi="Calibri" w:cs="Arial"/>
        </w:rPr>
        <w:t>Veškeré kabely mezi, sítovými zařízeními a LCD TV budou stíněny a ve vnitřních prostorách objektu vedeny v krycích lištách. U kabelů pro kamerový systém se předpokládá maximálně využít stávajících lišt. Záznamy ze všech kamer budou ukládány, prostřednictvím funkce záznam při pohybu, na příslušný digitální videorekordér. Dodávka bude realizována včetně montáže, oživení a zaškolení. Práce musí probíhat za plného provozu Domova Sosna.</w:t>
      </w:r>
    </w:p>
    <w:p w14:paraId="7BAA69C7" w14:textId="77777777" w:rsidR="00621E53" w:rsidRPr="00621E53" w:rsidRDefault="00621E53" w:rsidP="00621E53"/>
    <w:p w14:paraId="20B1C2F8" w14:textId="6F85016A" w:rsidR="00D53476" w:rsidRPr="0093545C" w:rsidRDefault="00D53476" w:rsidP="0093545C">
      <w:pPr>
        <w:pStyle w:val="Nadpis2"/>
        <w:numPr>
          <w:ilvl w:val="0"/>
          <w:numId w:val="0"/>
        </w:numPr>
        <w:tabs>
          <w:tab w:val="left" w:pos="708"/>
        </w:tabs>
        <w:suppressAutoHyphens/>
        <w:spacing w:before="0" w:after="80" w:line="240" w:lineRule="atLeast"/>
        <w:ind w:left="697"/>
        <w:rPr>
          <w:rFonts w:ascii="Calibri" w:hAnsi="Calibri" w:cs="Arial"/>
        </w:rPr>
      </w:pPr>
      <w:r w:rsidRPr="0093545C">
        <w:rPr>
          <w:rFonts w:ascii="Calibri" w:hAnsi="Calibri" w:cs="Arial"/>
        </w:rPr>
        <w:t>Zhotovitel prohlašuje, že je odborně způsobilý k zajištění předmětu plnění podle této smlouvy.</w:t>
      </w:r>
    </w:p>
    <w:p w14:paraId="5E91777D" w14:textId="77777777" w:rsidR="000D4119" w:rsidRPr="000A5A32" w:rsidRDefault="000D4119" w:rsidP="001E18B5">
      <w:pPr>
        <w:pStyle w:val="Nadpis2"/>
        <w:numPr>
          <w:ilvl w:val="0"/>
          <w:numId w:val="7"/>
        </w:numPr>
        <w:tabs>
          <w:tab w:val="left" w:pos="708"/>
        </w:tabs>
        <w:suppressAutoHyphens/>
        <w:spacing w:before="0" w:after="80" w:line="240" w:lineRule="atLeast"/>
        <w:ind w:left="697" w:hanging="357"/>
        <w:rPr>
          <w:rFonts w:ascii="Calibri" w:hAnsi="Calibri" w:cs="Arial"/>
        </w:rPr>
      </w:pPr>
      <w:r w:rsidRPr="000A5A32">
        <w:rPr>
          <w:rFonts w:ascii="Calibri" w:hAnsi="Calibri" w:cs="Arial"/>
        </w:rPr>
        <w:t>Provedením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0DA1D69F"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všechny nezbytné průzkumy nutné pro řádné provádění a ukončení díla</w:t>
      </w:r>
      <w:r w:rsidRPr="000A5A32">
        <w:rPr>
          <w:rFonts w:ascii="Calibri" w:hAnsi="Calibri" w:cs="Arial"/>
          <w:sz w:val="22"/>
          <w:szCs w:val="22"/>
        </w:rPr>
        <w:t xml:space="preserve"> </w:t>
      </w:r>
      <w:r w:rsidRPr="00282844">
        <w:rPr>
          <w:rFonts w:ascii="Calibri" w:hAnsi="Calibri" w:cs="Arial"/>
          <w:sz w:val="22"/>
          <w:szCs w:val="22"/>
        </w:rPr>
        <w:t>v návaznosti na výsledky průzkumů předložených objednatelem,</w:t>
      </w:r>
    </w:p>
    <w:p w14:paraId="14B34DEF"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a provést všechna opatření organizačního a stavebně technologického charakteru</w:t>
      </w:r>
      <w:r w:rsidRPr="000A5A32">
        <w:rPr>
          <w:rFonts w:ascii="Calibri" w:hAnsi="Calibri" w:cs="Arial"/>
          <w:sz w:val="22"/>
          <w:szCs w:val="22"/>
        </w:rPr>
        <w:t xml:space="preserve"> </w:t>
      </w:r>
      <w:r w:rsidRPr="00282844">
        <w:rPr>
          <w:rFonts w:ascii="Calibri" w:hAnsi="Calibri" w:cs="Arial"/>
          <w:sz w:val="22"/>
          <w:szCs w:val="22"/>
        </w:rPr>
        <w:t>k řádnému provedení díla,</w:t>
      </w:r>
    </w:p>
    <w:p w14:paraId="3DC177D5"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provést bezpečnostní opatření na ochranu osob a majetku,</w:t>
      </w:r>
    </w:p>
    <w:p w14:paraId="421EEE16"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lastRenderedPageBreak/>
        <w:t>zajistit ostrahu stavby a staveniště, materiálů a strojů na staveništi,</w:t>
      </w:r>
    </w:p>
    <w:p w14:paraId="37A09550"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 xml:space="preserve"> zajistit bezpečnost práce a ochrany životního prostředí,</w:t>
      </w:r>
    </w:p>
    <w:p w14:paraId="268CF74E"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a provést všechny předepsané či dohodnuté zkoušky a revize vztahující se</w:t>
      </w:r>
      <w:r w:rsidRPr="000A5A32">
        <w:rPr>
          <w:rFonts w:ascii="Calibri" w:hAnsi="Calibri" w:cs="Arial"/>
          <w:sz w:val="22"/>
          <w:szCs w:val="22"/>
        </w:rPr>
        <w:t xml:space="preserve"> </w:t>
      </w:r>
      <w:r w:rsidRPr="00282844">
        <w:rPr>
          <w:rFonts w:ascii="Calibri" w:hAnsi="Calibri" w:cs="Arial"/>
          <w:sz w:val="22"/>
          <w:szCs w:val="22"/>
        </w:rPr>
        <w:t>k prováděnému dílu včetně pořízení protokolů, zajistit atesty a doklady o požadovaných</w:t>
      </w:r>
      <w:r w:rsidRPr="000A5A32">
        <w:rPr>
          <w:rFonts w:ascii="Calibri" w:hAnsi="Calibri" w:cs="Arial"/>
          <w:sz w:val="22"/>
          <w:szCs w:val="22"/>
        </w:rPr>
        <w:t xml:space="preserve"> </w:t>
      </w:r>
      <w:r w:rsidRPr="00282844">
        <w:rPr>
          <w:rFonts w:ascii="Calibri" w:hAnsi="Calibri" w:cs="Arial"/>
          <w:sz w:val="22"/>
          <w:szCs w:val="22"/>
        </w:rPr>
        <w:t>vlastnostech výrobků (prohlášení o shodě),</w:t>
      </w:r>
    </w:p>
    <w:p w14:paraId="08F82BA1"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zřídit a odstranit zařízení staveniště včetně zajištění napojení na inženýrské sítě,</w:t>
      </w:r>
    </w:p>
    <w:p w14:paraId="33AE6D1F"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odvoz, uložení a likvidaci odpadů v souladu s právními předpisy,</w:t>
      </w:r>
    </w:p>
    <w:p w14:paraId="459D097D"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uvést všechny povrchy dotčené stavbou do původního stavu (komunikace, chodníky,</w:t>
      </w:r>
      <w:r w:rsidRPr="000A5A32">
        <w:rPr>
          <w:rFonts w:ascii="Calibri" w:hAnsi="Calibri" w:cs="Arial"/>
          <w:sz w:val="22"/>
          <w:szCs w:val="22"/>
        </w:rPr>
        <w:t xml:space="preserve"> </w:t>
      </w:r>
      <w:r w:rsidRPr="00282844">
        <w:rPr>
          <w:rFonts w:ascii="Calibri" w:hAnsi="Calibri" w:cs="Arial"/>
          <w:sz w:val="22"/>
          <w:szCs w:val="22"/>
        </w:rPr>
        <w:t xml:space="preserve">zeleň, </w:t>
      </w:r>
      <w:proofErr w:type="gramStart"/>
      <w:r w:rsidRPr="00282844">
        <w:rPr>
          <w:rFonts w:ascii="Calibri" w:hAnsi="Calibri" w:cs="Arial"/>
          <w:sz w:val="22"/>
          <w:szCs w:val="22"/>
        </w:rPr>
        <w:t>příkopy,</w:t>
      </w:r>
      <w:proofErr w:type="gramEnd"/>
      <w:r w:rsidRPr="00282844">
        <w:rPr>
          <w:rFonts w:ascii="Calibri" w:hAnsi="Calibri" w:cs="Arial"/>
          <w:sz w:val="22"/>
          <w:szCs w:val="22"/>
        </w:rPr>
        <w:t xml:space="preserve"> apod.),</w:t>
      </w:r>
    </w:p>
    <w:p w14:paraId="3481E856"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vlastní podružné měření pro odběr vody, elektřiny,</w:t>
      </w:r>
    </w:p>
    <w:p w14:paraId="76BB029B"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splnit podmínky vyplývající z dokladů, vyjádření, stanovisek či smluv týkajících se díla,</w:t>
      </w:r>
    </w:p>
    <w:p w14:paraId="7F5FEC91"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koordinační a kompletační činnost celé stavby,</w:t>
      </w:r>
    </w:p>
    <w:p w14:paraId="1E03650C"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provádět denní úklid staveniště, průběžně odstraňovat znečištění komunikaci,</w:t>
      </w:r>
    </w:p>
    <w:p w14:paraId="03484645"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vhodně zabezpečit staveniště,</w:t>
      </w:r>
    </w:p>
    <w:p w14:paraId="06BC6E6E" w14:textId="77777777" w:rsidR="00282844" w:rsidRPr="000A5A32"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označit staveniště v souladu s právními předpisy.</w:t>
      </w:r>
    </w:p>
    <w:p w14:paraId="05E52FA2" w14:textId="77777777" w:rsidR="00282844" w:rsidRPr="00282844" w:rsidRDefault="00282844" w:rsidP="00282844">
      <w:pPr>
        <w:numPr>
          <w:ilvl w:val="0"/>
          <w:numId w:val="3"/>
        </w:numPr>
        <w:suppressAutoHyphens/>
        <w:overflowPunct/>
        <w:autoSpaceDE/>
        <w:adjustRightInd/>
        <w:spacing w:after="80" w:line="240" w:lineRule="atLeast"/>
        <w:jc w:val="both"/>
        <w:rPr>
          <w:rFonts w:ascii="Calibri" w:hAnsi="Calibri" w:cs="Arial"/>
          <w:sz w:val="22"/>
          <w:szCs w:val="22"/>
        </w:rPr>
      </w:pPr>
      <w:r w:rsidRPr="00282844">
        <w:rPr>
          <w:rFonts w:ascii="Calibri" w:hAnsi="Calibri" w:cs="Arial"/>
          <w:sz w:val="22"/>
          <w:szCs w:val="22"/>
        </w:rPr>
        <w:t>zajistit v průběhu realizace</w:t>
      </w:r>
      <w:r w:rsidRPr="000A5A32">
        <w:rPr>
          <w:rFonts w:ascii="Calibri" w:hAnsi="Calibri" w:cs="Arial"/>
          <w:sz w:val="22"/>
          <w:szCs w:val="22"/>
        </w:rPr>
        <w:t xml:space="preserve"> </w:t>
      </w:r>
      <w:r w:rsidRPr="00282844">
        <w:rPr>
          <w:rFonts w:ascii="Calibri" w:hAnsi="Calibri" w:cs="Arial"/>
          <w:sz w:val="22"/>
          <w:szCs w:val="22"/>
        </w:rPr>
        <w:t>plnou součinnost všech svých zástupců se zástupci</w:t>
      </w:r>
      <w:r w:rsidR="00382448">
        <w:rPr>
          <w:rFonts w:ascii="Calibri" w:hAnsi="Calibri" w:cs="Arial"/>
          <w:sz w:val="22"/>
          <w:szCs w:val="22"/>
        </w:rPr>
        <w:t xml:space="preserve"> </w:t>
      </w:r>
      <w:r w:rsidRPr="00282844">
        <w:rPr>
          <w:rFonts w:ascii="Calibri" w:hAnsi="Calibri" w:cs="Arial"/>
          <w:sz w:val="22"/>
          <w:szCs w:val="22"/>
        </w:rPr>
        <w:t>objednatele,</w:t>
      </w:r>
    </w:p>
    <w:p w14:paraId="446110C4" w14:textId="77777777" w:rsidR="000D4119" w:rsidRDefault="00F16D05" w:rsidP="001E18B5">
      <w:pPr>
        <w:pStyle w:val="Nadpis2"/>
        <w:numPr>
          <w:ilvl w:val="0"/>
          <w:numId w:val="7"/>
        </w:numPr>
        <w:tabs>
          <w:tab w:val="left" w:pos="708"/>
        </w:tabs>
        <w:suppressAutoHyphens/>
        <w:spacing w:before="0" w:after="80" w:line="240" w:lineRule="atLeast"/>
        <w:ind w:left="697" w:hanging="357"/>
        <w:rPr>
          <w:rFonts w:ascii="Calibri" w:hAnsi="Calibri" w:cs="Arial"/>
        </w:rPr>
      </w:pPr>
      <w:r>
        <w:rPr>
          <w:rFonts w:ascii="Calibri" w:hAnsi="Calibri" w:cs="Arial"/>
        </w:rPr>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14:paraId="5ACCFF41" w14:textId="77777777" w:rsidR="00EF65C8" w:rsidRDefault="00EF65C8" w:rsidP="00EF65C8"/>
    <w:p w14:paraId="05694193" w14:textId="77777777" w:rsidR="00EF65C8" w:rsidRPr="00EF65C8" w:rsidRDefault="00EF65C8" w:rsidP="00EF65C8"/>
    <w:p w14:paraId="32055987" w14:textId="77777777" w:rsidR="000D4119" w:rsidRDefault="000D4119" w:rsidP="001E18B5">
      <w:pPr>
        <w:pStyle w:val="Nadpis2"/>
        <w:numPr>
          <w:ilvl w:val="0"/>
          <w:numId w:val="7"/>
        </w:numPr>
        <w:tabs>
          <w:tab w:val="left" w:pos="708"/>
        </w:tabs>
        <w:suppressAutoHyphens/>
        <w:spacing w:before="0" w:after="80" w:line="240" w:lineRule="atLeast"/>
        <w:ind w:left="697" w:hanging="357"/>
        <w:rPr>
          <w:rFonts w:ascii="Calibri" w:hAnsi="Calibri" w:cs="Arial"/>
        </w:rPr>
      </w:pPr>
      <w:r w:rsidRPr="00A80ABB">
        <w:rPr>
          <w:rFonts w:ascii="Calibri" w:hAnsi="Calibri" w:cs="Arial"/>
        </w:rPr>
        <w:t>Objednatel si vyhrazuje právo omezit či zmenšit předmět smlouvy o práce a dodávky. Práce a dodávky, které v dokumentaci obsaženy jsou, a objednatel jejich provedení nepožaduje, se nazývají méněpráce.</w:t>
      </w:r>
      <w:r w:rsidR="00A80ABB">
        <w:rPr>
          <w:rFonts w:ascii="Calibri" w:hAnsi="Calibri" w:cs="Arial"/>
        </w:rPr>
        <w:t xml:space="preserve"> </w:t>
      </w:r>
      <w:r>
        <w:rPr>
          <w:rFonts w:ascii="Calibri" w:hAnsi="Calibri" w:cs="Arial"/>
        </w:rPr>
        <w:tab/>
        <w:t xml:space="preserve"> </w:t>
      </w:r>
    </w:p>
    <w:p w14:paraId="12486191" w14:textId="77777777" w:rsidR="000D4119" w:rsidRDefault="000D4119" w:rsidP="001E18B5">
      <w:pPr>
        <w:pStyle w:val="Nadpis2"/>
        <w:numPr>
          <w:ilvl w:val="0"/>
          <w:numId w:val="7"/>
        </w:numPr>
        <w:tabs>
          <w:tab w:val="left" w:pos="708"/>
        </w:tabs>
        <w:suppressAutoHyphens/>
        <w:spacing w:before="0" w:after="80" w:line="240" w:lineRule="atLeast"/>
        <w:ind w:left="697" w:hanging="357"/>
        <w:rPr>
          <w:rFonts w:ascii="Calibri" w:hAnsi="Calibri" w:cs="Arial"/>
        </w:rPr>
      </w:pPr>
      <w:r>
        <w:rPr>
          <w:rFonts w:ascii="Calibri" w:hAnsi="Calibri" w:cs="Arial"/>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14:paraId="7DD3C320" w14:textId="77777777" w:rsidR="000D4119" w:rsidRDefault="000D4119" w:rsidP="001E18B5">
      <w:pPr>
        <w:pStyle w:val="Nadpis2"/>
        <w:numPr>
          <w:ilvl w:val="0"/>
          <w:numId w:val="7"/>
        </w:numPr>
        <w:tabs>
          <w:tab w:val="left" w:pos="708"/>
        </w:tabs>
        <w:suppressAutoHyphens/>
        <w:spacing w:before="0" w:after="80" w:line="240" w:lineRule="atLeast"/>
        <w:ind w:left="697" w:hanging="357"/>
        <w:rPr>
          <w:rFonts w:ascii="Calibri" w:hAnsi="Calibri" w:cs="Arial"/>
        </w:rPr>
      </w:pPr>
      <w:r>
        <w:rPr>
          <w:rFonts w:ascii="Calibri" w:hAnsi="Calibri" w:cs="Arial"/>
        </w:rPr>
        <w:t>Zhotovitel je povinen provést dílo vlastním jménem, na vlastní odpovědnost a na své nebezpečí.</w:t>
      </w:r>
    </w:p>
    <w:p w14:paraId="3FF19F75" w14:textId="77777777"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14:paraId="337F16A8" w14:textId="77777777" w:rsidR="000D4119" w:rsidRDefault="000D4119" w:rsidP="001E18B5">
      <w:pPr>
        <w:pStyle w:val="Nadpis2"/>
        <w:numPr>
          <w:ilvl w:val="0"/>
          <w:numId w:val="10"/>
        </w:numPr>
        <w:tabs>
          <w:tab w:val="left" w:pos="708"/>
        </w:tabs>
        <w:suppressAutoHyphens/>
        <w:spacing w:before="0" w:after="80" w:line="240" w:lineRule="atLeast"/>
        <w:ind w:left="697" w:hanging="357"/>
        <w:rPr>
          <w:rFonts w:ascii="Calibri" w:hAnsi="Calibri" w:cs="Arial"/>
        </w:rPr>
      </w:pPr>
      <w:r>
        <w:rPr>
          <w:rFonts w:ascii="Calibri" w:hAnsi="Calibri" w:cs="Arial"/>
        </w:rPr>
        <w:t xml:space="preserve">Smluvní strany se dohodly, že vlastníkem zhotovovaného předmětu díla je objednatel. </w:t>
      </w:r>
    </w:p>
    <w:p w14:paraId="2D950BFD" w14:textId="77777777" w:rsidR="000D4119" w:rsidRDefault="000D4119" w:rsidP="001E18B5">
      <w:pPr>
        <w:pStyle w:val="Nadpis2"/>
        <w:numPr>
          <w:ilvl w:val="0"/>
          <w:numId w:val="10"/>
        </w:numPr>
        <w:tabs>
          <w:tab w:val="left" w:pos="708"/>
        </w:tabs>
        <w:suppressAutoHyphens/>
        <w:spacing w:before="0" w:after="80" w:line="240" w:lineRule="atLeast"/>
        <w:ind w:left="697" w:hanging="357"/>
        <w:rPr>
          <w:rFonts w:ascii="Calibri" w:hAnsi="Calibri" w:cs="Arial"/>
        </w:rPr>
      </w:pPr>
      <w:r>
        <w:rPr>
          <w:rFonts w:ascii="Calibri" w:hAnsi="Calibri" w:cs="Arial"/>
        </w:rPr>
        <w:t>Vlastníkem zařízení staveniště, včetně používaných strojů a dalších věcí potřebných pro provedení díla, je zhotovitel, který nese nebezpečí škody na těchto věcech.</w:t>
      </w:r>
    </w:p>
    <w:p w14:paraId="49F9C466" w14:textId="77777777" w:rsidR="000D4119" w:rsidRDefault="000D4119" w:rsidP="001E18B5">
      <w:pPr>
        <w:pStyle w:val="Nadpis2"/>
        <w:numPr>
          <w:ilvl w:val="0"/>
          <w:numId w:val="10"/>
        </w:numPr>
        <w:tabs>
          <w:tab w:val="left" w:pos="708"/>
        </w:tabs>
        <w:suppressAutoHyphens/>
        <w:spacing w:before="0" w:after="80" w:line="240" w:lineRule="atLeast"/>
        <w:ind w:left="697" w:hanging="357"/>
        <w:rPr>
          <w:rFonts w:ascii="Calibri" w:hAnsi="Calibri" w:cs="Arial"/>
        </w:rPr>
      </w:pPr>
      <w:r>
        <w:rPr>
          <w:rFonts w:ascii="Calibri" w:hAnsi="Calibri" w:cs="Arial"/>
        </w:rPr>
        <w:t xml:space="preserve">Veškeré náklady vzniklé v souvislosti s odstraňováním škod nese zhotovitel a tyto náklady nemají vliv na sjednanou cenu díla. Škodou na díle je ztráta, zničení, poškození nebo </w:t>
      </w:r>
      <w:r>
        <w:rPr>
          <w:rFonts w:ascii="Calibri" w:hAnsi="Calibri" w:cs="Arial"/>
        </w:rPr>
        <w:lastRenderedPageBreak/>
        <w:t>znehodnocení věci bez ohledu na to, z jakých příčin k nim došlo.</w:t>
      </w:r>
    </w:p>
    <w:p w14:paraId="0DF04E94" w14:textId="77777777" w:rsidR="000D4119" w:rsidRDefault="000D4119" w:rsidP="001E18B5">
      <w:pPr>
        <w:pStyle w:val="Nadpis2"/>
        <w:numPr>
          <w:ilvl w:val="0"/>
          <w:numId w:val="10"/>
        </w:numPr>
        <w:tabs>
          <w:tab w:val="left" w:pos="708"/>
        </w:tabs>
        <w:suppressAutoHyphens/>
        <w:spacing w:before="0" w:after="80" w:line="240" w:lineRule="atLeast"/>
        <w:ind w:left="697" w:hanging="357"/>
        <w:rPr>
          <w:rFonts w:ascii="Calibri" w:hAnsi="Calibri" w:cs="Arial"/>
        </w:rPr>
      </w:pPr>
      <w:r>
        <w:rPr>
          <w:rFonts w:ascii="Calibri" w:hAnsi="Calibri" w:cs="Arial"/>
        </w:rPr>
        <w:t xml:space="preserve">Nebezpečí škody nebo zničení stavby nese od počátku zhotovitel až do jejího převzetí objednatelem, a to i v případě že by ke škodě došlo i jinak. </w:t>
      </w:r>
      <w:r w:rsidRPr="00C30454">
        <w:rPr>
          <w:rFonts w:ascii="Calibri" w:hAnsi="Calibri" w:cs="Arial"/>
        </w:rPr>
        <w:t xml:space="preserve"> </w:t>
      </w:r>
    </w:p>
    <w:p w14:paraId="57034F38" w14:textId="77777777" w:rsidR="000D4119" w:rsidRPr="00A40109" w:rsidRDefault="000D4119" w:rsidP="001E18B5">
      <w:pPr>
        <w:pStyle w:val="Nadpis2"/>
        <w:numPr>
          <w:ilvl w:val="0"/>
          <w:numId w:val="10"/>
        </w:numPr>
        <w:tabs>
          <w:tab w:val="left" w:pos="708"/>
        </w:tabs>
        <w:suppressAutoHyphens/>
        <w:spacing w:before="0" w:after="80" w:line="240" w:lineRule="atLeast"/>
        <w:ind w:left="697" w:hanging="357"/>
        <w:rPr>
          <w:rFonts w:ascii="Calibri" w:hAnsi="Calibri" w:cs="Arial"/>
        </w:rPr>
      </w:pPr>
      <w:r>
        <w:rPr>
          <w:rFonts w:ascii="Calibri" w:hAnsi="Calibri" w:cs="Arial"/>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3502EDD0" w14:textId="77777777" w:rsidR="000D4119" w:rsidRDefault="000D4119" w:rsidP="000D4119">
      <w:pPr>
        <w:pStyle w:val="Nadpis1"/>
        <w:jc w:val="center"/>
        <w:rPr>
          <w:rFonts w:ascii="Calibri" w:hAnsi="Calibri"/>
          <w:sz w:val="28"/>
          <w:szCs w:val="28"/>
        </w:rPr>
      </w:pPr>
      <w:r>
        <w:rPr>
          <w:rFonts w:ascii="Calibri" w:hAnsi="Calibri"/>
          <w:sz w:val="28"/>
          <w:szCs w:val="28"/>
        </w:rPr>
        <w:t>DOBA A MÍSTO PLNĚNÍ</w:t>
      </w:r>
    </w:p>
    <w:p w14:paraId="4C6A0F91" w14:textId="77777777" w:rsidR="00415162" w:rsidRDefault="000D4119" w:rsidP="001E18B5">
      <w:pPr>
        <w:pStyle w:val="Nadpis2"/>
        <w:numPr>
          <w:ilvl w:val="0"/>
          <w:numId w:val="9"/>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je povinen zahájit práce na díle nejpozději do </w:t>
      </w:r>
      <w:r w:rsidR="000575ED">
        <w:rPr>
          <w:rFonts w:ascii="Calibri" w:hAnsi="Calibri" w:cs="Arial"/>
        </w:rPr>
        <w:t>3</w:t>
      </w:r>
      <w:r w:rsidR="00F108F2">
        <w:rPr>
          <w:rFonts w:ascii="Calibri" w:hAnsi="Calibri" w:cs="Arial"/>
        </w:rPr>
        <w:t xml:space="preserve"> </w:t>
      </w:r>
      <w:r w:rsidR="00382448">
        <w:rPr>
          <w:rFonts w:ascii="Calibri" w:hAnsi="Calibri" w:cs="Arial"/>
        </w:rPr>
        <w:t>kalendářních</w:t>
      </w:r>
      <w:r>
        <w:rPr>
          <w:rFonts w:ascii="Calibri" w:hAnsi="Calibri" w:cs="Arial"/>
        </w:rPr>
        <w:t xml:space="preserve"> dnů od</w:t>
      </w:r>
      <w:r w:rsidR="001B0C5C">
        <w:rPr>
          <w:rFonts w:ascii="Calibri" w:hAnsi="Calibri" w:cs="Arial"/>
        </w:rPr>
        <w:t xml:space="preserve"> podpisu smlouvy</w:t>
      </w:r>
      <w:r>
        <w:rPr>
          <w:rFonts w:ascii="Calibri" w:hAnsi="Calibri" w:cs="Arial"/>
        </w:rPr>
        <w:t xml:space="preserve">. Pokud zhotovitel nepřevezme ve stanovené lhůtě staveniště nebo práce na díle nezahájí ani ve lhůtě </w:t>
      </w:r>
      <w:r w:rsidR="000575ED">
        <w:rPr>
          <w:rFonts w:ascii="Calibri" w:hAnsi="Calibri" w:cs="Arial"/>
        </w:rPr>
        <w:t>3</w:t>
      </w:r>
      <w:r>
        <w:rPr>
          <w:rFonts w:ascii="Calibri" w:hAnsi="Calibri" w:cs="Arial"/>
        </w:rPr>
        <w:t xml:space="preserve"> dnů ode dne, kdy měl práce na díle zahájit, je objednatel oprávněn od této smlouvy odstoupit. </w:t>
      </w:r>
    </w:p>
    <w:p w14:paraId="1BE400B3" w14:textId="77777777" w:rsidR="00415162" w:rsidRPr="00415162" w:rsidRDefault="00415162" w:rsidP="001E18B5">
      <w:pPr>
        <w:pStyle w:val="Nadpis2"/>
        <w:numPr>
          <w:ilvl w:val="0"/>
          <w:numId w:val="9"/>
        </w:numPr>
        <w:tabs>
          <w:tab w:val="left" w:pos="708"/>
        </w:tabs>
        <w:suppressAutoHyphens/>
        <w:spacing w:before="0" w:after="80" w:line="240" w:lineRule="atLeast"/>
        <w:ind w:left="697" w:hanging="357"/>
        <w:rPr>
          <w:rFonts w:ascii="Calibri" w:hAnsi="Calibri" w:cs="Arial"/>
          <w:i/>
          <w:u w:val="single"/>
        </w:rPr>
      </w:pPr>
      <w:r w:rsidRPr="00415162">
        <w:rPr>
          <w:rFonts w:ascii="Calibri" w:hAnsi="Calibri" w:cs="Arial"/>
        </w:rPr>
        <w:t xml:space="preserve">Zhotovitel je povinen provést dílo </w:t>
      </w:r>
      <w:r w:rsidRPr="00415162">
        <w:rPr>
          <w:rFonts w:ascii="Calibri" w:hAnsi="Calibri" w:cs="Arial"/>
          <w:b/>
        </w:rPr>
        <w:t>v termínu do</w:t>
      </w:r>
      <w:r w:rsidR="00826A01">
        <w:rPr>
          <w:rFonts w:ascii="Calibri" w:hAnsi="Calibri" w:cs="Arial"/>
          <w:b/>
        </w:rPr>
        <w:t xml:space="preserve"> 60 kalendářních dnů</w:t>
      </w:r>
      <w:r w:rsidRPr="00415162">
        <w:rPr>
          <w:rFonts w:ascii="Calibri" w:hAnsi="Calibri" w:cs="Arial"/>
        </w:rPr>
        <w:t xml:space="preserve">. </w:t>
      </w:r>
      <w:r>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Pr="00415162">
        <w:rPr>
          <w:rFonts w:ascii="Calibri" w:hAnsi="Calibri" w:cs="Arial"/>
        </w:rPr>
        <w:t>nebude vykazovat žádné vady ani nedodělky.</w:t>
      </w:r>
    </w:p>
    <w:p w14:paraId="14FB9066" w14:textId="77777777" w:rsidR="00F108F2" w:rsidRPr="00E9794E" w:rsidRDefault="00F108F2" w:rsidP="001E18B5">
      <w:pPr>
        <w:pStyle w:val="Nadpis2"/>
        <w:numPr>
          <w:ilvl w:val="0"/>
          <w:numId w:val="9"/>
        </w:numPr>
        <w:tabs>
          <w:tab w:val="left" w:pos="708"/>
        </w:tabs>
        <w:suppressAutoHyphens/>
        <w:spacing w:before="0" w:after="80" w:line="240" w:lineRule="atLeast"/>
        <w:ind w:left="697" w:hanging="357"/>
        <w:rPr>
          <w:rFonts w:ascii="Calibri" w:hAnsi="Calibri" w:cs="Arial"/>
        </w:rPr>
      </w:pPr>
      <w:r w:rsidRPr="00E9794E">
        <w:rPr>
          <w:rFonts w:ascii="Calibri" w:hAnsi="Calibri" w:cs="Arial"/>
        </w:rPr>
        <w:t>V případě, že o to objednatel požádá, přeruší zhotovitel práce na díle. Zhotoviteli z</w:t>
      </w:r>
      <w:r w:rsidRPr="000A5A32">
        <w:rPr>
          <w:rFonts w:ascii="Calibri" w:hAnsi="Calibri" w:cs="Arial"/>
        </w:rPr>
        <w:t> </w:t>
      </w:r>
      <w:r w:rsidRPr="00E9794E">
        <w:rPr>
          <w:rFonts w:ascii="Calibri" w:hAnsi="Calibri" w:cs="Arial"/>
        </w:rPr>
        <w:t>takového</w:t>
      </w:r>
      <w:r w:rsidRPr="000A5A32">
        <w:rPr>
          <w:rFonts w:ascii="Calibri" w:hAnsi="Calibri" w:cs="Arial"/>
        </w:rPr>
        <w:t xml:space="preserve"> </w:t>
      </w:r>
      <w:r w:rsidRPr="00E9794E">
        <w:rPr>
          <w:rFonts w:ascii="Calibri" w:hAnsi="Calibri" w:cs="Arial"/>
        </w:rPr>
        <w:t>přerušení za žádných okolností nemůže vyplývat právo na účtování jakýchkoliv smluvních pokut,</w:t>
      </w:r>
      <w:r w:rsidRPr="000A5A32">
        <w:rPr>
          <w:rFonts w:ascii="Calibri" w:hAnsi="Calibri" w:cs="Arial"/>
        </w:rPr>
        <w:t xml:space="preserve"> </w:t>
      </w:r>
      <w:r w:rsidRPr="00E9794E">
        <w:rPr>
          <w:rFonts w:ascii="Calibri" w:hAnsi="Calibri" w:cs="Arial"/>
        </w:rPr>
        <w:t>navýšení cen či náhrad škod. V případě přerušení prací na straně objednatele se o dobu</w:t>
      </w:r>
      <w:r w:rsidRPr="000A5A32">
        <w:rPr>
          <w:rFonts w:ascii="Calibri" w:hAnsi="Calibri" w:cs="Arial"/>
        </w:rPr>
        <w:t xml:space="preserve"> </w:t>
      </w:r>
      <w:r w:rsidRPr="00E9794E">
        <w:rPr>
          <w:rFonts w:ascii="Calibri" w:hAnsi="Calibri" w:cs="Arial"/>
        </w:rPr>
        <w:t>přerušení prodlužuje termín pro dokončení díla.</w:t>
      </w:r>
    </w:p>
    <w:p w14:paraId="11DF4378" w14:textId="77777777" w:rsidR="001B0C5C" w:rsidRDefault="00F108F2" w:rsidP="001B0C5C">
      <w:pPr>
        <w:pStyle w:val="Nadpis2"/>
        <w:numPr>
          <w:ilvl w:val="0"/>
          <w:numId w:val="9"/>
        </w:numPr>
        <w:tabs>
          <w:tab w:val="left" w:pos="708"/>
        </w:tabs>
        <w:suppressAutoHyphens/>
        <w:spacing w:before="0" w:after="80" w:line="240" w:lineRule="atLeast"/>
        <w:ind w:left="697" w:hanging="357"/>
        <w:rPr>
          <w:rFonts w:ascii="Calibri" w:hAnsi="Calibri" w:cs="Arial"/>
        </w:rPr>
      </w:pPr>
      <w:r w:rsidRPr="00E9794E">
        <w:rPr>
          <w:rFonts w:ascii="Calibri" w:hAnsi="Calibri" w:cs="Arial"/>
        </w:rPr>
        <w:t>K posunutí termínu provedení prací na díle může dojít v případě, že nastanou takové provozní</w:t>
      </w:r>
      <w:r>
        <w:rPr>
          <w:rFonts w:ascii="Calibri" w:hAnsi="Calibri" w:cs="Arial"/>
        </w:rPr>
        <w:t xml:space="preserve"> </w:t>
      </w:r>
      <w:r w:rsidRPr="00E9794E">
        <w:rPr>
          <w:rFonts w:ascii="Calibri" w:hAnsi="Calibri" w:cs="Arial"/>
        </w:rPr>
        <w:t>podmínky, které vzhledem ke své povaze brání provádění prací na díle a brání dodržení</w:t>
      </w:r>
      <w:r>
        <w:rPr>
          <w:rFonts w:ascii="Calibri" w:hAnsi="Calibri" w:cs="Arial"/>
        </w:rPr>
        <w:t xml:space="preserve"> </w:t>
      </w:r>
      <w:r w:rsidRPr="00E9794E">
        <w:rPr>
          <w:rFonts w:ascii="Calibri" w:hAnsi="Calibri" w:cs="Arial"/>
        </w:rPr>
        <w:t>technologických postupů. V případě souhlasu objednatele s neprováděním díla, se termín</w:t>
      </w:r>
      <w:r>
        <w:rPr>
          <w:rFonts w:ascii="Calibri" w:hAnsi="Calibri" w:cs="Arial"/>
        </w:rPr>
        <w:t xml:space="preserve"> </w:t>
      </w:r>
      <w:r w:rsidRPr="00E9794E">
        <w:rPr>
          <w:rFonts w:ascii="Calibri" w:hAnsi="Calibri" w:cs="Arial"/>
        </w:rPr>
        <w:t>provedení prací na díle dle této smlouvy posouvá o dobu, po kterou zhotovitel nemohl práce na</w:t>
      </w:r>
      <w:r>
        <w:rPr>
          <w:rFonts w:ascii="Calibri" w:hAnsi="Calibri" w:cs="Arial"/>
        </w:rPr>
        <w:t xml:space="preserve"> </w:t>
      </w:r>
      <w:r w:rsidRPr="00E9794E">
        <w:rPr>
          <w:rFonts w:ascii="Calibri" w:hAnsi="Calibri" w:cs="Arial"/>
        </w:rPr>
        <w:t>díle z důvodu provozních podmínek provádět.</w:t>
      </w:r>
    </w:p>
    <w:p w14:paraId="3D2BFEBA" w14:textId="77777777" w:rsidR="00EF65C8" w:rsidRPr="00EF65C8" w:rsidRDefault="00EF65C8" w:rsidP="00EF65C8"/>
    <w:p w14:paraId="5BD7FEE2" w14:textId="77777777" w:rsidR="001B0C5C" w:rsidRDefault="000D4119" w:rsidP="001B0C5C">
      <w:pPr>
        <w:pStyle w:val="Nadpis2"/>
        <w:numPr>
          <w:ilvl w:val="0"/>
          <w:numId w:val="9"/>
        </w:numPr>
        <w:tabs>
          <w:tab w:val="left" w:pos="708"/>
        </w:tabs>
        <w:suppressAutoHyphens/>
        <w:spacing w:before="0" w:after="80" w:line="240" w:lineRule="atLeast"/>
        <w:ind w:left="697" w:hanging="357"/>
        <w:rPr>
          <w:rFonts w:ascii="Calibri" w:hAnsi="Calibri" w:cs="Arial"/>
        </w:rPr>
      </w:pPr>
      <w:r w:rsidRPr="001B0C5C">
        <w:rPr>
          <w:rFonts w:ascii="Calibri" w:hAnsi="Calibri" w:cs="Arial"/>
        </w:rPr>
        <w:t>Místem plnění je</w:t>
      </w:r>
      <w:r w:rsidR="001B0C5C">
        <w:rPr>
          <w:rFonts w:ascii="Calibri" w:hAnsi="Calibri" w:cs="Arial"/>
        </w:rPr>
        <w:t>:</w:t>
      </w:r>
    </w:p>
    <w:p w14:paraId="1BEFD0A7" w14:textId="77777777" w:rsidR="00ED3555" w:rsidRPr="00ED3555" w:rsidRDefault="00ED3555" w:rsidP="00ED3555">
      <w:pPr>
        <w:pStyle w:val="Nadpis2"/>
        <w:numPr>
          <w:ilvl w:val="0"/>
          <w:numId w:val="0"/>
        </w:numPr>
        <w:tabs>
          <w:tab w:val="left" w:pos="708"/>
        </w:tabs>
        <w:suppressAutoHyphens/>
        <w:spacing w:before="0" w:after="80" w:line="240" w:lineRule="atLeast"/>
        <w:ind w:left="697"/>
        <w:rPr>
          <w:rFonts w:ascii="Calibri" w:hAnsi="Calibri" w:cs="Arial"/>
          <w:b/>
          <w:bCs/>
        </w:rPr>
      </w:pPr>
      <w:r w:rsidRPr="00ED3555">
        <w:rPr>
          <w:rFonts w:ascii="Calibri" w:hAnsi="Calibri" w:cs="Arial"/>
          <w:b/>
          <w:bCs/>
        </w:rPr>
        <w:t>Domova Sosna, Habrová 302, 739 61 Třinec,</w:t>
      </w:r>
    </w:p>
    <w:p w14:paraId="61BFF390" w14:textId="77777777" w:rsidR="00ED3555" w:rsidRPr="00ED3555" w:rsidRDefault="00ED3555" w:rsidP="00ED3555"/>
    <w:p w14:paraId="0266B616" w14:textId="77777777" w:rsidR="000D4119" w:rsidRDefault="000D4119" w:rsidP="000D4119">
      <w:pPr>
        <w:pStyle w:val="Nadpis1"/>
        <w:jc w:val="center"/>
        <w:rPr>
          <w:rFonts w:ascii="Calibri" w:hAnsi="Calibri"/>
          <w:sz w:val="28"/>
          <w:szCs w:val="28"/>
        </w:rPr>
      </w:pPr>
      <w:r>
        <w:rPr>
          <w:rFonts w:ascii="Calibri" w:hAnsi="Calibri"/>
          <w:sz w:val="28"/>
          <w:szCs w:val="28"/>
        </w:rPr>
        <w:t>CENA DÍLA</w:t>
      </w:r>
    </w:p>
    <w:p w14:paraId="39640F3B" w14:textId="77777777" w:rsidR="002F0239" w:rsidRPr="00E9794E" w:rsidRDefault="002F0239"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E9794E">
        <w:rPr>
          <w:rFonts w:ascii="Calibri" w:hAnsi="Calibri" w:cs="Arial"/>
        </w:rPr>
        <w:t>Cena díla je sjednána v souladu s nabídkovou cenou uvedenou v nabídce zhotovitele, která je</w:t>
      </w:r>
      <w:r>
        <w:rPr>
          <w:rFonts w:ascii="Calibri" w:hAnsi="Calibri" w:cs="Arial"/>
        </w:rPr>
        <w:t xml:space="preserve"> </w:t>
      </w:r>
      <w:r w:rsidRPr="00E9794E">
        <w:rPr>
          <w:rFonts w:ascii="Calibri" w:hAnsi="Calibri" w:cs="Arial"/>
        </w:rPr>
        <w:t>závazným podkladem pro uzavření této smlouvy a která činí</w:t>
      </w:r>
    </w:p>
    <w:p w14:paraId="4EA92ED7" w14:textId="77777777" w:rsidR="002F0239" w:rsidRPr="002F0239" w:rsidRDefault="002F0239" w:rsidP="002F0239"/>
    <w:p w14:paraId="4B76C7DF" w14:textId="77777777" w:rsidR="000D4119" w:rsidRDefault="000D4119" w:rsidP="000D4119">
      <w:pPr>
        <w:rPr>
          <w:rFonts w:ascii="Calibri" w:hAnsi="Calibri" w:cs="Arial"/>
          <w:sz w:val="22"/>
          <w:szCs w:val="22"/>
        </w:rPr>
      </w:pPr>
    </w:p>
    <w:p w14:paraId="26DE80B8" w14:textId="6EADF527" w:rsidR="000D4119" w:rsidRPr="000A5A32" w:rsidRDefault="000D4119" w:rsidP="000D4119">
      <w:pPr>
        <w:rPr>
          <w:rFonts w:ascii="Calibri" w:hAnsi="Calibri" w:cs="Arial"/>
          <w:b/>
          <w:sz w:val="22"/>
          <w:szCs w:val="22"/>
        </w:rPr>
      </w:pPr>
      <w:r>
        <w:rPr>
          <w:rFonts w:ascii="Calibri" w:hAnsi="Calibri" w:cs="Arial"/>
          <w:sz w:val="22"/>
          <w:szCs w:val="22"/>
        </w:rPr>
        <w:tab/>
      </w:r>
      <w:r w:rsidRPr="000A5A32">
        <w:rPr>
          <w:rFonts w:ascii="Calibri" w:hAnsi="Calibri" w:cs="Arial"/>
          <w:b/>
          <w:sz w:val="22"/>
          <w:szCs w:val="22"/>
        </w:rPr>
        <w:t>Cena díla bez DPH</w:t>
      </w:r>
      <w:r w:rsidRPr="000A5A32">
        <w:rPr>
          <w:rFonts w:ascii="Calibri" w:hAnsi="Calibri" w:cs="Arial"/>
          <w:b/>
          <w:sz w:val="22"/>
          <w:szCs w:val="22"/>
        </w:rPr>
        <w:tab/>
      </w:r>
      <w:r w:rsidRPr="000A5A32">
        <w:rPr>
          <w:rFonts w:ascii="Calibri" w:hAnsi="Calibri" w:cs="Arial"/>
          <w:b/>
          <w:sz w:val="22"/>
          <w:szCs w:val="22"/>
        </w:rPr>
        <w:tab/>
      </w:r>
      <w:r w:rsidRPr="000A5A32">
        <w:rPr>
          <w:rFonts w:ascii="Calibri" w:hAnsi="Calibri" w:cs="Arial"/>
          <w:b/>
          <w:sz w:val="22"/>
          <w:szCs w:val="22"/>
        </w:rPr>
        <w:tab/>
      </w:r>
      <w:r w:rsidRPr="000A5A32">
        <w:rPr>
          <w:rFonts w:ascii="Calibri" w:hAnsi="Calibri" w:cs="Arial"/>
          <w:b/>
          <w:sz w:val="22"/>
          <w:szCs w:val="22"/>
        </w:rPr>
        <w:tab/>
      </w:r>
      <w:r w:rsidR="00383B18">
        <w:rPr>
          <w:rFonts w:ascii="Calibri" w:hAnsi="Calibri" w:cs="Arial"/>
          <w:b/>
          <w:sz w:val="22"/>
          <w:szCs w:val="22"/>
        </w:rPr>
        <w:t>879.149,-</w:t>
      </w:r>
      <w:r w:rsidR="002B5A10">
        <w:rPr>
          <w:rFonts w:ascii="Calibri" w:hAnsi="Calibri" w:cs="Arial"/>
          <w:b/>
          <w:sz w:val="22"/>
          <w:szCs w:val="22"/>
        </w:rPr>
        <w:t xml:space="preserve"> </w:t>
      </w:r>
      <w:r w:rsidR="002F0239" w:rsidRPr="000A5A32">
        <w:rPr>
          <w:rFonts w:ascii="Calibri" w:hAnsi="Calibri" w:cs="Arial"/>
          <w:b/>
          <w:sz w:val="22"/>
          <w:szCs w:val="22"/>
        </w:rPr>
        <w:t>Kč</w:t>
      </w:r>
      <w:r w:rsidR="001C370B" w:rsidRPr="000A5A32">
        <w:rPr>
          <w:rFonts w:ascii="Calibri" w:hAnsi="Calibri" w:cs="Arial"/>
          <w:b/>
          <w:sz w:val="22"/>
          <w:szCs w:val="22"/>
        </w:rPr>
        <w:t xml:space="preserve"> </w:t>
      </w:r>
    </w:p>
    <w:p w14:paraId="40FCC9FE" w14:textId="77777777" w:rsidR="000D4119" w:rsidRDefault="000D4119" w:rsidP="003F4082">
      <w:pPr>
        <w:rPr>
          <w:rFonts w:ascii="Calibri" w:hAnsi="Calibri" w:cs="Arial"/>
          <w:sz w:val="22"/>
          <w:szCs w:val="22"/>
        </w:rPr>
      </w:pPr>
      <w:r>
        <w:rPr>
          <w:rFonts w:ascii="Calibri" w:hAnsi="Calibri" w:cs="Arial"/>
          <w:sz w:val="22"/>
          <w:szCs w:val="22"/>
        </w:rPr>
        <w:tab/>
      </w:r>
    </w:p>
    <w:p w14:paraId="3CDDE320" w14:textId="77777777"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14:paraId="275F11E7" w14:textId="77777777" w:rsidR="000D4119" w:rsidRDefault="000D4119" w:rsidP="000D4119">
      <w:pPr>
        <w:spacing w:after="80" w:line="240" w:lineRule="atLeast"/>
        <w:jc w:val="both"/>
        <w:rPr>
          <w:rFonts w:ascii="Calibri" w:hAnsi="Calibri" w:cs="Arial"/>
          <w:sz w:val="22"/>
          <w:szCs w:val="22"/>
        </w:rPr>
      </w:pPr>
    </w:p>
    <w:p w14:paraId="053E8524" w14:textId="77777777" w:rsidR="00B100D4" w:rsidRPr="00E9794E" w:rsidRDefault="00B100D4"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E9794E">
        <w:rPr>
          <w:rFonts w:ascii="Calibri" w:hAnsi="Calibri" w:cs="Arial"/>
        </w:rPr>
        <w:t xml:space="preserve">Smluvní strany prohlašují, že dílo je zadáno </w:t>
      </w:r>
      <w:r w:rsidR="005D41A7">
        <w:rPr>
          <w:rFonts w:ascii="Calibri" w:hAnsi="Calibri" w:cs="Arial"/>
        </w:rPr>
        <w:t>dle technické specifikace (příloha č. 2) a p</w:t>
      </w:r>
      <w:r w:rsidR="005D41A7" w:rsidRPr="0093545C">
        <w:rPr>
          <w:rFonts w:ascii="Calibri" w:hAnsi="Calibri" w:cs="Arial"/>
        </w:rPr>
        <w:t>oložkov</w:t>
      </w:r>
      <w:r w:rsidR="005D41A7">
        <w:rPr>
          <w:rFonts w:ascii="Calibri" w:hAnsi="Calibri" w:cs="Arial"/>
        </w:rPr>
        <w:t>ého</w:t>
      </w:r>
      <w:r w:rsidR="005D41A7" w:rsidRPr="0093545C">
        <w:rPr>
          <w:rFonts w:ascii="Calibri" w:hAnsi="Calibri" w:cs="Arial"/>
        </w:rPr>
        <w:t xml:space="preserve"> </w:t>
      </w:r>
      <w:proofErr w:type="gramStart"/>
      <w:r w:rsidR="005D41A7" w:rsidRPr="0093545C">
        <w:rPr>
          <w:rFonts w:ascii="Calibri" w:hAnsi="Calibri" w:cs="Arial"/>
        </w:rPr>
        <w:t>rozpočt</w:t>
      </w:r>
      <w:r w:rsidR="005D41A7">
        <w:rPr>
          <w:rFonts w:ascii="Calibri" w:hAnsi="Calibri" w:cs="Arial"/>
        </w:rPr>
        <w:t>u</w:t>
      </w:r>
      <w:r w:rsidR="005D41A7" w:rsidRPr="0093545C">
        <w:rPr>
          <w:rFonts w:ascii="Calibri" w:hAnsi="Calibri" w:cs="Arial"/>
        </w:rPr>
        <w:t xml:space="preserve"> - výkaz</w:t>
      </w:r>
      <w:r w:rsidR="005D41A7">
        <w:rPr>
          <w:rFonts w:ascii="Calibri" w:hAnsi="Calibri" w:cs="Arial"/>
        </w:rPr>
        <w:t>u</w:t>
      </w:r>
      <w:proofErr w:type="gramEnd"/>
      <w:r w:rsidR="005D41A7" w:rsidRPr="0093545C">
        <w:rPr>
          <w:rFonts w:ascii="Calibri" w:hAnsi="Calibri" w:cs="Arial"/>
        </w:rPr>
        <w:t xml:space="preserve"> výměr</w:t>
      </w:r>
      <w:r w:rsidR="005D41A7">
        <w:rPr>
          <w:rFonts w:ascii="Calibri" w:hAnsi="Calibri" w:cs="Arial"/>
        </w:rPr>
        <w:t xml:space="preserve"> prací (příloha č. 1)</w:t>
      </w:r>
      <w:r w:rsidRPr="00E9794E">
        <w:rPr>
          <w:rFonts w:ascii="Calibri" w:hAnsi="Calibri" w:cs="Arial"/>
        </w:rPr>
        <w:t xml:space="preserve">, který je pro obě smluvní strany </w:t>
      </w:r>
      <w:r w:rsidRPr="00E9794E">
        <w:rPr>
          <w:rFonts w:ascii="Calibri" w:hAnsi="Calibri" w:cs="Arial"/>
        </w:rPr>
        <w:lastRenderedPageBreak/>
        <w:t>závazný</w:t>
      </w:r>
      <w:r w:rsidR="00AF0B9B">
        <w:rPr>
          <w:rFonts w:ascii="Calibri" w:hAnsi="Calibri" w:cs="Arial"/>
        </w:rPr>
        <w:t xml:space="preserve"> </w:t>
      </w:r>
      <w:r w:rsidRPr="00E9794E">
        <w:rPr>
          <w:rFonts w:ascii="Calibri" w:hAnsi="Calibri" w:cs="Arial"/>
        </w:rPr>
        <w:t>po celou dobu plnění dle této smlouvy. Jednotkové ceny uvedené v položkovém rozpočtu jsou ceny pevné</w:t>
      </w:r>
      <w:r w:rsidR="00AF0B9B">
        <w:rPr>
          <w:rFonts w:ascii="Calibri" w:hAnsi="Calibri" w:cs="Arial"/>
        </w:rPr>
        <w:t xml:space="preserve"> </w:t>
      </w:r>
      <w:r w:rsidRPr="00E9794E">
        <w:rPr>
          <w:rFonts w:ascii="Calibri" w:hAnsi="Calibri" w:cs="Arial"/>
        </w:rPr>
        <w:t>a neměnné po celou dobu realizace stavby.</w:t>
      </w:r>
    </w:p>
    <w:p w14:paraId="4A866EB9" w14:textId="77777777" w:rsidR="00BA4642" w:rsidRPr="000A5A32" w:rsidRDefault="000D4119"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0A5A32">
        <w:rPr>
          <w:rFonts w:ascii="Calibri" w:hAnsi="Calibri" w:cs="Arial"/>
        </w:rPr>
        <w:t>V ceně jsou zahrnuty veškeré náklady zhotovi</w:t>
      </w:r>
      <w:r w:rsidR="00BA4642" w:rsidRPr="000A5A32">
        <w:rPr>
          <w:rFonts w:ascii="Calibri" w:hAnsi="Calibri" w:cs="Arial"/>
        </w:rPr>
        <w:t>tele nezbytné k provedení díla.</w:t>
      </w:r>
    </w:p>
    <w:p w14:paraId="22529556" w14:textId="77777777" w:rsidR="000D4119" w:rsidRPr="000A5A32" w:rsidRDefault="00B64694" w:rsidP="001E18B5">
      <w:pPr>
        <w:pStyle w:val="Nadpis2"/>
        <w:numPr>
          <w:ilvl w:val="0"/>
          <w:numId w:val="8"/>
        </w:numPr>
        <w:tabs>
          <w:tab w:val="left" w:pos="708"/>
        </w:tabs>
        <w:suppressAutoHyphens/>
        <w:spacing w:before="0" w:after="80" w:line="240" w:lineRule="atLeast"/>
        <w:ind w:left="697" w:hanging="357"/>
        <w:rPr>
          <w:rFonts w:ascii="Calibri" w:hAnsi="Calibri" w:cs="Arial"/>
        </w:rPr>
      </w:pPr>
      <w:r>
        <w:rPr>
          <w:rFonts w:ascii="Calibri" w:hAnsi="Calibri" w:cs="Arial"/>
        </w:rPr>
        <w:t>Soupis prací</w:t>
      </w:r>
      <w:r w:rsidR="000D4119" w:rsidRPr="000A5A32">
        <w:rPr>
          <w:rFonts w:ascii="Calibri" w:hAnsi="Calibri" w:cs="Arial"/>
        </w:rPr>
        <w:t xml:space="preserve"> slouží k vykazování finančních objemů provedených prací a k ocenění víceprací a méněprací.</w:t>
      </w:r>
    </w:p>
    <w:p w14:paraId="5537CDD2" w14:textId="77777777" w:rsidR="000D4119" w:rsidRDefault="000D4119"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0A5A32">
        <w:rPr>
          <w:rFonts w:ascii="Calibri" w:hAnsi="Calibri" w:cs="Arial"/>
        </w:rPr>
        <w:t>Změna ceny:</w:t>
      </w:r>
    </w:p>
    <w:p w14:paraId="58DFD95D" w14:textId="77777777" w:rsidR="000D4119" w:rsidRDefault="000D4119" w:rsidP="001E18B5">
      <w:pPr>
        <w:numPr>
          <w:ilvl w:val="0"/>
          <w:numId w:val="4"/>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14:paraId="1EA2AA17" w14:textId="77777777" w:rsidR="000D4119" w:rsidRDefault="000D4119" w:rsidP="001E18B5">
      <w:pPr>
        <w:numPr>
          <w:ilvl w:val="0"/>
          <w:numId w:val="4"/>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ceně méněprací je nutno zohlednit také odpovídající podíl nákladů u položek týkajících se celé stavby,</w:t>
      </w:r>
    </w:p>
    <w:p w14:paraId="6163FE02" w14:textId="77777777" w:rsidR="000D4119" w:rsidRDefault="000D4119" w:rsidP="001E18B5">
      <w:pPr>
        <w:numPr>
          <w:ilvl w:val="0"/>
          <w:numId w:val="4"/>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ÚRS s tím, že ceny budou stanoveny přímo úměrně výši ceny díla.</w:t>
      </w:r>
    </w:p>
    <w:p w14:paraId="541481C5" w14:textId="77777777" w:rsidR="000D4119" w:rsidRDefault="000D4119" w:rsidP="001E18B5">
      <w:pPr>
        <w:numPr>
          <w:ilvl w:val="0"/>
          <w:numId w:val="4"/>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14:paraId="31C343C0" w14:textId="77777777"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méněprací bude k ceně vyčíslena DPH ve výši dle právních předpisů. </w:t>
      </w:r>
    </w:p>
    <w:p w14:paraId="2B0AE6C8" w14:textId="77777777" w:rsidR="003850E8" w:rsidRPr="000A5A32" w:rsidRDefault="000D4119"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0A5A32">
        <w:rPr>
          <w:rFonts w:ascii="Calibri" w:hAnsi="Calibri" w:cs="Arial"/>
        </w:rPr>
        <w:t>V případě změny ceny díla z důvodu méněprací či víceprací jsou smluvní strany povinny uzavřít dodatek k této smlouvě. Teprve po oboustranném podpisu tohoto dodatku má zhotovitel v případě víceprací právo na jejich úhradu; v případě méněpra</w:t>
      </w:r>
      <w:r w:rsidR="006C4039" w:rsidRPr="000A5A32">
        <w:rPr>
          <w:rFonts w:ascii="Calibri" w:hAnsi="Calibri" w:cs="Arial"/>
        </w:rPr>
        <w:t xml:space="preserve">cí se sníží cena díla. </w:t>
      </w:r>
    </w:p>
    <w:p w14:paraId="5C444BD0" w14:textId="77777777" w:rsidR="000D4119" w:rsidRDefault="003850E8" w:rsidP="001E18B5">
      <w:pPr>
        <w:pStyle w:val="Nadpis2"/>
        <w:numPr>
          <w:ilvl w:val="0"/>
          <w:numId w:val="8"/>
        </w:numPr>
        <w:tabs>
          <w:tab w:val="left" w:pos="708"/>
        </w:tabs>
        <w:suppressAutoHyphens/>
        <w:spacing w:before="0" w:after="80" w:line="240" w:lineRule="atLeast"/>
        <w:ind w:left="697" w:hanging="357"/>
        <w:rPr>
          <w:rFonts w:ascii="Calibri" w:hAnsi="Calibri" w:cs="Arial"/>
        </w:rPr>
      </w:pPr>
      <w:r w:rsidRPr="000A5A32">
        <w:rPr>
          <w:rFonts w:ascii="Calibri" w:hAnsi="Calibri" w:cs="Arial"/>
        </w:rPr>
        <w:t xml:space="preserve">V případě vzniklé </w:t>
      </w:r>
      <w:proofErr w:type="gramStart"/>
      <w:r w:rsidRPr="000A5A32">
        <w:rPr>
          <w:rFonts w:ascii="Calibri" w:hAnsi="Calibri" w:cs="Arial"/>
        </w:rPr>
        <w:t>vícepráce - méněpráce</w:t>
      </w:r>
      <w:proofErr w:type="gramEnd"/>
      <w:r w:rsidRPr="000A5A32">
        <w:rPr>
          <w:rFonts w:ascii="Calibri" w:hAnsi="Calibri" w:cs="Arial"/>
        </w:rPr>
        <w:t xml:space="preserve"> během realizace stavby je nutné tuto bez zbytečného odkladu zpracovat do změnového listu při jejím vzniku, a to nejpozději do 2 pracovních dnů od jejich odsouhlasení.</w:t>
      </w:r>
    </w:p>
    <w:p w14:paraId="431D5D81" w14:textId="77777777" w:rsidR="000D4119" w:rsidRDefault="000D4119" w:rsidP="000D4119">
      <w:pPr>
        <w:pStyle w:val="Nadpis1"/>
        <w:jc w:val="center"/>
        <w:rPr>
          <w:rFonts w:ascii="Calibri" w:hAnsi="Calibri"/>
          <w:sz w:val="28"/>
          <w:szCs w:val="28"/>
        </w:rPr>
      </w:pPr>
      <w:r>
        <w:rPr>
          <w:rFonts w:ascii="Calibri" w:hAnsi="Calibri"/>
          <w:sz w:val="28"/>
          <w:szCs w:val="28"/>
        </w:rPr>
        <w:t>PLATEBNÍ PODMÍNKY</w:t>
      </w:r>
    </w:p>
    <w:p w14:paraId="5898E9C4" w14:textId="77777777" w:rsidR="00E929B3" w:rsidRDefault="00E929B3"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sidRPr="00E9794E">
        <w:rPr>
          <w:rFonts w:ascii="Calibri" w:hAnsi="Calibri" w:cs="Arial"/>
        </w:rPr>
        <w:t xml:space="preserve">Cena díla bude hrazena na základě dílčích měsíčních daňových </w:t>
      </w:r>
      <w:proofErr w:type="gramStart"/>
      <w:r w:rsidRPr="00E9794E">
        <w:rPr>
          <w:rFonts w:ascii="Calibri" w:hAnsi="Calibri" w:cs="Arial"/>
        </w:rPr>
        <w:t>dokladů - faktur</w:t>
      </w:r>
      <w:proofErr w:type="gramEnd"/>
      <w:r w:rsidRPr="00E9794E">
        <w:rPr>
          <w:rFonts w:ascii="Calibri" w:hAnsi="Calibri" w:cs="Arial"/>
        </w:rPr>
        <w:t>, vystavených</w:t>
      </w:r>
      <w:r>
        <w:rPr>
          <w:rFonts w:ascii="Calibri" w:hAnsi="Calibri" w:cs="Arial"/>
        </w:rPr>
        <w:t xml:space="preserve"> </w:t>
      </w:r>
      <w:r w:rsidRPr="00E9794E">
        <w:rPr>
          <w:rFonts w:ascii="Calibri" w:hAnsi="Calibri" w:cs="Arial"/>
        </w:rPr>
        <w:t>zhotovitelem v průběhu realizace díla, a to vždy za práce provedené v předchozím kalendářním</w:t>
      </w:r>
      <w:r>
        <w:rPr>
          <w:rFonts w:ascii="Calibri" w:hAnsi="Calibri" w:cs="Arial"/>
        </w:rPr>
        <w:t xml:space="preserve"> </w:t>
      </w:r>
      <w:r w:rsidRPr="00E9794E">
        <w:rPr>
          <w:rFonts w:ascii="Calibri" w:hAnsi="Calibri" w:cs="Arial"/>
        </w:rPr>
        <w:t>měsíci. Faktury budou splňovat náležitosti daňového dokladu dle zákona č. 235/2004 Sb., o dani</w:t>
      </w:r>
      <w:r>
        <w:rPr>
          <w:rFonts w:ascii="Calibri" w:hAnsi="Calibri" w:cs="Arial"/>
        </w:rPr>
        <w:t xml:space="preserve"> </w:t>
      </w:r>
      <w:r w:rsidRPr="00E9794E">
        <w:rPr>
          <w:rFonts w:ascii="Calibri" w:hAnsi="Calibri" w:cs="Arial"/>
        </w:rPr>
        <w:t>z přidané hodnoty a náležitosti stanovené dle ustanovení § 435 zákona č. 89/2010 Sb.</w:t>
      </w:r>
      <w:r>
        <w:rPr>
          <w:rFonts w:ascii="Calibri" w:hAnsi="Calibri" w:cs="Arial"/>
        </w:rPr>
        <w:t xml:space="preserve"> </w:t>
      </w:r>
      <w:r w:rsidRPr="00E9794E">
        <w:rPr>
          <w:rFonts w:ascii="Calibri" w:hAnsi="Calibri" w:cs="Arial"/>
        </w:rPr>
        <w:t>občanského zákoníku, jako i ostatní náležitosti podle zvláštních právních předpisů (dále jen</w:t>
      </w:r>
      <w:r>
        <w:rPr>
          <w:rFonts w:ascii="Calibri" w:hAnsi="Calibri" w:cs="Arial"/>
        </w:rPr>
        <w:t xml:space="preserve"> </w:t>
      </w:r>
      <w:r w:rsidRPr="00E9794E">
        <w:rPr>
          <w:rFonts w:ascii="Calibri" w:hAnsi="Calibri" w:cs="Arial"/>
        </w:rPr>
        <w:t>„faktura"). Zálohy nejsou sjednány.</w:t>
      </w:r>
    </w:p>
    <w:p w14:paraId="7D4CDE1D" w14:textId="77777777" w:rsidR="00F108F2"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Zhotovitel předloží objednateli vždy nejpozději do 5. pracovního dne následujícího měsíce</w:t>
      </w:r>
      <w:r w:rsidRPr="00C30454">
        <w:rPr>
          <w:rFonts w:ascii="Calibri" w:hAnsi="Calibri" w:cs="Arial"/>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w:t>
      </w:r>
    </w:p>
    <w:p w14:paraId="08F1FD8B"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46986C7A"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sidRPr="000A5A32">
        <w:rPr>
          <w:rFonts w:ascii="Calibri" w:hAnsi="Calibri" w:cs="Arial"/>
        </w:rPr>
        <w:lastRenderedPageBreak/>
        <w:t xml:space="preserve">Smluvní strany se dohodly, že měsíční fakturací bude uhrazena cena díla až do výše </w:t>
      </w:r>
      <w:proofErr w:type="gramStart"/>
      <w:r w:rsidRPr="000A5A32">
        <w:rPr>
          <w:rFonts w:ascii="Calibri" w:hAnsi="Calibri" w:cs="Arial"/>
        </w:rPr>
        <w:t>90%</w:t>
      </w:r>
      <w:proofErr w:type="gramEnd"/>
      <w:r w:rsidRPr="000A5A32">
        <w:rPr>
          <w:rFonts w:ascii="Calibri" w:hAnsi="Calibri" w:cs="Arial"/>
        </w:rPr>
        <w:t xml:space="preserve"> z celkové ceny díla. Zbývající část, tj. </w:t>
      </w:r>
      <w:proofErr w:type="gramStart"/>
      <w:r w:rsidRPr="000A5A32">
        <w:rPr>
          <w:rFonts w:ascii="Calibri" w:hAnsi="Calibri" w:cs="Arial"/>
        </w:rPr>
        <w:t>10%</w:t>
      </w:r>
      <w:proofErr w:type="gramEnd"/>
      <w:r w:rsidRPr="000A5A32">
        <w:rPr>
          <w:rFonts w:ascii="Calibri" w:hAnsi="Calibri" w:cs="Arial"/>
        </w:rPr>
        <w:t xml:space="preserve"> z celkové ceny díla, představuje tzv. „zádržné“ (dále též „zádržné“), které bude zajišťovat řádné plnění závazků zhotovitele z této smlouvy. Převezme-li objednatel dílo s vadami či nedodělky, uhradí objednatel zhotoviteli zádržné do </w:t>
      </w:r>
      <w:r w:rsidR="00E929B3" w:rsidRPr="000A5A32">
        <w:rPr>
          <w:rFonts w:ascii="Calibri" w:hAnsi="Calibri" w:cs="Arial"/>
        </w:rPr>
        <w:t>30 kalendářních</w:t>
      </w:r>
      <w:r w:rsidRPr="000A5A32">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E929B3" w:rsidRPr="000A5A32">
        <w:rPr>
          <w:rFonts w:ascii="Calibri" w:hAnsi="Calibri" w:cs="Arial"/>
        </w:rPr>
        <w:t>30</w:t>
      </w:r>
      <w:r w:rsidRPr="000A5A32">
        <w:rPr>
          <w:rFonts w:ascii="Calibri" w:hAnsi="Calibri" w:cs="Arial"/>
        </w:rPr>
        <w:t xml:space="preserve"> dnů od převzetí díla objednatelem.</w:t>
      </w:r>
    </w:p>
    <w:p w14:paraId="608659E3"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Lhůta splatnosti jednotlivé faktury za dílo činí 1</w:t>
      </w:r>
      <w:r w:rsidR="006C4039">
        <w:rPr>
          <w:rFonts w:ascii="Calibri" w:hAnsi="Calibri" w:cs="Arial"/>
        </w:rPr>
        <w:t>4</w:t>
      </w:r>
      <w:r>
        <w:rPr>
          <w:rFonts w:ascii="Calibri" w:hAnsi="Calibri" w:cs="Arial"/>
        </w:rPr>
        <w:t xml:space="preserve"> dnů od jejího doručení objednateli.  </w:t>
      </w:r>
    </w:p>
    <w:p w14:paraId="1D3343F1"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Objednatel je oprávněn provádět kontrolu vyúčtovan</w:t>
      </w:r>
      <w:r w:rsidR="0035212B">
        <w:rPr>
          <w:rFonts w:ascii="Calibri" w:hAnsi="Calibri" w:cs="Arial"/>
        </w:rPr>
        <w:t xml:space="preserve">ých prací </w:t>
      </w:r>
      <w:r w:rsidR="00382448">
        <w:rPr>
          <w:rFonts w:ascii="Calibri" w:hAnsi="Calibri" w:cs="Arial"/>
        </w:rPr>
        <w:t xml:space="preserve">dle </w:t>
      </w:r>
      <w:r>
        <w:rPr>
          <w:rFonts w:ascii="Calibri" w:hAnsi="Calibri" w:cs="Arial"/>
        </w:rPr>
        <w:t>soupisu provedených prací a přímo na staveništi.</w:t>
      </w:r>
    </w:p>
    <w:p w14:paraId="52C22C4C"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14:paraId="7E2A3ED7"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Pr>
          <w:rFonts w:ascii="Calibri" w:hAnsi="Calibri" w:cs="Arial"/>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35B9B924" w14:textId="77777777" w:rsidR="000D4119" w:rsidRDefault="000D4119" w:rsidP="001E18B5">
      <w:pPr>
        <w:pStyle w:val="Nadpis2"/>
        <w:numPr>
          <w:ilvl w:val="0"/>
          <w:numId w:val="11"/>
        </w:numPr>
        <w:tabs>
          <w:tab w:val="left" w:pos="708"/>
        </w:tabs>
        <w:suppressAutoHyphens/>
        <w:spacing w:before="0" w:after="80" w:line="240" w:lineRule="atLeast"/>
        <w:ind w:left="697" w:hanging="357"/>
        <w:rPr>
          <w:rFonts w:ascii="Calibri" w:hAnsi="Calibri" w:cs="Arial"/>
        </w:rPr>
      </w:pPr>
      <w:r w:rsidRPr="000A5A32">
        <w:rPr>
          <w:rFonts w:ascii="Calibri" w:hAnsi="Calibri" w:cs="Arial"/>
        </w:rPr>
        <w:t>Smluvní strany se dohodly, že povinnost zaplatit je splněna dnem odepsání příslušné částky z účtu objednatele.</w:t>
      </w:r>
      <w:r>
        <w:rPr>
          <w:rFonts w:ascii="Calibri" w:hAnsi="Calibri" w:cs="Arial"/>
        </w:rPr>
        <w:t xml:space="preserve"> </w:t>
      </w:r>
    </w:p>
    <w:p w14:paraId="31005772" w14:textId="77777777" w:rsidR="000D4119" w:rsidRDefault="000D4119" w:rsidP="000D4119">
      <w:pPr>
        <w:pStyle w:val="Nadpis1"/>
        <w:jc w:val="center"/>
        <w:rPr>
          <w:rFonts w:ascii="Calibri" w:hAnsi="Calibri"/>
          <w:sz w:val="28"/>
          <w:szCs w:val="28"/>
        </w:rPr>
      </w:pPr>
      <w:r>
        <w:rPr>
          <w:rFonts w:ascii="Calibri" w:hAnsi="Calibri"/>
          <w:sz w:val="28"/>
          <w:szCs w:val="28"/>
        </w:rPr>
        <w:t>JAKOST DÍLA</w:t>
      </w:r>
    </w:p>
    <w:p w14:paraId="7527812F" w14:textId="77777777" w:rsidR="00E929B3" w:rsidRDefault="00E929B3" w:rsidP="001E18B5">
      <w:pPr>
        <w:pStyle w:val="Nadpis2"/>
        <w:numPr>
          <w:ilvl w:val="0"/>
          <w:numId w:val="12"/>
        </w:numPr>
        <w:tabs>
          <w:tab w:val="left" w:pos="708"/>
        </w:tabs>
        <w:suppressAutoHyphens/>
        <w:spacing w:before="0" w:after="80" w:line="240" w:lineRule="atLeast"/>
        <w:ind w:left="697" w:hanging="357"/>
        <w:rPr>
          <w:rFonts w:ascii="Calibri" w:hAnsi="Calibri" w:cs="Arial"/>
        </w:rPr>
      </w:pPr>
      <w:r w:rsidRPr="00E9794E">
        <w:rPr>
          <w:rFonts w:ascii="Calibri" w:hAnsi="Calibri" w:cs="Arial"/>
        </w:rPr>
        <w:t>Zhotovitel je povinen dílo provést v souladu s touto smlouvou, právními předpisy, příkazy</w:t>
      </w:r>
      <w:r>
        <w:rPr>
          <w:rFonts w:ascii="Calibri" w:hAnsi="Calibri" w:cs="Arial"/>
        </w:rPr>
        <w:t xml:space="preserve"> </w:t>
      </w:r>
      <w:r w:rsidRPr="00E9794E">
        <w:rPr>
          <w:rFonts w:ascii="Calibri" w:hAnsi="Calibri" w:cs="Arial"/>
        </w:rPr>
        <w:t>objednatele, projektovou dokumentací, zadávací dokumentací díla, v souladu se schvá</w:t>
      </w:r>
      <w:r>
        <w:rPr>
          <w:rFonts w:ascii="Calibri" w:hAnsi="Calibri" w:cs="Arial"/>
        </w:rPr>
        <w:t xml:space="preserve">lenými </w:t>
      </w:r>
      <w:r w:rsidRPr="00E9794E">
        <w:rPr>
          <w:rFonts w:ascii="Calibri" w:hAnsi="Calibri" w:cs="Arial"/>
        </w:rPr>
        <w:t>technologickými postupy stanovenými platnými i doporučenými českými nebo evropskými</w:t>
      </w:r>
      <w:r>
        <w:rPr>
          <w:rFonts w:ascii="Calibri" w:hAnsi="Calibri" w:cs="Arial"/>
        </w:rPr>
        <w:t xml:space="preserve"> </w:t>
      </w:r>
      <w:r w:rsidRPr="00E9794E">
        <w:rPr>
          <w:rFonts w:ascii="Calibri" w:hAnsi="Calibri" w:cs="Arial"/>
        </w:rPr>
        <w:t>technickými normami, v souladu se současným standardem u používaných technologií</w:t>
      </w:r>
      <w:r>
        <w:rPr>
          <w:rFonts w:ascii="Calibri" w:hAnsi="Calibri" w:cs="Arial"/>
        </w:rPr>
        <w:t xml:space="preserve"> </w:t>
      </w:r>
      <w:r w:rsidRPr="00E9794E">
        <w:rPr>
          <w:rFonts w:ascii="Calibri" w:hAnsi="Calibri" w:cs="Arial"/>
        </w:rPr>
        <w:t>a postupů pro tento typ díla tak, aby dodržel kvalitu díla.</w:t>
      </w:r>
    </w:p>
    <w:p w14:paraId="0793E0F0" w14:textId="77777777" w:rsidR="000D4119" w:rsidRPr="00C30454" w:rsidRDefault="000D4119" w:rsidP="001E18B5">
      <w:pPr>
        <w:pStyle w:val="Nadpis2"/>
        <w:numPr>
          <w:ilvl w:val="0"/>
          <w:numId w:val="12"/>
        </w:numPr>
        <w:tabs>
          <w:tab w:val="left" w:pos="708"/>
        </w:tabs>
        <w:suppressAutoHyphens/>
        <w:spacing w:before="0" w:after="80" w:line="240" w:lineRule="atLeast"/>
        <w:ind w:left="697" w:hanging="357"/>
        <w:rPr>
          <w:rFonts w:ascii="Calibri" w:hAnsi="Calibri" w:cs="Arial"/>
        </w:rPr>
      </w:pPr>
      <w:r>
        <w:rPr>
          <w:rFonts w:ascii="Calibri" w:hAnsi="Calibri" w:cs="Arial"/>
        </w:rPr>
        <w:t>Dílo se nesmí odchýlit od EN, ČSN a technických požadavků na výstavbu, dle kterých je projektová dokumentace stavby zpracovaná.  Jakékoliv změny oproti projektové dokumentaci stavby musí být předem odsouhlaseny objednatelem</w:t>
      </w:r>
      <w:r w:rsidR="00382448">
        <w:rPr>
          <w:rFonts w:ascii="Calibri" w:hAnsi="Calibri" w:cs="Arial"/>
        </w:rPr>
        <w:t>.</w:t>
      </w:r>
    </w:p>
    <w:p w14:paraId="4F290A37" w14:textId="77777777" w:rsidR="000D4119" w:rsidRDefault="000D4119" w:rsidP="001E18B5">
      <w:pPr>
        <w:pStyle w:val="Nadpis2"/>
        <w:numPr>
          <w:ilvl w:val="0"/>
          <w:numId w:val="12"/>
        </w:numPr>
        <w:tabs>
          <w:tab w:val="left" w:pos="708"/>
        </w:tabs>
        <w:suppressAutoHyphens/>
        <w:spacing w:before="0" w:after="80" w:line="240" w:lineRule="atLeast"/>
        <w:ind w:left="697" w:hanging="357"/>
        <w:rPr>
          <w:rFonts w:ascii="Calibri" w:hAnsi="Calibri" w:cs="Arial"/>
        </w:rPr>
      </w:pPr>
      <w:r>
        <w:rPr>
          <w:rFonts w:ascii="Calibri" w:hAnsi="Calibri" w:cs="Arial"/>
        </w:rPr>
        <w:t>Jakost dodávaných materiálů a konstrukcí bude dokladována předepsaným způsobem při kontrolních prohlídkách a při předání a převzetí díla.</w:t>
      </w:r>
    </w:p>
    <w:p w14:paraId="7479AE34" w14:textId="77777777" w:rsidR="000D4119" w:rsidRDefault="000D4119" w:rsidP="000D4119">
      <w:pPr>
        <w:pStyle w:val="Nadpis1"/>
        <w:jc w:val="center"/>
        <w:rPr>
          <w:rFonts w:ascii="Calibri" w:hAnsi="Calibri"/>
          <w:sz w:val="28"/>
          <w:szCs w:val="28"/>
        </w:rPr>
      </w:pPr>
      <w:r>
        <w:rPr>
          <w:rFonts w:ascii="Calibri" w:hAnsi="Calibri"/>
          <w:sz w:val="28"/>
          <w:szCs w:val="28"/>
        </w:rPr>
        <w:t>PROVÁDĚNÍ DÍLA</w:t>
      </w:r>
    </w:p>
    <w:p w14:paraId="7B1CF301"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20A35FC8"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se zavazuje zabezpečit přístup a příjezd k jednotlivým nemovitostem, pokud to </w:t>
      </w:r>
      <w:r>
        <w:rPr>
          <w:rFonts w:ascii="Calibri" w:hAnsi="Calibri" w:cs="Arial"/>
        </w:rPr>
        <w:lastRenderedPageBreak/>
        <w:t>charakter stavby vyžaduje.</w:t>
      </w:r>
    </w:p>
    <w:p w14:paraId="369E3D38"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Zhotovitel je povinen po provedení prací upravit pozemky dotčené stavbou do původního stavu a zápisem o předání a převzetí je předat jejich vlastníkům.</w:t>
      </w:r>
    </w:p>
    <w:p w14:paraId="6F9F64B5"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zodpovídá za bezpečnost a ochranu všech osob v prostoru staveniště a je povinen zabezpečit jejich vybavení ochrannými pracovními pomůckami.  </w:t>
      </w:r>
    </w:p>
    <w:p w14:paraId="50E76C03"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14:paraId="59279D75" w14:textId="77777777" w:rsidR="000D4119" w:rsidRPr="000A5A32"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sidRPr="000A5A32">
        <w:rPr>
          <w:rFonts w:ascii="Calibri" w:hAnsi="Calibri" w:cs="Arial"/>
        </w:rPr>
        <w:t>Zhotovitel je povinen vyzvat objednatele nejméně 3</w:t>
      </w:r>
      <w:r w:rsidR="008869B6" w:rsidRPr="000A5A32">
        <w:rPr>
          <w:rFonts w:ascii="Calibri" w:hAnsi="Calibri" w:cs="Arial"/>
        </w:rPr>
        <w:t xml:space="preserve"> pracovní</w:t>
      </w:r>
      <w:r w:rsidRPr="000A5A32">
        <w:rPr>
          <w:rFonts w:ascii="Calibri" w:hAnsi="Calibri" w:cs="Arial"/>
        </w:rPr>
        <w:t xml:space="preserve"> dny předem ke kontrole a prověření prací, které v dalším postupu budou zakryty nebo se stanou nepřístupnými. Pokud tak zhotovitel neučiní, je povinen umožnit objednateli provedení dodatečné kontrol</w:t>
      </w:r>
      <w:r w:rsidR="006C4039" w:rsidRPr="000A5A32">
        <w:rPr>
          <w:rFonts w:ascii="Calibri" w:hAnsi="Calibri" w:cs="Arial"/>
        </w:rPr>
        <w:t>y a nést náklady s tím spojené.</w:t>
      </w:r>
    </w:p>
    <w:p w14:paraId="5FD080B2"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sidRPr="000A5A32">
        <w:rPr>
          <w:rFonts w:ascii="Calibri" w:hAnsi="Calibri" w:cs="Arial"/>
        </w:rPr>
        <w:t>Zhotovitel je povinen bez odkladu upozornit objednatele na případnou nevhodnost jeho příkazů.</w:t>
      </w:r>
      <w:r>
        <w:rPr>
          <w:rFonts w:ascii="Calibri" w:hAnsi="Calibri" w:cs="Arial"/>
        </w:rPr>
        <w:t xml:space="preserve"> </w:t>
      </w:r>
    </w:p>
    <w:p w14:paraId="5CE61BC8"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Věci, které jsou potřebné k provedení díla, je povinen opatřit zhotovitel.</w:t>
      </w:r>
    </w:p>
    <w:p w14:paraId="02C4AFD0" w14:textId="77777777" w:rsidR="000D4119" w:rsidRDefault="000D4119" w:rsidP="001E18B5">
      <w:pPr>
        <w:pStyle w:val="Nadpis2"/>
        <w:numPr>
          <w:ilvl w:val="0"/>
          <w:numId w:val="13"/>
        </w:numPr>
        <w:tabs>
          <w:tab w:val="left" w:pos="708"/>
        </w:tabs>
        <w:suppressAutoHyphens/>
        <w:spacing w:before="0" w:after="80" w:line="240" w:lineRule="atLeast"/>
        <w:ind w:left="697" w:hanging="357"/>
        <w:rPr>
          <w:rFonts w:ascii="Calibri" w:hAnsi="Calibri" w:cs="Arial"/>
        </w:rPr>
      </w:pPr>
      <w:r>
        <w:rPr>
          <w:rFonts w:ascii="Calibri" w:hAnsi="Calibri" w:cs="Arial"/>
        </w:rPr>
        <w:t>Smluvní strany se dohodly, že zhotovitel je povinen zajistit a financovat veškeré subdodavatelské práce a nese za ně odpově</w:t>
      </w:r>
      <w:r w:rsidR="006C4039">
        <w:rPr>
          <w:rFonts w:ascii="Calibri" w:hAnsi="Calibri" w:cs="Arial"/>
        </w:rPr>
        <w:t>dnost, jako by je prováděl sám.</w:t>
      </w:r>
    </w:p>
    <w:p w14:paraId="4E995E1B" w14:textId="77777777"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14:paraId="6CBC1DB5" w14:textId="77777777" w:rsidR="000D4119" w:rsidRDefault="000D4119" w:rsidP="001E18B5">
      <w:pPr>
        <w:pStyle w:val="Nadpis2"/>
        <w:numPr>
          <w:ilvl w:val="0"/>
          <w:numId w:val="15"/>
        </w:numPr>
        <w:tabs>
          <w:tab w:val="left" w:pos="708"/>
        </w:tabs>
        <w:suppressAutoHyphens/>
        <w:spacing w:before="0" w:after="80" w:line="240" w:lineRule="atLeast"/>
        <w:ind w:left="697" w:hanging="357"/>
        <w:rPr>
          <w:rFonts w:ascii="Calibri" w:hAnsi="Calibri" w:cs="Arial"/>
        </w:rPr>
      </w:pPr>
      <w:r>
        <w:rPr>
          <w:rFonts w:ascii="Calibri" w:hAnsi="Calibri" w:cs="Arial"/>
        </w:rPr>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sidR="00C50C53">
        <w:rPr>
          <w:rFonts w:ascii="Calibri" w:hAnsi="Calibri" w:cs="Arial"/>
        </w:rPr>
        <w:t>, datum ukončení záruky na dí</w:t>
      </w:r>
      <w:r w:rsidR="00C50C53" w:rsidRPr="00E9794E">
        <w:rPr>
          <w:rFonts w:ascii="Calibri" w:hAnsi="Calibri" w:cs="Arial"/>
        </w:rPr>
        <w:t>lo</w:t>
      </w:r>
      <w:r>
        <w:rPr>
          <w:rFonts w:ascii="Calibri" w:hAnsi="Calibri" w:cs="Arial"/>
        </w:rPr>
        <w:t>.</w:t>
      </w:r>
    </w:p>
    <w:p w14:paraId="07CC88D1" w14:textId="77777777" w:rsidR="000D4119" w:rsidRDefault="000D4119" w:rsidP="001E18B5">
      <w:pPr>
        <w:pStyle w:val="Nadpis2"/>
        <w:numPr>
          <w:ilvl w:val="0"/>
          <w:numId w:val="1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CA9684E" w14:textId="77777777" w:rsidR="000D4119" w:rsidRDefault="000D4119" w:rsidP="001E18B5">
      <w:pPr>
        <w:pStyle w:val="Nadpis2"/>
        <w:numPr>
          <w:ilvl w:val="0"/>
          <w:numId w:val="15"/>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je povinen do 5 </w:t>
      </w:r>
      <w:r w:rsidR="00C50C53" w:rsidRPr="00E9794E">
        <w:rPr>
          <w:rFonts w:ascii="Calibri" w:hAnsi="Calibri" w:cs="Arial"/>
        </w:rPr>
        <w:t>pracovních</w:t>
      </w:r>
      <w:r w:rsidR="00C50C53">
        <w:rPr>
          <w:rFonts w:ascii="Calibri" w:hAnsi="Calibri" w:cs="Arial"/>
        </w:rPr>
        <w:t xml:space="preserve"> </w:t>
      </w:r>
      <w:r>
        <w:rPr>
          <w:rFonts w:ascii="Calibri" w:hAnsi="Calibri" w:cs="Arial"/>
        </w:rPr>
        <w:t xml:space="preserve">dnů po převzetí díla objednatelem odstranit zařízení staveniště a staveniště vyklidit. </w:t>
      </w:r>
    </w:p>
    <w:p w14:paraId="1A1362E3" w14:textId="77777777" w:rsidR="00EF65C8" w:rsidRPr="00EF65C8" w:rsidRDefault="00EF65C8" w:rsidP="00EF65C8"/>
    <w:p w14:paraId="74C55D2D" w14:textId="77777777"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14:paraId="529488D3" w14:textId="77777777" w:rsidR="002729ED"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Pr>
          <w:rFonts w:ascii="Calibri" w:hAnsi="Calibri" w:cs="Arial"/>
        </w:rPr>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2751DBB3" w14:textId="77777777" w:rsidR="00C50C53"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Pr>
          <w:rFonts w:ascii="Calibri" w:hAnsi="Calibri" w:cs="Arial"/>
        </w:rPr>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w:t>
      </w:r>
      <w:r w:rsidR="00C50C53">
        <w:rPr>
          <w:rFonts w:ascii="Calibri" w:hAnsi="Calibri" w:cs="Arial"/>
        </w:rPr>
        <w:t>obeny porušením jeho povinnosti.</w:t>
      </w:r>
    </w:p>
    <w:p w14:paraId="0A661BBA" w14:textId="77777777" w:rsidR="00C50C53" w:rsidRPr="00C50C53" w:rsidRDefault="00C50C53"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E9794E">
        <w:rPr>
          <w:rFonts w:ascii="Calibri" w:hAnsi="Calibri" w:cs="Arial"/>
        </w:rPr>
        <w:lastRenderedPageBreak/>
        <w:t>Zhotovitel se nemůže zprostit povinnosti z vady stavby i přesto, že by prokázal, že vadu</w:t>
      </w:r>
      <w:r>
        <w:rPr>
          <w:rFonts w:ascii="Calibri" w:hAnsi="Calibri" w:cs="Arial"/>
        </w:rPr>
        <w:t xml:space="preserve"> </w:t>
      </w:r>
      <w:r w:rsidRPr="00E9794E">
        <w:rPr>
          <w:rFonts w:ascii="Calibri" w:hAnsi="Calibri" w:cs="Arial"/>
        </w:rPr>
        <w:t>způsobila jen chyba ve stavební dokumentaci dodané osobou, kterou si objednateli zvolil</w:t>
      </w:r>
      <w:r w:rsidR="00B64694">
        <w:rPr>
          <w:rFonts w:ascii="Calibri" w:hAnsi="Calibri" w:cs="Arial"/>
        </w:rPr>
        <w:t>.</w:t>
      </w:r>
    </w:p>
    <w:p w14:paraId="0A425CCE" w14:textId="7D434A97" w:rsidR="000D4119" w:rsidRPr="00C50C53" w:rsidRDefault="000D4119" w:rsidP="0047375A">
      <w:pPr>
        <w:pStyle w:val="Nadpis2"/>
        <w:numPr>
          <w:ilvl w:val="0"/>
          <w:numId w:val="16"/>
        </w:numPr>
        <w:tabs>
          <w:tab w:val="left" w:pos="708"/>
        </w:tabs>
        <w:suppressAutoHyphens/>
        <w:spacing w:before="0" w:after="80" w:line="240" w:lineRule="atLeast"/>
        <w:ind w:left="697" w:hanging="357"/>
        <w:rPr>
          <w:rFonts w:ascii="Calibri" w:hAnsi="Calibri" w:cs="Arial"/>
        </w:rPr>
      </w:pPr>
      <w:r w:rsidRPr="00C50C53">
        <w:rPr>
          <w:rFonts w:ascii="Calibri" w:hAnsi="Calibri" w:cs="Arial"/>
        </w:rPr>
        <w:t xml:space="preserve">Záruční doba na </w:t>
      </w:r>
      <w:r w:rsidR="0047375A">
        <w:rPr>
          <w:rFonts w:ascii="Calibri" w:hAnsi="Calibri" w:cs="Arial"/>
        </w:rPr>
        <w:t>funkčnost systémů</w:t>
      </w:r>
      <w:r w:rsidRPr="00C50C53">
        <w:rPr>
          <w:rFonts w:ascii="Calibri" w:hAnsi="Calibri" w:cs="Arial"/>
        </w:rPr>
        <w:t xml:space="preserve"> se sjednává </w:t>
      </w:r>
      <w:r w:rsidRPr="0047375A">
        <w:rPr>
          <w:rFonts w:ascii="Calibri" w:hAnsi="Calibri" w:cs="Arial"/>
        </w:rPr>
        <w:t xml:space="preserve">v délce </w:t>
      </w:r>
      <w:r w:rsidR="00076AF3" w:rsidRPr="0047375A">
        <w:rPr>
          <w:rFonts w:ascii="Calibri" w:hAnsi="Calibri" w:cs="Arial"/>
        </w:rPr>
        <w:t>60</w:t>
      </w:r>
      <w:r w:rsidRPr="0047375A">
        <w:rPr>
          <w:rFonts w:ascii="Calibri" w:hAnsi="Calibri" w:cs="Arial"/>
        </w:rPr>
        <w:t xml:space="preserve"> měsíců.</w:t>
      </w:r>
      <w:r w:rsidR="00C50C53" w:rsidRPr="00C50C53">
        <w:rPr>
          <w:rFonts w:ascii="Calibri" w:hAnsi="Calibri" w:cs="Arial"/>
        </w:rPr>
        <w:t xml:space="preserve"> </w:t>
      </w:r>
      <w:r w:rsidR="0047375A" w:rsidRPr="0047375A">
        <w:rPr>
          <w:rFonts w:ascii="Calibri" w:hAnsi="Calibri" w:cs="Arial"/>
        </w:rPr>
        <w:t>U výrobků a zařízení od jiných výrobců bude poskytnuta záruční doba v délce poskytované těmito výrobci minimálně však 24 měsíců.</w:t>
      </w:r>
      <w:r w:rsidR="0047375A">
        <w:rPr>
          <w:rFonts w:ascii="Calibri" w:hAnsi="Calibri" w:cs="Arial"/>
        </w:rPr>
        <w:t xml:space="preserve"> </w:t>
      </w:r>
      <w:r w:rsidRPr="00C50C53">
        <w:rPr>
          <w:rFonts w:ascii="Calibri" w:hAnsi="Calibri" w:cs="Arial"/>
        </w:rPr>
        <w:t>Výše uvedené záruky platí za předpokladu dodržení všech pravidel provozu a údržby.</w:t>
      </w:r>
    </w:p>
    <w:p w14:paraId="2EEF0116" w14:textId="77777777" w:rsidR="000D4119" w:rsidRPr="00C50C53"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C50C53">
        <w:rPr>
          <w:rFonts w:ascii="Calibri" w:hAnsi="Calibri" w:cs="Arial"/>
        </w:rPr>
        <w:t xml:space="preserve">Smluvní strany se dohodly, že záruční lhůta začíná běžet dnem převzetí díla objednatelem. </w:t>
      </w:r>
    </w:p>
    <w:p w14:paraId="22096FF4" w14:textId="77777777" w:rsidR="000D4119" w:rsidRPr="00C50C53" w:rsidRDefault="00C50C53"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E9794E">
        <w:rPr>
          <w:rFonts w:ascii="Calibri" w:hAnsi="Calibri" w:cs="Arial"/>
        </w:rPr>
        <w:t>Objednatel písemně na adresu zhotovitele uvedenou v záhlaví této smlouvy a zároveň</w:t>
      </w:r>
      <w:r w:rsidRPr="00C50C53">
        <w:rPr>
          <w:rFonts w:ascii="Calibri" w:hAnsi="Calibri" w:cs="Arial"/>
        </w:rPr>
        <w:t xml:space="preserve"> </w:t>
      </w:r>
      <w:r w:rsidRPr="00E9794E">
        <w:rPr>
          <w:rFonts w:ascii="Calibri" w:hAnsi="Calibri" w:cs="Arial"/>
        </w:rPr>
        <w:t>elektronicky na e-mail uvedený v záhlaví této smlouvy oznámí zhotoviteli výskyt vady a vadu</w:t>
      </w:r>
      <w:r w:rsidRPr="00C50C53">
        <w:rPr>
          <w:rFonts w:ascii="Calibri" w:hAnsi="Calibri" w:cs="Arial"/>
        </w:rPr>
        <w:t xml:space="preserve"> </w:t>
      </w:r>
      <w:r w:rsidRPr="00E9794E">
        <w:rPr>
          <w:rFonts w:ascii="Calibri" w:hAnsi="Calibri" w:cs="Arial"/>
        </w:rPr>
        <w:t>popíše. Jakmile objednatel odeslal toto písemné oznámení, má se za to, že požaduje bezplatné</w:t>
      </w:r>
      <w:r w:rsidRPr="00C50C53">
        <w:rPr>
          <w:rFonts w:ascii="Calibri" w:hAnsi="Calibri" w:cs="Arial"/>
        </w:rPr>
        <w:t xml:space="preserve"> </w:t>
      </w:r>
      <w:r w:rsidRPr="00E9794E">
        <w:rPr>
          <w:rFonts w:ascii="Calibri" w:hAnsi="Calibri" w:cs="Arial"/>
        </w:rPr>
        <w:t>odstranění vady, nestanoví-li objednatel jinak. Oznámení je považováno za doručené</w:t>
      </w:r>
      <w:r w:rsidRPr="00C50C53">
        <w:rPr>
          <w:rFonts w:ascii="Calibri" w:hAnsi="Calibri" w:cs="Arial"/>
        </w:rPr>
        <w:t xml:space="preserve"> </w:t>
      </w:r>
      <w:r w:rsidRPr="00E9794E">
        <w:rPr>
          <w:rFonts w:ascii="Calibri" w:hAnsi="Calibri" w:cs="Arial"/>
        </w:rPr>
        <w:t>okamžikem odeslání elektronické zprávy na e-mailovou adresu zhotovitele</w:t>
      </w:r>
      <w:r w:rsidR="000D4119" w:rsidRPr="00C50C53">
        <w:rPr>
          <w:rFonts w:ascii="Calibri" w:hAnsi="Calibri" w:cs="Arial"/>
        </w:rPr>
        <w:t>.</w:t>
      </w:r>
    </w:p>
    <w:p w14:paraId="5F1897A4" w14:textId="77777777" w:rsidR="000D4119" w:rsidRPr="00C50C53" w:rsidRDefault="00C50C53"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E9794E">
        <w:rPr>
          <w:rFonts w:ascii="Calibri" w:hAnsi="Calibri" w:cs="Arial"/>
        </w:rPr>
        <w:t>Vadu je zhotovitel povinen odstranit nejpozději do 5 pracovních dnů od oznámení vady</w:t>
      </w:r>
      <w:r w:rsidRPr="00C50C53">
        <w:rPr>
          <w:rFonts w:ascii="Calibri" w:hAnsi="Calibri" w:cs="Arial"/>
        </w:rPr>
        <w:t xml:space="preserve"> </w:t>
      </w:r>
      <w:r w:rsidRPr="00E9794E">
        <w:rPr>
          <w:rFonts w:ascii="Calibri" w:hAnsi="Calibri" w:cs="Arial"/>
        </w:rPr>
        <w:t>objednatelem, pokud se smluvní strany nedohodnou jin</w:t>
      </w:r>
      <w:r w:rsidRPr="00C50C53">
        <w:rPr>
          <w:rFonts w:ascii="Calibri" w:hAnsi="Calibri" w:cs="Arial"/>
        </w:rPr>
        <w:t xml:space="preserve">ak. V případě havárie je povinen zhotovitel </w:t>
      </w:r>
      <w:r w:rsidRPr="00E9794E">
        <w:rPr>
          <w:rFonts w:ascii="Calibri" w:hAnsi="Calibri" w:cs="Arial"/>
        </w:rPr>
        <w:t>nastoupit k odstranění vady, a to i v případě, že reklamaci neuznává, do 24 hodin od</w:t>
      </w:r>
      <w:r w:rsidRPr="00C50C53">
        <w:rPr>
          <w:rFonts w:ascii="Calibri" w:hAnsi="Calibri" w:cs="Arial"/>
        </w:rPr>
        <w:t xml:space="preserve"> </w:t>
      </w:r>
      <w:r w:rsidRPr="00E9794E">
        <w:rPr>
          <w:rFonts w:ascii="Calibri" w:hAnsi="Calibri" w:cs="Arial"/>
        </w:rPr>
        <w:t>oznámení objednatelem, pokud se smluvní strany nedohodnou jinak. Havárii je zhotovitel</w:t>
      </w:r>
      <w:r w:rsidRPr="00C50C53">
        <w:rPr>
          <w:rFonts w:ascii="Calibri" w:hAnsi="Calibri" w:cs="Arial"/>
        </w:rPr>
        <w:t xml:space="preserve"> </w:t>
      </w:r>
      <w:r w:rsidRPr="00E9794E">
        <w:rPr>
          <w:rFonts w:ascii="Calibri" w:hAnsi="Calibri" w:cs="Arial"/>
        </w:rPr>
        <w:t>povinen odstranit ve lhůtě stanovené písemnou dohodou obou smluvních stran</w:t>
      </w:r>
      <w:r w:rsidRPr="00C50C53">
        <w:rPr>
          <w:rFonts w:ascii="Calibri" w:hAnsi="Calibri" w:cs="Arial"/>
        </w:rPr>
        <w:t>.</w:t>
      </w:r>
    </w:p>
    <w:p w14:paraId="4D7E4AAA" w14:textId="77777777" w:rsidR="000D4119" w:rsidRPr="00C50C53"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C50C53">
        <w:rPr>
          <w:rFonts w:ascii="Calibri" w:hAnsi="Calibri" w:cs="Arial"/>
        </w:rPr>
        <w:t>Náklady na odstranění reklamované vady nese zhotovitel i ve sporných případech až do rozhodnutí soudu.</w:t>
      </w:r>
    </w:p>
    <w:p w14:paraId="01033EAB" w14:textId="77777777" w:rsidR="000D4119" w:rsidRPr="00C50C53"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C50C53">
        <w:rPr>
          <w:rFonts w:ascii="Calibri" w:hAnsi="Calibri" w:cs="Arial"/>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487D09A" w14:textId="77777777" w:rsidR="000D4119" w:rsidRDefault="000D4119" w:rsidP="001E18B5">
      <w:pPr>
        <w:pStyle w:val="Nadpis2"/>
        <w:numPr>
          <w:ilvl w:val="0"/>
          <w:numId w:val="16"/>
        </w:numPr>
        <w:tabs>
          <w:tab w:val="left" w:pos="708"/>
        </w:tabs>
        <w:suppressAutoHyphens/>
        <w:spacing w:before="0" w:after="80" w:line="240" w:lineRule="atLeast"/>
        <w:ind w:left="697" w:hanging="357"/>
        <w:rPr>
          <w:rFonts w:ascii="Calibri" w:hAnsi="Calibri" w:cs="Arial"/>
        </w:rPr>
      </w:pPr>
      <w:r w:rsidRPr="00C50C53">
        <w:rPr>
          <w:rFonts w:ascii="Calibri" w:hAnsi="Calibri" w:cs="Arial"/>
        </w:rPr>
        <w:t>Oznámení o provedení opravy vady zhotov</w:t>
      </w:r>
      <w:r w:rsidR="00F42843" w:rsidRPr="00C50C53">
        <w:rPr>
          <w:rFonts w:ascii="Calibri" w:hAnsi="Calibri" w:cs="Arial"/>
        </w:rPr>
        <w:t>itel objednateli předá písemně.</w:t>
      </w:r>
    </w:p>
    <w:p w14:paraId="195AA3C7" w14:textId="77777777"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14:paraId="4549C3AA" w14:textId="77777777" w:rsidR="0038468E"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Pokud bude zhotovitel v prodlení s provedením a předáním díla v termínu sjednaném dle čl. IV odst. 2 této smlouvy, je objednatel oprávněn po zhotoviteli požadovat zaplacení smluvní pokuty ve výši </w:t>
      </w:r>
      <w:r w:rsidR="002729ED">
        <w:rPr>
          <w:rFonts w:asciiTheme="minorHAnsi" w:hAnsiTheme="minorHAnsi"/>
        </w:rPr>
        <w:t>1.000 Kč</w:t>
      </w:r>
      <w:r w:rsidRPr="008114EF">
        <w:rPr>
          <w:rFonts w:asciiTheme="minorHAnsi" w:hAnsiTheme="minorHAnsi"/>
        </w:rPr>
        <w:t xml:space="preserve"> z celkové ceny díla za každý i započatý den prodlení.</w:t>
      </w:r>
    </w:p>
    <w:p w14:paraId="39E41757"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V případě, že zhotovitel bude v prodlení s oceněním víceprací nebo méněprací dle této smlouvy, je objednatel oprávněn po zhotoviteli požadovat zaplacení smluvní pokuty ve výši </w:t>
      </w:r>
      <w:proofErr w:type="gramStart"/>
      <w:r w:rsidRPr="008114EF">
        <w:rPr>
          <w:rFonts w:asciiTheme="minorHAnsi" w:hAnsiTheme="minorHAnsi"/>
        </w:rPr>
        <w:t>1.000,-</w:t>
      </w:r>
      <w:proofErr w:type="gramEnd"/>
      <w:r w:rsidRPr="008114EF">
        <w:rPr>
          <w:rFonts w:asciiTheme="minorHAnsi" w:hAnsiTheme="minorHAnsi"/>
        </w:rPr>
        <w:t xml:space="preserve"> Kč za každý i započatý den prodlení.</w:t>
      </w:r>
    </w:p>
    <w:p w14:paraId="7E60427D" w14:textId="77777777" w:rsidR="0038468E"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V případě, že stavbu budou realizovat poddodavatelé v rozporu s poddodavatelským schématem uvedeným v příloze č. 2 této smlouvy, je objednatel oprávněn účtovat zhotovitel</w:t>
      </w:r>
      <w:r w:rsidR="002729ED">
        <w:rPr>
          <w:rFonts w:asciiTheme="minorHAnsi" w:hAnsiTheme="minorHAnsi"/>
        </w:rPr>
        <w:t xml:space="preserve">i smluvní pokutu ve výši 1.000 </w:t>
      </w:r>
      <w:r w:rsidRPr="008114EF">
        <w:rPr>
          <w:rFonts w:asciiTheme="minorHAnsi" w:hAnsiTheme="minorHAnsi"/>
        </w:rPr>
        <w:t>Kč za každý jednotlivý případ porušení poddodavatelského schématu.</w:t>
      </w:r>
    </w:p>
    <w:p w14:paraId="4DE3A61A"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V případě nedodržení termínu k odstranění vady nebo nedodělku sepsaných v zápise o předání stavby je objednatel oprávněn účtovat zhotoviteli smluvní pokutu ve výši </w:t>
      </w:r>
      <w:proofErr w:type="gramStart"/>
      <w:r w:rsidRPr="008114EF">
        <w:rPr>
          <w:rFonts w:asciiTheme="minorHAnsi" w:hAnsiTheme="minorHAnsi"/>
        </w:rPr>
        <w:t>1.000,-</w:t>
      </w:r>
      <w:proofErr w:type="gramEnd"/>
      <w:r w:rsidRPr="008114EF">
        <w:rPr>
          <w:rFonts w:asciiTheme="minorHAnsi" w:hAnsiTheme="minorHAnsi"/>
        </w:rPr>
        <w:t xml:space="preserve"> Kč za každou vadu nebo nedodělek a každý den prodlení s jejich odstraněním.</w:t>
      </w:r>
    </w:p>
    <w:p w14:paraId="3168147B" w14:textId="77777777" w:rsidR="0038468E"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V případě nedodržení termínu k odstranění vady v záruční době je objednatel oprávněn účtovat zhotoviteli smluvní pokutu ve výši </w:t>
      </w:r>
      <w:proofErr w:type="gramStart"/>
      <w:r w:rsidRPr="008114EF">
        <w:rPr>
          <w:rFonts w:asciiTheme="minorHAnsi" w:hAnsiTheme="minorHAnsi"/>
        </w:rPr>
        <w:t>1.000,-</w:t>
      </w:r>
      <w:proofErr w:type="gramEnd"/>
      <w:r w:rsidRPr="008114EF">
        <w:rPr>
          <w:rFonts w:asciiTheme="minorHAnsi" w:hAnsiTheme="minorHAnsi"/>
        </w:rPr>
        <w:t xml:space="preserve"> Kč za každou vadu nebo nedodělek a každý den prodlení s nástupem k jejich odstranění. </w:t>
      </w:r>
    </w:p>
    <w:p w14:paraId="00E66EC8"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lastRenderedPageBreak/>
        <w:t xml:space="preserve">V případě nedodržení termínu k odstranění vady, která se projevila v záruční době, je objednatel oprávněn účtovat zhotoviteli smluvní pokutu ve výši </w:t>
      </w:r>
      <w:proofErr w:type="gramStart"/>
      <w:r w:rsidRPr="008114EF">
        <w:rPr>
          <w:rFonts w:asciiTheme="minorHAnsi" w:hAnsiTheme="minorHAnsi"/>
        </w:rPr>
        <w:t>1.000,-</w:t>
      </w:r>
      <w:proofErr w:type="gramEnd"/>
      <w:r w:rsidRPr="008114EF">
        <w:rPr>
          <w:rFonts w:asciiTheme="minorHAnsi" w:hAnsiTheme="minorHAnsi"/>
        </w:rPr>
        <w:t xml:space="preserve"> Kč za každý den prodlení s odstraněním a každou jednotlivou vadu nebo nedodělek. </w:t>
      </w:r>
    </w:p>
    <w:p w14:paraId="233495B2"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V případě nedodržení termínu odstranění zařízení staveniště a vyklizení staveniště po předání a převzetí díla, je objednatel oprávněn účtovat zhot</w:t>
      </w:r>
      <w:r w:rsidR="007920A1">
        <w:rPr>
          <w:rFonts w:asciiTheme="minorHAnsi" w:hAnsiTheme="minorHAnsi"/>
        </w:rPr>
        <w:t xml:space="preserve">oviteli smluvní pokutu ve výši </w:t>
      </w:r>
      <w:proofErr w:type="gramStart"/>
      <w:r w:rsidR="007920A1">
        <w:rPr>
          <w:rFonts w:asciiTheme="minorHAnsi" w:hAnsiTheme="minorHAnsi"/>
        </w:rPr>
        <w:t>2</w:t>
      </w:r>
      <w:r w:rsidRPr="008114EF">
        <w:rPr>
          <w:rFonts w:asciiTheme="minorHAnsi" w:hAnsiTheme="minorHAnsi"/>
        </w:rPr>
        <w:t>.000,-</w:t>
      </w:r>
      <w:proofErr w:type="gramEnd"/>
      <w:r w:rsidRPr="008114EF">
        <w:rPr>
          <w:rFonts w:asciiTheme="minorHAnsi" w:hAnsiTheme="minorHAnsi"/>
        </w:rPr>
        <w:t xml:space="preserve"> Kč za každý den prodlení s odstraněním zařízení staveniště a vyklizením staveniště. </w:t>
      </w:r>
    </w:p>
    <w:p w14:paraId="335F997E"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75905538"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3D2230C1"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 xml:space="preserve">Smluvní pokuty jsou smluvní strany oprávněny vzájemně započíst na pohledávku druhé smluvní strany, vzniklou z této smlouvy. </w:t>
      </w:r>
    </w:p>
    <w:p w14:paraId="63B53174" w14:textId="77777777" w:rsidR="0038468E" w:rsidRPr="008114EF" w:rsidRDefault="0038468E" w:rsidP="001E18B5">
      <w:pPr>
        <w:pStyle w:val="Nadpis2"/>
        <w:numPr>
          <w:ilvl w:val="0"/>
          <w:numId w:val="17"/>
        </w:numPr>
        <w:tabs>
          <w:tab w:val="left" w:pos="708"/>
        </w:tabs>
        <w:suppressAutoHyphens/>
        <w:spacing w:before="0" w:after="80" w:line="240" w:lineRule="atLeast"/>
        <w:ind w:left="697" w:hanging="357"/>
        <w:rPr>
          <w:rFonts w:asciiTheme="minorHAnsi" w:hAnsiTheme="minorHAnsi"/>
        </w:rPr>
      </w:pPr>
      <w:r w:rsidRPr="008114EF">
        <w:rPr>
          <w:rFonts w:asciiTheme="minorHAnsi" w:hAnsiTheme="minorHAnsi"/>
        </w:rPr>
        <w:t>Smluvní pokuta je splatná ve lhůtě 15 kalendářních dnů ode dne doručení výzvy k zaplacení povinně smluvní straně.</w:t>
      </w:r>
    </w:p>
    <w:p w14:paraId="39372B13" w14:textId="77777777"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14:paraId="147C3C04" w14:textId="77777777" w:rsidR="000D4119" w:rsidRPr="0088648E" w:rsidRDefault="000D4119" w:rsidP="001E18B5">
      <w:pPr>
        <w:pStyle w:val="Nadpis2"/>
        <w:numPr>
          <w:ilvl w:val="0"/>
          <w:numId w:val="18"/>
        </w:numPr>
        <w:tabs>
          <w:tab w:val="left" w:pos="708"/>
        </w:tabs>
        <w:suppressAutoHyphens/>
        <w:spacing w:before="0" w:after="80" w:line="240" w:lineRule="atLeast"/>
        <w:ind w:left="697" w:hanging="357"/>
        <w:rPr>
          <w:rFonts w:ascii="Calibri" w:hAnsi="Calibri" w:cs="Arial"/>
        </w:rPr>
      </w:pPr>
      <w:r w:rsidRPr="0088648E">
        <w:rPr>
          <w:rFonts w:ascii="Calibri" w:hAnsi="Calibri" w:cs="Arial"/>
        </w:rPr>
        <w:t>Tato smlouva zaniká:</w:t>
      </w:r>
    </w:p>
    <w:p w14:paraId="7D171D32" w14:textId="77777777"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14:paraId="7AC80CC2" w14:textId="77777777" w:rsidR="00C50C53" w:rsidRPr="00C50C53" w:rsidRDefault="000D4119" w:rsidP="00C50C53">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14:paraId="679E6995" w14:textId="77777777" w:rsidR="00C50C53" w:rsidRPr="00E9794E" w:rsidRDefault="00C50C53" w:rsidP="001E18B5">
      <w:pPr>
        <w:pStyle w:val="Nadpis2"/>
        <w:numPr>
          <w:ilvl w:val="0"/>
          <w:numId w:val="5"/>
        </w:numPr>
        <w:tabs>
          <w:tab w:val="left" w:pos="708"/>
        </w:tabs>
        <w:suppressAutoHyphens/>
        <w:spacing w:before="0" w:after="80" w:line="240" w:lineRule="atLeast"/>
        <w:rPr>
          <w:rFonts w:ascii="Calibri" w:hAnsi="Calibri" w:cs="Arial"/>
        </w:rPr>
      </w:pPr>
      <w:r w:rsidRPr="00E9794E">
        <w:rPr>
          <w:rFonts w:ascii="Calibri" w:hAnsi="Calibri" w:cs="Arial"/>
        </w:rPr>
        <w:t>nenastoupení zhotovitele k realizaci plnění díla v termínu stanoveném objednatelem,</w:t>
      </w:r>
    </w:p>
    <w:p w14:paraId="434563C1" w14:textId="77777777" w:rsidR="00C50C53" w:rsidRPr="00E9794E" w:rsidRDefault="00C50C53" w:rsidP="001E18B5">
      <w:pPr>
        <w:pStyle w:val="Nadpis2"/>
        <w:numPr>
          <w:ilvl w:val="0"/>
          <w:numId w:val="5"/>
        </w:numPr>
        <w:tabs>
          <w:tab w:val="left" w:pos="708"/>
        </w:tabs>
        <w:suppressAutoHyphens/>
        <w:spacing w:before="0" w:after="80" w:line="240" w:lineRule="atLeast"/>
        <w:rPr>
          <w:rFonts w:ascii="Calibri" w:hAnsi="Calibri" w:cs="Arial"/>
        </w:rPr>
      </w:pPr>
      <w:r w:rsidRPr="00E9794E">
        <w:rPr>
          <w:rFonts w:ascii="Calibri" w:hAnsi="Calibri" w:cs="Arial"/>
        </w:rPr>
        <w:t>prodlení s plněním jednotlivých částí harmonogramu prací delší 5 pracovních dnů,</w:t>
      </w:r>
    </w:p>
    <w:p w14:paraId="5810A8CC" w14:textId="77777777" w:rsidR="000D4119" w:rsidRPr="008869B6" w:rsidRDefault="00C50C53" w:rsidP="001E18B5">
      <w:pPr>
        <w:pStyle w:val="Nadpis2"/>
        <w:numPr>
          <w:ilvl w:val="0"/>
          <w:numId w:val="5"/>
        </w:numPr>
        <w:tabs>
          <w:tab w:val="left" w:pos="708"/>
        </w:tabs>
        <w:suppressAutoHyphens/>
        <w:spacing w:before="0" w:after="80" w:line="240" w:lineRule="atLeast"/>
        <w:rPr>
          <w:rFonts w:ascii="Calibri" w:hAnsi="Calibri" w:cs="Arial"/>
        </w:rPr>
      </w:pPr>
      <w:r w:rsidRPr="00E9794E">
        <w:rPr>
          <w:rFonts w:ascii="Calibri" w:hAnsi="Calibri" w:cs="Arial"/>
        </w:rPr>
        <w:t>neuhrazení ceny díla objednatelem ani po třetí výzvě zhotovitele k uhrazení dlužné</w:t>
      </w:r>
      <w:r w:rsidR="008869B6">
        <w:rPr>
          <w:rFonts w:ascii="Calibri" w:hAnsi="Calibri" w:cs="Arial"/>
        </w:rPr>
        <w:t xml:space="preserve"> </w:t>
      </w:r>
      <w:r w:rsidRPr="00E9794E">
        <w:rPr>
          <w:rFonts w:ascii="Calibri" w:hAnsi="Calibri" w:cs="Arial"/>
        </w:rPr>
        <w:t>částky, přičemž druhá a třetí výzva nesmí následovat dříve než 30 dnů po doručení</w:t>
      </w:r>
      <w:r w:rsidR="008869B6">
        <w:rPr>
          <w:rFonts w:ascii="Calibri" w:hAnsi="Calibri" w:cs="Arial"/>
        </w:rPr>
        <w:t xml:space="preserve"> </w:t>
      </w:r>
      <w:r w:rsidRPr="00E9794E">
        <w:rPr>
          <w:rFonts w:ascii="Calibri" w:hAnsi="Calibri" w:cs="Arial"/>
        </w:rPr>
        <w:t>předchozí výzvy</w:t>
      </w:r>
      <w:r w:rsidR="000D4119" w:rsidRPr="008869B6">
        <w:rPr>
          <w:rFonts w:ascii="Calibri" w:hAnsi="Calibri" w:cs="Arial"/>
        </w:rPr>
        <w:t xml:space="preserve"> </w:t>
      </w:r>
    </w:p>
    <w:p w14:paraId="1228711B" w14:textId="77777777" w:rsidR="000D4119" w:rsidRPr="0088648E" w:rsidRDefault="000D4119" w:rsidP="001E18B5">
      <w:pPr>
        <w:pStyle w:val="Nadpis2"/>
        <w:numPr>
          <w:ilvl w:val="0"/>
          <w:numId w:val="18"/>
        </w:numPr>
        <w:tabs>
          <w:tab w:val="left" w:pos="708"/>
        </w:tabs>
        <w:suppressAutoHyphens/>
        <w:spacing w:before="0" w:after="80" w:line="240" w:lineRule="atLeast"/>
        <w:ind w:left="697" w:hanging="357"/>
        <w:rPr>
          <w:rFonts w:ascii="Calibri" w:hAnsi="Calibri" w:cs="Arial"/>
        </w:rPr>
      </w:pPr>
      <w:r>
        <w:rPr>
          <w:rFonts w:ascii="Calibri" w:hAnsi="Calibri" w:cs="Arial"/>
        </w:rPr>
        <w:t>Objednatel</w:t>
      </w:r>
      <w:r w:rsidRPr="0088648E">
        <w:rPr>
          <w:rFonts w:ascii="Calibri" w:hAnsi="Calibri" w:cs="Arial"/>
        </w:rPr>
        <w:t xml:space="preserve"> je dále oprávněn od této smlouvy odstoupit v těchto případech:</w:t>
      </w:r>
    </w:p>
    <w:p w14:paraId="3487C7DD" w14:textId="77777777" w:rsidR="00462E30" w:rsidRDefault="000D4119" w:rsidP="001E18B5">
      <w:pPr>
        <w:pStyle w:val="Odstavecseseznamem"/>
        <w:numPr>
          <w:ilvl w:val="0"/>
          <w:numId w:val="6"/>
        </w:numPr>
        <w:suppressAutoHyphens/>
        <w:overflowPunct/>
        <w:autoSpaceDE/>
        <w:adjustRightInd/>
        <w:spacing w:after="80" w:line="240" w:lineRule="atLeast"/>
        <w:jc w:val="both"/>
        <w:rPr>
          <w:rFonts w:ascii="Calibri" w:hAnsi="Calibri" w:cs="Arial"/>
          <w:sz w:val="22"/>
          <w:szCs w:val="22"/>
        </w:rPr>
      </w:pPr>
      <w:r w:rsidRPr="00462E30">
        <w:rPr>
          <w:rFonts w:ascii="Calibri" w:hAnsi="Calibri" w:cs="Arial"/>
          <w:sz w:val="22"/>
          <w:szCs w:val="22"/>
        </w:rPr>
        <w:t>byl-li na zhotovitele podán návrh na zahájení insolvenčního řízení ve smyslu zákona č. 182/2006 Sb., o úpadku a způsobech jeho řešení (insolvenční zákon), ve znění pozdějších předpisů.</w:t>
      </w:r>
    </w:p>
    <w:p w14:paraId="580B45D2" w14:textId="77777777" w:rsidR="00462E30" w:rsidRDefault="00462E30" w:rsidP="001E18B5">
      <w:pPr>
        <w:pStyle w:val="Odstavecseseznamem"/>
        <w:numPr>
          <w:ilvl w:val="0"/>
          <w:numId w:val="6"/>
        </w:numPr>
        <w:suppressAutoHyphens/>
        <w:overflowPunct/>
        <w:autoSpaceDE/>
        <w:adjustRightInd/>
        <w:spacing w:after="80" w:line="240" w:lineRule="atLeast"/>
        <w:jc w:val="both"/>
        <w:rPr>
          <w:rFonts w:ascii="Calibri" w:hAnsi="Calibri" w:cs="Arial"/>
          <w:sz w:val="22"/>
          <w:szCs w:val="22"/>
        </w:rPr>
      </w:pPr>
      <w:r w:rsidRPr="00462E30">
        <w:rPr>
          <w:rFonts w:ascii="Calibri" w:hAnsi="Calibri" w:cs="Arial"/>
          <w:sz w:val="22"/>
          <w:szCs w:val="22"/>
        </w:rPr>
        <w:t>zhotovitel při realizaci díla nerespektuje podmínky vyplývající z projektové dokumentace</w:t>
      </w:r>
      <w:r>
        <w:rPr>
          <w:rFonts w:ascii="Calibri" w:hAnsi="Calibri" w:cs="Arial"/>
          <w:sz w:val="22"/>
          <w:szCs w:val="22"/>
        </w:rPr>
        <w:t xml:space="preserve"> </w:t>
      </w:r>
      <w:r w:rsidRPr="00462E30">
        <w:rPr>
          <w:rFonts w:ascii="Calibri" w:hAnsi="Calibri" w:cs="Arial"/>
          <w:sz w:val="22"/>
          <w:szCs w:val="22"/>
        </w:rPr>
        <w:t>nebo stavebního povolení,</w:t>
      </w:r>
    </w:p>
    <w:p w14:paraId="43826FA4" w14:textId="77777777" w:rsidR="00462E30" w:rsidRDefault="00462E30" w:rsidP="001E18B5">
      <w:pPr>
        <w:pStyle w:val="Odstavecseseznamem"/>
        <w:numPr>
          <w:ilvl w:val="0"/>
          <w:numId w:val="6"/>
        </w:numPr>
        <w:suppressAutoHyphens/>
        <w:overflowPunct/>
        <w:autoSpaceDE/>
        <w:adjustRightInd/>
        <w:spacing w:after="80" w:line="240" w:lineRule="atLeast"/>
        <w:jc w:val="both"/>
        <w:rPr>
          <w:rFonts w:ascii="Calibri" w:hAnsi="Calibri" w:cs="Arial"/>
          <w:sz w:val="22"/>
          <w:szCs w:val="22"/>
        </w:rPr>
      </w:pPr>
      <w:r w:rsidRPr="00462E30">
        <w:rPr>
          <w:rFonts w:ascii="Calibri" w:hAnsi="Calibri" w:cs="Arial"/>
          <w:sz w:val="22"/>
          <w:szCs w:val="22"/>
        </w:rPr>
        <w:t>zhotovitel provádí práce na díle v rozporu s touto smlouvou nekvalitně a nezjedná nápravu ani v přiměřené době poté, co byl na tuto skutečnost opakovaně upozorněn,</w:t>
      </w:r>
    </w:p>
    <w:p w14:paraId="7E01C50F" w14:textId="77777777" w:rsidR="00E06D9C" w:rsidRDefault="00E06D9C" w:rsidP="001E18B5">
      <w:pPr>
        <w:pStyle w:val="Odstavecseseznamem"/>
        <w:numPr>
          <w:ilvl w:val="0"/>
          <w:numId w:val="6"/>
        </w:numPr>
        <w:suppressAutoHyphens/>
        <w:overflowPunct/>
        <w:autoSpaceDE/>
        <w:adjustRightInd/>
        <w:spacing w:after="80" w:line="240" w:lineRule="atLeast"/>
        <w:jc w:val="both"/>
        <w:rPr>
          <w:rFonts w:ascii="Calibri" w:hAnsi="Calibri" w:cs="Arial"/>
          <w:sz w:val="22"/>
          <w:szCs w:val="22"/>
        </w:rPr>
      </w:pPr>
      <w:r w:rsidRPr="00E06D9C">
        <w:rPr>
          <w:rFonts w:ascii="Calibri" w:hAnsi="Calibri" w:cs="Arial"/>
          <w:sz w:val="22"/>
          <w:szCs w:val="22"/>
        </w:rPr>
        <w:t>zhotovitel přestal plnit kvalifikaci požadovanou objednatelem, mj. i tím, že nezajistil realizaci díla nebo jeho části konkrétním poddodavatelem, s jehož pomocí prokazoval část své kvalifikace v zadávacím řízení</w:t>
      </w:r>
    </w:p>
    <w:p w14:paraId="24F1D287" w14:textId="77777777" w:rsidR="000D4119" w:rsidRDefault="000D4119" w:rsidP="001E18B5">
      <w:pPr>
        <w:pStyle w:val="Nadpis2"/>
        <w:numPr>
          <w:ilvl w:val="0"/>
          <w:numId w:val="18"/>
        </w:numPr>
        <w:tabs>
          <w:tab w:val="left" w:pos="708"/>
        </w:tabs>
        <w:suppressAutoHyphens/>
        <w:spacing w:before="0" w:after="80" w:line="240" w:lineRule="atLeast"/>
        <w:ind w:left="697" w:hanging="357"/>
        <w:rPr>
          <w:rFonts w:ascii="Calibri" w:hAnsi="Calibri" w:cs="Arial"/>
        </w:rPr>
      </w:pP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14:paraId="6C26451B" w14:textId="77777777" w:rsidR="000D4119" w:rsidRPr="00F42843" w:rsidRDefault="00F42843" w:rsidP="00F42843">
      <w:pPr>
        <w:pStyle w:val="Nadpis1"/>
        <w:jc w:val="center"/>
        <w:rPr>
          <w:rFonts w:ascii="Calibri" w:hAnsi="Calibri"/>
          <w:sz w:val="28"/>
          <w:szCs w:val="28"/>
        </w:rPr>
      </w:pPr>
      <w:r>
        <w:rPr>
          <w:rFonts w:ascii="Calibri" w:hAnsi="Calibri"/>
          <w:sz w:val="28"/>
          <w:szCs w:val="28"/>
        </w:rPr>
        <w:lastRenderedPageBreak/>
        <w:t>ZÁVĚREČNÁ UJEDNÁNÍ</w:t>
      </w:r>
    </w:p>
    <w:p w14:paraId="13360244" w14:textId="77777777" w:rsidR="00E06D9C" w:rsidRPr="00E06D9C" w:rsidRDefault="00E06D9C" w:rsidP="001E18B5">
      <w:pPr>
        <w:pStyle w:val="Nadpis2"/>
        <w:numPr>
          <w:ilvl w:val="0"/>
          <w:numId w:val="19"/>
        </w:numPr>
        <w:tabs>
          <w:tab w:val="left" w:pos="708"/>
        </w:tabs>
        <w:suppressAutoHyphens/>
        <w:spacing w:before="0" w:after="80" w:line="240" w:lineRule="atLeast"/>
        <w:ind w:left="697" w:hanging="357"/>
        <w:rPr>
          <w:rFonts w:ascii="Calibri" w:hAnsi="Calibri" w:cs="Arial"/>
        </w:rPr>
      </w:pPr>
      <w:r w:rsidRPr="00E9794E">
        <w:rPr>
          <w:rFonts w:ascii="Calibri" w:hAnsi="Calibri" w:cs="Arial"/>
        </w:rPr>
        <w:t>Zhotovitel prohlašuje, že v rámci zadávacího řízení provedeného dle zákona č. 134/2016 Sb.,</w:t>
      </w:r>
      <w:r w:rsidRPr="00E06D9C">
        <w:rPr>
          <w:rFonts w:ascii="Calibri" w:hAnsi="Calibri" w:cs="Arial"/>
        </w:rPr>
        <w:t xml:space="preserve"> </w:t>
      </w:r>
      <w:r w:rsidRPr="00E9794E">
        <w:rPr>
          <w:rFonts w:ascii="Calibri" w:hAnsi="Calibri" w:cs="Arial"/>
        </w:rPr>
        <w:t>o zadávání veřejných zakázek, ve znění pozdějších předpisů (dále jen „ZZVZ") uvedl v</w:t>
      </w:r>
      <w:r w:rsidRPr="00E06D9C">
        <w:rPr>
          <w:rFonts w:ascii="Calibri" w:hAnsi="Calibri" w:cs="Arial"/>
        </w:rPr>
        <w:t> </w:t>
      </w:r>
      <w:r w:rsidRPr="00E9794E">
        <w:rPr>
          <w:rFonts w:ascii="Calibri" w:hAnsi="Calibri" w:cs="Arial"/>
        </w:rPr>
        <w:t>nabídce</w:t>
      </w:r>
      <w:r w:rsidRPr="00E06D9C">
        <w:rPr>
          <w:rFonts w:ascii="Calibri" w:hAnsi="Calibri" w:cs="Arial"/>
        </w:rPr>
        <w:t xml:space="preserve"> </w:t>
      </w:r>
      <w:r w:rsidRPr="00E9794E">
        <w:rPr>
          <w:rFonts w:ascii="Calibri" w:hAnsi="Calibri" w:cs="Arial"/>
        </w:rPr>
        <w:t>veškeré informace a doklady, které odpovídají skutečnosti a měly nebo mohly mít vliv na</w:t>
      </w:r>
      <w:r w:rsidRPr="00E06D9C">
        <w:rPr>
          <w:rFonts w:ascii="Calibri" w:hAnsi="Calibri" w:cs="Arial"/>
        </w:rPr>
        <w:t xml:space="preserve"> </w:t>
      </w:r>
      <w:r w:rsidRPr="00E9794E">
        <w:rPr>
          <w:rFonts w:ascii="Calibri" w:hAnsi="Calibri" w:cs="Arial"/>
        </w:rPr>
        <w:t>výsledek zadávacího řízení. Porušení této povinnosti je považováno za podstatné porušení této</w:t>
      </w:r>
      <w:r w:rsidRPr="00E06D9C">
        <w:rPr>
          <w:rFonts w:ascii="Calibri" w:hAnsi="Calibri" w:cs="Arial"/>
        </w:rPr>
        <w:t xml:space="preserve"> </w:t>
      </w:r>
      <w:r w:rsidRPr="00E9794E">
        <w:rPr>
          <w:rFonts w:ascii="Calibri" w:hAnsi="Calibri" w:cs="Arial"/>
        </w:rPr>
        <w:t>smlouvy a objednatel může od této smlouvy odstoupit.</w:t>
      </w:r>
    </w:p>
    <w:p w14:paraId="1A019C15" w14:textId="77777777" w:rsidR="00E06D9C" w:rsidRPr="00E9794E" w:rsidRDefault="00E06D9C" w:rsidP="001E18B5">
      <w:pPr>
        <w:pStyle w:val="Nadpis2"/>
        <w:numPr>
          <w:ilvl w:val="0"/>
          <w:numId w:val="19"/>
        </w:numPr>
        <w:tabs>
          <w:tab w:val="left" w:pos="708"/>
        </w:tabs>
        <w:suppressAutoHyphens/>
        <w:spacing w:before="0" w:after="80" w:line="240" w:lineRule="atLeast"/>
        <w:ind w:left="697" w:hanging="357"/>
        <w:rPr>
          <w:rFonts w:ascii="Calibri" w:hAnsi="Calibri" w:cs="Arial"/>
        </w:rPr>
      </w:pPr>
      <w:r w:rsidRPr="00E9794E">
        <w:rPr>
          <w:rFonts w:ascii="Calibri" w:hAnsi="Calibri" w:cs="Arial"/>
        </w:rPr>
        <w:t>Tato smlouva nabývá platnosti dnem jejího uzavření a účinnosti dnem jejího uveřejnění v</w:t>
      </w:r>
      <w:r>
        <w:rPr>
          <w:rFonts w:ascii="Calibri" w:hAnsi="Calibri" w:cs="Arial"/>
        </w:rPr>
        <w:t> </w:t>
      </w:r>
      <w:r w:rsidRPr="00E9794E">
        <w:rPr>
          <w:rFonts w:ascii="Calibri" w:hAnsi="Calibri" w:cs="Arial"/>
        </w:rPr>
        <w:t>registru</w:t>
      </w:r>
      <w:r>
        <w:rPr>
          <w:rFonts w:ascii="Calibri" w:hAnsi="Calibri" w:cs="Arial"/>
        </w:rPr>
        <w:t xml:space="preserve"> </w:t>
      </w:r>
      <w:r w:rsidRPr="00E9794E">
        <w:rPr>
          <w:rFonts w:ascii="Calibri" w:hAnsi="Calibri" w:cs="Arial"/>
        </w:rPr>
        <w:t>smluv. Smluvní strany se dohodly, že objednatel zašle správci registru smluv tuto smlouvu</w:t>
      </w:r>
      <w:r>
        <w:rPr>
          <w:rFonts w:ascii="Calibri" w:hAnsi="Calibri" w:cs="Arial"/>
        </w:rPr>
        <w:t xml:space="preserve"> </w:t>
      </w:r>
      <w:r w:rsidRPr="00E9794E">
        <w:rPr>
          <w:rFonts w:ascii="Calibri" w:hAnsi="Calibri" w:cs="Arial"/>
        </w:rPr>
        <w:t>k uveřejnění. Tato povinnost se týká i všech dalších dodatků smlouvy uzavřených v budoucnosti.</w:t>
      </w:r>
    </w:p>
    <w:p w14:paraId="4ACDA001" w14:textId="77777777" w:rsidR="00382448" w:rsidRDefault="00E06D9C" w:rsidP="0034660F">
      <w:pPr>
        <w:pStyle w:val="Nadpis2"/>
        <w:numPr>
          <w:ilvl w:val="0"/>
          <w:numId w:val="19"/>
        </w:numPr>
        <w:tabs>
          <w:tab w:val="left" w:pos="708"/>
        </w:tabs>
        <w:suppressAutoHyphens/>
        <w:spacing w:before="0" w:after="80" w:line="240" w:lineRule="atLeast"/>
        <w:ind w:left="697" w:hanging="357"/>
        <w:rPr>
          <w:rFonts w:ascii="Calibri" w:hAnsi="Calibri" w:cs="Arial"/>
        </w:rPr>
      </w:pPr>
      <w:r w:rsidRPr="00382448">
        <w:rPr>
          <w:rFonts w:ascii="Calibri" w:hAnsi="Calibri" w:cs="Arial"/>
        </w:rPr>
        <w:t>Změnit nebo doplnit tuto smlouvu mohou smluvní strany, jen v případě, že tím nebude porušen ZZVZ, a to formou písemných dodatků</w:t>
      </w:r>
      <w:r w:rsidR="00382448">
        <w:rPr>
          <w:rFonts w:ascii="Calibri" w:hAnsi="Calibri" w:cs="Arial"/>
        </w:rPr>
        <w:t>.</w:t>
      </w:r>
    </w:p>
    <w:p w14:paraId="5F4A5427" w14:textId="00F6BA71" w:rsidR="00F76BA7" w:rsidRPr="00F76BA7" w:rsidRDefault="00943495" w:rsidP="00F76BA7">
      <w:pPr>
        <w:pStyle w:val="Nadpis2"/>
        <w:numPr>
          <w:ilvl w:val="0"/>
          <w:numId w:val="19"/>
        </w:numPr>
        <w:tabs>
          <w:tab w:val="left" w:pos="708"/>
        </w:tabs>
        <w:suppressAutoHyphens/>
        <w:spacing w:before="0" w:after="80" w:line="240" w:lineRule="atLeast"/>
        <w:rPr>
          <w:rFonts w:ascii="Calibri" w:hAnsi="Calibri" w:cs="Arial"/>
        </w:rPr>
      </w:pPr>
      <w:r w:rsidRPr="00943495">
        <w:rPr>
          <w:rFonts w:ascii="Calibri" w:hAnsi="Calibri" w:cs="Arial"/>
        </w:rPr>
        <w:t xml:space="preserve">Tato smlouva je vyhotovena v elektronické, nebo listinné podobě. Smlouva vyhotovená v elektronické podobě je opatřena kvalifikovanými elektronickými podpisy osob, které jsou oprávněny jednat jménem smluvních stran. Smlouva v listinné podobě je vyhotovena ve </w:t>
      </w:r>
      <w:r>
        <w:rPr>
          <w:rFonts w:ascii="Calibri" w:hAnsi="Calibri" w:cs="Arial"/>
        </w:rPr>
        <w:t>dvou</w:t>
      </w:r>
      <w:r w:rsidRPr="00943495">
        <w:rPr>
          <w:rFonts w:ascii="Calibri" w:hAnsi="Calibri" w:cs="Arial"/>
        </w:rPr>
        <w:t xml:space="preserve"> provedeních, z nichž každé má platnost originálu, přičemž objednatel i zhotovitel obdrží po </w:t>
      </w:r>
      <w:r>
        <w:rPr>
          <w:rFonts w:ascii="Calibri" w:hAnsi="Calibri" w:cs="Arial"/>
        </w:rPr>
        <w:t>jednom</w:t>
      </w:r>
      <w:r w:rsidRPr="00943495">
        <w:rPr>
          <w:rFonts w:ascii="Calibri" w:hAnsi="Calibri" w:cs="Arial"/>
        </w:rPr>
        <w:t xml:space="preserve"> vyhotovení.</w:t>
      </w:r>
      <w:r w:rsidR="000E3F22" w:rsidRPr="00382448">
        <w:rPr>
          <w:rFonts w:ascii="Calibri" w:hAnsi="Calibri" w:cs="Arial"/>
        </w:rPr>
        <w:tab/>
      </w:r>
    </w:p>
    <w:p w14:paraId="475A7CD2" w14:textId="77777777" w:rsidR="000D4119" w:rsidRDefault="005708C0" w:rsidP="001E18B5">
      <w:pPr>
        <w:pStyle w:val="Nadpis2"/>
        <w:numPr>
          <w:ilvl w:val="0"/>
          <w:numId w:val="19"/>
        </w:numPr>
        <w:tabs>
          <w:tab w:val="left" w:pos="708"/>
        </w:tabs>
        <w:suppressAutoHyphens/>
        <w:spacing w:before="0" w:after="80" w:line="240" w:lineRule="atLeast"/>
        <w:ind w:left="697" w:hanging="357"/>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14:paraId="757365EB" w14:textId="2DB3C52C" w:rsidR="00E9285F" w:rsidRPr="008114EF" w:rsidRDefault="001E18B5" w:rsidP="002B5A10">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ab/>
      </w:r>
      <w:r w:rsidR="00E9285F" w:rsidRPr="008114EF">
        <w:rPr>
          <w:rFonts w:asciiTheme="minorHAnsi" w:hAnsiTheme="minorHAnsi"/>
        </w:rPr>
        <w:t xml:space="preserve">- příloha č. 1: </w:t>
      </w:r>
      <w:r w:rsidR="00826A01" w:rsidRPr="00826A01">
        <w:rPr>
          <w:rFonts w:asciiTheme="minorHAnsi" w:hAnsiTheme="minorHAnsi"/>
        </w:rPr>
        <w:t xml:space="preserve">položkový rozpočet </w:t>
      </w:r>
    </w:p>
    <w:p w14:paraId="6719DC35" w14:textId="27C4E66B" w:rsidR="001B0C5C" w:rsidRDefault="001E18B5" w:rsidP="001B0C5C">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ab/>
      </w:r>
      <w:r w:rsidR="00826A01" w:rsidRPr="008114EF">
        <w:rPr>
          <w:rFonts w:asciiTheme="minorHAnsi" w:hAnsiTheme="minorHAnsi"/>
        </w:rPr>
        <w:t xml:space="preserve">- příloha č. </w:t>
      </w:r>
      <w:r w:rsidR="00826A01">
        <w:rPr>
          <w:rFonts w:asciiTheme="minorHAnsi" w:hAnsiTheme="minorHAnsi"/>
        </w:rPr>
        <w:t>2</w:t>
      </w:r>
      <w:r w:rsidR="00826A01" w:rsidRPr="008114EF">
        <w:rPr>
          <w:rFonts w:asciiTheme="minorHAnsi" w:hAnsiTheme="minorHAnsi"/>
        </w:rPr>
        <w:t xml:space="preserve">: </w:t>
      </w:r>
      <w:r w:rsidR="00826A01" w:rsidRPr="00826A01">
        <w:rPr>
          <w:rFonts w:asciiTheme="minorHAnsi" w:hAnsiTheme="minorHAnsi"/>
        </w:rPr>
        <w:t>technická specifikace výrobků</w:t>
      </w:r>
      <w:r w:rsidR="00ED3555">
        <w:rPr>
          <w:rFonts w:asciiTheme="minorHAnsi" w:hAnsiTheme="minorHAnsi"/>
        </w:rPr>
        <w:t xml:space="preserve"> a výkresová část</w:t>
      </w:r>
    </w:p>
    <w:p w14:paraId="47C84D58" w14:textId="77777777" w:rsidR="00F76BA7" w:rsidRPr="00F76BA7" w:rsidRDefault="00F76BA7" w:rsidP="00F76BA7"/>
    <w:p w14:paraId="6621D690" w14:textId="5D4E8948" w:rsidR="001B0C5C" w:rsidRDefault="00F76BA7" w:rsidP="001B0C5C">
      <w:pPr>
        <w:pStyle w:val="Nadpis2"/>
        <w:numPr>
          <w:ilvl w:val="0"/>
          <w:numId w:val="0"/>
        </w:numPr>
        <w:tabs>
          <w:tab w:val="left" w:pos="708"/>
        </w:tabs>
        <w:suppressAutoHyphens/>
        <w:spacing w:before="0" w:line="240" w:lineRule="atLeast"/>
        <w:ind w:left="862" w:hanging="578"/>
        <w:rPr>
          <w:rFonts w:asciiTheme="minorHAnsi" w:hAnsiTheme="minorHAnsi"/>
        </w:rPr>
      </w:pPr>
      <w:r>
        <w:rPr>
          <w:rFonts w:asciiTheme="minorHAnsi" w:hAnsiTheme="minorHAnsi"/>
        </w:rPr>
        <w:t>6.</w:t>
      </w:r>
      <w:r>
        <w:rPr>
          <w:rFonts w:asciiTheme="minorHAnsi" w:hAnsiTheme="minorHAnsi"/>
        </w:rPr>
        <w:tab/>
      </w:r>
      <w:r w:rsidRPr="00F76BA7">
        <w:rPr>
          <w:rFonts w:asciiTheme="minorHAnsi" w:hAnsiTheme="minorHAnsi"/>
        </w:rPr>
        <w:t xml:space="preserve">Uzavření této smlouvy o dílo bylo schváleno na 36 schůzi Rady města Třince dne 28.12.2023 usnesení číslo </w:t>
      </w:r>
      <w:r w:rsidR="00D45A93" w:rsidRPr="00D45A93">
        <w:rPr>
          <w:rFonts w:asciiTheme="minorHAnsi" w:hAnsiTheme="minorHAnsi"/>
        </w:rPr>
        <w:t>2023/1175</w:t>
      </w:r>
    </w:p>
    <w:p w14:paraId="1DDC243C" w14:textId="77777777" w:rsidR="001B0C5C" w:rsidRDefault="001B0C5C" w:rsidP="001B0C5C">
      <w:pPr>
        <w:pStyle w:val="Nadpis2"/>
        <w:numPr>
          <w:ilvl w:val="0"/>
          <w:numId w:val="0"/>
        </w:numPr>
        <w:tabs>
          <w:tab w:val="left" w:pos="708"/>
        </w:tabs>
        <w:suppressAutoHyphens/>
        <w:spacing w:before="0" w:line="240" w:lineRule="atLeast"/>
        <w:ind w:left="862" w:hanging="578"/>
        <w:rPr>
          <w:rFonts w:asciiTheme="minorHAnsi" w:hAnsiTheme="minorHAnsi"/>
        </w:rPr>
      </w:pPr>
    </w:p>
    <w:p w14:paraId="2166C846" w14:textId="2C8E7FFD" w:rsidR="00E428D9" w:rsidRDefault="000D4119" w:rsidP="00EF65C8">
      <w:pPr>
        <w:pStyle w:val="Nadpis2"/>
        <w:numPr>
          <w:ilvl w:val="0"/>
          <w:numId w:val="0"/>
        </w:numPr>
        <w:tabs>
          <w:tab w:val="left" w:pos="708"/>
        </w:tabs>
        <w:suppressAutoHyphens/>
        <w:spacing w:before="0" w:line="240" w:lineRule="atLeast"/>
        <w:ind w:left="862" w:hanging="578"/>
        <w:rPr>
          <w:rFonts w:ascii="Calibri" w:hAnsi="Calibri" w:cs="Arial"/>
        </w:rPr>
      </w:pPr>
      <w:r>
        <w:rPr>
          <w:rFonts w:ascii="Calibri" w:hAnsi="Calibri" w:cs="Arial"/>
        </w:rPr>
        <w:t>V</w:t>
      </w:r>
      <w:r w:rsidR="00383B18">
        <w:rPr>
          <w:rFonts w:ascii="Calibri" w:hAnsi="Calibri" w:cs="Arial"/>
        </w:rPr>
        <w:t> </w:t>
      </w:r>
      <w:r>
        <w:rPr>
          <w:rFonts w:ascii="Calibri" w:hAnsi="Calibri" w:cs="Arial"/>
        </w:rPr>
        <w:t>Třinci</w:t>
      </w:r>
      <w:r w:rsidR="00383B18">
        <w:rPr>
          <w:rFonts w:ascii="Calibri" w:hAnsi="Calibri" w:cs="Arial"/>
        </w:rPr>
        <w:t xml:space="preserve"> dne</w:t>
      </w:r>
      <w:r w:rsidR="00271A98">
        <w:rPr>
          <w:rFonts w:ascii="Calibri" w:hAnsi="Calibri" w:cs="Arial"/>
        </w:rPr>
        <w:tab/>
      </w:r>
      <w:r w:rsidR="00D30911">
        <w:rPr>
          <w:rFonts w:ascii="Calibri" w:hAnsi="Calibri" w:cs="Arial"/>
        </w:rPr>
        <w:t>29.12.2023</w:t>
      </w:r>
      <w:r>
        <w:rPr>
          <w:rFonts w:ascii="Calibri" w:hAnsi="Calibri" w:cs="Arial"/>
        </w:rPr>
        <w:tab/>
      </w:r>
      <w:r>
        <w:rPr>
          <w:rFonts w:ascii="Calibri" w:hAnsi="Calibri" w:cs="Arial"/>
        </w:rPr>
        <w:tab/>
      </w:r>
      <w:r w:rsidR="000A5A32">
        <w:rPr>
          <w:rFonts w:ascii="Calibri" w:hAnsi="Calibri" w:cs="Arial"/>
        </w:rPr>
        <w:t xml:space="preserve">           </w:t>
      </w:r>
      <w:r w:rsidR="001338BD">
        <w:rPr>
          <w:rFonts w:ascii="Calibri" w:hAnsi="Calibri" w:cs="Arial"/>
        </w:rPr>
        <w:tab/>
      </w:r>
      <w:r w:rsidR="001338BD">
        <w:rPr>
          <w:rFonts w:ascii="Calibri" w:hAnsi="Calibri" w:cs="Arial"/>
        </w:rPr>
        <w:tab/>
      </w:r>
    </w:p>
    <w:p w14:paraId="3764AA76" w14:textId="7669D9A3" w:rsidR="00EF65C8" w:rsidRDefault="00F42843" w:rsidP="001338BD">
      <w:pPr>
        <w:tabs>
          <w:tab w:val="center" w:pos="1080"/>
          <w:tab w:val="center" w:pos="4253"/>
        </w:tabs>
        <w:suppressAutoHyphens/>
        <w:spacing w:line="240" w:lineRule="atLeast"/>
        <w:rPr>
          <w:rFonts w:ascii="Calibri" w:hAnsi="Calibri" w:cs="Arial"/>
          <w:sz w:val="22"/>
          <w:szCs w:val="22"/>
        </w:rPr>
      </w:pPr>
      <w:r>
        <w:rPr>
          <w:rFonts w:ascii="Calibri" w:hAnsi="Calibri" w:cs="Arial"/>
          <w:sz w:val="22"/>
          <w:szCs w:val="22"/>
        </w:rPr>
        <w:t xml:space="preserve">    </w:t>
      </w:r>
    </w:p>
    <w:p w14:paraId="2BEC4E28" w14:textId="77777777" w:rsidR="00EF65C8" w:rsidRDefault="00F42843" w:rsidP="001338BD">
      <w:pPr>
        <w:tabs>
          <w:tab w:val="center" w:pos="1080"/>
          <w:tab w:val="center" w:pos="4253"/>
        </w:tabs>
        <w:suppressAutoHyphens/>
        <w:spacing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EF65C8">
        <w:rPr>
          <w:rFonts w:ascii="Calibri" w:hAnsi="Calibri" w:cs="Arial"/>
          <w:sz w:val="22"/>
          <w:szCs w:val="22"/>
        </w:rPr>
        <w:tab/>
      </w:r>
      <w:r w:rsidR="00EF65C8">
        <w:rPr>
          <w:rFonts w:ascii="Calibri" w:hAnsi="Calibri" w:cs="Arial"/>
          <w:sz w:val="22"/>
          <w:szCs w:val="22"/>
        </w:rPr>
        <w:tab/>
        <w:t>za zhotovitele</w:t>
      </w:r>
    </w:p>
    <w:p w14:paraId="730D8276" w14:textId="77777777" w:rsidR="00EF65C8" w:rsidRDefault="00EF65C8" w:rsidP="001338BD">
      <w:pPr>
        <w:tabs>
          <w:tab w:val="center" w:pos="1080"/>
          <w:tab w:val="center" w:pos="4253"/>
        </w:tabs>
        <w:suppressAutoHyphens/>
        <w:spacing w:line="240" w:lineRule="atLeast"/>
        <w:rPr>
          <w:rFonts w:ascii="Calibri" w:hAnsi="Calibri" w:cs="Arial"/>
          <w:sz w:val="22"/>
          <w:szCs w:val="22"/>
        </w:rPr>
      </w:pPr>
    </w:p>
    <w:p w14:paraId="6852D270" w14:textId="77777777" w:rsidR="00EF65C8" w:rsidRDefault="00EF65C8" w:rsidP="001338BD">
      <w:pPr>
        <w:tabs>
          <w:tab w:val="center" w:pos="1080"/>
          <w:tab w:val="center" w:pos="4253"/>
        </w:tabs>
        <w:suppressAutoHyphens/>
        <w:spacing w:line="240" w:lineRule="atLeast"/>
        <w:rPr>
          <w:rFonts w:ascii="Calibri" w:hAnsi="Calibri" w:cs="Arial"/>
          <w:sz w:val="22"/>
          <w:szCs w:val="22"/>
        </w:rPr>
      </w:pPr>
    </w:p>
    <w:p w14:paraId="4C601058" w14:textId="77777777" w:rsidR="00EF65C8" w:rsidRDefault="00EF65C8" w:rsidP="001338BD">
      <w:pPr>
        <w:tabs>
          <w:tab w:val="center" w:pos="1080"/>
          <w:tab w:val="center" w:pos="4253"/>
        </w:tabs>
        <w:suppressAutoHyphens/>
        <w:spacing w:line="240" w:lineRule="atLeast"/>
        <w:rPr>
          <w:rFonts w:ascii="Calibri" w:hAnsi="Calibri" w:cs="Arial"/>
          <w:sz w:val="22"/>
          <w:szCs w:val="22"/>
        </w:rPr>
      </w:pPr>
    </w:p>
    <w:p w14:paraId="1C5FCAE6" w14:textId="3380F981" w:rsidR="00F42843" w:rsidRDefault="0006411D" w:rsidP="001338BD">
      <w:pPr>
        <w:tabs>
          <w:tab w:val="center" w:pos="1080"/>
          <w:tab w:val="center" w:pos="4253"/>
        </w:tabs>
        <w:suppressAutoHyphens/>
        <w:spacing w:line="240" w:lineRule="atLeast"/>
        <w:rPr>
          <w:rFonts w:ascii="Calibri" w:hAnsi="Calibri" w:cs="Arial"/>
          <w:sz w:val="22"/>
          <w:szCs w:val="22"/>
        </w:rPr>
      </w:pPr>
      <w:r w:rsidRPr="0006411D">
        <w:rPr>
          <w:rFonts w:ascii="Calibri" w:hAnsi="Calibri" w:cs="Arial"/>
          <w:sz w:val="22"/>
          <w:szCs w:val="22"/>
        </w:rPr>
        <w:t>………………………………………..</w:t>
      </w:r>
      <w:r w:rsidR="005708C0" w:rsidRPr="0006411D">
        <w:rPr>
          <w:rFonts w:ascii="Calibri" w:hAnsi="Calibri" w:cs="Arial"/>
          <w:sz w:val="22"/>
          <w:szCs w:val="22"/>
        </w:rPr>
        <w:t xml:space="preserve"> </w:t>
      </w:r>
      <w:r w:rsidR="001338BD">
        <w:rPr>
          <w:rFonts w:ascii="Calibri" w:hAnsi="Calibri" w:cs="Arial"/>
          <w:sz w:val="22"/>
          <w:szCs w:val="22"/>
        </w:rPr>
        <w:t xml:space="preserve">                    </w:t>
      </w:r>
      <w:r w:rsidR="00EF65C8">
        <w:rPr>
          <w:rFonts w:ascii="Calibri" w:hAnsi="Calibri" w:cs="Arial"/>
          <w:sz w:val="22"/>
          <w:szCs w:val="22"/>
        </w:rPr>
        <w:tab/>
      </w:r>
      <w:r w:rsidR="00EF65C8">
        <w:rPr>
          <w:rFonts w:ascii="Calibri" w:hAnsi="Calibri" w:cs="Arial"/>
          <w:sz w:val="22"/>
          <w:szCs w:val="22"/>
        </w:rPr>
        <w:tab/>
      </w:r>
      <w:r w:rsidR="00EF65C8" w:rsidRPr="00383B18">
        <w:rPr>
          <w:rFonts w:asciiTheme="minorHAnsi" w:hAnsiTheme="minorHAnsi"/>
        </w:rPr>
        <w:t>…………………………………………………………………………</w:t>
      </w:r>
      <w:r w:rsidR="00EF65C8">
        <w:rPr>
          <w:rFonts w:asciiTheme="minorHAnsi" w:hAnsiTheme="minorHAnsi"/>
        </w:rPr>
        <w:tab/>
      </w:r>
      <w:r w:rsidR="001338BD">
        <w:rPr>
          <w:rFonts w:ascii="Calibri" w:hAnsi="Calibri" w:cs="Arial"/>
          <w:sz w:val="22"/>
          <w:szCs w:val="22"/>
        </w:rPr>
        <w:t xml:space="preserve">  </w:t>
      </w:r>
      <w:r w:rsidR="001338BD">
        <w:rPr>
          <w:rFonts w:ascii="Calibri" w:hAnsi="Calibri" w:cs="Arial"/>
          <w:sz w:val="22"/>
          <w:szCs w:val="22"/>
        </w:rPr>
        <w:tab/>
      </w:r>
    </w:p>
    <w:p w14:paraId="21F7A59C" w14:textId="3640C09F" w:rsidR="002B5A10" w:rsidRDefault="001338BD" w:rsidP="001338BD">
      <w:pPr>
        <w:tabs>
          <w:tab w:val="center" w:pos="1080"/>
          <w:tab w:val="center" w:pos="4253"/>
        </w:tabs>
        <w:suppressAutoHyphens/>
        <w:spacing w:line="240" w:lineRule="atLeast"/>
        <w:rPr>
          <w:rFonts w:ascii="Calibri" w:hAnsi="Calibri" w:cs="Arial"/>
          <w:sz w:val="22"/>
          <w:szCs w:val="22"/>
        </w:rPr>
      </w:pPr>
      <w:r>
        <w:rPr>
          <w:rFonts w:asciiTheme="minorHAnsi" w:hAnsiTheme="minorHAnsi"/>
          <w:sz w:val="22"/>
          <w:szCs w:val="22"/>
        </w:rPr>
        <w:t>Mgr. Pav</w:t>
      </w:r>
      <w:r w:rsidR="002B5A10">
        <w:rPr>
          <w:rFonts w:asciiTheme="minorHAnsi" w:hAnsiTheme="minorHAnsi"/>
          <w:sz w:val="22"/>
          <w:szCs w:val="22"/>
        </w:rPr>
        <w:t xml:space="preserve">el </w:t>
      </w:r>
      <w:proofErr w:type="spellStart"/>
      <w:r w:rsidR="002B5A10">
        <w:rPr>
          <w:rFonts w:asciiTheme="minorHAnsi" w:hAnsiTheme="minorHAnsi"/>
          <w:sz w:val="22"/>
          <w:szCs w:val="22"/>
        </w:rPr>
        <w:t>Pezda</w:t>
      </w:r>
      <w:proofErr w:type="spellEnd"/>
      <w:r>
        <w:rPr>
          <w:rFonts w:asciiTheme="minorHAnsi" w:hAnsiTheme="minorHAnsi"/>
          <w:sz w:val="22"/>
          <w:szCs w:val="22"/>
        </w:rPr>
        <w:t>, MBA</w:t>
      </w:r>
      <w:r>
        <w:rPr>
          <w:rFonts w:ascii="Calibri" w:hAnsi="Calibri" w:cs="Arial"/>
          <w:sz w:val="22"/>
          <w:szCs w:val="22"/>
        </w:rPr>
        <w:tab/>
      </w:r>
      <w:r>
        <w:rPr>
          <w:rFonts w:ascii="Calibri" w:hAnsi="Calibri" w:cs="Arial"/>
          <w:sz w:val="22"/>
          <w:szCs w:val="22"/>
        </w:rPr>
        <w:tab/>
      </w:r>
      <w:r w:rsidR="00383B18">
        <w:rPr>
          <w:rFonts w:ascii="Calibri" w:hAnsi="Calibri" w:cs="Arial"/>
          <w:sz w:val="22"/>
          <w:szCs w:val="22"/>
        </w:rPr>
        <w:t>Libor Žárský</w:t>
      </w:r>
      <w:r>
        <w:rPr>
          <w:rFonts w:ascii="Calibri" w:hAnsi="Calibri" w:cs="Arial"/>
          <w:sz w:val="22"/>
          <w:szCs w:val="22"/>
        </w:rPr>
        <w:tab/>
      </w:r>
    </w:p>
    <w:p w14:paraId="34991329" w14:textId="00103BF7" w:rsidR="001338BD" w:rsidRDefault="002B5A10" w:rsidP="001338BD">
      <w:pPr>
        <w:tabs>
          <w:tab w:val="center" w:pos="1080"/>
          <w:tab w:val="center" w:pos="4253"/>
        </w:tabs>
        <w:suppressAutoHyphens/>
        <w:spacing w:line="240" w:lineRule="atLeast"/>
        <w:rPr>
          <w:rFonts w:ascii="Calibri" w:hAnsi="Calibri" w:cs="Arial"/>
          <w:sz w:val="22"/>
          <w:szCs w:val="22"/>
        </w:rPr>
      </w:pPr>
      <w:r>
        <w:rPr>
          <w:rFonts w:asciiTheme="minorHAnsi" w:hAnsiTheme="minorHAnsi"/>
          <w:sz w:val="22"/>
          <w:szCs w:val="22"/>
        </w:rPr>
        <w:t xml:space="preserve">ředitel </w:t>
      </w:r>
      <w:r w:rsidR="001338BD" w:rsidRPr="008114EF">
        <w:rPr>
          <w:rFonts w:asciiTheme="minorHAnsi" w:hAnsiTheme="minorHAnsi"/>
          <w:sz w:val="22"/>
          <w:szCs w:val="22"/>
        </w:rPr>
        <w:t>organizace</w:t>
      </w:r>
      <w:r>
        <w:rPr>
          <w:rFonts w:asciiTheme="minorHAnsi" w:hAnsiTheme="minorHAnsi"/>
          <w:sz w:val="22"/>
          <w:szCs w:val="22"/>
        </w:rPr>
        <w:tab/>
      </w:r>
      <w:r>
        <w:rPr>
          <w:rFonts w:asciiTheme="minorHAnsi" w:hAnsiTheme="minorHAnsi"/>
          <w:sz w:val="22"/>
          <w:szCs w:val="22"/>
        </w:rPr>
        <w:tab/>
      </w:r>
      <w:r w:rsidR="00383B18">
        <w:rPr>
          <w:rFonts w:asciiTheme="minorHAnsi" w:hAnsiTheme="minorHAnsi"/>
          <w:sz w:val="22"/>
          <w:szCs w:val="22"/>
        </w:rPr>
        <w:t xml:space="preserve">jednatel CBS BLOK, spol. s r. o. </w:t>
      </w:r>
      <w:r>
        <w:rPr>
          <w:rFonts w:asciiTheme="minorHAnsi" w:hAnsiTheme="minorHAnsi"/>
          <w:sz w:val="22"/>
          <w:szCs w:val="22"/>
        </w:rPr>
        <w:tab/>
      </w:r>
    </w:p>
    <w:sectPr w:rsidR="001338BD" w:rsidSect="00231A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BCFB" w14:textId="77777777" w:rsidR="00881A46" w:rsidRDefault="00881A46" w:rsidP="000A5A32">
      <w:r>
        <w:separator/>
      </w:r>
    </w:p>
  </w:endnote>
  <w:endnote w:type="continuationSeparator" w:id="0">
    <w:p w14:paraId="035FCE06" w14:textId="77777777" w:rsidR="00881A46" w:rsidRDefault="00881A46" w:rsidP="000A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94583"/>
      <w:docPartObj>
        <w:docPartGallery w:val="Page Numbers (Bottom of Page)"/>
        <w:docPartUnique/>
      </w:docPartObj>
    </w:sdtPr>
    <w:sdtEndPr/>
    <w:sdtContent>
      <w:p w14:paraId="7497A500" w14:textId="3BA41A76" w:rsidR="000A5A32" w:rsidRDefault="000A5A32">
        <w:pPr>
          <w:pStyle w:val="Zpat"/>
          <w:jc w:val="center"/>
        </w:pPr>
        <w:r>
          <w:fldChar w:fldCharType="begin"/>
        </w:r>
        <w:r>
          <w:instrText>PAGE   \* MERGEFORMAT</w:instrText>
        </w:r>
        <w:r>
          <w:fldChar w:fldCharType="separate"/>
        </w:r>
        <w:r w:rsidR="00881A46">
          <w:rPr>
            <w:noProof/>
          </w:rPr>
          <w:t>1</w:t>
        </w:r>
        <w:r>
          <w:fldChar w:fldCharType="end"/>
        </w:r>
      </w:p>
    </w:sdtContent>
  </w:sdt>
  <w:p w14:paraId="78A1E775" w14:textId="77777777" w:rsidR="000A5A32" w:rsidRDefault="000A5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4B18" w14:textId="77777777" w:rsidR="00881A46" w:rsidRDefault="00881A46" w:rsidP="000A5A32">
      <w:r>
        <w:separator/>
      </w:r>
    </w:p>
  </w:footnote>
  <w:footnote w:type="continuationSeparator" w:id="0">
    <w:p w14:paraId="7A862A1B" w14:textId="77777777" w:rsidR="00881A46" w:rsidRDefault="00881A46" w:rsidP="000A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1E6A" w14:textId="64275690" w:rsidR="009A089F" w:rsidRPr="002A4D7D" w:rsidRDefault="009A089F" w:rsidP="009A089F">
    <w:pPr>
      <w:tabs>
        <w:tab w:val="left" w:pos="75"/>
        <w:tab w:val="center" w:pos="4323"/>
      </w:tabs>
      <w:ind w:left="-425"/>
      <w:jc w:val="center"/>
      <w:rPr>
        <w:rFonts w:ascii="Cambria" w:hAnsi="Cambria"/>
        <w:b/>
        <w:sz w:val="36"/>
        <w:szCs w:val="36"/>
      </w:rPr>
    </w:pPr>
    <w:r>
      <w:rPr>
        <w:noProof/>
      </w:rPr>
      <mc:AlternateContent>
        <mc:Choice Requires="wps">
          <w:drawing>
            <wp:anchor distT="0" distB="0" distL="114300" distR="114300" simplePos="0" relativeHeight="251659264" behindDoc="0" locked="0" layoutInCell="1" allowOverlap="1" wp14:anchorId="4C21FEA2" wp14:editId="06902D52">
              <wp:simplePos x="0" y="0"/>
              <wp:positionH relativeFrom="column">
                <wp:posOffset>-223520</wp:posOffset>
              </wp:positionH>
              <wp:positionV relativeFrom="paragraph">
                <wp:posOffset>622300</wp:posOffset>
              </wp:positionV>
              <wp:extent cx="5991225" cy="36195"/>
              <wp:effectExtent l="0" t="0" r="28575" b="2095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2D64" id="Obdélník 3" o:spid="_x0000_s1026" style="position:absolute;margin-left:-17.6pt;margin-top:49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" fillcolor="#5f7856"/>
          </w:pict>
        </mc:Fallback>
      </mc:AlternateContent>
    </w:r>
    <w:r w:rsidRPr="0039095F">
      <w:rPr>
        <w:noProof/>
      </w:rPr>
      <w:drawing>
        <wp:inline distT="0" distB="0" distL="0" distR="0" wp14:anchorId="4F325887" wp14:editId="2DB36E68">
          <wp:extent cx="619125" cy="571500"/>
          <wp:effectExtent l="0" t="0" r="9525" b="0"/>
          <wp:docPr id="1"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r w:rsidRPr="002A4D7D">
      <w:rPr>
        <w:rFonts w:ascii="Cambria" w:hAnsi="Cambria"/>
        <w:b/>
        <w:sz w:val="36"/>
        <w:szCs w:val="36"/>
      </w:rPr>
      <w:t>SOCIÁLNÍ SLUŽBY MĚSTA TŘINCE</w:t>
    </w:r>
  </w:p>
  <w:p w14:paraId="634AAD82" w14:textId="77777777" w:rsidR="009A089F" w:rsidRPr="002A4D7D" w:rsidRDefault="009A089F" w:rsidP="009A089F">
    <w:pPr>
      <w:tabs>
        <w:tab w:val="left" w:pos="75"/>
        <w:tab w:val="center" w:pos="4323"/>
      </w:tabs>
      <w:ind w:left="-425"/>
      <w:jc w:val="center"/>
      <w:rPr>
        <w:rFonts w:ascii="Cambria" w:hAnsi="Cambria"/>
      </w:rPr>
    </w:pPr>
    <w:r w:rsidRPr="002A4D7D">
      <w:rPr>
        <w:rFonts w:ascii="Cambria" w:hAnsi="Cambria"/>
      </w:rPr>
      <w:t>příspěvková organizace</w:t>
    </w:r>
  </w:p>
  <w:p w14:paraId="42EF4EBC" w14:textId="77777777" w:rsidR="009A089F" w:rsidRPr="002A4D7D" w:rsidRDefault="009A089F" w:rsidP="009A089F">
    <w:pPr>
      <w:tabs>
        <w:tab w:val="left" w:pos="75"/>
        <w:tab w:val="center" w:pos="4323"/>
      </w:tabs>
      <w:ind w:left="-425"/>
      <w:jc w:val="center"/>
      <w:rPr>
        <w:rFonts w:ascii="Cambria" w:hAnsi="Cambria"/>
        <w:b/>
      </w:rPr>
    </w:pPr>
    <w:r w:rsidRPr="002A4D7D">
      <w:rPr>
        <w:rFonts w:ascii="Cambria" w:hAnsi="Cambria"/>
      </w:rPr>
      <w:t xml:space="preserve"> Habrová 302, 739 61 Třinec-Dolní </w:t>
    </w:r>
    <w:proofErr w:type="spellStart"/>
    <w:r w:rsidRPr="002A4D7D">
      <w:rPr>
        <w:rFonts w:ascii="Cambria" w:hAnsi="Cambria"/>
      </w:rPr>
      <w:t>Líštná</w:t>
    </w:r>
    <w:proofErr w:type="spellEnd"/>
  </w:p>
  <w:p w14:paraId="3EA132C0" w14:textId="77777777" w:rsidR="009A089F" w:rsidRDefault="009A08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 w15:restartNumberingAfterBreak="0">
    <w:nsid w:val="0EB84F77"/>
    <w:multiLevelType w:val="hybridMultilevel"/>
    <w:tmpl w:val="9B127FA6"/>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12A45FDD"/>
    <w:multiLevelType w:val="hybridMultilevel"/>
    <w:tmpl w:val="92CE8DE4"/>
    <w:lvl w:ilvl="0" w:tplc="FD4E28F4">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6765FA3"/>
    <w:multiLevelType w:val="hybridMultilevel"/>
    <w:tmpl w:val="6D6A1E24"/>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15:restartNumberingAfterBreak="0">
    <w:nsid w:val="24C967D2"/>
    <w:multiLevelType w:val="hybridMultilevel"/>
    <w:tmpl w:val="6B08811A"/>
    <w:lvl w:ilvl="0" w:tplc="D03C33F0">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3300770"/>
    <w:multiLevelType w:val="hybridMultilevel"/>
    <w:tmpl w:val="0B08A43C"/>
    <w:lvl w:ilvl="0" w:tplc="D03C33F0">
      <w:start w:val="1"/>
      <w:numFmt w:val="decimal"/>
      <w:lvlText w:val="%1."/>
      <w:lvlJc w:val="left"/>
      <w:pPr>
        <w:ind w:left="720" w:hanging="360"/>
      </w:pPr>
      <w:rPr>
        <w:rFonts w:ascii="Calibri" w:hAnsi="Calibri"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3AC"/>
    <w:multiLevelType w:val="hybridMultilevel"/>
    <w:tmpl w:val="ACE669BA"/>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E335879"/>
    <w:multiLevelType w:val="hybridMultilevel"/>
    <w:tmpl w:val="BE5A01C6"/>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F1677F9"/>
    <w:multiLevelType w:val="hybridMultilevel"/>
    <w:tmpl w:val="BD946922"/>
    <w:lvl w:ilvl="0" w:tplc="6FA6C60E">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17B8B"/>
    <w:multiLevelType w:val="hybridMultilevel"/>
    <w:tmpl w:val="BE88FB8C"/>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6EC0607"/>
    <w:multiLevelType w:val="hybridMultilevel"/>
    <w:tmpl w:val="0B08A43C"/>
    <w:lvl w:ilvl="0" w:tplc="D03C33F0">
      <w:start w:val="1"/>
      <w:numFmt w:val="decimal"/>
      <w:lvlText w:val="%1."/>
      <w:lvlJc w:val="left"/>
      <w:pPr>
        <w:ind w:left="720" w:hanging="360"/>
      </w:pPr>
      <w:rPr>
        <w:rFonts w:ascii="Calibri" w:hAnsi="Calibri"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A910D8"/>
    <w:multiLevelType w:val="hybridMultilevel"/>
    <w:tmpl w:val="B8DAF97E"/>
    <w:lvl w:ilvl="0" w:tplc="B8F28EC6">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815003"/>
    <w:multiLevelType w:val="hybridMultilevel"/>
    <w:tmpl w:val="2070AD2E"/>
    <w:lvl w:ilvl="0" w:tplc="D03C33F0">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7C7D2BAC"/>
    <w:multiLevelType w:val="hybridMultilevel"/>
    <w:tmpl w:val="5182373C"/>
    <w:lvl w:ilvl="0" w:tplc="D03C33F0">
      <w:start w:val="1"/>
      <w:numFmt w:val="decimal"/>
      <w:lvlText w:val="%1."/>
      <w:lvlJc w:val="left"/>
      <w:pPr>
        <w:ind w:left="1004" w:hanging="360"/>
      </w:pPr>
      <w:rPr>
        <w:rFonts w:ascii="Calibri" w:hAnsi="Calibri" w:hint="default"/>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D4D44AD"/>
    <w:multiLevelType w:val="hybridMultilevel"/>
    <w:tmpl w:val="D7FA1866"/>
    <w:lvl w:ilvl="0" w:tplc="04050017">
      <w:start w:val="1"/>
      <w:numFmt w:val="lowerLetter"/>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num w:numId="1" w16cid:durableId="1128860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71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664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606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194358">
    <w:abstractNumId w:val="15"/>
  </w:num>
  <w:num w:numId="6" w16cid:durableId="1776092172">
    <w:abstractNumId w:val="18"/>
  </w:num>
  <w:num w:numId="7" w16cid:durableId="2024240767">
    <w:abstractNumId w:val="2"/>
  </w:num>
  <w:num w:numId="8" w16cid:durableId="928275937">
    <w:abstractNumId w:val="14"/>
  </w:num>
  <w:num w:numId="9" w16cid:durableId="1575359547">
    <w:abstractNumId w:val="10"/>
  </w:num>
  <w:num w:numId="10" w16cid:durableId="977877354">
    <w:abstractNumId w:val="13"/>
  </w:num>
  <w:num w:numId="11" w16cid:durableId="1687173661">
    <w:abstractNumId w:val="6"/>
  </w:num>
  <w:num w:numId="12" w16cid:durableId="1789886388">
    <w:abstractNumId w:val="3"/>
  </w:num>
  <w:num w:numId="13" w16cid:durableId="396707998">
    <w:abstractNumId w:val="9"/>
  </w:num>
  <w:num w:numId="14" w16cid:durableId="1307198477">
    <w:abstractNumId w:val="8"/>
  </w:num>
  <w:num w:numId="15" w16cid:durableId="424544708">
    <w:abstractNumId w:val="17"/>
  </w:num>
  <w:num w:numId="16" w16cid:durableId="551962898">
    <w:abstractNumId w:val="1"/>
  </w:num>
  <w:num w:numId="17" w16cid:durableId="619647320">
    <w:abstractNumId w:val="11"/>
  </w:num>
  <w:num w:numId="18" w16cid:durableId="2053260688">
    <w:abstractNumId w:val="7"/>
  </w:num>
  <w:num w:numId="19" w16cid:durableId="207687060">
    <w:abstractNumId w:val="12"/>
  </w:num>
  <w:num w:numId="20" w16cid:durableId="174374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928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347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0574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585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8802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3974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4678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0516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8070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119"/>
    <w:rsid w:val="00011DDD"/>
    <w:rsid w:val="000575ED"/>
    <w:rsid w:val="0006411D"/>
    <w:rsid w:val="00076AF3"/>
    <w:rsid w:val="000859C7"/>
    <w:rsid w:val="000A065D"/>
    <w:rsid w:val="000A5A32"/>
    <w:rsid w:val="000D4119"/>
    <w:rsid w:val="000E3F22"/>
    <w:rsid w:val="00110CE0"/>
    <w:rsid w:val="00130981"/>
    <w:rsid w:val="001338BD"/>
    <w:rsid w:val="00151958"/>
    <w:rsid w:val="001B0C5C"/>
    <w:rsid w:val="001C370B"/>
    <w:rsid w:val="001C5C35"/>
    <w:rsid w:val="001E18B5"/>
    <w:rsid w:val="001F5733"/>
    <w:rsid w:val="001F6916"/>
    <w:rsid w:val="002114B2"/>
    <w:rsid w:val="002474FC"/>
    <w:rsid w:val="00271A98"/>
    <w:rsid w:val="002729ED"/>
    <w:rsid w:val="00282844"/>
    <w:rsid w:val="002A367E"/>
    <w:rsid w:val="002B5A10"/>
    <w:rsid w:val="002F0239"/>
    <w:rsid w:val="00304A8C"/>
    <w:rsid w:val="0035212B"/>
    <w:rsid w:val="003705BF"/>
    <w:rsid w:val="00382448"/>
    <w:rsid w:val="00383B18"/>
    <w:rsid w:val="0038468E"/>
    <w:rsid w:val="003850E8"/>
    <w:rsid w:val="003D70CD"/>
    <w:rsid w:val="003F4082"/>
    <w:rsid w:val="00415162"/>
    <w:rsid w:val="0043720E"/>
    <w:rsid w:val="00462E30"/>
    <w:rsid w:val="0047375A"/>
    <w:rsid w:val="004F4F7F"/>
    <w:rsid w:val="005708C0"/>
    <w:rsid w:val="005736D7"/>
    <w:rsid w:val="005907F4"/>
    <w:rsid w:val="00592C1F"/>
    <w:rsid w:val="00593B8A"/>
    <w:rsid w:val="005974F8"/>
    <w:rsid w:val="005D41A7"/>
    <w:rsid w:val="005E74E6"/>
    <w:rsid w:val="00600896"/>
    <w:rsid w:val="00621E53"/>
    <w:rsid w:val="00641F9E"/>
    <w:rsid w:val="006C4039"/>
    <w:rsid w:val="006D2CC4"/>
    <w:rsid w:val="006E11C3"/>
    <w:rsid w:val="00706ECB"/>
    <w:rsid w:val="00734206"/>
    <w:rsid w:val="00775821"/>
    <w:rsid w:val="007920A1"/>
    <w:rsid w:val="007A7644"/>
    <w:rsid w:val="00826A01"/>
    <w:rsid w:val="00846D7D"/>
    <w:rsid w:val="00881A46"/>
    <w:rsid w:val="008869B6"/>
    <w:rsid w:val="0093545C"/>
    <w:rsid w:val="00943495"/>
    <w:rsid w:val="00957E6F"/>
    <w:rsid w:val="00962C59"/>
    <w:rsid w:val="009A089F"/>
    <w:rsid w:val="009C228B"/>
    <w:rsid w:val="009E43C0"/>
    <w:rsid w:val="00A2294C"/>
    <w:rsid w:val="00A35059"/>
    <w:rsid w:val="00A40109"/>
    <w:rsid w:val="00A47FE4"/>
    <w:rsid w:val="00A80ABB"/>
    <w:rsid w:val="00AA79F3"/>
    <w:rsid w:val="00AA7FE6"/>
    <w:rsid w:val="00AC7EB9"/>
    <w:rsid w:val="00AF0B9B"/>
    <w:rsid w:val="00B100D4"/>
    <w:rsid w:val="00B64694"/>
    <w:rsid w:val="00B90448"/>
    <w:rsid w:val="00BA4642"/>
    <w:rsid w:val="00BC5823"/>
    <w:rsid w:val="00BD1E9D"/>
    <w:rsid w:val="00BE0D01"/>
    <w:rsid w:val="00C1661F"/>
    <w:rsid w:val="00C30454"/>
    <w:rsid w:val="00C3572D"/>
    <w:rsid w:val="00C50C53"/>
    <w:rsid w:val="00CF4B75"/>
    <w:rsid w:val="00D30911"/>
    <w:rsid w:val="00D45A93"/>
    <w:rsid w:val="00D53476"/>
    <w:rsid w:val="00D75213"/>
    <w:rsid w:val="00DA59E6"/>
    <w:rsid w:val="00DB38C4"/>
    <w:rsid w:val="00E06D9C"/>
    <w:rsid w:val="00E428D9"/>
    <w:rsid w:val="00E5443A"/>
    <w:rsid w:val="00E9285F"/>
    <w:rsid w:val="00E929B3"/>
    <w:rsid w:val="00EA4340"/>
    <w:rsid w:val="00ED3555"/>
    <w:rsid w:val="00EF65C8"/>
    <w:rsid w:val="00F108F2"/>
    <w:rsid w:val="00F126F9"/>
    <w:rsid w:val="00F12AEA"/>
    <w:rsid w:val="00F16D05"/>
    <w:rsid w:val="00F42843"/>
    <w:rsid w:val="00F46FF1"/>
    <w:rsid w:val="00F76BA7"/>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E6224"/>
  <w15:docId w15:val="{6A43DF6C-1F20-4498-8646-D70FCD9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A5A32"/>
    <w:pPr>
      <w:tabs>
        <w:tab w:val="center" w:pos="4536"/>
        <w:tab w:val="right" w:pos="9072"/>
      </w:tabs>
    </w:pPr>
  </w:style>
  <w:style w:type="character" w:customStyle="1" w:styleId="ZhlavChar">
    <w:name w:val="Záhlaví Char"/>
    <w:basedOn w:val="Standardnpsmoodstavce"/>
    <w:link w:val="Zhlav"/>
    <w:uiPriority w:val="99"/>
    <w:rsid w:val="000A5A3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A5A32"/>
    <w:pPr>
      <w:tabs>
        <w:tab w:val="center" w:pos="4536"/>
        <w:tab w:val="right" w:pos="9072"/>
      </w:tabs>
    </w:pPr>
  </w:style>
  <w:style w:type="character" w:customStyle="1" w:styleId="ZpatChar">
    <w:name w:val="Zápatí Char"/>
    <w:basedOn w:val="Standardnpsmoodstavce"/>
    <w:link w:val="Zpat"/>
    <w:uiPriority w:val="99"/>
    <w:rsid w:val="000A5A3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D53476"/>
    <w:pPr>
      <w:spacing w:after="120"/>
      <w:ind w:left="283"/>
    </w:pPr>
  </w:style>
  <w:style w:type="character" w:customStyle="1" w:styleId="ZkladntextodsazenChar">
    <w:name w:val="Základní text odsazený Char"/>
    <w:basedOn w:val="Standardnpsmoodstavce"/>
    <w:link w:val="Zkladntextodsazen"/>
    <w:uiPriority w:val="99"/>
    <w:rsid w:val="00D53476"/>
    <w:rPr>
      <w:rFonts w:ascii="Times New Roman" w:eastAsia="Times New Roman" w:hAnsi="Times New Roman" w:cs="Times New Roman"/>
      <w:sz w:val="20"/>
      <w:szCs w:val="20"/>
      <w:lang w:eastAsia="cs-CZ"/>
    </w:rPr>
  </w:style>
  <w:style w:type="character" w:customStyle="1" w:styleId="cpvselected">
    <w:name w:val="cpvselected"/>
    <w:rsid w:val="0093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495615898">
      <w:bodyDiv w:val="1"/>
      <w:marLeft w:val="0"/>
      <w:marRight w:val="0"/>
      <w:marTop w:val="0"/>
      <w:marBottom w:val="0"/>
      <w:divBdr>
        <w:top w:val="none" w:sz="0" w:space="0" w:color="auto"/>
        <w:left w:val="none" w:sz="0" w:space="0" w:color="auto"/>
        <w:bottom w:val="none" w:sz="0" w:space="0" w:color="auto"/>
        <w:right w:val="none" w:sz="0" w:space="0" w:color="auto"/>
      </w:divBdr>
      <w:divsChild>
        <w:div w:id="38404591">
          <w:marLeft w:val="0"/>
          <w:marRight w:val="0"/>
          <w:marTop w:val="0"/>
          <w:marBottom w:val="0"/>
          <w:divBdr>
            <w:top w:val="none" w:sz="0" w:space="0" w:color="auto"/>
            <w:left w:val="none" w:sz="0" w:space="0" w:color="auto"/>
            <w:bottom w:val="none" w:sz="0" w:space="0" w:color="auto"/>
            <w:right w:val="none" w:sz="0" w:space="0" w:color="auto"/>
          </w:divBdr>
        </w:div>
        <w:div w:id="1225682883">
          <w:marLeft w:val="0"/>
          <w:marRight w:val="0"/>
          <w:marTop w:val="0"/>
          <w:marBottom w:val="0"/>
          <w:divBdr>
            <w:top w:val="none" w:sz="0" w:space="0" w:color="auto"/>
            <w:left w:val="none" w:sz="0" w:space="0" w:color="auto"/>
            <w:bottom w:val="none" w:sz="0" w:space="0" w:color="auto"/>
            <w:right w:val="none" w:sz="0" w:space="0" w:color="auto"/>
          </w:divBdr>
        </w:div>
        <w:div w:id="1038122719">
          <w:marLeft w:val="0"/>
          <w:marRight w:val="0"/>
          <w:marTop w:val="0"/>
          <w:marBottom w:val="0"/>
          <w:divBdr>
            <w:top w:val="none" w:sz="0" w:space="0" w:color="auto"/>
            <w:left w:val="none" w:sz="0" w:space="0" w:color="auto"/>
            <w:bottom w:val="none" w:sz="0" w:space="0" w:color="auto"/>
            <w:right w:val="none" w:sz="0" w:space="0" w:color="auto"/>
          </w:divBdr>
        </w:div>
        <w:div w:id="1512069306">
          <w:marLeft w:val="0"/>
          <w:marRight w:val="0"/>
          <w:marTop w:val="0"/>
          <w:marBottom w:val="0"/>
          <w:divBdr>
            <w:top w:val="none" w:sz="0" w:space="0" w:color="auto"/>
            <w:left w:val="none" w:sz="0" w:space="0" w:color="auto"/>
            <w:bottom w:val="none" w:sz="0" w:space="0" w:color="auto"/>
            <w:right w:val="none" w:sz="0" w:space="0" w:color="auto"/>
          </w:divBdr>
        </w:div>
        <w:div w:id="2099053255">
          <w:marLeft w:val="0"/>
          <w:marRight w:val="0"/>
          <w:marTop w:val="0"/>
          <w:marBottom w:val="0"/>
          <w:divBdr>
            <w:top w:val="none" w:sz="0" w:space="0" w:color="auto"/>
            <w:left w:val="none" w:sz="0" w:space="0" w:color="auto"/>
            <w:bottom w:val="none" w:sz="0" w:space="0" w:color="auto"/>
            <w:right w:val="none" w:sz="0" w:space="0" w:color="auto"/>
          </w:divBdr>
        </w:div>
        <w:div w:id="335881634">
          <w:marLeft w:val="0"/>
          <w:marRight w:val="0"/>
          <w:marTop w:val="0"/>
          <w:marBottom w:val="0"/>
          <w:divBdr>
            <w:top w:val="none" w:sz="0" w:space="0" w:color="auto"/>
            <w:left w:val="none" w:sz="0" w:space="0" w:color="auto"/>
            <w:bottom w:val="none" w:sz="0" w:space="0" w:color="auto"/>
            <w:right w:val="none" w:sz="0" w:space="0" w:color="auto"/>
          </w:divBdr>
        </w:div>
        <w:div w:id="1427727258">
          <w:marLeft w:val="0"/>
          <w:marRight w:val="0"/>
          <w:marTop w:val="0"/>
          <w:marBottom w:val="0"/>
          <w:divBdr>
            <w:top w:val="none" w:sz="0" w:space="0" w:color="auto"/>
            <w:left w:val="none" w:sz="0" w:space="0" w:color="auto"/>
            <w:bottom w:val="none" w:sz="0" w:space="0" w:color="auto"/>
            <w:right w:val="none" w:sz="0" w:space="0" w:color="auto"/>
          </w:divBdr>
        </w:div>
        <w:div w:id="899831450">
          <w:marLeft w:val="0"/>
          <w:marRight w:val="0"/>
          <w:marTop w:val="0"/>
          <w:marBottom w:val="0"/>
          <w:divBdr>
            <w:top w:val="none" w:sz="0" w:space="0" w:color="auto"/>
            <w:left w:val="none" w:sz="0" w:space="0" w:color="auto"/>
            <w:bottom w:val="none" w:sz="0" w:space="0" w:color="auto"/>
            <w:right w:val="none" w:sz="0" w:space="0" w:color="auto"/>
          </w:divBdr>
        </w:div>
        <w:div w:id="4600637">
          <w:marLeft w:val="0"/>
          <w:marRight w:val="0"/>
          <w:marTop w:val="0"/>
          <w:marBottom w:val="0"/>
          <w:divBdr>
            <w:top w:val="none" w:sz="0" w:space="0" w:color="auto"/>
            <w:left w:val="none" w:sz="0" w:space="0" w:color="auto"/>
            <w:bottom w:val="none" w:sz="0" w:space="0" w:color="auto"/>
            <w:right w:val="none" w:sz="0" w:space="0" w:color="auto"/>
          </w:divBdr>
        </w:div>
        <w:div w:id="1015157124">
          <w:marLeft w:val="0"/>
          <w:marRight w:val="0"/>
          <w:marTop w:val="0"/>
          <w:marBottom w:val="0"/>
          <w:divBdr>
            <w:top w:val="none" w:sz="0" w:space="0" w:color="auto"/>
            <w:left w:val="none" w:sz="0" w:space="0" w:color="auto"/>
            <w:bottom w:val="none" w:sz="0" w:space="0" w:color="auto"/>
            <w:right w:val="none" w:sz="0" w:space="0" w:color="auto"/>
          </w:divBdr>
        </w:div>
        <w:div w:id="134105590">
          <w:marLeft w:val="0"/>
          <w:marRight w:val="0"/>
          <w:marTop w:val="0"/>
          <w:marBottom w:val="0"/>
          <w:divBdr>
            <w:top w:val="none" w:sz="0" w:space="0" w:color="auto"/>
            <w:left w:val="none" w:sz="0" w:space="0" w:color="auto"/>
            <w:bottom w:val="none" w:sz="0" w:space="0" w:color="auto"/>
            <w:right w:val="none" w:sz="0" w:space="0" w:color="auto"/>
          </w:divBdr>
        </w:div>
        <w:div w:id="195310380">
          <w:marLeft w:val="0"/>
          <w:marRight w:val="0"/>
          <w:marTop w:val="0"/>
          <w:marBottom w:val="0"/>
          <w:divBdr>
            <w:top w:val="none" w:sz="0" w:space="0" w:color="auto"/>
            <w:left w:val="none" w:sz="0" w:space="0" w:color="auto"/>
            <w:bottom w:val="none" w:sz="0" w:space="0" w:color="auto"/>
            <w:right w:val="none" w:sz="0" w:space="0" w:color="auto"/>
          </w:divBdr>
        </w:div>
        <w:div w:id="1224295318">
          <w:marLeft w:val="0"/>
          <w:marRight w:val="0"/>
          <w:marTop w:val="0"/>
          <w:marBottom w:val="0"/>
          <w:divBdr>
            <w:top w:val="none" w:sz="0" w:space="0" w:color="auto"/>
            <w:left w:val="none" w:sz="0" w:space="0" w:color="auto"/>
            <w:bottom w:val="none" w:sz="0" w:space="0" w:color="auto"/>
            <w:right w:val="none" w:sz="0" w:space="0" w:color="auto"/>
          </w:divBdr>
        </w:div>
        <w:div w:id="2058240145">
          <w:marLeft w:val="0"/>
          <w:marRight w:val="0"/>
          <w:marTop w:val="0"/>
          <w:marBottom w:val="0"/>
          <w:divBdr>
            <w:top w:val="none" w:sz="0" w:space="0" w:color="auto"/>
            <w:left w:val="none" w:sz="0" w:space="0" w:color="auto"/>
            <w:bottom w:val="none" w:sz="0" w:space="0" w:color="auto"/>
            <w:right w:val="none" w:sz="0" w:space="0" w:color="auto"/>
          </w:divBdr>
        </w:div>
        <w:div w:id="504593556">
          <w:marLeft w:val="0"/>
          <w:marRight w:val="0"/>
          <w:marTop w:val="0"/>
          <w:marBottom w:val="0"/>
          <w:divBdr>
            <w:top w:val="none" w:sz="0" w:space="0" w:color="auto"/>
            <w:left w:val="none" w:sz="0" w:space="0" w:color="auto"/>
            <w:bottom w:val="none" w:sz="0" w:space="0" w:color="auto"/>
            <w:right w:val="none" w:sz="0" w:space="0" w:color="auto"/>
          </w:divBdr>
        </w:div>
        <w:div w:id="1489249681">
          <w:marLeft w:val="0"/>
          <w:marRight w:val="0"/>
          <w:marTop w:val="0"/>
          <w:marBottom w:val="0"/>
          <w:divBdr>
            <w:top w:val="none" w:sz="0" w:space="0" w:color="auto"/>
            <w:left w:val="none" w:sz="0" w:space="0" w:color="auto"/>
            <w:bottom w:val="none" w:sz="0" w:space="0" w:color="auto"/>
            <w:right w:val="none" w:sz="0" w:space="0" w:color="auto"/>
          </w:divBdr>
        </w:div>
        <w:div w:id="912003781">
          <w:marLeft w:val="0"/>
          <w:marRight w:val="0"/>
          <w:marTop w:val="0"/>
          <w:marBottom w:val="0"/>
          <w:divBdr>
            <w:top w:val="none" w:sz="0" w:space="0" w:color="auto"/>
            <w:left w:val="none" w:sz="0" w:space="0" w:color="auto"/>
            <w:bottom w:val="none" w:sz="0" w:space="0" w:color="auto"/>
            <w:right w:val="none" w:sz="0" w:space="0" w:color="auto"/>
          </w:divBdr>
        </w:div>
        <w:div w:id="184100800">
          <w:marLeft w:val="0"/>
          <w:marRight w:val="0"/>
          <w:marTop w:val="0"/>
          <w:marBottom w:val="0"/>
          <w:divBdr>
            <w:top w:val="none" w:sz="0" w:space="0" w:color="auto"/>
            <w:left w:val="none" w:sz="0" w:space="0" w:color="auto"/>
            <w:bottom w:val="none" w:sz="0" w:space="0" w:color="auto"/>
            <w:right w:val="none" w:sz="0" w:space="0" w:color="auto"/>
          </w:divBdr>
        </w:div>
        <w:div w:id="98380956">
          <w:marLeft w:val="0"/>
          <w:marRight w:val="0"/>
          <w:marTop w:val="0"/>
          <w:marBottom w:val="0"/>
          <w:divBdr>
            <w:top w:val="none" w:sz="0" w:space="0" w:color="auto"/>
            <w:left w:val="none" w:sz="0" w:space="0" w:color="auto"/>
            <w:bottom w:val="none" w:sz="0" w:space="0" w:color="auto"/>
            <w:right w:val="none" w:sz="0" w:space="0" w:color="auto"/>
          </w:divBdr>
        </w:div>
        <w:div w:id="1660234724">
          <w:marLeft w:val="0"/>
          <w:marRight w:val="0"/>
          <w:marTop w:val="0"/>
          <w:marBottom w:val="0"/>
          <w:divBdr>
            <w:top w:val="none" w:sz="0" w:space="0" w:color="auto"/>
            <w:left w:val="none" w:sz="0" w:space="0" w:color="auto"/>
            <w:bottom w:val="none" w:sz="0" w:space="0" w:color="auto"/>
            <w:right w:val="none" w:sz="0" w:space="0" w:color="auto"/>
          </w:divBdr>
        </w:div>
        <w:div w:id="1535969122">
          <w:marLeft w:val="0"/>
          <w:marRight w:val="0"/>
          <w:marTop w:val="0"/>
          <w:marBottom w:val="0"/>
          <w:divBdr>
            <w:top w:val="none" w:sz="0" w:space="0" w:color="auto"/>
            <w:left w:val="none" w:sz="0" w:space="0" w:color="auto"/>
            <w:bottom w:val="none" w:sz="0" w:space="0" w:color="auto"/>
            <w:right w:val="none" w:sz="0" w:space="0" w:color="auto"/>
          </w:divBdr>
        </w:div>
        <w:div w:id="1411393211">
          <w:marLeft w:val="0"/>
          <w:marRight w:val="0"/>
          <w:marTop w:val="0"/>
          <w:marBottom w:val="0"/>
          <w:divBdr>
            <w:top w:val="none" w:sz="0" w:space="0" w:color="auto"/>
            <w:left w:val="none" w:sz="0" w:space="0" w:color="auto"/>
            <w:bottom w:val="none" w:sz="0" w:space="0" w:color="auto"/>
            <w:right w:val="none" w:sz="0" w:space="0" w:color="auto"/>
          </w:divBdr>
        </w:div>
        <w:div w:id="1797679255">
          <w:marLeft w:val="0"/>
          <w:marRight w:val="0"/>
          <w:marTop w:val="0"/>
          <w:marBottom w:val="0"/>
          <w:divBdr>
            <w:top w:val="none" w:sz="0" w:space="0" w:color="auto"/>
            <w:left w:val="none" w:sz="0" w:space="0" w:color="auto"/>
            <w:bottom w:val="none" w:sz="0" w:space="0" w:color="auto"/>
            <w:right w:val="none" w:sz="0" w:space="0" w:color="auto"/>
          </w:divBdr>
        </w:div>
        <w:div w:id="504902420">
          <w:marLeft w:val="0"/>
          <w:marRight w:val="0"/>
          <w:marTop w:val="0"/>
          <w:marBottom w:val="0"/>
          <w:divBdr>
            <w:top w:val="none" w:sz="0" w:space="0" w:color="auto"/>
            <w:left w:val="none" w:sz="0" w:space="0" w:color="auto"/>
            <w:bottom w:val="none" w:sz="0" w:space="0" w:color="auto"/>
            <w:right w:val="none" w:sz="0" w:space="0" w:color="auto"/>
          </w:divBdr>
        </w:div>
      </w:divsChild>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CD9C-CFD4-4675-8BDA-A29FBF8A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10</Pages>
  <Words>3637</Words>
  <Characters>21463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24</cp:revision>
  <cp:lastPrinted>2023-01-23T14:27:00Z</cp:lastPrinted>
  <dcterms:created xsi:type="dcterms:W3CDTF">2022-10-13T13:48:00Z</dcterms:created>
  <dcterms:modified xsi:type="dcterms:W3CDTF">2024-01-05T12:51:00Z</dcterms:modified>
</cp:coreProperties>
</file>