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61" w:rsidRDefault="00D90161" w:rsidP="00D90161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            Dodatek č. 1 ke </w:t>
      </w:r>
    </w:p>
    <w:p w:rsidR="00D90161" w:rsidRDefault="00D90161" w:rsidP="00D90161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Smlouvě č. TCS11 – </w:t>
      </w:r>
      <w:r w:rsidRPr="005C5FD5">
        <w:rPr>
          <w:rFonts w:ascii="Arial" w:hAnsi="Arial"/>
          <w:b/>
          <w:sz w:val="28"/>
        </w:rPr>
        <w:t xml:space="preserve">2097 </w:t>
      </w:r>
    </w:p>
    <w:p w:rsidR="00D90161" w:rsidRDefault="00D90161" w:rsidP="00D90161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</w:t>
      </w:r>
      <w:r w:rsidRPr="005C5FD5">
        <w:rPr>
          <w:rFonts w:ascii="Arial" w:hAnsi="Arial"/>
          <w:b/>
          <w:sz w:val="24"/>
        </w:rPr>
        <w:t xml:space="preserve">o údržbě komunikačního zařízení </w:t>
      </w:r>
      <w:proofErr w:type="spellStart"/>
      <w:r>
        <w:rPr>
          <w:rFonts w:ascii="Arial" w:hAnsi="Arial"/>
          <w:b/>
          <w:sz w:val="24"/>
        </w:rPr>
        <w:t>OpenScape</w:t>
      </w:r>
      <w:proofErr w:type="spellEnd"/>
      <w:r w:rsidRPr="005C5FD5">
        <w:rPr>
          <w:rFonts w:ascii="Arial" w:hAnsi="Arial"/>
          <w:b/>
          <w:sz w:val="24"/>
        </w:rPr>
        <w:t xml:space="preserve"> 4000</w:t>
      </w:r>
      <w:r>
        <w:rPr>
          <w:rFonts w:ascii="Arial" w:hAnsi="Arial"/>
          <w:b/>
          <w:sz w:val="24"/>
        </w:rPr>
        <w:t xml:space="preserve"> V8</w:t>
      </w:r>
    </w:p>
    <w:p w:rsidR="00D90161" w:rsidRDefault="00D90161" w:rsidP="00D90161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ze dne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3. </w:t>
      </w:r>
      <w:r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>. 2018</w:t>
      </w:r>
    </w:p>
    <w:p w:rsidR="00D90161" w:rsidRDefault="00D90161" w:rsidP="00D90161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b/>
          <w:sz w:val="24"/>
        </w:rPr>
      </w:pPr>
    </w:p>
    <w:p w:rsidR="00D90161" w:rsidRDefault="00D90161" w:rsidP="00D90161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</w:t>
      </w:r>
    </w:p>
    <w:p w:rsidR="00D90161" w:rsidRPr="00251023" w:rsidRDefault="00D90161" w:rsidP="00D90161">
      <w:pPr>
        <w:tabs>
          <w:tab w:val="left" w:pos="4680"/>
        </w:tabs>
        <w:spacing w:before="40"/>
        <w:ind w:right="-8307"/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 </w:t>
      </w:r>
      <w:r w:rsidRPr="00186E0B">
        <w:rPr>
          <w:rFonts w:ascii="Arial" w:hAnsi="Arial"/>
          <w:b/>
          <w:sz w:val="18"/>
        </w:rPr>
        <w:t>O b j e d n a t e l (zákazník)</w:t>
      </w:r>
      <w:r w:rsidRPr="00AF2AE2">
        <w:rPr>
          <w:rFonts w:ascii="Arial" w:hAnsi="Arial"/>
          <w:b/>
          <w:sz w:val="18"/>
        </w:rPr>
        <w:t>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</w:t>
      </w:r>
      <w:r w:rsidRPr="00186E0B">
        <w:rPr>
          <w:rFonts w:ascii="Arial" w:hAnsi="Arial"/>
          <w:b/>
          <w:sz w:val="18"/>
        </w:rPr>
        <w:t xml:space="preserve">  Z h o t o v i t e l (TELCONNECT):</w:t>
      </w:r>
      <w:r w:rsidRPr="00186E0B"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ab/>
      </w:r>
    </w:p>
    <w:p w:rsidR="00D90161" w:rsidRDefault="00D90161" w:rsidP="00D90161">
      <w:pPr>
        <w:rPr>
          <w:rFonts w:ascii="Arial" w:hAnsi="Arial"/>
          <w:sz w:val="4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24"/>
        <w:gridCol w:w="3837"/>
        <w:gridCol w:w="523"/>
        <w:gridCol w:w="4389"/>
      </w:tblGrid>
      <w:tr w:rsidR="00D90161" w:rsidRPr="00625722" w:rsidTr="00E105F7">
        <w:trPr>
          <w:cantSplit/>
          <w:trHeight w:val="860"/>
          <w:jc w:val="center"/>
        </w:trPr>
        <w:tc>
          <w:tcPr>
            <w:tcW w:w="1424" w:type="dxa"/>
            <w:vAlign w:val="center"/>
          </w:tcPr>
          <w:p w:rsidR="00D90161" w:rsidRPr="008A4965" w:rsidRDefault="00D90161" w:rsidP="00E105F7">
            <w:pPr>
              <w:rPr>
                <w:rFonts w:ascii="Arial" w:hAnsi="Arial"/>
              </w:rPr>
            </w:pPr>
            <w:r w:rsidRPr="008A4965">
              <w:rPr>
                <w:rFonts w:ascii="Arial" w:hAnsi="Arial"/>
              </w:rPr>
              <w:t>Název:</w:t>
            </w:r>
          </w:p>
        </w:tc>
        <w:tc>
          <w:tcPr>
            <w:tcW w:w="3837" w:type="dxa"/>
            <w:vAlign w:val="center"/>
          </w:tcPr>
          <w:p w:rsidR="00D90161" w:rsidRPr="005C5FD5" w:rsidRDefault="00D90161" w:rsidP="00E105F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C5FD5">
              <w:rPr>
                <w:rStyle w:val="platne1"/>
                <w:rFonts w:ascii="Arial" w:hAnsi="Arial" w:cs="Arial"/>
                <w:b/>
                <w:sz w:val="22"/>
                <w:szCs w:val="22"/>
              </w:rPr>
              <w:t>Exportní garanční a pojišťovací společnost,</w:t>
            </w:r>
            <w:r>
              <w:rPr>
                <w:rStyle w:val="platne1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C5FD5">
              <w:rPr>
                <w:rStyle w:val="platne1"/>
                <w:rFonts w:ascii="Arial" w:hAnsi="Arial" w:cs="Arial"/>
                <w:b/>
                <w:sz w:val="22"/>
                <w:szCs w:val="22"/>
              </w:rPr>
              <w:t>a.s.</w:t>
            </w:r>
          </w:p>
        </w:tc>
        <w:tc>
          <w:tcPr>
            <w:tcW w:w="523" w:type="dxa"/>
            <w:vAlign w:val="center"/>
          </w:tcPr>
          <w:p w:rsidR="00D90161" w:rsidRPr="00625722" w:rsidRDefault="00D90161" w:rsidP="00E105F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D90161" w:rsidRPr="00625722" w:rsidRDefault="00D90161" w:rsidP="00E105F7">
            <w:pPr>
              <w:rPr>
                <w:rFonts w:ascii="Arial" w:hAnsi="Arial"/>
                <w:b/>
                <w:sz w:val="22"/>
                <w:szCs w:val="22"/>
              </w:rPr>
            </w:pPr>
            <w:r w:rsidRPr="00625722">
              <w:rPr>
                <w:rFonts w:ascii="Arial" w:hAnsi="Arial"/>
                <w:b/>
                <w:sz w:val="22"/>
                <w:szCs w:val="22"/>
              </w:rPr>
              <w:t>TELCONNECT s.r.o.</w:t>
            </w:r>
          </w:p>
        </w:tc>
      </w:tr>
      <w:tr w:rsidR="00D90161" w:rsidRPr="00625722" w:rsidTr="00E105F7">
        <w:trPr>
          <w:cantSplit/>
          <w:trHeight w:val="532"/>
          <w:jc w:val="center"/>
        </w:trPr>
        <w:tc>
          <w:tcPr>
            <w:tcW w:w="1424" w:type="dxa"/>
          </w:tcPr>
          <w:p w:rsidR="00D90161" w:rsidRPr="008A4965" w:rsidRDefault="00D90161" w:rsidP="00E105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Zapsáno: </w:t>
            </w:r>
          </w:p>
        </w:tc>
        <w:tc>
          <w:tcPr>
            <w:tcW w:w="3837" w:type="dxa"/>
          </w:tcPr>
          <w:p w:rsidR="00D90161" w:rsidRPr="00186E0B" w:rsidRDefault="00D90161" w:rsidP="00E105F7">
            <w:pPr>
              <w:rPr>
                <w:rStyle w:val="platne1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186E0B">
              <w:rPr>
                <w:rFonts w:ascii="Arial" w:hAnsi="Arial" w:cs="Arial"/>
                <w:sz w:val="22"/>
                <w:szCs w:val="22"/>
              </w:rPr>
              <w:t>obchodním rejstříku vedeném Městským soudem v Praze, oddíl B, vložka 1619</w:t>
            </w:r>
          </w:p>
        </w:tc>
        <w:tc>
          <w:tcPr>
            <w:tcW w:w="523" w:type="dxa"/>
          </w:tcPr>
          <w:p w:rsidR="00D90161" w:rsidRPr="00625722" w:rsidRDefault="00D90161" w:rsidP="00E105F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89" w:type="dxa"/>
          </w:tcPr>
          <w:p w:rsidR="00D90161" w:rsidRDefault="00D90161" w:rsidP="00E105F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 obchodním rejstříku vedeném </w:t>
            </w:r>
          </w:p>
          <w:p w:rsidR="00D90161" w:rsidRDefault="00D90161" w:rsidP="00E105F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Krajským soudem v Brně, oddíl C,</w:t>
            </w:r>
          </w:p>
          <w:p w:rsidR="00D90161" w:rsidRDefault="00D90161" w:rsidP="00E105F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vložka 60278</w:t>
            </w:r>
          </w:p>
        </w:tc>
      </w:tr>
      <w:tr w:rsidR="00D90161" w:rsidRPr="00625722" w:rsidTr="00E105F7">
        <w:trPr>
          <w:cantSplit/>
          <w:trHeight w:val="532"/>
          <w:jc w:val="center"/>
        </w:trPr>
        <w:tc>
          <w:tcPr>
            <w:tcW w:w="1424" w:type="dxa"/>
          </w:tcPr>
          <w:p w:rsidR="00D90161" w:rsidRPr="008A4965" w:rsidRDefault="00D90161" w:rsidP="00E105F7">
            <w:pPr>
              <w:rPr>
                <w:rFonts w:ascii="Arial" w:hAnsi="Arial"/>
              </w:rPr>
            </w:pPr>
            <w:r w:rsidRPr="008A4965">
              <w:rPr>
                <w:rFonts w:ascii="Arial" w:hAnsi="Arial"/>
              </w:rPr>
              <w:t>Adresa:</w:t>
            </w:r>
          </w:p>
        </w:tc>
        <w:tc>
          <w:tcPr>
            <w:tcW w:w="3837" w:type="dxa"/>
          </w:tcPr>
          <w:p w:rsidR="00D90161" w:rsidRDefault="00D90161" w:rsidP="00E105F7">
            <w:pPr>
              <w:rPr>
                <w:rStyle w:val="platne1"/>
                <w:rFonts w:ascii="Arial" w:hAnsi="Arial" w:cs="Arial"/>
                <w:sz w:val="22"/>
                <w:szCs w:val="22"/>
              </w:rPr>
            </w:pPr>
            <w:r w:rsidRPr="005C5FD5">
              <w:rPr>
                <w:rStyle w:val="platne1"/>
                <w:rFonts w:ascii="Arial" w:hAnsi="Arial" w:cs="Arial"/>
                <w:sz w:val="22"/>
                <w:szCs w:val="22"/>
              </w:rPr>
              <w:t>Vodičkova 34/701</w:t>
            </w:r>
          </w:p>
          <w:p w:rsidR="00D90161" w:rsidRPr="005C5FD5" w:rsidRDefault="00D90161" w:rsidP="00E105F7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platne1"/>
                <w:rFonts w:ascii="Arial" w:hAnsi="Arial" w:cs="Arial"/>
                <w:sz w:val="22"/>
                <w:szCs w:val="22"/>
              </w:rPr>
              <w:t>1</w:t>
            </w:r>
            <w:r w:rsidRPr="005C5FD5">
              <w:rPr>
                <w:rStyle w:val="platne1"/>
                <w:rFonts w:ascii="Arial" w:hAnsi="Arial" w:cs="Arial"/>
                <w:sz w:val="22"/>
                <w:szCs w:val="22"/>
              </w:rPr>
              <w:t>11 21</w:t>
            </w:r>
            <w:r>
              <w:rPr>
                <w:rStyle w:val="platne1"/>
                <w:rFonts w:ascii="Arial" w:hAnsi="Arial" w:cs="Arial"/>
                <w:sz w:val="22"/>
                <w:szCs w:val="22"/>
              </w:rPr>
              <w:t xml:space="preserve"> P r a h a 1</w:t>
            </w:r>
          </w:p>
        </w:tc>
        <w:tc>
          <w:tcPr>
            <w:tcW w:w="523" w:type="dxa"/>
          </w:tcPr>
          <w:p w:rsidR="00D90161" w:rsidRPr="00625722" w:rsidRDefault="00D90161" w:rsidP="00E105F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89" w:type="dxa"/>
          </w:tcPr>
          <w:p w:rsidR="00D90161" w:rsidRDefault="00D90161" w:rsidP="00E105F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Otakara Ševčíka 840/10</w:t>
            </w:r>
          </w:p>
          <w:p w:rsidR="00D90161" w:rsidRPr="00625722" w:rsidRDefault="00D90161" w:rsidP="00E105F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636 00</w:t>
            </w:r>
            <w:r w:rsidRPr="00625722">
              <w:rPr>
                <w:rFonts w:ascii="Arial" w:hAnsi="Arial"/>
                <w:sz w:val="22"/>
                <w:szCs w:val="22"/>
              </w:rPr>
              <w:t xml:space="preserve">   B r n o</w:t>
            </w:r>
          </w:p>
        </w:tc>
      </w:tr>
      <w:tr w:rsidR="00D90161" w:rsidRPr="00625722" w:rsidTr="00E105F7">
        <w:trPr>
          <w:cantSplit/>
          <w:trHeight w:val="360"/>
          <w:jc w:val="center"/>
        </w:trPr>
        <w:tc>
          <w:tcPr>
            <w:tcW w:w="1424" w:type="dxa"/>
            <w:vAlign w:val="center"/>
          </w:tcPr>
          <w:p w:rsidR="00D90161" w:rsidRPr="00625722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  <w:r w:rsidRPr="00625722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6257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37" w:type="dxa"/>
            <w:vAlign w:val="center"/>
          </w:tcPr>
          <w:p w:rsidR="00D90161" w:rsidRPr="005C5FD5" w:rsidRDefault="00D90161" w:rsidP="00E105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5FD5">
              <w:rPr>
                <w:rStyle w:val="platne1"/>
                <w:rFonts w:ascii="Arial" w:hAnsi="Arial" w:cs="Arial"/>
                <w:sz w:val="22"/>
                <w:szCs w:val="22"/>
              </w:rPr>
              <w:t>452</w:t>
            </w:r>
            <w:r>
              <w:rPr>
                <w:rStyle w:val="platne1"/>
                <w:rFonts w:ascii="Arial" w:hAnsi="Arial" w:cs="Arial"/>
                <w:sz w:val="22"/>
                <w:szCs w:val="22"/>
              </w:rPr>
              <w:t xml:space="preserve"> </w:t>
            </w:r>
            <w:r w:rsidRPr="005C5FD5">
              <w:rPr>
                <w:rStyle w:val="platne1"/>
                <w:rFonts w:ascii="Arial" w:hAnsi="Arial" w:cs="Arial"/>
                <w:sz w:val="22"/>
                <w:szCs w:val="22"/>
              </w:rPr>
              <w:t>79</w:t>
            </w:r>
            <w:r>
              <w:rPr>
                <w:rStyle w:val="platne1"/>
                <w:rFonts w:ascii="Arial" w:hAnsi="Arial" w:cs="Arial"/>
                <w:sz w:val="22"/>
                <w:szCs w:val="22"/>
              </w:rPr>
              <w:t xml:space="preserve"> </w:t>
            </w:r>
            <w:r w:rsidRPr="005C5FD5">
              <w:rPr>
                <w:rStyle w:val="platne1"/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523" w:type="dxa"/>
            <w:vAlign w:val="center"/>
          </w:tcPr>
          <w:p w:rsidR="00D90161" w:rsidRPr="00625722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D90161" w:rsidRPr="00625722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  <w:r w:rsidRPr="00625722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>
              <w:rPr>
                <w:rFonts w:ascii="Arial" w:hAnsi="Arial" w:cs="Arial"/>
                <w:sz w:val="22"/>
                <w:szCs w:val="22"/>
              </w:rPr>
              <w:t xml:space="preserve">283 08 719  </w:t>
            </w:r>
          </w:p>
        </w:tc>
      </w:tr>
      <w:tr w:rsidR="00D90161" w:rsidRPr="00625722" w:rsidTr="00E105F7">
        <w:trPr>
          <w:cantSplit/>
          <w:trHeight w:val="357"/>
          <w:jc w:val="center"/>
        </w:trPr>
        <w:tc>
          <w:tcPr>
            <w:tcW w:w="1424" w:type="dxa"/>
            <w:vAlign w:val="center"/>
          </w:tcPr>
          <w:p w:rsidR="00D90161" w:rsidRPr="00625722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  <w:r w:rsidRPr="00625722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3837" w:type="dxa"/>
            <w:vAlign w:val="center"/>
          </w:tcPr>
          <w:p w:rsidR="00D90161" w:rsidRPr="005C5FD5" w:rsidRDefault="00D90161" w:rsidP="00E105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31D28">
              <w:rPr>
                <w:rFonts w:ascii="Arial" w:hAnsi="Arial" w:cs="Arial"/>
                <w:sz w:val="22"/>
                <w:szCs w:val="22"/>
              </w:rPr>
              <w:t>CZ</w:t>
            </w:r>
            <w:r w:rsidRPr="005C5FD5">
              <w:rPr>
                <w:rStyle w:val="platne1"/>
                <w:rFonts w:ascii="Arial" w:hAnsi="Arial" w:cs="Arial"/>
                <w:sz w:val="22"/>
                <w:szCs w:val="22"/>
              </w:rPr>
              <w:t>45279314</w:t>
            </w:r>
          </w:p>
        </w:tc>
        <w:tc>
          <w:tcPr>
            <w:tcW w:w="523" w:type="dxa"/>
            <w:vAlign w:val="center"/>
          </w:tcPr>
          <w:p w:rsidR="00D90161" w:rsidRPr="00625722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D90161" w:rsidRPr="00625722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  <w:r w:rsidRPr="00625722">
              <w:rPr>
                <w:rFonts w:ascii="Arial" w:hAnsi="Arial" w:cs="Arial"/>
                <w:sz w:val="22"/>
                <w:szCs w:val="22"/>
              </w:rPr>
              <w:t>DIČ: CZ</w:t>
            </w:r>
            <w:r>
              <w:rPr>
                <w:rFonts w:ascii="Arial" w:hAnsi="Arial" w:cs="Arial"/>
                <w:sz w:val="22"/>
                <w:szCs w:val="22"/>
              </w:rPr>
              <w:t xml:space="preserve">28308719 </w:t>
            </w:r>
          </w:p>
        </w:tc>
      </w:tr>
      <w:tr w:rsidR="00D90161" w:rsidRPr="00625722" w:rsidTr="00E105F7">
        <w:trPr>
          <w:cantSplit/>
          <w:trHeight w:val="533"/>
          <w:jc w:val="center"/>
        </w:trPr>
        <w:tc>
          <w:tcPr>
            <w:tcW w:w="1424" w:type="dxa"/>
            <w:vAlign w:val="center"/>
          </w:tcPr>
          <w:p w:rsidR="00D90161" w:rsidRPr="00625722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</w:t>
            </w:r>
          </w:p>
        </w:tc>
        <w:tc>
          <w:tcPr>
            <w:tcW w:w="3837" w:type="dxa"/>
            <w:vAlign w:val="center"/>
          </w:tcPr>
          <w:p w:rsidR="00D90161" w:rsidRPr="00186E0B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národní banka,</w:t>
            </w:r>
          </w:p>
          <w:p w:rsidR="00D90161" w:rsidRPr="00186E0B" w:rsidRDefault="00D90161" w:rsidP="00E105F7">
            <w:pPr>
              <w:rPr>
                <w:rFonts w:ascii="Calibri" w:hAnsi="Calibri" w:cs="Arial"/>
                <w:sz w:val="22"/>
                <w:szCs w:val="22"/>
              </w:rPr>
            </w:pPr>
            <w:r w:rsidRPr="00D90161">
              <w:rPr>
                <w:rFonts w:ascii="Arial" w:hAnsi="Arial" w:cs="Arial" w:hint="eastAsia"/>
                <w:sz w:val="22"/>
                <w:szCs w:val="22"/>
              </w:rPr>
              <w:t>č</w:t>
            </w:r>
            <w:r w:rsidRPr="00D9016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90161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D90161">
              <w:rPr>
                <w:rFonts w:ascii="Arial" w:hAnsi="Arial" w:cs="Arial"/>
                <w:sz w:val="22"/>
                <w:szCs w:val="22"/>
              </w:rPr>
              <w:t>: 2103011 /0710</w:t>
            </w:r>
          </w:p>
        </w:tc>
        <w:tc>
          <w:tcPr>
            <w:tcW w:w="523" w:type="dxa"/>
            <w:vAlign w:val="center"/>
          </w:tcPr>
          <w:p w:rsidR="00D90161" w:rsidRPr="00625722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D90161" w:rsidRDefault="00D90161" w:rsidP="00E105F7">
            <w:pPr>
              <w:rPr>
                <w:rFonts w:ascii="Arial" w:hAnsi="Arial" w:cs="Arial"/>
                <w:sz w:val="22"/>
                <w:szCs w:val="24"/>
              </w:rPr>
            </w:pPr>
            <w:r w:rsidRPr="000809E4">
              <w:rPr>
                <w:rFonts w:ascii="Arial" w:hAnsi="Arial" w:cs="Arial"/>
                <w:sz w:val="22"/>
                <w:szCs w:val="24"/>
              </w:rPr>
              <w:t>Česká spořitelna, a.s.,</w:t>
            </w:r>
          </w:p>
          <w:p w:rsidR="00D90161" w:rsidRPr="00625722" w:rsidRDefault="00D90161" w:rsidP="00E105F7">
            <w:pPr>
              <w:rPr>
                <w:rFonts w:ascii="Arial" w:hAnsi="Arial" w:cs="Arial"/>
                <w:sz w:val="22"/>
                <w:szCs w:val="22"/>
              </w:rPr>
            </w:pPr>
            <w:r w:rsidRPr="000809E4">
              <w:rPr>
                <w:rFonts w:ascii="Arial" w:hAnsi="Arial" w:cs="Arial"/>
                <w:sz w:val="22"/>
                <w:szCs w:val="24"/>
              </w:rPr>
              <w:t>č.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0809E4">
              <w:rPr>
                <w:rFonts w:ascii="Arial" w:hAnsi="Arial" w:cs="Arial"/>
                <w:sz w:val="22"/>
                <w:szCs w:val="24"/>
              </w:rPr>
              <w:t>ú.</w:t>
            </w:r>
            <w:proofErr w:type="spellEnd"/>
            <w:r w:rsidRPr="000809E4">
              <w:rPr>
                <w:rFonts w:ascii="Arial" w:hAnsi="Arial" w:cs="Arial"/>
                <w:sz w:val="22"/>
                <w:szCs w:val="24"/>
              </w:rPr>
              <w:t>: 2145619399/0800</w:t>
            </w:r>
          </w:p>
        </w:tc>
      </w:tr>
    </w:tbl>
    <w:p w:rsidR="00D90161" w:rsidRPr="0077558D" w:rsidRDefault="00D90161" w:rsidP="00D90161">
      <w:pPr>
        <w:rPr>
          <w:rFonts w:ascii="Arial" w:hAnsi="Arial"/>
          <w:sz w:val="12"/>
          <w:szCs w:val="12"/>
        </w:rPr>
      </w:pPr>
      <w:bookmarkStart w:id="0" w:name="_GoBack"/>
      <w:bookmarkEnd w:id="0"/>
    </w:p>
    <w:p w:rsidR="00D90161" w:rsidRPr="00251023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Pr="00B64BB0" w:rsidRDefault="00D90161" w:rsidP="00D90161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Předmět D</w:t>
      </w:r>
      <w:r w:rsidRPr="00B64BB0">
        <w:rPr>
          <w:rFonts w:ascii="Arial" w:hAnsi="Arial" w:cs="Arial"/>
          <w:b/>
          <w:noProof/>
          <w:sz w:val="22"/>
          <w:szCs w:val="22"/>
        </w:rPr>
        <w:t xml:space="preserve">odatku </w:t>
      </w:r>
      <w:r>
        <w:rPr>
          <w:rFonts w:ascii="Arial" w:hAnsi="Arial" w:cs="Arial"/>
          <w:b/>
          <w:noProof/>
          <w:sz w:val="22"/>
          <w:szCs w:val="22"/>
        </w:rPr>
        <w:t xml:space="preserve">č. 1 </w:t>
      </w:r>
      <w:r w:rsidRPr="00B64BB0">
        <w:rPr>
          <w:rFonts w:ascii="Arial" w:hAnsi="Arial" w:cs="Arial"/>
          <w:b/>
          <w:noProof/>
          <w:sz w:val="22"/>
          <w:szCs w:val="22"/>
        </w:rPr>
        <w:t xml:space="preserve">: </w:t>
      </w: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Smlouvy o údržbě komunikačního zařízení, odstavce 1.4 </w:t>
      </w:r>
      <w:bookmarkStart w:id="1" w:name="OLE_LINK1"/>
      <w:bookmarkStart w:id="2" w:name="OLE_LINK2"/>
      <w:r>
        <w:rPr>
          <w:rFonts w:ascii="Arial" w:hAnsi="Arial" w:cs="Arial"/>
          <w:sz w:val="22"/>
          <w:szCs w:val="22"/>
        </w:rPr>
        <w:t>její přílohy č. 3</w:t>
      </w:r>
      <w:bookmarkEnd w:id="1"/>
      <w:bookmarkEnd w:id="2"/>
      <w:r>
        <w:rPr>
          <w:rFonts w:ascii="Arial" w:hAnsi="Arial" w:cs="Arial"/>
          <w:sz w:val="22"/>
          <w:szCs w:val="22"/>
        </w:rPr>
        <w:t xml:space="preserve"> (inflační doložka - navýšení indexu spotřebitelských cen) a v souladu s odstavcem 4.1 její přílohy č. 3 (veškerá ujednání dodatků v písemně formě) se smluvní strany dohodly na navýšení ceny  </w:t>
      </w:r>
      <w:r>
        <w:rPr>
          <w:rFonts w:ascii="Arial" w:hAnsi="Arial" w:cs="Arial"/>
          <w:sz w:val="22"/>
          <w:szCs w:val="22"/>
        </w:rPr>
        <w:br/>
        <w:t xml:space="preserve">o 300 Kč za stávající servisní činnosti, a to od 1. 1. 2024, t.j. na výši : </w:t>
      </w: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10 200,- Kč za měsíc bez DPH - původní cena, </w:t>
      </w: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300,- Kč za měsíc - navýšení ceny, </w:t>
      </w: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10 500,- Kč za měsíc bez DPH - nová cena od 1. 1. 2024, </w:t>
      </w: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k tomu DPH  2 205,- Kč,  </w:t>
      </w:r>
    </w:p>
    <w:p w:rsidR="00D90161" w:rsidRDefault="00D90161" w:rsidP="00D9016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t.j. včetně DPH    12 705,- Kč za měsíc </w:t>
      </w:r>
      <w:r w:rsidRPr="00B64BB0">
        <w:rPr>
          <w:rFonts w:ascii="Arial" w:hAnsi="Arial" w:cs="Arial"/>
          <w:i/>
          <w:sz w:val="22"/>
          <w:szCs w:val="22"/>
        </w:rPr>
        <w:t>(slovy dvaná</w:t>
      </w:r>
      <w:r>
        <w:rPr>
          <w:rFonts w:ascii="Arial" w:hAnsi="Arial" w:cs="Arial"/>
          <w:i/>
          <w:sz w:val="22"/>
          <w:szCs w:val="22"/>
        </w:rPr>
        <w:t>c</w:t>
      </w:r>
      <w:r w:rsidRPr="00B64BB0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64BB0">
        <w:rPr>
          <w:rFonts w:ascii="Arial" w:hAnsi="Arial" w:cs="Arial"/>
          <w:i/>
          <w:sz w:val="22"/>
          <w:szCs w:val="22"/>
        </w:rPr>
        <w:t>tisíc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64BB0">
        <w:rPr>
          <w:rFonts w:ascii="Arial" w:hAnsi="Arial" w:cs="Arial"/>
          <w:i/>
          <w:sz w:val="22"/>
          <w:szCs w:val="22"/>
        </w:rPr>
        <w:t>sedm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64BB0">
        <w:rPr>
          <w:rFonts w:ascii="Arial" w:hAnsi="Arial" w:cs="Arial"/>
          <w:i/>
          <w:sz w:val="22"/>
          <w:szCs w:val="22"/>
        </w:rPr>
        <w:t>set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64BB0">
        <w:rPr>
          <w:rFonts w:ascii="Arial" w:hAnsi="Arial" w:cs="Arial"/>
          <w:i/>
          <w:sz w:val="22"/>
          <w:szCs w:val="22"/>
        </w:rPr>
        <w:t>pět</w:t>
      </w:r>
      <w:r>
        <w:rPr>
          <w:rFonts w:ascii="Arial" w:hAnsi="Arial" w:cs="Arial"/>
          <w:i/>
          <w:sz w:val="22"/>
          <w:szCs w:val="22"/>
        </w:rPr>
        <w:t xml:space="preserve"> korun českých</w:t>
      </w:r>
      <w:r w:rsidRPr="00B64BB0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B64BB0">
        <w:rPr>
          <w:rFonts w:ascii="Arial" w:hAnsi="Arial" w:cs="Arial"/>
          <w:i/>
          <w:sz w:val="22"/>
          <w:szCs w:val="22"/>
        </w:rPr>
        <w:t xml:space="preserve"> </w:t>
      </w:r>
    </w:p>
    <w:p w:rsidR="00D90161" w:rsidRDefault="00D90161" w:rsidP="00D90161">
      <w:pPr>
        <w:rPr>
          <w:rFonts w:ascii="Arial" w:hAnsi="Arial" w:cs="Arial"/>
          <w:i/>
          <w:sz w:val="22"/>
          <w:szCs w:val="22"/>
        </w:rPr>
      </w:pPr>
    </w:p>
    <w:p w:rsidR="00D90161" w:rsidRDefault="00D90161" w:rsidP="00D901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1 byl vypracován ve dvou vyhotoveních, z nichž každá strana obdrží po jednom. </w:t>
      </w: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Praze, dne 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Brně, dne …………………..</w:t>
      </w: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  <w:r w:rsidRPr="007D59CD">
        <w:rPr>
          <w:rFonts w:ascii="Arial" w:hAnsi="Arial" w:cs="Arial"/>
          <w:sz w:val="22"/>
          <w:szCs w:val="22"/>
        </w:rPr>
        <w:t>Exportní garan</w:t>
      </w:r>
      <w:r w:rsidRPr="007D59CD">
        <w:rPr>
          <w:rFonts w:ascii="Arial" w:hAnsi="Arial" w:cs="Arial" w:hint="eastAsia"/>
          <w:sz w:val="22"/>
          <w:szCs w:val="22"/>
        </w:rPr>
        <w:t>č</w:t>
      </w:r>
      <w:r w:rsidRPr="007D59CD">
        <w:rPr>
          <w:rFonts w:ascii="Arial" w:hAnsi="Arial" w:cs="Arial"/>
          <w:sz w:val="22"/>
          <w:szCs w:val="22"/>
        </w:rPr>
        <w:t>ní a pojiš</w:t>
      </w:r>
      <w:r w:rsidRPr="007D59CD">
        <w:rPr>
          <w:rFonts w:ascii="Arial" w:hAnsi="Arial" w:cs="Arial" w:hint="eastAsia"/>
          <w:sz w:val="22"/>
          <w:szCs w:val="22"/>
        </w:rPr>
        <w:t>ť</w:t>
      </w:r>
      <w:r w:rsidRPr="007D59CD">
        <w:rPr>
          <w:rFonts w:ascii="Arial" w:hAnsi="Arial" w:cs="Arial"/>
          <w:sz w:val="22"/>
          <w:szCs w:val="22"/>
        </w:rPr>
        <w:t>ovací spole</w:t>
      </w:r>
      <w:r w:rsidRPr="007D59CD">
        <w:rPr>
          <w:rFonts w:ascii="Arial" w:hAnsi="Arial" w:cs="Arial" w:hint="eastAsia"/>
          <w:sz w:val="22"/>
          <w:szCs w:val="22"/>
        </w:rPr>
        <w:t>č</w:t>
      </w:r>
      <w:r w:rsidRPr="007D59CD">
        <w:rPr>
          <w:rFonts w:ascii="Arial" w:hAnsi="Arial" w:cs="Arial"/>
          <w:sz w:val="22"/>
          <w:szCs w:val="22"/>
        </w:rPr>
        <w:t>nost, a.s.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TELCONNECT s.r.o.</w:t>
      </w: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</w:p>
    <w:p w:rsidR="00D90161" w:rsidRDefault="00D90161" w:rsidP="00D90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…..…………………………….</w:t>
      </w:r>
    </w:p>
    <w:p w:rsidR="00D90161" w:rsidRPr="00B64BB0" w:rsidRDefault="00D90161" w:rsidP="00D901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…..…………………………….</w:t>
      </w:r>
    </w:p>
    <w:p w:rsidR="00D90161" w:rsidRDefault="00D90161" w:rsidP="00D90161"/>
    <w:p w:rsidR="00251023" w:rsidRPr="00D90161" w:rsidRDefault="00251023" w:rsidP="00D90161"/>
    <w:sectPr w:rsidR="00251023" w:rsidRPr="00D90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161" w:rsidRDefault="00D90161" w:rsidP="00D90161">
      <w:r>
        <w:separator/>
      </w:r>
    </w:p>
  </w:endnote>
  <w:endnote w:type="continuationSeparator" w:id="0">
    <w:p w:rsidR="00D90161" w:rsidRDefault="00D90161" w:rsidP="00D9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161" w:rsidRDefault="00D901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161" w:rsidRDefault="00D90161">
    <w:pPr>
      <w:pStyle w:val="Zpat"/>
    </w:pPr>
    <w:fldSimple w:instr=" SUBJECT  \* MERGEFORMAT ">
      <w:r>
        <w:t>1106491 v1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161" w:rsidRDefault="00D90161">
    <w:pPr>
      <w:pStyle w:val="Zpat"/>
    </w:pPr>
    <w:fldSimple w:instr=" SUBJECT  \* MERGEFORMAT ">
      <w:r>
        <w:t>1106491 v1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161" w:rsidRDefault="00D90161" w:rsidP="00D90161">
      <w:r>
        <w:separator/>
      </w:r>
    </w:p>
  </w:footnote>
  <w:footnote w:type="continuationSeparator" w:id="0">
    <w:p w:rsidR="00D90161" w:rsidRDefault="00D90161" w:rsidP="00D9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161" w:rsidRDefault="00D901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161" w:rsidRDefault="00D901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161" w:rsidRDefault="00D901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23"/>
    <w:rsid w:val="000E0926"/>
    <w:rsid w:val="001E77A7"/>
    <w:rsid w:val="00241FD1"/>
    <w:rsid w:val="00251023"/>
    <w:rsid w:val="00474CBB"/>
    <w:rsid w:val="00480336"/>
    <w:rsid w:val="00510234"/>
    <w:rsid w:val="006B23BB"/>
    <w:rsid w:val="006B23CA"/>
    <w:rsid w:val="006C5237"/>
    <w:rsid w:val="00913C29"/>
    <w:rsid w:val="0098492F"/>
    <w:rsid w:val="00A52ED5"/>
    <w:rsid w:val="00B64BB0"/>
    <w:rsid w:val="00B847C7"/>
    <w:rsid w:val="00D90161"/>
    <w:rsid w:val="00F2447B"/>
    <w:rsid w:val="00F56CFC"/>
    <w:rsid w:val="00F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123B"/>
  <w15:chartTrackingRefBased/>
  <w15:docId w15:val="{085DD1B7-D653-4535-B8B6-DCD5F3D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023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023"/>
  </w:style>
  <w:style w:type="paragraph" w:styleId="Zhlav">
    <w:name w:val="header"/>
    <w:basedOn w:val="Normln"/>
    <w:link w:val="ZhlavChar"/>
    <w:uiPriority w:val="99"/>
    <w:unhideWhenUsed/>
    <w:rsid w:val="00D901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0161"/>
    <w:rPr>
      <w:rFonts w:ascii="CG Times (WN)" w:eastAsia="Times New Roman" w:hAnsi="CG Times (WN)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1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161"/>
    <w:rPr>
      <w:rFonts w:ascii="CG Times (WN)" w:eastAsia="Times New Roman" w:hAnsi="CG Times (WN)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0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16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161"/>
    <w:rPr>
      <w:rFonts w:ascii="CG Times (WN)" w:eastAsia="Times New Roman" w:hAnsi="CG Times (WN)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1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1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3BDB-19CA-4621-9D43-5F8F99CC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334</Words>
  <Characters>1476</Characters>
  <Application>Microsoft Office Word</Application>
  <DocSecurity>0</DocSecurity>
  <Lines>92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1106491 v1</dc:subject>
  <dc:creator>Jirsik</dc:creator>
  <cp:keywords/>
  <dc:description/>
  <cp:lastModifiedBy>Pohnan Radek</cp:lastModifiedBy>
  <cp:revision>10</cp:revision>
  <cp:lastPrinted>2023-12-14T07:52:00Z</cp:lastPrinted>
  <dcterms:created xsi:type="dcterms:W3CDTF">2023-07-24T11:32:00Z</dcterms:created>
  <dcterms:modified xsi:type="dcterms:W3CDTF">2024-01-09T12:13:00Z</dcterms:modified>
</cp:coreProperties>
</file>