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52D7" w14:textId="62D4B782" w:rsidR="00306ABC" w:rsidRPr="00BF4446" w:rsidRDefault="00306ABC" w:rsidP="00923BDF">
      <w:pPr>
        <w:ind w:right="340"/>
        <w:jc w:val="center"/>
        <w:rPr>
          <w:rFonts w:ascii="Arial" w:hAnsi="Arial" w:cs="Arial"/>
          <w:b/>
          <w:bCs/>
          <w:sz w:val="22"/>
          <w:szCs w:val="22"/>
        </w:rPr>
      </w:pPr>
      <w:r w:rsidRPr="00BF4446">
        <w:rPr>
          <w:rFonts w:ascii="Arial" w:hAnsi="Arial" w:cs="Arial"/>
          <w:b/>
          <w:bCs/>
          <w:sz w:val="22"/>
          <w:szCs w:val="22"/>
        </w:rPr>
        <w:t xml:space="preserve">DODATEK 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>Č</w:t>
      </w:r>
      <w:r w:rsidRPr="00BF4446">
        <w:rPr>
          <w:rFonts w:ascii="Arial" w:hAnsi="Arial" w:cs="Arial"/>
          <w:b/>
          <w:bCs/>
          <w:sz w:val="22"/>
          <w:szCs w:val="22"/>
        </w:rPr>
        <w:t xml:space="preserve">. </w:t>
      </w:r>
      <w:r w:rsidR="001330C5">
        <w:rPr>
          <w:rFonts w:ascii="Arial" w:hAnsi="Arial" w:cs="Arial"/>
          <w:b/>
          <w:bCs/>
          <w:sz w:val="22"/>
          <w:szCs w:val="22"/>
        </w:rPr>
        <w:t>4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 xml:space="preserve"> KE SMLOUVĚ O DÍLO</w:t>
      </w:r>
    </w:p>
    <w:p w14:paraId="40B6560C" w14:textId="57B2CD0C" w:rsidR="00306ABC" w:rsidRPr="00306ABC" w:rsidRDefault="00113D7A" w:rsidP="00923BDF">
      <w:pPr>
        <w:ind w:right="340"/>
        <w:jc w:val="center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u</w:t>
      </w:r>
      <w:r w:rsidR="00306ABC" w:rsidRPr="00306ABC">
        <w:rPr>
          <w:rFonts w:ascii="Arial" w:hAnsi="Arial" w:cs="Arial"/>
          <w:sz w:val="22"/>
          <w:szCs w:val="22"/>
        </w:rPr>
        <w:t>zavřené</w:t>
      </w:r>
      <w:r w:rsidR="00306ABC">
        <w:rPr>
          <w:rFonts w:ascii="Arial" w:hAnsi="Arial" w:cs="Arial"/>
          <w:sz w:val="22"/>
          <w:szCs w:val="22"/>
        </w:rPr>
        <w:t xml:space="preserve"> dne </w:t>
      </w:r>
      <w:r w:rsidR="00607C23">
        <w:rPr>
          <w:rFonts w:ascii="Arial" w:hAnsi="Arial" w:cs="Arial"/>
          <w:sz w:val="22"/>
          <w:szCs w:val="22"/>
        </w:rPr>
        <w:t>1</w:t>
      </w:r>
      <w:r w:rsidR="00AB0380">
        <w:rPr>
          <w:rFonts w:ascii="Arial" w:hAnsi="Arial" w:cs="Arial"/>
          <w:sz w:val="22"/>
          <w:szCs w:val="22"/>
        </w:rPr>
        <w:t>5.2.2005</w:t>
      </w:r>
      <w:r w:rsidRPr="00306ABC">
        <w:rPr>
          <w:rFonts w:ascii="Arial" w:hAnsi="Arial" w:cs="Arial"/>
          <w:sz w:val="22"/>
          <w:szCs w:val="22"/>
        </w:rPr>
        <w:t xml:space="preserve"> podle § </w:t>
      </w:r>
      <w:r w:rsidR="0022423B">
        <w:rPr>
          <w:rFonts w:ascii="Arial" w:hAnsi="Arial" w:cs="Arial"/>
          <w:sz w:val="22"/>
          <w:szCs w:val="22"/>
        </w:rPr>
        <w:t>536 a násl. zákona č. 513/1991 Sb., obchodní zákoník v platném znění</w:t>
      </w:r>
    </w:p>
    <w:p w14:paraId="3F31A9F0" w14:textId="23ED339C" w:rsidR="00113D7A" w:rsidRPr="00306ABC" w:rsidRDefault="00113D7A" w:rsidP="00607C23">
      <w:pPr>
        <w:spacing w:before="120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Objednatele:</w:t>
      </w:r>
      <w:r w:rsidR="00624B31" w:rsidRPr="00306ABC">
        <w:rPr>
          <w:rFonts w:ascii="Arial" w:hAnsi="Arial" w:cs="Arial"/>
          <w:b/>
          <w:sz w:val="22"/>
          <w:szCs w:val="22"/>
        </w:rPr>
        <w:t xml:space="preserve"> </w:t>
      </w:r>
      <w:r w:rsidR="00AB0380">
        <w:rPr>
          <w:rFonts w:ascii="Arial" w:hAnsi="Arial" w:cs="Arial"/>
          <w:b/>
          <w:sz w:val="22"/>
          <w:szCs w:val="22"/>
        </w:rPr>
        <w:t>3/05/212/0010</w:t>
      </w:r>
    </w:p>
    <w:p w14:paraId="6F51283D" w14:textId="3567BF4A" w:rsidR="00113D7A" w:rsidRPr="00306ABC" w:rsidRDefault="00113D7A" w:rsidP="00BF4446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Zhotovitele:</w:t>
      </w:r>
      <w:r w:rsidR="00825476" w:rsidRPr="00306ABC">
        <w:rPr>
          <w:rFonts w:ascii="Arial" w:hAnsi="Arial" w:cs="Arial"/>
          <w:b/>
          <w:sz w:val="22"/>
          <w:szCs w:val="22"/>
        </w:rPr>
        <w:t xml:space="preserve"> </w:t>
      </w:r>
      <w:r w:rsidR="00AB0380">
        <w:rPr>
          <w:rFonts w:ascii="Arial" w:hAnsi="Arial" w:cs="Arial"/>
          <w:b/>
          <w:sz w:val="22"/>
          <w:szCs w:val="22"/>
        </w:rPr>
        <w:t>1111/630/2004</w:t>
      </w:r>
    </w:p>
    <w:p w14:paraId="611807A3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</w:p>
    <w:p w14:paraId="71E9DC2B" w14:textId="71BFF2EE" w:rsidR="00113D7A" w:rsidRPr="00306ABC" w:rsidRDefault="000B3FAC" w:rsidP="00923B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113D7A" w:rsidRPr="00306ABC">
        <w:rPr>
          <w:rFonts w:ascii="Arial" w:hAnsi="Arial" w:cs="Arial"/>
          <w:b/>
          <w:sz w:val="22"/>
          <w:szCs w:val="22"/>
        </w:rPr>
        <w:t xml:space="preserve">I. </w:t>
      </w:r>
    </w:p>
    <w:p w14:paraId="33B0434D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Smluvní strany</w:t>
      </w:r>
    </w:p>
    <w:p w14:paraId="42A4711E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Objednatel:</w:t>
      </w:r>
    </w:p>
    <w:p w14:paraId="39946AD5" w14:textId="77777777" w:rsidR="00113D7A" w:rsidRPr="00306ABC" w:rsidRDefault="00113D7A" w:rsidP="00923BDF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Název: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b/>
          <w:sz w:val="22"/>
          <w:szCs w:val="22"/>
        </w:rPr>
        <w:t>Technická správa komunikací hlavního města Prahy, a.s.</w:t>
      </w:r>
      <w:r w:rsidRPr="00306ABC">
        <w:rPr>
          <w:rFonts w:ascii="Arial" w:hAnsi="Arial" w:cs="Arial"/>
          <w:sz w:val="22"/>
          <w:szCs w:val="22"/>
        </w:rPr>
        <w:tab/>
      </w:r>
    </w:p>
    <w:p w14:paraId="0DD34C8B" w14:textId="428891D0" w:rsidR="00113D7A" w:rsidRPr="00306ABC" w:rsidRDefault="00113D7A" w:rsidP="00306ABC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306ABC" w:rsidRPr="00306ABC">
        <w:rPr>
          <w:rFonts w:ascii="Arial" w:hAnsi="Arial" w:cs="Arial"/>
          <w:sz w:val="22"/>
          <w:szCs w:val="22"/>
        </w:rPr>
        <w:t>Veletržní 1623/24, Holešovice, 170 00 Praha 7</w:t>
      </w:r>
    </w:p>
    <w:p w14:paraId="7E2C17D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  <w:t>03447286</w:t>
      </w:r>
    </w:p>
    <w:p w14:paraId="7C9B2E1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  <w:t>CZ03447286</w:t>
      </w:r>
    </w:p>
    <w:p w14:paraId="68439E17" w14:textId="79CFA5F4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Zapsaný: </w:t>
      </w:r>
      <w:r w:rsidRPr="00306ABC">
        <w:rPr>
          <w:rFonts w:ascii="Arial" w:hAnsi="Arial" w:cs="Arial"/>
          <w:sz w:val="22"/>
          <w:szCs w:val="22"/>
        </w:rPr>
        <w:tab/>
        <w:t xml:space="preserve">v obchodním rejstříku vedeném Městským soudem v Praze, </w:t>
      </w:r>
      <w:proofErr w:type="spellStart"/>
      <w:r w:rsidR="002C61BA">
        <w:rPr>
          <w:rFonts w:ascii="Arial" w:hAnsi="Arial" w:cs="Arial"/>
          <w:sz w:val="22"/>
          <w:szCs w:val="22"/>
        </w:rPr>
        <w:t>sp</w:t>
      </w:r>
      <w:proofErr w:type="spellEnd"/>
      <w:r w:rsidR="002C61BA">
        <w:rPr>
          <w:rFonts w:ascii="Arial" w:hAnsi="Arial" w:cs="Arial"/>
          <w:sz w:val="22"/>
          <w:szCs w:val="22"/>
        </w:rPr>
        <w:t>. zn. B</w:t>
      </w:r>
      <w:r w:rsidRPr="00306ABC">
        <w:rPr>
          <w:rFonts w:ascii="Arial" w:hAnsi="Arial" w:cs="Arial"/>
          <w:sz w:val="22"/>
          <w:szCs w:val="22"/>
        </w:rPr>
        <w:t xml:space="preserve"> 20059</w:t>
      </w:r>
    </w:p>
    <w:p w14:paraId="0514B6B2" w14:textId="6456A28E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 w:rsidR="002C61BA">
        <w:rPr>
          <w:rFonts w:ascii="Arial" w:hAnsi="Arial" w:cs="Arial"/>
          <w:sz w:val="22"/>
          <w:szCs w:val="22"/>
        </w:rPr>
        <w:tab/>
      </w:r>
      <w:r w:rsidR="002C61BA" w:rsidRPr="002C61BA">
        <w:rPr>
          <w:rFonts w:ascii="Arial" w:hAnsi="Arial" w:cs="Arial"/>
          <w:sz w:val="22"/>
          <w:szCs w:val="22"/>
        </w:rPr>
        <w:t>PPF banka a.s., Evropská 2690/17, 160 41 Praha 6</w:t>
      </w:r>
    </w:p>
    <w:p w14:paraId="06B17215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Číslo účtu: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2023100003/6000</w:t>
      </w:r>
    </w:p>
    <w:p w14:paraId="5428B7E2" w14:textId="0F3B10CF" w:rsidR="00F34BCE" w:rsidRPr="00306ABC" w:rsidRDefault="00113D7A" w:rsidP="00F34BCE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Zastoupený:</w:t>
      </w:r>
      <w:r w:rsidRPr="00306ABC">
        <w:rPr>
          <w:rFonts w:ascii="Arial" w:hAnsi="Arial" w:cs="Arial"/>
          <w:sz w:val="22"/>
          <w:szCs w:val="22"/>
        </w:rPr>
        <w:tab/>
      </w:r>
      <w:r w:rsidR="00F34BCE">
        <w:rPr>
          <w:rFonts w:ascii="Arial" w:hAnsi="Arial" w:cs="Arial"/>
          <w:sz w:val="22"/>
          <w:szCs w:val="22"/>
        </w:rPr>
        <w:tab/>
      </w:r>
      <w:r w:rsidR="00F34BCE" w:rsidRPr="00306ABC">
        <w:rPr>
          <w:rFonts w:ascii="Arial" w:hAnsi="Arial" w:cs="Arial"/>
          <w:sz w:val="22"/>
          <w:szCs w:val="22"/>
        </w:rPr>
        <w:t>Mgr. Jozef Sinčák, MBA, předsed</w:t>
      </w:r>
      <w:r w:rsidR="00F34BCE">
        <w:rPr>
          <w:rFonts w:ascii="Arial" w:hAnsi="Arial" w:cs="Arial"/>
          <w:sz w:val="22"/>
          <w:szCs w:val="22"/>
        </w:rPr>
        <w:t>a</w:t>
      </w:r>
      <w:r w:rsidR="00F34BCE" w:rsidRPr="00306ABC">
        <w:rPr>
          <w:rFonts w:ascii="Arial" w:hAnsi="Arial" w:cs="Arial"/>
          <w:sz w:val="22"/>
          <w:szCs w:val="22"/>
        </w:rPr>
        <w:t xml:space="preserve"> představenstva</w:t>
      </w:r>
    </w:p>
    <w:p w14:paraId="3923350A" w14:textId="77777777" w:rsidR="00F34BCE" w:rsidRDefault="00F34BCE" w:rsidP="00F34BCE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Richter, místopředseda představenstva</w:t>
      </w:r>
    </w:p>
    <w:p w14:paraId="16B6959B" w14:textId="77777777" w:rsidR="00F34BCE" w:rsidRDefault="00F34BCE" w:rsidP="00F34BCE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Filip Hájek, místopředseda představenstva</w:t>
      </w:r>
    </w:p>
    <w:p w14:paraId="75960E08" w14:textId="77777777" w:rsidR="00F34BCE" w:rsidRPr="00306ABC" w:rsidRDefault="00F34BCE" w:rsidP="00F34BCE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Pípa</w:t>
      </w:r>
      <w:r w:rsidRPr="00306ABC">
        <w:rPr>
          <w:rFonts w:ascii="Arial" w:hAnsi="Arial" w:cs="Arial"/>
          <w:sz w:val="22"/>
          <w:szCs w:val="22"/>
        </w:rPr>
        <w:t>, člen představenstva</w:t>
      </w:r>
    </w:p>
    <w:p w14:paraId="0C5553AF" w14:textId="66290337" w:rsidR="00113D7A" w:rsidRPr="00306ABC" w:rsidRDefault="00113D7A" w:rsidP="00607C2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B150D">
        <w:rPr>
          <w:rFonts w:ascii="Arial" w:hAnsi="Arial" w:cs="Arial"/>
          <w:sz w:val="22"/>
          <w:szCs w:val="22"/>
        </w:rPr>
        <w:t xml:space="preserve">Při podpisu smlouvy a veškerých jejich </w:t>
      </w:r>
      <w:r w:rsidR="00C806CA">
        <w:rPr>
          <w:rFonts w:ascii="Arial" w:hAnsi="Arial" w:cs="Arial"/>
          <w:sz w:val="22"/>
          <w:szCs w:val="22"/>
        </w:rPr>
        <w:t>d</w:t>
      </w:r>
      <w:r w:rsidRPr="007B150D">
        <w:rPr>
          <w:rFonts w:ascii="Arial" w:hAnsi="Arial" w:cs="Arial"/>
          <w:sz w:val="22"/>
          <w:szCs w:val="22"/>
        </w:rPr>
        <w:t>odatků jsou oprávněni zastupovat Objednatele dva členové představenstva společně, z nichž nejméně jeden musí být předsedou, nebo místopředsedou představenstva.</w:t>
      </w:r>
    </w:p>
    <w:p w14:paraId="40781865" w14:textId="77777777" w:rsidR="00113D7A" w:rsidRPr="00306ABC" w:rsidRDefault="00113D7A" w:rsidP="00531FE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152B28F2" w14:textId="2681FF8F" w:rsidR="00624B31" w:rsidRPr="00306ABC" w:rsidRDefault="00BA396A" w:rsidP="00590C62">
      <w:pPr>
        <w:ind w:left="707"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="00624B31" w:rsidRPr="00306ABC">
        <w:rPr>
          <w:rFonts w:ascii="Arial" w:hAnsi="Arial" w:cs="Arial"/>
          <w:sz w:val="22"/>
          <w:szCs w:val="22"/>
        </w:rPr>
        <w:t xml:space="preserve">, </w:t>
      </w:r>
      <w:r w:rsidR="00FF0A5C">
        <w:rPr>
          <w:rFonts w:ascii="Arial" w:hAnsi="Arial" w:cs="Arial"/>
          <w:sz w:val="22"/>
          <w:szCs w:val="22"/>
        </w:rPr>
        <w:t>v</w:t>
      </w:r>
      <w:r w:rsidR="00521A80">
        <w:rPr>
          <w:rFonts w:ascii="Arial" w:hAnsi="Arial" w:cs="Arial"/>
          <w:sz w:val="22"/>
          <w:szCs w:val="22"/>
        </w:rPr>
        <w:t>edoucí oddělení správy tunelů</w:t>
      </w:r>
    </w:p>
    <w:p w14:paraId="1041399E" w14:textId="37BA876E" w:rsidR="00113D7A" w:rsidRDefault="00521A80" w:rsidP="00BF4446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 </w:t>
      </w:r>
      <w:r w:rsidR="00113D7A" w:rsidRPr="00306ABC">
        <w:rPr>
          <w:rFonts w:ascii="Arial" w:hAnsi="Arial" w:cs="Arial"/>
          <w:sz w:val="22"/>
          <w:szCs w:val="22"/>
        </w:rPr>
        <w:t>(dále jen „Objednatel“</w:t>
      </w:r>
      <w:r w:rsidR="002C61BA">
        <w:rPr>
          <w:rFonts w:ascii="Arial" w:hAnsi="Arial" w:cs="Arial"/>
          <w:sz w:val="22"/>
          <w:szCs w:val="22"/>
        </w:rPr>
        <w:t xml:space="preserve"> nebo „TSK“</w:t>
      </w:r>
      <w:r w:rsidR="00113D7A" w:rsidRPr="00306ABC">
        <w:rPr>
          <w:rFonts w:ascii="Arial" w:hAnsi="Arial" w:cs="Arial"/>
          <w:sz w:val="22"/>
          <w:szCs w:val="22"/>
        </w:rPr>
        <w:t>)</w:t>
      </w:r>
    </w:p>
    <w:p w14:paraId="7B0AE79A" w14:textId="25B85777" w:rsidR="00FB7BB9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29AED1AB" w14:textId="2BD85BB4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14C167A" w14:textId="77777777" w:rsidR="00113D7A" w:rsidRPr="00306ABC" w:rsidRDefault="00113D7A" w:rsidP="00923BDF">
      <w:pPr>
        <w:outlineLvl w:val="0"/>
        <w:rPr>
          <w:rFonts w:ascii="Arial" w:hAnsi="Arial" w:cs="Arial"/>
          <w:sz w:val="22"/>
          <w:szCs w:val="22"/>
        </w:rPr>
      </w:pPr>
    </w:p>
    <w:p w14:paraId="574CCF10" w14:textId="620BF5E8" w:rsidR="00624B31" w:rsidRPr="00306ABC" w:rsidRDefault="00624B31" w:rsidP="00624B31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 xml:space="preserve">Zhotovitel: </w:t>
      </w:r>
    </w:p>
    <w:p w14:paraId="19BBE665" w14:textId="77777777" w:rsidR="00607C23" w:rsidRDefault="00607C23" w:rsidP="00624B31">
      <w:pPr>
        <w:rPr>
          <w:rFonts w:ascii="Arial" w:hAnsi="Arial" w:cs="Arial"/>
          <w:b/>
          <w:sz w:val="22"/>
          <w:szCs w:val="22"/>
        </w:rPr>
      </w:pPr>
      <w:r w:rsidRPr="00607C23">
        <w:rPr>
          <w:rFonts w:ascii="Arial" w:hAnsi="Arial" w:cs="Arial"/>
          <w:b/>
          <w:sz w:val="22"/>
          <w:szCs w:val="22"/>
        </w:rPr>
        <w:t>ELTODO, a.s.</w:t>
      </w:r>
    </w:p>
    <w:p w14:paraId="67DFD7A9" w14:textId="28E2E749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 xml:space="preserve">Novodvorská 1010/14, </w:t>
      </w:r>
      <w:r w:rsidR="00607C23">
        <w:rPr>
          <w:rFonts w:ascii="Arial" w:hAnsi="Arial" w:cs="Arial"/>
          <w:sz w:val="22"/>
          <w:szCs w:val="22"/>
        </w:rPr>
        <w:t xml:space="preserve">Lhotka, </w:t>
      </w:r>
      <w:r w:rsidR="00607C23" w:rsidRPr="00607C23">
        <w:rPr>
          <w:rFonts w:ascii="Arial" w:hAnsi="Arial" w:cs="Arial"/>
          <w:sz w:val="22"/>
          <w:szCs w:val="22"/>
        </w:rPr>
        <w:t>142 00 Praha 4</w:t>
      </w:r>
      <w:r w:rsidRPr="00306ABC">
        <w:rPr>
          <w:rFonts w:ascii="Arial" w:hAnsi="Arial" w:cs="Arial"/>
          <w:sz w:val="22"/>
          <w:szCs w:val="22"/>
        </w:rPr>
        <w:tab/>
      </w:r>
    </w:p>
    <w:p w14:paraId="11615CEB" w14:textId="23CFB62F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45274517</w:t>
      </w:r>
      <w:r w:rsidRPr="00306ABC">
        <w:rPr>
          <w:rFonts w:ascii="Arial" w:hAnsi="Arial" w:cs="Arial"/>
          <w:sz w:val="22"/>
          <w:szCs w:val="22"/>
        </w:rPr>
        <w:tab/>
      </w:r>
    </w:p>
    <w:p w14:paraId="5F3653C6" w14:textId="728CFAAB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CZ45274517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</w:p>
    <w:p w14:paraId="4238B9CE" w14:textId="25796AE8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Zapsaný</w:t>
      </w:r>
      <w:r w:rsidR="002C61BA" w:rsidRPr="00306ABC">
        <w:rPr>
          <w:rFonts w:ascii="Arial" w:hAnsi="Arial" w:cs="Arial"/>
          <w:sz w:val="22"/>
          <w:szCs w:val="22"/>
        </w:rPr>
        <w:t>:</w:t>
      </w:r>
      <w:r w:rsidR="002C61BA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 xml:space="preserve">v obchodním rejstříku vedeném Městským soudem v Praze, </w:t>
      </w:r>
      <w:proofErr w:type="spellStart"/>
      <w:r w:rsidRPr="00306ABC">
        <w:rPr>
          <w:rFonts w:ascii="Arial" w:hAnsi="Arial" w:cs="Arial"/>
          <w:sz w:val="22"/>
          <w:szCs w:val="22"/>
        </w:rPr>
        <w:t>sp</w:t>
      </w:r>
      <w:proofErr w:type="spellEnd"/>
      <w:r w:rsidRPr="00306ABC">
        <w:rPr>
          <w:rFonts w:ascii="Arial" w:hAnsi="Arial" w:cs="Arial"/>
          <w:sz w:val="22"/>
          <w:szCs w:val="22"/>
        </w:rPr>
        <w:t xml:space="preserve">. zn. </w:t>
      </w:r>
      <w:r w:rsidR="00607C23" w:rsidRPr="00607C23">
        <w:rPr>
          <w:rFonts w:ascii="Arial" w:hAnsi="Arial" w:cs="Arial"/>
          <w:sz w:val="22"/>
          <w:szCs w:val="22"/>
        </w:rPr>
        <w:t>B</w:t>
      </w:r>
      <w:r w:rsidR="00607C23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1573</w:t>
      </w:r>
    </w:p>
    <w:p w14:paraId="1A1379AB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ČSOB, a.s., 115017363/0300</w:t>
      </w:r>
    </w:p>
    <w:p w14:paraId="782F515C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Komerční banka, a.s., 2100021/0100</w:t>
      </w:r>
    </w:p>
    <w:p w14:paraId="4A51381F" w14:textId="77777777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Česká spořitelna, a.s., 500034872/0800</w:t>
      </w:r>
    </w:p>
    <w:p w14:paraId="52F2BB1C" w14:textId="4E6D3890" w:rsidR="00607C23" w:rsidRPr="00607C23" w:rsidRDefault="00624B31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Zastoupený:</w:t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502843">
        <w:rPr>
          <w:rFonts w:ascii="Arial" w:hAnsi="Arial" w:cs="Arial"/>
          <w:sz w:val="22"/>
          <w:szCs w:val="22"/>
        </w:rPr>
        <w:t>Luděk Horák</w:t>
      </w:r>
      <w:r w:rsidR="00607C23" w:rsidRPr="00607C23">
        <w:rPr>
          <w:rFonts w:ascii="Arial" w:hAnsi="Arial" w:cs="Arial"/>
          <w:sz w:val="22"/>
          <w:szCs w:val="22"/>
        </w:rPr>
        <w:t>, předseda představenstva</w:t>
      </w:r>
    </w:p>
    <w:p w14:paraId="45011563" w14:textId="4F1FC62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2843">
        <w:rPr>
          <w:rFonts w:ascii="Arial" w:hAnsi="Arial" w:cs="Arial"/>
          <w:sz w:val="22"/>
          <w:szCs w:val="22"/>
        </w:rPr>
        <w:t>Mgr. Ladislav Beran</w:t>
      </w:r>
      <w:r w:rsidRPr="00607C23">
        <w:rPr>
          <w:rFonts w:ascii="Arial" w:hAnsi="Arial" w:cs="Arial"/>
          <w:sz w:val="22"/>
          <w:szCs w:val="22"/>
        </w:rPr>
        <w:t>, místopředseda představenstva</w:t>
      </w:r>
    </w:p>
    <w:p w14:paraId="559E463D" w14:textId="4AC34B26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 xml:space="preserve">Mgr. Marat </w:t>
      </w:r>
      <w:proofErr w:type="spellStart"/>
      <w:r w:rsidRPr="00607C23">
        <w:rPr>
          <w:rFonts w:ascii="Arial" w:hAnsi="Arial" w:cs="Arial"/>
          <w:sz w:val="22"/>
          <w:szCs w:val="22"/>
        </w:rPr>
        <w:t>Saber</w:t>
      </w:r>
      <w:proofErr w:type="spellEnd"/>
      <w:r w:rsidRPr="00607C23">
        <w:rPr>
          <w:rFonts w:ascii="Arial" w:hAnsi="Arial" w:cs="Arial"/>
          <w:sz w:val="22"/>
          <w:szCs w:val="22"/>
        </w:rPr>
        <w:t>, člen představenstva</w:t>
      </w:r>
    </w:p>
    <w:p w14:paraId="33F972BE" w14:textId="110197D8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2843">
        <w:rPr>
          <w:rFonts w:ascii="Arial" w:hAnsi="Arial" w:cs="Arial"/>
          <w:sz w:val="22"/>
          <w:szCs w:val="22"/>
        </w:rPr>
        <w:t>Ing. Vítězslav Chmelík</w:t>
      </w:r>
      <w:r w:rsidRPr="00607C23">
        <w:rPr>
          <w:rFonts w:ascii="Arial" w:hAnsi="Arial" w:cs="Arial"/>
          <w:sz w:val="22"/>
          <w:szCs w:val="22"/>
        </w:rPr>
        <w:t>, člen představenstva</w:t>
      </w:r>
    </w:p>
    <w:p w14:paraId="03B3C209" w14:textId="069DE01C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Ing. Michal Petřík, člen představenstva</w:t>
      </w:r>
    </w:p>
    <w:p w14:paraId="22279309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>Společnost zastupují dva členové představenstva společně</w:t>
      </w:r>
    </w:p>
    <w:p w14:paraId="29ABB889" w14:textId="083190A1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e-mail pro účely fakturace: </w:t>
      </w:r>
      <w:hyperlink r:id="rId8" w:history="1">
        <w:proofErr w:type="spellStart"/>
        <w:r w:rsidR="00BA396A">
          <w:rPr>
            <w:rStyle w:val="Hypertextovodkaz"/>
            <w:rFonts w:ascii="Arial" w:hAnsi="Arial" w:cs="Arial"/>
            <w:sz w:val="22"/>
            <w:szCs w:val="22"/>
          </w:rPr>
          <w:t>xxxxxxxxxxxxxxxx</w:t>
        </w:r>
        <w:proofErr w:type="spellEnd"/>
      </w:hyperlink>
    </w:p>
    <w:p w14:paraId="1F38C453" w14:textId="77777777" w:rsidR="008E2EA4" w:rsidRPr="00306ABC" w:rsidRDefault="008E2EA4" w:rsidP="00607C23">
      <w:pPr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40E47E77" w14:textId="00C762DE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BA396A">
        <w:rPr>
          <w:rFonts w:ascii="Arial" w:hAnsi="Arial" w:cs="Arial"/>
          <w:sz w:val="22"/>
          <w:szCs w:val="22"/>
        </w:rPr>
        <w:t>xxxxxxxxxxx</w:t>
      </w:r>
      <w:proofErr w:type="spellEnd"/>
      <w:r w:rsidRPr="00607C23">
        <w:rPr>
          <w:rFonts w:ascii="Arial" w:hAnsi="Arial" w:cs="Arial"/>
          <w:sz w:val="22"/>
          <w:szCs w:val="22"/>
        </w:rPr>
        <w:t>, manažer úseku Tunely a servis</w:t>
      </w:r>
    </w:p>
    <w:p w14:paraId="0F0E9F05" w14:textId="6E872C6C" w:rsid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BA396A">
        <w:rPr>
          <w:rFonts w:ascii="Arial" w:hAnsi="Arial" w:cs="Arial"/>
          <w:sz w:val="22"/>
          <w:szCs w:val="22"/>
        </w:rPr>
        <w:t>xxxxxxxxxxxxxx</w:t>
      </w:r>
      <w:proofErr w:type="spellEnd"/>
      <w:r w:rsidRPr="00607C23">
        <w:rPr>
          <w:rFonts w:ascii="Arial" w:hAnsi="Arial" w:cs="Arial"/>
          <w:sz w:val="22"/>
          <w:szCs w:val="22"/>
        </w:rPr>
        <w:t>, vedoucí střediska Servis tunely Praha</w:t>
      </w:r>
    </w:p>
    <w:p w14:paraId="16B723DD" w14:textId="4A67E6D0" w:rsidR="00113D7A" w:rsidRDefault="00113D7A" w:rsidP="00607C23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„Zhotovitel“)</w:t>
      </w:r>
    </w:p>
    <w:p w14:paraId="64AF7B47" w14:textId="15C01D75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na straně druhé</w:t>
      </w:r>
    </w:p>
    <w:p w14:paraId="12246C70" w14:textId="3E99B7E9" w:rsidR="0099339E" w:rsidRPr="00BF4446" w:rsidRDefault="00FB7BB9" w:rsidP="00BF4446">
      <w:pPr>
        <w:tabs>
          <w:tab w:val="left" w:pos="2040"/>
        </w:tabs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BF4446">
        <w:rPr>
          <w:rFonts w:ascii="Arial" w:hAnsi="Arial" w:cs="Arial"/>
          <w:bCs/>
          <w:snapToGrid w:val="0"/>
          <w:sz w:val="22"/>
          <w:szCs w:val="22"/>
        </w:rPr>
        <w:t xml:space="preserve">Objednatel a </w:t>
      </w:r>
      <w:r>
        <w:rPr>
          <w:rFonts w:ascii="Arial" w:hAnsi="Arial" w:cs="Arial"/>
          <w:bCs/>
          <w:snapToGrid w:val="0"/>
          <w:sz w:val="22"/>
          <w:szCs w:val="22"/>
        </w:rPr>
        <w:t>Zhotovitel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 xml:space="preserve"> společně též jako „Smluvní strany“ a samostatně jako „Smluvní strana“.</w:t>
      </w:r>
    </w:p>
    <w:p w14:paraId="1A60AE6D" w14:textId="00AB0B15" w:rsidR="0099339E" w:rsidRDefault="0099339E" w:rsidP="00923BDF">
      <w:pPr>
        <w:rPr>
          <w:rFonts w:ascii="Arial" w:hAnsi="Arial" w:cs="Arial"/>
          <w:b/>
          <w:snapToGrid w:val="0"/>
          <w:sz w:val="22"/>
          <w:szCs w:val="22"/>
        </w:rPr>
      </w:pPr>
    </w:p>
    <w:p w14:paraId="3CD4E79E" w14:textId="5FF63C98" w:rsidR="00075968" w:rsidRDefault="00075968" w:rsidP="00923BDF">
      <w:pPr>
        <w:rPr>
          <w:rFonts w:ascii="Arial" w:hAnsi="Arial" w:cs="Arial"/>
          <w:b/>
          <w:snapToGrid w:val="0"/>
          <w:sz w:val="22"/>
          <w:szCs w:val="22"/>
        </w:rPr>
      </w:pPr>
    </w:p>
    <w:p w14:paraId="047F74DB" w14:textId="77777777" w:rsidR="00075968" w:rsidRPr="00306ABC" w:rsidRDefault="00075968" w:rsidP="00923BDF">
      <w:pPr>
        <w:rPr>
          <w:rFonts w:ascii="Arial" w:hAnsi="Arial" w:cs="Arial"/>
          <w:b/>
          <w:snapToGrid w:val="0"/>
          <w:sz w:val="22"/>
          <w:szCs w:val="22"/>
        </w:rPr>
      </w:pPr>
    </w:p>
    <w:p w14:paraId="5D4E0E5E" w14:textId="2AE27C55" w:rsidR="00233E1D" w:rsidRPr="00075968" w:rsidRDefault="00F34BCE" w:rsidP="00075968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075968">
        <w:rPr>
          <w:rFonts w:ascii="Arial" w:hAnsi="Arial" w:cs="Arial"/>
          <w:b/>
          <w:color w:val="000000"/>
          <w:sz w:val="22"/>
          <w:szCs w:val="22"/>
        </w:rPr>
        <w:lastRenderedPageBreak/>
        <w:t>Č</w:t>
      </w:r>
      <w:r w:rsidR="00FB7BB9" w:rsidRPr="00075968">
        <w:rPr>
          <w:rFonts w:ascii="Arial" w:hAnsi="Arial" w:cs="Arial"/>
          <w:b/>
          <w:color w:val="000000"/>
          <w:sz w:val="22"/>
          <w:szCs w:val="22"/>
        </w:rPr>
        <w:t>ánek</w:t>
      </w:r>
      <w:proofErr w:type="spellEnd"/>
      <w:r w:rsidR="00FB7BB9" w:rsidRPr="000759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B3FAC" w:rsidRPr="00075968">
        <w:rPr>
          <w:rFonts w:ascii="Arial" w:hAnsi="Arial" w:cs="Arial"/>
          <w:b/>
          <w:color w:val="000000"/>
          <w:sz w:val="22"/>
          <w:szCs w:val="22"/>
        </w:rPr>
        <w:t>I</w:t>
      </w:r>
      <w:r w:rsidR="00DA7EA3" w:rsidRPr="00075968">
        <w:rPr>
          <w:rFonts w:ascii="Arial" w:hAnsi="Arial" w:cs="Arial"/>
          <w:b/>
          <w:color w:val="000000"/>
          <w:sz w:val="22"/>
          <w:szCs w:val="22"/>
        </w:rPr>
        <w:t>I</w:t>
      </w:r>
      <w:r w:rsidR="00233E1D" w:rsidRPr="00075968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A7BB226" w14:textId="49E0D761" w:rsidR="00603093" w:rsidRPr="00075968" w:rsidRDefault="0026242E" w:rsidP="00075968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5968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51B39395" w14:textId="2EDD591E" w:rsidR="0026242E" w:rsidRPr="0026242E" w:rsidRDefault="00C3177A" w:rsidP="0026242E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="0026242E" w:rsidRPr="0026242E">
        <w:rPr>
          <w:rFonts w:ascii="Arial" w:hAnsi="Arial" w:cs="Arial"/>
          <w:sz w:val="22"/>
          <w:szCs w:val="22"/>
        </w:rPr>
        <w:t>strany uzavřel</w:t>
      </w:r>
      <w:r>
        <w:rPr>
          <w:rFonts w:ascii="Arial" w:hAnsi="Arial" w:cs="Arial"/>
          <w:sz w:val="22"/>
          <w:szCs w:val="22"/>
        </w:rPr>
        <w:t>y</w:t>
      </w:r>
      <w:r w:rsidR="0026242E" w:rsidRPr="0026242E">
        <w:rPr>
          <w:rFonts w:ascii="Arial" w:hAnsi="Arial" w:cs="Arial"/>
          <w:sz w:val="22"/>
          <w:szCs w:val="22"/>
        </w:rPr>
        <w:t xml:space="preserve"> dne 15.2.2005 smlouvu o dílo</w:t>
      </w:r>
      <w:r w:rsidR="00FD1006">
        <w:rPr>
          <w:rFonts w:ascii="Arial" w:hAnsi="Arial" w:cs="Arial"/>
          <w:sz w:val="22"/>
          <w:szCs w:val="22"/>
        </w:rPr>
        <w:t>, č. smlouvy Objednatele 3/05/212/</w:t>
      </w:r>
      <w:r w:rsidR="002A1C4B">
        <w:rPr>
          <w:rFonts w:ascii="Arial" w:hAnsi="Arial" w:cs="Arial"/>
          <w:sz w:val="22"/>
          <w:szCs w:val="22"/>
        </w:rPr>
        <w:t>0010, č. smlouvy Zhotovitele 1111/630/2004,</w:t>
      </w:r>
      <w:r w:rsidR="0026242E">
        <w:rPr>
          <w:rFonts w:ascii="Arial" w:hAnsi="Arial" w:cs="Arial"/>
          <w:sz w:val="22"/>
          <w:szCs w:val="22"/>
        </w:rPr>
        <w:t xml:space="preserve"> </w:t>
      </w:r>
      <w:r w:rsidR="005E3A68">
        <w:rPr>
          <w:rFonts w:ascii="Arial" w:hAnsi="Arial" w:cs="Arial"/>
          <w:sz w:val="22"/>
          <w:szCs w:val="22"/>
        </w:rPr>
        <w:t>ve znění</w:t>
      </w:r>
      <w:r w:rsidR="0026242E">
        <w:rPr>
          <w:rFonts w:ascii="Arial" w:hAnsi="Arial" w:cs="Arial"/>
          <w:sz w:val="22"/>
          <w:szCs w:val="22"/>
        </w:rPr>
        <w:t xml:space="preserve"> dodatk</w:t>
      </w:r>
      <w:r w:rsidR="005E3A68">
        <w:rPr>
          <w:rFonts w:ascii="Arial" w:hAnsi="Arial" w:cs="Arial"/>
          <w:sz w:val="22"/>
          <w:szCs w:val="22"/>
        </w:rPr>
        <w:t>ů</w:t>
      </w:r>
      <w:r w:rsidR="0026242E">
        <w:rPr>
          <w:rFonts w:ascii="Arial" w:hAnsi="Arial" w:cs="Arial"/>
          <w:sz w:val="22"/>
          <w:szCs w:val="22"/>
        </w:rPr>
        <w:t xml:space="preserve"> č.1, č.2 a č.3,</w:t>
      </w:r>
      <w:r w:rsidR="0026242E" w:rsidRPr="0026242E">
        <w:rPr>
          <w:rFonts w:ascii="Arial" w:hAnsi="Arial" w:cs="Arial"/>
          <w:sz w:val="22"/>
          <w:szCs w:val="22"/>
        </w:rPr>
        <w:t xml:space="preserve"> jejímž předmětem je zajištění</w:t>
      </w:r>
      <w:r w:rsidR="003663C1">
        <w:rPr>
          <w:rFonts w:ascii="Arial" w:hAnsi="Arial" w:cs="Arial"/>
          <w:sz w:val="22"/>
          <w:szCs w:val="22"/>
        </w:rPr>
        <w:t xml:space="preserve"> </w:t>
      </w:r>
      <w:r w:rsidR="0026242E" w:rsidRPr="0026242E">
        <w:rPr>
          <w:rFonts w:ascii="Arial" w:hAnsi="Arial" w:cs="Arial"/>
          <w:sz w:val="22"/>
          <w:szCs w:val="22"/>
        </w:rPr>
        <w:t>„Opravy a údržby technologie tunelů na městském automobilovém okruhu, tj. tunelu Mrázovka v Praze</w:t>
      </w:r>
      <w:r w:rsidR="0026242E">
        <w:rPr>
          <w:rFonts w:ascii="Arial" w:hAnsi="Arial" w:cs="Arial"/>
          <w:sz w:val="22"/>
          <w:szCs w:val="22"/>
        </w:rPr>
        <w:t xml:space="preserve"> 5 a Strahovského tunelu v Praze 5 a 6“ (</w:t>
      </w:r>
      <w:r w:rsidR="0026242E" w:rsidRPr="00603093">
        <w:rPr>
          <w:rFonts w:ascii="Arial" w:hAnsi="Arial" w:cs="Arial"/>
          <w:i/>
          <w:sz w:val="22"/>
          <w:szCs w:val="22"/>
        </w:rPr>
        <w:t>dále jen jako „</w:t>
      </w:r>
      <w:r w:rsidR="0026242E" w:rsidRPr="00603093">
        <w:rPr>
          <w:rFonts w:ascii="Arial" w:hAnsi="Arial" w:cs="Arial"/>
          <w:b/>
          <w:i/>
          <w:sz w:val="22"/>
          <w:szCs w:val="22"/>
        </w:rPr>
        <w:t>Smlouva</w:t>
      </w:r>
      <w:r w:rsidR="0026242E" w:rsidRPr="00603093">
        <w:rPr>
          <w:rFonts w:ascii="Arial" w:hAnsi="Arial" w:cs="Arial"/>
          <w:i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</w:t>
      </w:r>
      <w:r w:rsidR="0026242E" w:rsidRPr="0026242E">
        <w:rPr>
          <w:rFonts w:ascii="Arial" w:hAnsi="Arial" w:cs="Arial"/>
          <w:sz w:val="22"/>
          <w:szCs w:val="22"/>
        </w:rPr>
        <w:t xml:space="preserve"> a to za podmínek specifikovaných ve </w:t>
      </w:r>
      <w:r w:rsidR="0026242E">
        <w:rPr>
          <w:rFonts w:ascii="Arial" w:hAnsi="Arial" w:cs="Arial"/>
          <w:sz w:val="22"/>
          <w:szCs w:val="22"/>
        </w:rPr>
        <w:t>S</w:t>
      </w:r>
      <w:r w:rsidR="0026242E" w:rsidRPr="0026242E">
        <w:rPr>
          <w:rFonts w:ascii="Arial" w:hAnsi="Arial" w:cs="Arial"/>
          <w:sz w:val="22"/>
          <w:szCs w:val="22"/>
        </w:rPr>
        <w:t>mlouvě</w:t>
      </w:r>
      <w:r w:rsidR="0026242E">
        <w:rPr>
          <w:rFonts w:ascii="Arial" w:hAnsi="Arial" w:cs="Arial"/>
          <w:sz w:val="22"/>
          <w:szCs w:val="22"/>
        </w:rPr>
        <w:t xml:space="preserve">. </w:t>
      </w:r>
    </w:p>
    <w:p w14:paraId="674BB794" w14:textId="0A55DDB1" w:rsidR="001E76EC" w:rsidRDefault="0026242E" w:rsidP="001E76EC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6242E">
        <w:rPr>
          <w:rFonts w:ascii="Arial" w:hAnsi="Arial" w:cs="Arial"/>
          <w:sz w:val="22"/>
          <w:szCs w:val="22"/>
        </w:rPr>
        <w:t xml:space="preserve">Dle ustanovení čl. IV. </w:t>
      </w:r>
      <w:proofErr w:type="gramStart"/>
      <w:r w:rsidR="00C3177A">
        <w:rPr>
          <w:rFonts w:ascii="Arial" w:hAnsi="Arial" w:cs="Arial"/>
          <w:sz w:val="22"/>
          <w:szCs w:val="22"/>
        </w:rPr>
        <w:t xml:space="preserve">Smlouvy - </w:t>
      </w:r>
      <w:r w:rsidRPr="0026242E">
        <w:rPr>
          <w:rFonts w:ascii="Arial" w:hAnsi="Arial" w:cs="Arial"/>
          <w:sz w:val="22"/>
          <w:szCs w:val="22"/>
        </w:rPr>
        <w:t>Cena</w:t>
      </w:r>
      <w:proofErr w:type="gramEnd"/>
      <w:r w:rsidRPr="0026242E">
        <w:rPr>
          <w:rFonts w:ascii="Arial" w:hAnsi="Arial" w:cs="Arial"/>
          <w:sz w:val="22"/>
          <w:szCs w:val="22"/>
        </w:rPr>
        <w:t xml:space="preserve"> díla a její </w:t>
      </w:r>
      <w:r w:rsidR="009C3360">
        <w:rPr>
          <w:rFonts w:ascii="Arial" w:hAnsi="Arial" w:cs="Arial"/>
          <w:sz w:val="22"/>
          <w:szCs w:val="22"/>
        </w:rPr>
        <w:t>s</w:t>
      </w:r>
      <w:r w:rsidRPr="0026242E">
        <w:rPr>
          <w:rFonts w:ascii="Arial" w:hAnsi="Arial" w:cs="Arial"/>
          <w:sz w:val="22"/>
          <w:szCs w:val="22"/>
        </w:rPr>
        <w:t xml:space="preserve">platnost, odstavec 3 </w:t>
      </w:r>
      <w:r>
        <w:rPr>
          <w:rFonts w:ascii="Arial" w:hAnsi="Arial" w:cs="Arial"/>
          <w:sz w:val="22"/>
          <w:szCs w:val="22"/>
        </w:rPr>
        <w:t xml:space="preserve">je možné cenu </w:t>
      </w:r>
      <w:r w:rsidR="00C3177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 po dobu trvání Smlouvy upravit formou písemného dodatku ke smlouvě v závislosti na oficiálně vyhlášené roční míře oborové inflace.</w:t>
      </w:r>
    </w:p>
    <w:p w14:paraId="595C52D7" w14:textId="77777777" w:rsidR="009D6DE8" w:rsidRDefault="009D6DE8" w:rsidP="00F34BCE">
      <w:pPr>
        <w:tabs>
          <w:tab w:val="left" w:pos="10065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027F29" w14:textId="45A527BF" w:rsidR="005D2C89" w:rsidRPr="005D2C89" w:rsidRDefault="005D2C89" w:rsidP="005D2C89">
      <w:pPr>
        <w:tabs>
          <w:tab w:val="left" w:pos="10065"/>
        </w:tabs>
        <w:spacing w:after="120"/>
        <w:ind w:left="425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2C89">
        <w:rPr>
          <w:rFonts w:ascii="Arial" w:hAnsi="Arial" w:cs="Arial"/>
          <w:b/>
          <w:color w:val="000000"/>
          <w:sz w:val="22"/>
          <w:szCs w:val="22"/>
        </w:rPr>
        <w:t>Článek III.</w:t>
      </w:r>
    </w:p>
    <w:p w14:paraId="15BE47E5" w14:textId="1BFD87D3" w:rsidR="005D2C89" w:rsidRPr="00B562CB" w:rsidRDefault="005D2C89" w:rsidP="00253C5D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62CB">
        <w:rPr>
          <w:rFonts w:ascii="Arial" w:hAnsi="Arial" w:cs="Arial"/>
          <w:b/>
          <w:color w:val="000000"/>
          <w:sz w:val="22"/>
          <w:szCs w:val="22"/>
        </w:rPr>
        <w:t>Předmět dodatku</w:t>
      </w:r>
    </w:p>
    <w:p w14:paraId="740BB8B9" w14:textId="4EBACFFF" w:rsidR="00C93735" w:rsidRPr="00F34BCE" w:rsidRDefault="00C93735" w:rsidP="00F34BCE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  <w:r w:rsidRPr="00B562CB">
        <w:rPr>
          <w:rFonts w:ascii="Arial" w:hAnsi="Arial" w:cs="Arial"/>
          <w:sz w:val="22"/>
          <w:szCs w:val="22"/>
        </w:rPr>
        <w:t xml:space="preserve">Smluvní strany se dohodly na změně původně sjednaných ujednání </w:t>
      </w:r>
      <w:r w:rsidRPr="00F34BCE">
        <w:rPr>
          <w:rFonts w:ascii="Arial" w:hAnsi="Arial" w:cs="Arial"/>
          <w:sz w:val="22"/>
          <w:szCs w:val="22"/>
        </w:rPr>
        <w:t>v článku IV.</w:t>
      </w:r>
      <w:r w:rsidRPr="00B562CB">
        <w:rPr>
          <w:rFonts w:ascii="Arial" w:hAnsi="Arial" w:cs="Arial"/>
          <w:sz w:val="22"/>
          <w:szCs w:val="22"/>
        </w:rPr>
        <w:t xml:space="preserve"> Smlouvy, a proto níže uvedeného dne, měsíce a roku uzavírají tento dodatek č. 4 (dále jen „</w:t>
      </w:r>
      <w:r w:rsidRPr="00B562CB">
        <w:rPr>
          <w:rFonts w:ascii="Arial" w:hAnsi="Arial" w:cs="Arial"/>
          <w:b/>
          <w:bCs/>
          <w:sz w:val="22"/>
          <w:szCs w:val="22"/>
        </w:rPr>
        <w:t>Dodatek</w:t>
      </w:r>
      <w:r w:rsidRPr="00B562CB">
        <w:rPr>
          <w:rFonts w:ascii="Arial" w:hAnsi="Arial" w:cs="Arial"/>
          <w:sz w:val="22"/>
          <w:szCs w:val="22"/>
        </w:rPr>
        <w:t xml:space="preserve">“) k výše uvedené Smlouvě, jehož předmětem je </w:t>
      </w:r>
      <w:r w:rsidRPr="00F34BCE">
        <w:rPr>
          <w:rFonts w:ascii="Arial" w:hAnsi="Arial" w:cs="Arial"/>
          <w:sz w:val="22"/>
          <w:szCs w:val="22"/>
        </w:rPr>
        <w:t>změna ceny díla.</w:t>
      </w:r>
    </w:p>
    <w:p w14:paraId="4459EB7A" w14:textId="77777777" w:rsidR="00C93735" w:rsidRPr="00791969" w:rsidRDefault="00C93735" w:rsidP="00F34BCE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644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3FCD57" w14:textId="0015804D" w:rsidR="00C93735" w:rsidRPr="00F34BCE" w:rsidRDefault="00C93735" w:rsidP="00F34BCE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4BCE">
        <w:rPr>
          <w:rFonts w:ascii="Arial" w:hAnsi="Arial" w:cs="Arial"/>
          <w:b/>
          <w:color w:val="000000"/>
          <w:sz w:val="22"/>
          <w:szCs w:val="22"/>
        </w:rPr>
        <w:t>Článek I</w:t>
      </w:r>
      <w:r>
        <w:rPr>
          <w:rFonts w:ascii="Arial" w:hAnsi="Arial" w:cs="Arial"/>
          <w:b/>
          <w:color w:val="000000"/>
          <w:sz w:val="22"/>
          <w:szCs w:val="22"/>
        </w:rPr>
        <w:t>V</w:t>
      </w:r>
      <w:r w:rsidRPr="00F34BC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AB6806" w14:textId="6AB36FFB" w:rsidR="00C93735" w:rsidRDefault="00C93735" w:rsidP="00F34BCE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Změny Smlouvy</w:t>
      </w:r>
    </w:p>
    <w:p w14:paraId="32B2ED0C" w14:textId="1C952967" w:rsidR="00D771BB" w:rsidRPr="00F34BCE" w:rsidRDefault="00BE0120" w:rsidP="00F34BCE">
      <w:pPr>
        <w:pStyle w:val="Odstavecseseznamem"/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 w:rsidRPr="00F34BCE">
        <w:rPr>
          <w:rFonts w:ascii="Arial" w:hAnsi="Arial" w:cs="Arial"/>
          <w:sz w:val="22"/>
          <w:szCs w:val="22"/>
        </w:rPr>
        <w:t xml:space="preserve">V čl. IV. odst. 1 Smlouvy se </w:t>
      </w:r>
      <w:r w:rsidR="00721EA1" w:rsidRPr="00F34BCE">
        <w:rPr>
          <w:rFonts w:ascii="Arial" w:hAnsi="Arial" w:cs="Arial"/>
          <w:sz w:val="22"/>
          <w:szCs w:val="22"/>
        </w:rPr>
        <w:t xml:space="preserve">mění </w:t>
      </w:r>
      <w:r w:rsidRPr="00F34BCE">
        <w:rPr>
          <w:rFonts w:ascii="Arial" w:hAnsi="Arial" w:cs="Arial"/>
          <w:sz w:val="22"/>
          <w:szCs w:val="22"/>
        </w:rPr>
        <w:t>tabulka</w:t>
      </w:r>
      <w:r w:rsidR="00141270" w:rsidRPr="00F34BCE">
        <w:rPr>
          <w:rFonts w:ascii="Arial" w:hAnsi="Arial" w:cs="Arial"/>
          <w:sz w:val="22"/>
          <w:szCs w:val="22"/>
        </w:rPr>
        <w:t>, jež se</w:t>
      </w:r>
      <w:r w:rsidRPr="00F34BCE">
        <w:rPr>
          <w:rFonts w:ascii="Arial" w:hAnsi="Arial" w:cs="Arial"/>
          <w:sz w:val="22"/>
          <w:szCs w:val="22"/>
        </w:rPr>
        <w:t xml:space="preserve"> nahrazuje tímto zněním:</w:t>
      </w:r>
    </w:p>
    <w:p w14:paraId="7F2C88BB" w14:textId="4C6C7525" w:rsidR="00D771BB" w:rsidRDefault="00D771BB" w:rsidP="00D771BB">
      <w:pPr>
        <w:tabs>
          <w:tab w:val="left" w:pos="10065"/>
        </w:tabs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37F6A" w14:paraId="6946D264" w14:textId="77777777" w:rsidTr="00437F6A">
        <w:tc>
          <w:tcPr>
            <w:tcW w:w="2407" w:type="dxa"/>
          </w:tcPr>
          <w:p w14:paraId="6A52E180" w14:textId="77777777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8A1D2AE" w14:textId="47BFF9B4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za období 4 let</w:t>
            </w:r>
          </w:p>
        </w:tc>
        <w:tc>
          <w:tcPr>
            <w:tcW w:w="2407" w:type="dxa"/>
          </w:tcPr>
          <w:p w14:paraId="431C1542" w14:textId="2ADB4A8E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za rok</w:t>
            </w:r>
          </w:p>
        </w:tc>
        <w:tc>
          <w:tcPr>
            <w:tcW w:w="2407" w:type="dxa"/>
          </w:tcPr>
          <w:p w14:paraId="276859B9" w14:textId="39C7ED19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za měsíc</w:t>
            </w:r>
          </w:p>
        </w:tc>
      </w:tr>
      <w:tr w:rsidR="00437F6A" w14:paraId="6F201026" w14:textId="77777777" w:rsidTr="00437F6A">
        <w:tc>
          <w:tcPr>
            <w:tcW w:w="2407" w:type="dxa"/>
          </w:tcPr>
          <w:p w14:paraId="5D022B68" w14:textId="45DFA4CF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ATM</w:t>
            </w:r>
          </w:p>
        </w:tc>
        <w:tc>
          <w:tcPr>
            <w:tcW w:w="2407" w:type="dxa"/>
          </w:tcPr>
          <w:p w14:paraId="37480FE5" w14:textId="27352DC2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49 396 179,84</w:t>
            </w:r>
            <w:r w:rsidR="00E867A2">
              <w:t xml:space="preserve"> </w:t>
            </w:r>
            <w:r w:rsidR="000E7C90">
              <w:t>Kč</w:t>
            </w:r>
            <w:r w:rsidRPr="002241B7">
              <w:t xml:space="preserve"> </w:t>
            </w:r>
          </w:p>
        </w:tc>
        <w:tc>
          <w:tcPr>
            <w:tcW w:w="2407" w:type="dxa"/>
          </w:tcPr>
          <w:p w14:paraId="6296993C" w14:textId="16FA2669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12 349 044,96</w:t>
            </w:r>
            <w:r w:rsidR="00E867A2">
              <w:t xml:space="preserve"> </w:t>
            </w:r>
            <w:r w:rsidR="000E7C90">
              <w:t>Kč</w:t>
            </w:r>
          </w:p>
        </w:tc>
        <w:tc>
          <w:tcPr>
            <w:tcW w:w="2407" w:type="dxa"/>
          </w:tcPr>
          <w:p w14:paraId="468172DB" w14:textId="307B97BA" w:rsidR="00437F6A" w:rsidRDefault="000E7C90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1 029 087,08</w:t>
            </w:r>
            <w:r w:rsidR="00E867A2">
              <w:t xml:space="preserve"> </w:t>
            </w:r>
            <w:r>
              <w:t>Kč</w:t>
            </w:r>
          </w:p>
        </w:tc>
      </w:tr>
      <w:tr w:rsidR="00437F6A" w14:paraId="732460FB" w14:textId="77777777" w:rsidTr="00437F6A">
        <w:tc>
          <w:tcPr>
            <w:tcW w:w="2407" w:type="dxa"/>
          </w:tcPr>
          <w:p w14:paraId="3C1884C8" w14:textId="78174ACB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SAT</w:t>
            </w:r>
          </w:p>
        </w:tc>
        <w:tc>
          <w:tcPr>
            <w:tcW w:w="2407" w:type="dxa"/>
          </w:tcPr>
          <w:p w14:paraId="13AAB39E" w14:textId="18D6F91B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113</w:t>
            </w:r>
            <w:r w:rsidR="00ED0AAE">
              <w:t> </w:t>
            </w:r>
            <w:r w:rsidR="000E7C90">
              <w:t>206</w:t>
            </w:r>
            <w:r w:rsidR="00ED0AAE">
              <w:t xml:space="preserve"> </w:t>
            </w:r>
            <w:r w:rsidR="000E7C90">
              <w:t>334,88</w:t>
            </w:r>
            <w:r w:rsidR="00E867A2">
              <w:t xml:space="preserve"> Kč</w:t>
            </w:r>
            <w:r w:rsidRPr="002241B7">
              <w:t xml:space="preserve"> </w:t>
            </w:r>
          </w:p>
        </w:tc>
        <w:tc>
          <w:tcPr>
            <w:tcW w:w="2407" w:type="dxa"/>
          </w:tcPr>
          <w:p w14:paraId="16B96867" w14:textId="4AFA5312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28 301 583,72</w:t>
            </w:r>
            <w:r w:rsidR="00E867A2">
              <w:t xml:space="preserve"> Kč</w:t>
            </w:r>
          </w:p>
        </w:tc>
        <w:tc>
          <w:tcPr>
            <w:tcW w:w="2407" w:type="dxa"/>
          </w:tcPr>
          <w:p w14:paraId="61E6ED24" w14:textId="548246DD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2 358 465,31</w:t>
            </w:r>
            <w:r w:rsidR="00E867A2">
              <w:t xml:space="preserve"> Kč</w:t>
            </w:r>
          </w:p>
        </w:tc>
      </w:tr>
      <w:tr w:rsidR="00437F6A" w14:paraId="4EEDDD72" w14:textId="77777777" w:rsidTr="00437F6A">
        <w:tc>
          <w:tcPr>
            <w:tcW w:w="2407" w:type="dxa"/>
          </w:tcPr>
          <w:p w14:paraId="55A97465" w14:textId="53AA1D1E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241B7">
              <w:t>SAT - PS</w:t>
            </w:r>
            <w:proofErr w:type="gramEnd"/>
            <w:r w:rsidRPr="002241B7">
              <w:t xml:space="preserve"> 8061 Modifikace požárního větrání</w:t>
            </w:r>
          </w:p>
        </w:tc>
        <w:tc>
          <w:tcPr>
            <w:tcW w:w="2407" w:type="dxa"/>
          </w:tcPr>
          <w:p w14:paraId="60E3203B" w14:textId="5289A610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5 031 675,84</w:t>
            </w:r>
            <w:r w:rsidR="00E867A2">
              <w:t xml:space="preserve"> </w:t>
            </w:r>
            <w:r w:rsidR="000E7C90">
              <w:t>Kč</w:t>
            </w:r>
          </w:p>
        </w:tc>
        <w:tc>
          <w:tcPr>
            <w:tcW w:w="2407" w:type="dxa"/>
          </w:tcPr>
          <w:p w14:paraId="04585399" w14:textId="413DB1D2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1 257 918,96</w:t>
            </w:r>
            <w:r w:rsidR="00E867A2">
              <w:t xml:space="preserve"> </w:t>
            </w:r>
            <w:r w:rsidR="000E7C90">
              <w:t>Kč</w:t>
            </w:r>
          </w:p>
        </w:tc>
        <w:tc>
          <w:tcPr>
            <w:tcW w:w="2407" w:type="dxa"/>
          </w:tcPr>
          <w:p w14:paraId="4B8BD818" w14:textId="5731AB59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0E7C90">
              <w:t>104 826,58</w:t>
            </w:r>
            <w:r w:rsidR="00E867A2">
              <w:t xml:space="preserve"> </w:t>
            </w:r>
            <w:r w:rsidR="000E7C90">
              <w:t>Kč</w:t>
            </w:r>
          </w:p>
        </w:tc>
      </w:tr>
      <w:tr w:rsidR="00437F6A" w14:paraId="662962C3" w14:textId="77777777" w:rsidTr="00437F6A">
        <w:tc>
          <w:tcPr>
            <w:tcW w:w="2407" w:type="dxa"/>
          </w:tcPr>
          <w:p w14:paraId="16553842" w14:textId="14392581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241B7">
              <w:t>SAT - SO</w:t>
            </w:r>
            <w:proofErr w:type="gramEnd"/>
            <w:r w:rsidRPr="002241B7">
              <w:t xml:space="preserve"> 8101 </w:t>
            </w:r>
            <w:r w:rsidR="009D6DE8" w:rsidRPr="002241B7">
              <w:t>Odvodňovací</w:t>
            </w:r>
            <w:r w:rsidRPr="002241B7">
              <w:t xml:space="preserve"> štola</w:t>
            </w:r>
          </w:p>
        </w:tc>
        <w:tc>
          <w:tcPr>
            <w:tcW w:w="2407" w:type="dxa"/>
          </w:tcPr>
          <w:p w14:paraId="5E5BE749" w14:textId="4AA61C98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622E56">
              <w:t>1 764 524,16</w:t>
            </w:r>
            <w:r w:rsidR="00E867A2">
              <w:t xml:space="preserve"> Kč</w:t>
            </w:r>
          </w:p>
        </w:tc>
        <w:tc>
          <w:tcPr>
            <w:tcW w:w="2407" w:type="dxa"/>
          </w:tcPr>
          <w:p w14:paraId="06C4B4EA" w14:textId="5377AAF8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622E56">
              <w:t>441 131,04</w:t>
            </w:r>
            <w:r w:rsidR="00E867A2">
              <w:t xml:space="preserve"> </w:t>
            </w:r>
            <w:r w:rsidR="00622E56">
              <w:t>Kč</w:t>
            </w:r>
          </w:p>
        </w:tc>
        <w:tc>
          <w:tcPr>
            <w:tcW w:w="2407" w:type="dxa"/>
          </w:tcPr>
          <w:p w14:paraId="435D1CDF" w14:textId="27BFBB11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622E56">
              <w:t>36 760,92</w:t>
            </w:r>
            <w:r w:rsidR="00E867A2">
              <w:t xml:space="preserve"> </w:t>
            </w:r>
            <w:r w:rsidR="00622E56">
              <w:t>Kč</w:t>
            </w:r>
          </w:p>
        </w:tc>
      </w:tr>
      <w:tr w:rsidR="00437F6A" w14:paraId="43AC646A" w14:textId="77777777" w:rsidTr="00437F6A">
        <w:tc>
          <w:tcPr>
            <w:tcW w:w="2407" w:type="dxa"/>
          </w:tcPr>
          <w:p w14:paraId="5CBEC52E" w14:textId="64D54091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bez DPH celkem</w:t>
            </w:r>
          </w:p>
        </w:tc>
        <w:tc>
          <w:tcPr>
            <w:tcW w:w="2407" w:type="dxa"/>
          </w:tcPr>
          <w:p w14:paraId="1D9F5698" w14:textId="5CAD7B3D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2159F2">
              <w:t>169 398 714,72</w:t>
            </w:r>
            <w:r w:rsidR="00E867A2">
              <w:t xml:space="preserve"> </w:t>
            </w:r>
            <w:r w:rsidR="002159F2">
              <w:t>Kč</w:t>
            </w:r>
          </w:p>
        </w:tc>
        <w:tc>
          <w:tcPr>
            <w:tcW w:w="2407" w:type="dxa"/>
          </w:tcPr>
          <w:p w14:paraId="04C9D9BE" w14:textId="52DB7669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2159F2">
              <w:t>42 349 678,68</w:t>
            </w:r>
            <w:r w:rsidR="00E867A2">
              <w:t xml:space="preserve"> </w:t>
            </w:r>
            <w:r w:rsidR="002159F2">
              <w:t>Kč</w:t>
            </w:r>
            <w:r w:rsidRPr="002241B7">
              <w:t xml:space="preserve"> </w:t>
            </w:r>
          </w:p>
        </w:tc>
        <w:tc>
          <w:tcPr>
            <w:tcW w:w="2407" w:type="dxa"/>
          </w:tcPr>
          <w:p w14:paraId="4EB2FD4D" w14:textId="128F377E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2159F2">
              <w:t>3 529 139,89</w:t>
            </w:r>
            <w:r w:rsidR="00E867A2">
              <w:t xml:space="preserve"> </w:t>
            </w:r>
            <w:r w:rsidR="002159F2">
              <w:t>Kč</w:t>
            </w:r>
          </w:p>
        </w:tc>
      </w:tr>
      <w:tr w:rsidR="00437F6A" w14:paraId="277C2519" w14:textId="77777777" w:rsidTr="00437F6A">
        <w:tc>
          <w:tcPr>
            <w:tcW w:w="2407" w:type="dxa"/>
          </w:tcPr>
          <w:p w14:paraId="4795107F" w14:textId="40C3D35C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s DPH celkem</w:t>
            </w:r>
          </w:p>
        </w:tc>
        <w:tc>
          <w:tcPr>
            <w:tcW w:w="2407" w:type="dxa"/>
          </w:tcPr>
          <w:p w14:paraId="3CA6B7BF" w14:textId="72CF69C8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2159F2">
              <w:t>204</w:t>
            </w:r>
            <w:r w:rsidR="004379BA">
              <w:t> </w:t>
            </w:r>
            <w:r w:rsidR="002159F2">
              <w:t>972</w:t>
            </w:r>
            <w:r w:rsidR="004379BA">
              <w:t> 444,81</w:t>
            </w:r>
            <w:r w:rsidR="00E867A2">
              <w:t xml:space="preserve"> </w:t>
            </w:r>
            <w:r w:rsidR="004379BA">
              <w:t>Kč</w:t>
            </w:r>
          </w:p>
        </w:tc>
        <w:tc>
          <w:tcPr>
            <w:tcW w:w="2407" w:type="dxa"/>
          </w:tcPr>
          <w:p w14:paraId="62E3EB88" w14:textId="1873C530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4379BA">
              <w:t>51 243 111,20</w:t>
            </w:r>
            <w:r w:rsidR="00E867A2">
              <w:t xml:space="preserve"> </w:t>
            </w:r>
            <w:r w:rsidR="004379BA">
              <w:t>Kč</w:t>
            </w:r>
          </w:p>
        </w:tc>
        <w:tc>
          <w:tcPr>
            <w:tcW w:w="2407" w:type="dxa"/>
          </w:tcPr>
          <w:p w14:paraId="5CCFB5BE" w14:textId="7F9E8D7E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4379BA">
              <w:t>4 270 259,27</w:t>
            </w:r>
            <w:r w:rsidR="00E867A2">
              <w:t xml:space="preserve"> </w:t>
            </w:r>
            <w:r w:rsidR="004379BA">
              <w:t>Kč</w:t>
            </w:r>
            <w:r w:rsidRPr="002241B7">
              <w:t xml:space="preserve"> </w:t>
            </w:r>
          </w:p>
        </w:tc>
      </w:tr>
    </w:tbl>
    <w:p w14:paraId="77D6DF3C" w14:textId="5D597261" w:rsidR="00437F6A" w:rsidRDefault="00437F6A" w:rsidP="00D771BB">
      <w:pPr>
        <w:tabs>
          <w:tab w:val="left" w:pos="10065"/>
        </w:tabs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B85E5E1" w14:textId="3132E1A7" w:rsidR="00C3177A" w:rsidRDefault="00C3177A" w:rsidP="00F34BCE">
      <w:pPr>
        <w:pStyle w:val="Odstavecseseznamem"/>
        <w:numPr>
          <w:ilvl w:val="0"/>
          <w:numId w:val="84"/>
        </w:numPr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3177A">
        <w:rPr>
          <w:rFonts w:ascii="Arial" w:hAnsi="Arial" w:cs="Arial"/>
          <w:color w:val="000000"/>
          <w:sz w:val="22"/>
          <w:szCs w:val="22"/>
        </w:rPr>
        <w:t>Z důvodu přechodu Objednatele na elektronickou fakturaci se Smluvní strany dále dohodly na úpravě čl. V</w:t>
      </w:r>
      <w:r w:rsidR="009C3360">
        <w:rPr>
          <w:rFonts w:ascii="Arial" w:hAnsi="Arial" w:cs="Arial"/>
          <w:color w:val="000000"/>
          <w:sz w:val="22"/>
          <w:szCs w:val="22"/>
        </w:rPr>
        <w:t>.</w:t>
      </w:r>
      <w:r w:rsidRPr="00C3177A">
        <w:rPr>
          <w:rFonts w:ascii="Arial" w:hAnsi="Arial" w:cs="Arial"/>
          <w:color w:val="000000"/>
          <w:sz w:val="22"/>
          <w:szCs w:val="22"/>
        </w:rPr>
        <w:t xml:space="preserve"> Smlouvy </w:t>
      </w:r>
      <w:r w:rsidR="00F54822">
        <w:rPr>
          <w:rFonts w:ascii="Arial" w:hAnsi="Arial" w:cs="Arial"/>
          <w:color w:val="000000"/>
          <w:sz w:val="22"/>
          <w:szCs w:val="22"/>
        </w:rPr>
        <w:t>–</w:t>
      </w:r>
      <w:r w:rsidRPr="00C3177A">
        <w:rPr>
          <w:rFonts w:ascii="Arial" w:hAnsi="Arial" w:cs="Arial"/>
          <w:color w:val="000000"/>
          <w:sz w:val="22"/>
          <w:szCs w:val="22"/>
        </w:rPr>
        <w:t xml:space="preserve"> </w:t>
      </w:r>
      <w:r w:rsidR="00F54822">
        <w:rPr>
          <w:rFonts w:ascii="Arial" w:hAnsi="Arial" w:cs="Arial"/>
          <w:color w:val="000000"/>
          <w:sz w:val="22"/>
          <w:szCs w:val="22"/>
        </w:rPr>
        <w:t>Platební podmínky,</w:t>
      </w:r>
      <w:r w:rsidRPr="00C3177A">
        <w:rPr>
          <w:rFonts w:ascii="Arial" w:hAnsi="Arial" w:cs="Arial"/>
          <w:color w:val="000000"/>
          <w:sz w:val="22"/>
          <w:szCs w:val="22"/>
        </w:rPr>
        <w:t xml:space="preserve"> a to tak, že odst. </w:t>
      </w:r>
      <w:r w:rsidR="00FD3EF3">
        <w:rPr>
          <w:rFonts w:ascii="Arial" w:hAnsi="Arial" w:cs="Arial"/>
          <w:color w:val="000000"/>
          <w:sz w:val="22"/>
          <w:szCs w:val="22"/>
        </w:rPr>
        <w:t>6</w:t>
      </w:r>
      <w:r w:rsidRPr="00C3177A">
        <w:rPr>
          <w:rFonts w:ascii="Arial" w:hAnsi="Arial" w:cs="Arial"/>
          <w:color w:val="000000"/>
          <w:sz w:val="22"/>
          <w:szCs w:val="22"/>
        </w:rPr>
        <w:t xml:space="preserve"> se doplňuje následujícím zněním:</w:t>
      </w:r>
    </w:p>
    <w:p w14:paraId="4E6B4A44" w14:textId="52E32A18" w:rsidR="00C3177A" w:rsidRDefault="00C3177A" w:rsidP="00F34BCE">
      <w:pPr>
        <w:pStyle w:val="Odstavecseseznamem"/>
        <w:tabs>
          <w:tab w:val="left" w:pos="10065"/>
        </w:tabs>
        <w:spacing w:after="120"/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6FD2B8FA" w14:textId="58DE3F34" w:rsidR="00C3177A" w:rsidRDefault="00C3177A" w:rsidP="00F34BCE">
      <w:pPr>
        <w:pStyle w:val="Odstavecseseznamem"/>
        <w:tabs>
          <w:tab w:val="left" w:pos="10065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  <w:r w:rsidRPr="00F30B01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414283">
        <w:rPr>
          <w:rFonts w:ascii="Arial" w:hAnsi="Arial" w:cs="Arial"/>
          <w:sz w:val="22"/>
          <w:szCs w:val="22"/>
        </w:rPr>
        <w:t xml:space="preserve">strany souhlasí s použitím faktur vystavených na základě </w:t>
      </w:r>
      <w:r>
        <w:rPr>
          <w:rFonts w:ascii="Arial" w:hAnsi="Arial" w:cs="Arial"/>
          <w:sz w:val="22"/>
          <w:szCs w:val="22"/>
        </w:rPr>
        <w:t>s</w:t>
      </w:r>
      <w:r w:rsidRPr="00414283">
        <w:rPr>
          <w:rFonts w:ascii="Arial" w:hAnsi="Arial" w:cs="Arial"/>
          <w:sz w:val="22"/>
          <w:szCs w:val="22"/>
        </w:rPr>
        <w:t xml:space="preserve">mlouvy výhradně v elektronické podobě (faktura má elektronickou podobu tehdy, pokud je vystavena a obdržena elektronicky) – dále jen </w:t>
      </w:r>
      <w:r w:rsidRPr="00414283">
        <w:rPr>
          <w:rFonts w:ascii="Arial" w:hAnsi="Arial" w:cs="Arial"/>
          <w:b/>
          <w:i/>
          <w:sz w:val="22"/>
          <w:szCs w:val="22"/>
        </w:rPr>
        <w:t>„Elektronická faktura“</w:t>
      </w:r>
      <w:r w:rsidRPr="00414283">
        <w:rPr>
          <w:rFonts w:ascii="Arial" w:hAnsi="Arial" w:cs="Arial"/>
          <w:sz w:val="22"/>
          <w:szCs w:val="22"/>
        </w:rPr>
        <w:t>. Smluvní strany sjednávají, že věrohodnost původu faktury v</w:t>
      </w:r>
      <w:r>
        <w:rPr>
          <w:rFonts w:ascii="Arial" w:hAnsi="Arial" w:cs="Arial"/>
          <w:sz w:val="22"/>
          <w:szCs w:val="22"/>
        </w:rPr>
        <w:t> </w:t>
      </w:r>
      <w:r w:rsidRPr="00414283">
        <w:rPr>
          <w:rFonts w:ascii="Arial" w:hAnsi="Arial" w:cs="Arial"/>
          <w:sz w:val="22"/>
          <w:szCs w:val="22"/>
        </w:rPr>
        <w:t>elektronické</w:t>
      </w:r>
      <w:r>
        <w:rPr>
          <w:rFonts w:ascii="Arial" w:hAnsi="Arial" w:cs="Arial"/>
          <w:sz w:val="22"/>
          <w:szCs w:val="22"/>
        </w:rPr>
        <w:t xml:space="preserve"> </w:t>
      </w:r>
      <w:r w:rsidRPr="00414283">
        <w:rPr>
          <w:rFonts w:ascii="Arial" w:hAnsi="Arial" w:cs="Arial"/>
          <w:sz w:val="22"/>
          <w:szCs w:val="22"/>
        </w:rPr>
        <w:t>podobě a neporušenost jejího obsahu</w:t>
      </w:r>
      <w:r>
        <w:rPr>
          <w:rFonts w:ascii="Arial" w:hAnsi="Arial" w:cs="Arial"/>
          <w:sz w:val="22"/>
          <w:szCs w:val="22"/>
        </w:rPr>
        <w:t xml:space="preserve"> </w:t>
      </w:r>
      <w:r w:rsidRPr="00414283">
        <w:rPr>
          <w:rFonts w:ascii="Arial" w:hAnsi="Arial" w:cs="Arial"/>
          <w:sz w:val="22"/>
          <w:szCs w:val="22"/>
        </w:rPr>
        <w:t>bude zajištěna v souladu s</w:t>
      </w:r>
      <w:r>
        <w:rPr>
          <w:rFonts w:ascii="Arial" w:hAnsi="Arial" w:cs="Arial"/>
          <w:sz w:val="22"/>
          <w:szCs w:val="22"/>
        </w:rPr>
        <w:t> </w:t>
      </w:r>
      <w:r w:rsidRPr="00414283">
        <w:rPr>
          <w:rFonts w:ascii="Arial" w:hAnsi="Arial" w:cs="Arial"/>
          <w:sz w:val="22"/>
          <w:szCs w:val="22"/>
        </w:rPr>
        <w:t xml:space="preserve">platnou právní úpravou. Zhotovitel je povinen doručit </w:t>
      </w:r>
      <w:r w:rsidR="0030394C">
        <w:rPr>
          <w:rFonts w:ascii="Arial" w:hAnsi="Arial" w:cs="Arial"/>
          <w:sz w:val="22"/>
          <w:szCs w:val="22"/>
        </w:rPr>
        <w:t>O</w:t>
      </w:r>
      <w:r w:rsidRPr="00414283">
        <w:rPr>
          <w:rFonts w:ascii="Arial" w:hAnsi="Arial" w:cs="Arial"/>
          <w:sz w:val="22"/>
          <w:szCs w:val="22"/>
        </w:rPr>
        <w:t>bjednateli fakturu elektronicky, a</w:t>
      </w:r>
      <w:r>
        <w:rPr>
          <w:rFonts w:ascii="Arial" w:hAnsi="Arial" w:cs="Arial"/>
          <w:sz w:val="22"/>
          <w:szCs w:val="22"/>
        </w:rPr>
        <w:t> </w:t>
      </w:r>
      <w:r w:rsidRPr="0041428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 </w:t>
      </w:r>
      <w:r w:rsidRPr="00414283">
        <w:rPr>
          <w:rFonts w:ascii="Arial" w:hAnsi="Arial" w:cs="Arial"/>
          <w:sz w:val="22"/>
          <w:szCs w:val="22"/>
        </w:rPr>
        <w:t>výlučně</w:t>
      </w:r>
      <w:r>
        <w:rPr>
          <w:rFonts w:ascii="Arial" w:hAnsi="Arial" w:cs="Arial"/>
          <w:sz w:val="22"/>
          <w:szCs w:val="22"/>
        </w:rPr>
        <w:t xml:space="preserve"> </w:t>
      </w:r>
      <w:r w:rsidRPr="00414283">
        <w:rPr>
          <w:rFonts w:ascii="Arial" w:hAnsi="Arial" w:cs="Arial"/>
          <w:sz w:val="22"/>
          <w:szCs w:val="22"/>
        </w:rPr>
        <w:t>e-mailem</w:t>
      </w:r>
      <w:r>
        <w:rPr>
          <w:rFonts w:ascii="Arial" w:hAnsi="Arial" w:cs="Arial"/>
          <w:sz w:val="22"/>
          <w:szCs w:val="22"/>
        </w:rPr>
        <w:t xml:space="preserve"> </w:t>
      </w:r>
      <w:r w:rsidRPr="00414283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414283">
        <w:rPr>
          <w:rFonts w:ascii="Arial" w:hAnsi="Arial" w:cs="Arial"/>
          <w:sz w:val="22"/>
          <w:szCs w:val="22"/>
        </w:rPr>
        <w:t xml:space="preserve">e-mailovou </w:t>
      </w:r>
      <w:proofErr w:type="spellStart"/>
      <w:r w:rsidRPr="00414283">
        <w:rPr>
          <w:rFonts w:ascii="Arial" w:hAnsi="Arial" w:cs="Arial"/>
          <w:sz w:val="22"/>
          <w:szCs w:val="22"/>
        </w:rPr>
        <w:t>adresu:</w:t>
      </w:r>
      <w:hyperlink r:id="rId9" w:history="1">
        <w:r w:rsidR="00BA396A">
          <w:rPr>
            <w:rStyle w:val="Hypertextovodkaz"/>
            <w:rFonts w:ascii="Arial" w:hAnsi="Arial" w:cs="Arial"/>
            <w:sz w:val="22"/>
            <w:szCs w:val="22"/>
          </w:rPr>
          <w:t>xxxxxxxxxxxxxx</w:t>
        </w:r>
        <w:proofErr w:type="spellEnd"/>
      </w:hyperlink>
      <w:r w:rsidRPr="00414283">
        <w:rPr>
          <w:rFonts w:ascii="Arial" w:hAnsi="Arial" w:cs="Arial"/>
          <w:sz w:val="22"/>
          <w:szCs w:val="22"/>
        </w:rPr>
        <w:t xml:space="preserve">. Zaslání Elektronické faktury </w:t>
      </w:r>
      <w:r w:rsidR="00FF31B0">
        <w:rPr>
          <w:rFonts w:ascii="Arial" w:hAnsi="Arial" w:cs="Arial"/>
          <w:sz w:val="22"/>
          <w:szCs w:val="22"/>
        </w:rPr>
        <w:t>Z</w:t>
      </w:r>
      <w:r w:rsidRPr="00414283">
        <w:rPr>
          <w:rFonts w:ascii="Arial" w:hAnsi="Arial" w:cs="Arial"/>
          <w:sz w:val="22"/>
          <w:szCs w:val="22"/>
        </w:rPr>
        <w:t xml:space="preserve">hotovitelem na jinou e-mailovou </w:t>
      </w:r>
      <w:proofErr w:type="gramStart"/>
      <w:r w:rsidRPr="00414283">
        <w:rPr>
          <w:rFonts w:ascii="Arial" w:hAnsi="Arial" w:cs="Arial"/>
          <w:sz w:val="22"/>
          <w:szCs w:val="22"/>
        </w:rPr>
        <w:t>adresu</w:t>
      </w:r>
      <w:proofErr w:type="gramEnd"/>
      <w:r w:rsidRPr="00414283">
        <w:rPr>
          <w:rFonts w:ascii="Arial" w:hAnsi="Arial" w:cs="Arial"/>
          <w:sz w:val="22"/>
          <w:szCs w:val="22"/>
        </w:rPr>
        <w:t xml:space="preserve"> než uvedenou v předchozí větě je neúčinné. K</w:t>
      </w:r>
      <w:r>
        <w:rPr>
          <w:rFonts w:ascii="Arial" w:hAnsi="Arial" w:cs="Arial"/>
          <w:sz w:val="22"/>
          <w:szCs w:val="22"/>
        </w:rPr>
        <w:t> </w:t>
      </w:r>
      <w:r w:rsidRPr="00414283">
        <w:rPr>
          <w:rFonts w:ascii="Arial" w:hAnsi="Arial" w:cs="Arial"/>
          <w:sz w:val="22"/>
          <w:szCs w:val="22"/>
        </w:rPr>
        <w:t>odeslání Elektronické faktury je </w:t>
      </w:r>
      <w:r w:rsidR="00FF31B0">
        <w:rPr>
          <w:rFonts w:ascii="Arial" w:hAnsi="Arial" w:cs="Arial"/>
          <w:sz w:val="22"/>
          <w:szCs w:val="22"/>
        </w:rPr>
        <w:t>Z</w:t>
      </w:r>
      <w:r w:rsidRPr="00414283">
        <w:rPr>
          <w:rFonts w:ascii="Arial" w:hAnsi="Arial" w:cs="Arial"/>
          <w:sz w:val="22"/>
          <w:szCs w:val="22"/>
        </w:rPr>
        <w:t xml:space="preserve">hotovitel povinen využít pouze e-mailovou adresu </w:t>
      </w:r>
      <w:r w:rsidR="00FF31B0">
        <w:rPr>
          <w:rFonts w:ascii="Arial" w:hAnsi="Arial" w:cs="Arial"/>
          <w:sz w:val="22"/>
          <w:szCs w:val="22"/>
        </w:rPr>
        <w:t>Z</w:t>
      </w:r>
      <w:r w:rsidRPr="00414283">
        <w:rPr>
          <w:rFonts w:ascii="Arial" w:hAnsi="Arial" w:cs="Arial"/>
          <w:sz w:val="22"/>
          <w:szCs w:val="22"/>
        </w:rPr>
        <w:t>hotovitele uvedenou pro tento účel ve </w:t>
      </w:r>
      <w:r>
        <w:rPr>
          <w:rFonts w:ascii="Arial" w:hAnsi="Arial" w:cs="Arial"/>
          <w:sz w:val="22"/>
          <w:szCs w:val="22"/>
        </w:rPr>
        <w:t>s</w:t>
      </w:r>
      <w:r w:rsidRPr="00414283">
        <w:rPr>
          <w:rFonts w:ascii="Arial" w:hAnsi="Arial" w:cs="Arial"/>
          <w:sz w:val="22"/>
          <w:szCs w:val="22"/>
        </w:rPr>
        <w:t xml:space="preserve">mlouvě, jinak je zaslání Elektronické faktury neúčinné s výjimkou, budou-li průvodní e-mail k Elektronické faktuře či Elektronická faktura opatřeny zaručeným elektronickým podpisem, případně zaručenou elektronickou pečetí </w:t>
      </w:r>
      <w:r w:rsidR="00FF31B0">
        <w:rPr>
          <w:rFonts w:ascii="Arial" w:hAnsi="Arial" w:cs="Arial"/>
          <w:sz w:val="22"/>
          <w:szCs w:val="22"/>
        </w:rPr>
        <w:t>Z</w:t>
      </w:r>
      <w:r w:rsidRPr="00414283">
        <w:rPr>
          <w:rFonts w:ascii="Arial" w:hAnsi="Arial" w:cs="Arial"/>
          <w:sz w:val="22"/>
          <w:szCs w:val="22"/>
        </w:rPr>
        <w:t xml:space="preserve">hotovitele. Elektronická faktura musí být </w:t>
      </w:r>
      <w:r w:rsidR="00D41740">
        <w:rPr>
          <w:rFonts w:ascii="Arial" w:hAnsi="Arial" w:cs="Arial"/>
          <w:sz w:val="22"/>
          <w:szCs w:val="22"/>
        </w:rPr>
        <w:t>O</w:t>
      </w:r>
      <w:r w:rsidRPr="00414283">
        <w:rPr>
          <w:rFonts w:ascii="Arial" w:hAnsi="Arial" w:cs="Arial"/>
          <w:sz w:val="22"/>
          <w:szCs w:val="22"/>
        </w:rPr>
        <w:t xml:space="preserve">bjednateli zaslána vždy ve formátu PDF a zároveň i ISDOC (ISDOCX), je-li to možné. Přílohy Elektronické faktury, které nejsou součástí </w:t>
      </w:r>
      <w:r w:rsidRPr="00414283">
        <w:rPr>
          <w:rFonts w:ascii="Arial" w:hAnsi="Arial" w:cs="Arial"/>
          <w:sz w:val="22"/>
          <w:szCs w:val="22"/>
        </w:rPr>
        <w:lastRenderedPageBreak/>
        <w:t xml:space="preserve">daňového dokladu, budou zasílány </w:t>
      </w:r>
      <w:r w:rsidR="00D41740">
        <w:rPr>
          <w:rFonts w:ascii="Arial" w:hAnsi="Arial" w:cs="Arial"/>
          <w:sz w:val="22"/>
          <w:szCs w:val="22"/>
        </w:rPr>
        <w:t>O</w:t>
      </w:r>
      <w:r w:rsidRPr="00414283">
        <w:rPr>
          <w:rFonts w:ascii="Arial" w:hAnsi="Arial" w:cs="Arial"/>
          <w:sz w:val="22"/>
          <w:szCs w:val="22"/>
        </w:rPr>
        <w:t xml:space="preserve">bjednateli pouze ve formátech RTF, PDF, JPG, DOC, </w:t>
      </w:r>
      <w:proofErr w:type="spellStart"/>
      <w:r w:rsidRPr="00414283">
        <w:rPr>
          <w:rFonts w:ascii="Arial" w:hAnsi="Arial" w:cs="Arial"/>
          <w:sz w:val="22"/>
          <w:szCs w:val="22"/>
        </w:rPr>
        <w:t>DOCx</w:t>
      </w:r>
      <w:proofErr w:type="spellEnd"/>
      <w:r w:rsidRPr="00414283">
        <w:rPr>
          <w:rFonts w:ascii="Arial" w:hAnsi="Arial" w:cs="Arial"/>
          <w:sz w:val="22"/>
          <w:szCs w:val="22"/>
        </w:rPr>
        <w:t xml:space="preserve">, XLS, </w:t>
      </w:r>
      <w:proofErr w:type="spellStart"/>
      <w:r w:rsidRPr="00414283">
        <w:rPr>
          <w:rFonts w:ascii="Arial" w:hAnsi="Arial" w:cs="Arial"/>
          <w:sz w:val="22"/>
          <w:szCs w:val="22"/>
        </w:rPr>
        <w:t>XLSx</w:t>
      </w:r>
      <w:proofErr w:type="spellEnd"/>
      <w:r w:rsidRPr="00414283">
        <w:rPr>
          <w:rFonts w:ascii="Arial" w:hAnsi="Arial" w:cs="Arial"/>
          <w:sz w:val="22"/>
          <w:szCs w:val="22"/>
        </w:rPr>
        <w:t>. Elektronická faktura musí být opatřena zaručeným elektronickým podpisem, případně zaručenou elektronickou pečetí, obojí založené na kvalifikovaném certifikátu ve smyslu zákona č. 297/2016 Sb., o službách vytvářejících důvěru pro elektronické transakce, ve znění pozdějších předpisů, kvalifikovaný certifikát musí být vydán jedním</w:t>
      </w:r>
      <w:r>
        <w:rPr>
          <w:rFonts w:ascii="Arial" w:hAnsi="Arial" w:cs="Arial"/>
          <w:sz w:val="22"/>
          <w:szCs w:val="22"/>
        </w:rPr>
        <w:t xml:space="preserve"> </w:t>
      </w:r>
      <w:r w:rsidRPr="00414283">
        <w:rPr>
          <w:rFonts w:ascii="Arial" w:hAnsi="Arial" w:cs="Arial"/>
          <w:sz w:val="22"/>
          <w:szCs w:val="22"/>
        </w:rPr>
        <w:t>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 Elektronické faktuře, musí být Elektronická faktura odeslána e-mailem výhradně z e-mailové adresy Zhotovitele uvedené pro tento účel ve Smlouvě, jehož přílohou je Elektronická faktura.  Elektronická faktura bude vyhotovena v četnosti 1 e-mail – 1 Elektronická faktura v samostatném souboru a její přílohy v samostatném souboru (souborech). V</w:t>
      </w:r>
      <w:r>
        <w:rPr>
          <w:rFonts w:ascii="Arial" w:hAnsi="Arial" w:cs="Arial"/>
          <w:sz w:val="22"/>
          <w:szCs w:val="22"/>
        </w:rPr>
        <w:t> </w:t>
      </w:r>
      <w:r w:rsidRPr="00414283">
        <w:rPr>
          <w:rFonts w:ascii="Arial" w:hAnsi="Arial" w:cs="Arial"/>
          <w:sz w:val="22"/>
          <w:szCs w:val="22"/>
        </w:rPr>
        <w:t xml:space="preserve">případě, kdy bude zaslána </w:t>
      </w:r>
      <w:r w:rsidR="00A936D4">
        <w:rPr>
          <w:rFonts w:ascii="Arial" w:hAnsi="Arial" w:cs="Arial"/>
          <w:sz w:val="22"/>
          <w:szCs w:val="22"/>
        </w:rPr>
        <w:t>O</w:t>
      </w:r>
      <w:r w:rsidRPr="00414283">
        <w:rPr>
          <w:rFonts w:ascii="Arial" w:hAnsi="Arial" w:cs="Arial"/>
          <w:sz w:val="22"/>
          <w:szCs w:val="22"/>
        </w:rPr>
        <w:t>bjednateli Elektronická faktura, zavazuje se </w:t>
      </w:r>
      <w:r w:rsidR="00A936D4">
        <w:rPr>
          <w:rFonts w:ascii="Arial" w:hAnsi="Arial" w:cs="Arial"/>
          <w:sz w:val="22"/>
          <w:szCs w:val="22"/>
        </w:rPr>
        <w:t>Z</w:t>
      </w:r>
      <w:r w:rsidRPr="00414283">
        <w:rPr>
          <w:rFonts w:ascii="Arial" w:hAnsi="Arial" w:cs="Arial"/>
          <w:sz w:val="22"/>
          <w:szCs w:val="22"/>
        </w:rPr>
        <w:t>hotovitel nezasílat stejnou fakturu duplicitně v listinné podobě.</w:t>
      </w:r>
      <w:r>
        <w:rPr>
          <w:rFonts w:ascii="Arial" w:hAnsi="Arial" w:cs="Arial"/>
          <w:sz w:val="22"/>
          <w:szCs w:val="22"/>
        </w:rPr>
        <w:t>“</w:t>
      </w:r>
    </w:p>
    <w:p w14:paraId="0B71DC70" w14:textId="77777777" w:rsidR="00EC5FCF" w:rsidRDefault="00EC5FCF" w:rsidP="00F34BCE">
      <w:pPr>
        <w:pStyle w:val="Odstavecseseznamem"/>
        <w:tabs>
          <w:tab w:val="left" w:pos="10065"/>
        </w:tabs>
        <w:spacing w:after="120"/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2B5E32CC" w14:textId="38C5077C" w:rsidR="00437F6A" w:rsidRDefault="00B14756" w:rsidP="00C93735">
      <w:pPr>
        <w:pStyle w:val="Odstavecseseznamem"/>
        <w:numPr>
          <w:ilvl w:val="0"/>
          <w:numId w:val="84"/>
        </w:numPr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Příloha Smlouvy – Podrobný výpočet nabídkové ceny se nahrazuje Přílohou č. </w:t>
      </w:r>
      <w:r w:rsidR="00C809F9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tohoto </w:t>
      </w:r>
      <w:r w:rsidR="004A0859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odatku.</w:t>
      </w:r>
    </w:p>
    <w:p w14:paraId="3E238387" w14:textId="77777777" w:rsidR="00C809F9" w:rsidRDefault="00C809F9" w:rsidP="00F34BCE">
      <w:pPr>
        <w:pStyle w:val="Odstavecseseznamem"/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46C0F78" w14:textId="4C482072" w:rsidR="00FC31CC" w:rsidRDefault="00D80161" w:rsidP="00FC31CC">
      <w:pPr>
        <w:pStyle w:val="Odstavecseseznamem"/>
        <w:numPr>
          <w:ilvl w:val="0"/>
          <w:numId w:val="84"/>
        </w:numPr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 ohledem na to, že změna ceny díla je na základě dohody Smluvních stran účinná ke dni 1. 1. 2023, </w:t>
      </w:r>
      <w:r w:rsidR="003B6F74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hotoviteli bude doplacen rozdíl mezi původní a tímto </w:t>
      </w:r>
      <w:r w:rsidR="003B6F74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odatkem navýšenou cenou plnění </w:t>
      </w:r>
      <w:r w:rsidR="00495E14">
        <w:rPr>
          <w:rFonts w:ascii="Arial" w:hAnsi="Arial" w:cs="Arial"/>
          <w:color w:val="000000"/>
          <w:sz w:val="22"/>
          <w:szCs w:val="22"/>
        </w:rPr>
        <w:t>za období od 1. 1. 2023 do 31. 12. 2023, a to ve výši 3 560 404,20</w:t>
      </w:r>
      <w:r>
        <w:rPr>
          <w:rFonts w:ascii="Arial" w:hAnsi="Arial" w:cs="Arial"/>
          <w:color w:val="000000"/>
          <w:sz w:val="22"/>
          <w:szCs w:val="22"/>
        </w:rPr>
        <w:t xml:space="preserve"> Kč bez DPH na základě faktury v</w:t>
      </w:r>
      <w:r w:rsidR="00E867A2">
        <w:rPr>
          <w:rFonts w:ascii="Arial" w:hAnsi="Arial" w:cs="Arial"/>
          <w:color w:val="000000"/>
          <w:sz w:val="22"/>
          <w:szCs w:val="22"/>
        </w:rPr>
        <w:t xml:space="preserve">ystavené nejpozději ke dni </w:t>
      </w:r>
      <w:r w:rsidR="001A7EDE">
        <w:rPr>
          <w:rFonts w:ascii="Arial" w:hAnsi="Arial" w:cs="Arial"/>
          <w:color w:val="000000"/>
          <w:sz w:val="22"/>
          <w:szCs w:val="22"/>
        </w:rPr>
        <w:t>14</w:t>
      </w:r>
      <w:r w:rsidR="00E867A2">
        <w:rPr>
          <w:rFonts w:ascii="Arial" w:hAnsi="Arial" w:cs="Arial"/>
          <w:color w:val="000000"/>
          <w:sz w:val="22"/>
          <w:szCs w:val="22"/>
        </w:rPr>
        <w:t>. 1.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1A7ED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za předpokladu nabytí účinnosti tohoto Dodatku. </w:t>
      </w:r>
      <w:r w:rsidR="006B3C41">
        <w:rPr>
          <w:rFonts w:ascii="Arial" w:hAnsi="Arial" w:cs="Arial"/>
          <w:color w:val="000000"/>
          <w:sz w:val="22"/>
          <w:szCs w:val="22"/>
        </w:rPr>
        <w:t xml:space="preserve">Uhrazením částky dle předchozí věty </w:t>
      </w:r>
      <w:r w:rsidR="00510208">
        <w:rPr>
          <w:rFonts w:ascii="Arial" w:hAnsi="Arial" w:cs="Arial"/>
          <w:color w:val="000000"/>
          <w:sz w:val="22"/>
          <w:szCs w:val="22"/>
        </w:rPr>
        <w:t>jsou všechny nároky Zhotovitele související s</w:t>
      </w:r>
      <w:r w:rsidR="004B6326">
        <w:rPr>
          <w:rFonts w:ascii="Arial" w:hAnsi="Arial" w:cs="Arial"/>
          <w:color w:val="000000"/>
          <w:sz w:val="22"/>
          <w:szCs w:val="22"/>
        </w:rPr>
        <w:t> navýšením ceny díla za shora vymezené období zcela narovnány.</w:t>
      </w:r>
    </w:p>
    <w:p w14:paraId="22399574" w14:textId="77777777" w:rsidR="0023757C" w:rsidRDefault="0023757C" w:rsidP="00FC31CC">
      <w:pPr>
        <w:pStyle w:val="Odstavecseseznamem"/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EC25B64" w14:textId="77777777" w:rsidR="00FC31CC" w:rsidRPr="00F34BCE" w:rsidRDefault="00FC31CC" w:rsidP="00F34BCE">
      <w:pPr>
        <w:pStyle w:val="Odstavecseseznamem"/>
        <w:tabs>
          <w:tab w:val="left" w:pos="10065"/>
        </w:tabs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A7FE3A" w14:textId="77777777" w:rsidR="00FC31CC" w:rsidRPr="00F34BCE" w:rsidRDefault="00FC31CC" w:rsidP="00F34BCE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644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34BCE">
        <w:rPr>
          <w:rFonts w:ascii="Arial" w:hAnsi="Arial" w:cs="Arial"/>
          <w:b/>
          <w:bCs/>
          <w:sz w:val="22"/>
          <w:szCs w:val="22"/>
        </w:rPr>
        <w:t>Článek V.</w:t>
      </w:r>
    </w:p>
    <w:p w14:paraId="30A0C001" w14:textId="0F91BA67" w:rsidR="00FC31CC" w:rsidRPr="00F34BCE" w:rsidRDefault="00FC31CC" w:rsidP="00F34BCE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644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34BCE">
        <w:rPr>
          <w:rFonts w:ascii="Arial" w:hAnsi="Arial" w:cs="Arial"/>
          <w:b/>
          <w:bCs/>
          <w:sz w:val="22"/>
          <w:szCs w:val="22"/>
        </w:rPr>
        <w:t xml:space="preserve">Změna Smlouvy v souvislosti s opatřením v oblasti </w:t>
      </w:r>
      <w:proofErr w:type="spellStart"/>
      <w:r w:rsidRPr="00F34BCE">
        <w:rPr>
          <w:rFonts w:ascii="Arial" w:hAnsi="Arial" w:cs="Arial"/>
          <w:b/>
          <w:bCs/>
          <w:sz w:val="22"/>
          <w:szCs w:val="22"/>
        </w:rPr>
        <w:t>Compliance</w:t>
      </w:r>
      <w:proofErr w:type="spellEnd"/>
    </w:p>
    <w:p w14:paraId="1B021897" w14:textId="0BC58781" w:rsidR="00B80FE3" w:rsidRPr="00F34BCE" w:rsidRDefault="0020673A" w:rsidP="00F34BCE">
      <w:pPr>
        <w:pStyle w:val="Odstavecseseznamem"/>
        <w:rPr>
          <w:rFonts w:ascii="Arial" w:hAnsi="Arial" w:cs="Arial"/>
          <w:color w:val="000000"/>
          <w:sz w:val="22"/>
          <w:szCs w:val="22"/>
        </w:rPr>
      </w:pPr>
      <w:r w:rsidRPr="00F34BCE">
        <w:rPr>
          <w:rFonts w:ascii="Arial" w:hAnsi="Arial" w:cs="Arial"/>
          <w:color w:val="000000"/>
          <w:sz w:val="22"/>
          <w:szCs w:val="22"/>
        </w:rPr>
        <w:t xml:space="preserve">Vzhledem k aktualizaci interních předpisů Objednatele </w:t>
      </w:r>
      <w:r w:rsidR="008B2203" w:rsidRPr="00F34BCE">
        <w:rPr>
          <w:rFonts w:ascii="Arial" w:hAnsi="Arial" w:cs="Arial"/>
          <w:color w:val="000000"/>
          <w:sz w:val="22"/>
          <w:szCs w:val="22"/>
        </w:rPr>
        <w:t xml:space="preserve">v oblasti </w:t>
      </w:r>
      <w:proofErr w:type="spellStart"/>
      <w:r w:rsidR="00B10F13" w:rsidRPr="00F34BCE">
        <w:rPr>
          <w:rFonts w:ascii="Arial" w:hAnsi="Arial" w:cs="Arial"/>
          <w:color w:val="000000"/>
          <w:sz w:val="22"/>
          <w:szCs w:val="22"/>
        </w:rPr>
        <w:t>Compliance</w:t>
      </w:r>
      <w:proofErr w:type="spellEnd"/>
      <w:r w:rsidR="00B10F13" w:rsidRPr="00F34B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4BCE">
        <w:rPr>
          <w:rFonts w:ascii="Arial" w:hAnsi="Arial" w:cs="Arial"/>
          <w:color w:val="000000"/>
          <w:sz w:val="22"/>
          <w:szCs w:val="22"/>
        </w:rPr>
        <w:t>se S</w:t>
      </w:r>
      <w:r w:rsidR="0023757C" w:rsidRPr="00F34BCE">
        <w:rPr>
          <w:rFonts w:ascii="Arial" w:hAnsi="Arial" w:cs="Arial"/>
          <w:color w:val="000000"/>
          <w:sz w:val="22"/>
          <w:szCs w:val="22"/>
        </w:rPr>
        <w:t xml:space="preserve">mlouva dále doplňuje o </w:t>
      </w:r>
      <w:r w:rsidRPr="00F34BCE">
        <w:rPr>
          <w:rFonts w:ascii="Arial" w:hAnsi="Arial" w:cs="Arial"/>
          <w:color w:val="000000"/>
          <w:sz w:val="22"/>
          <w:szCs w:val="22"/>
        </w:rPr>
        <w:t>č</w:t>
      </w:r>
      <w:r w:rsidR="00FB7BB9" w:rsidRPr="00F34BCE">
        <w:rPr>
          <w:rFonts w:ascii="Arial" w:hAnsi="Arial" w:cs="Arial"/>
          <w:color w:val="000000"/>
          <w:sz w:val="22"/>
          <w:szCs w:val="22"/>
        </w:rPr>
        <w:t xml:space="preserve">lánek </w:t>
      </w:r>
      <w:r w:rsidR="008A3AE6">
        <w:rPr>
          <w:rFonts w:ascii="Arial" w:hAnsi="Arial" w:cs="Arial"/>
          <w:color w:val="000000"/>
          <w:sz w:val="22"/>
          <w:szCs w:val="22"/>
        </w:rPr>
        <w:t>XII</w:t>
      </w:r>
      <w:r w:rsidR="005E3334" w:rsidRPr="00F34BCE">
        <w:rPr>
          <w:rFonts w:ascii="Arial" w:hAnsi="Arial" w:cs="Arial"/>
          <w:color w:val="000000"/>
          <w:sz w:val="22"/>
          <w:szCs w:val="22"/>
        </w:rPr>
        <w:t>.</w:t>
      </w:r>
      <w:r w:rsidR="0023757C" w:rsidRPr="00F34BCE">
        <w:rPr>
          <w:rFonts w:ascii="Arial" w:hAnsi="Arial" w:cs="Arial"/>
          <w:color w:val="000000"/>
          <w:sz w:val="22"/>
          <w:szCs w:val="22"/>
        </w:rPr>
        <w:t xml:space="preserve"> „Souhrnná smluvní </w:t>
      </w:r>
      <w:r w:rsidR="00B80FE3" w:rsidRPr="00F34BCE">
        <w:rPr>
          <w:rFonts w:ascii="Arial" w:hAnsi="Arial" w:cs="Arial"/>
          <w:color w:val="000000"/>
          <w:sz w:val="22"/>
          <w:szCs w:val="22"/>
        </w:rPr>
        <w:t xml:space="preserve">doložka </w:t>
      </w:r>
      <w:r w:rsidR="0023757C" w:rsidRPr="00F34BCE">
        <w:rPr>
          <w:rFonts w:ascii="Arial" w:hAnsi="Arial" w:cs="Arial"/>
          <w:color w:val="000000"/>
          <w:sz w:val="22"/>
          <w:szCs w:val="22"/>
        </w:rPr>
        <w:t xml:space="preserve">uzavřená na základě </w:t>
      </w:r>
      <w:proofErr w:type="spellStart"/>
      <w:r w:rsidR="0023757C" w:rsidRPr="00F34BCE">
        <w:rPr>
          <w:rFonts w:ascii="Arial" w:hAnsi="Arial" w:cs="Arial"/>
          <w:color w:val="000000"/>
          <w:sz w:val="22"/>
          <w:szCs w:val="22"/>
        </w:rPr>
        <w:t>Compliance</w:t>
      </w:r>
      <w:proofErr w:type="spellEnd"/>
      <w:r w:rsidR="0023757C" w:rsidRPr="00F34BCE">
        <w:rPr>
          <w:rFonts w:ascii="Arial" w:hAnsi="Arial" w:cs="Arial"/>
          <w:color w:val="000000"/>
          <w:sz w:val="22"/>
          <w:szCs w:val="22"/>
        </w:rPr>
        <w:t xml:space="preserve"> programu TSK“</w:t>
      </w:r>
      <w:r w:rsidRPr="00F34BCE">
        <w:rPr>
          <w:rFonts w:ascii="Arial" w:hAnsi="Arial" w:cs="Arial"/>
          <w:color w:val="000000"/>
          <w:sz w:val="22"/>
          <w:szCs w:val="22"/>
        </w:rPr>
        <w:t xml:space="preserve">, jehož znění </w:t>
      </w:r>
      <w:r w:rsidR="00B10F13" w:rsidRPr="00F34BCE">
        <w:rPr>
          <w:rFonts w:ascii="Arial" w:hAnsi="Arial" w:cs="Arial"/>
          <w:color w:val="000000"/>
          <w:sz w:val="22"/>
          <w:szCs w:val="22"/>
        </w:rPr>
        <w:t xml:space="preserve">včetně nadpisu </w:t>
      </w:r>
      <w:r w:rsidRPr="00F34BCE">
        <w:rPr>
          <w:rFonts w:ascii="Arial" w:hAnsi="Arial" w:cs="Arial"/>
          <w:color w:val="000000"/>
          <w:sz w:val="22"/>
          <w:szCs w:val="22"/>
        </w:rPr>
        <w:t>je následující:</w:t>
      </w:r>
    </w:p>
    <w:p w14:paraId="15D94B8A" w14:textId="77777777" w:rsidR="000E0301" w:rsidRDefault="000E0301" w:rsidP="00F34BCE">
      <w:pPr>
        <w:pStyle w:val="Odstavecseseznamem"/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A9543CF" w14:textId="625E4150" w:rsidR="00B10F13" w:rsidRDefault="000E0301" w:rsidP="000E0301">
      <w:pPr>
        <w:pStyle w:val="Odstavecseseznamem"/>
        <w:tabs>
          <w:tab w:val="left" w:pos="10065"/>
        </w:tabs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A2D65" w:rsidRPr="00F34BCE">
        <w:rPr>
          <w:rFonts w:ascii="Arial" w:hAnsi="Arial" w:cs="Arial"/>
          <w:b/>
          <w:bCs/>
          <w:color w:val="000000"/>
          <w:sz w:val="22"/>
          <w:szCs w:val="22"/>
        </w:rPr>
        <w:t>Souhrnná smluvní doložka uzavřená na základě </w:t>
      </w:r>
      <w:proofErr w:type="spellStart"/>
      <w:r w:rsidR="000A2D65" w:rsidRPr="00F34BCE">
        <w:rPr>
          <w:rFonts w:ascii="Arial" w:hAnsi="Arial" w:cs="Arial"/>
          <w:b/>
          <w:bCs/>
          <w:color w:val="000000"/>
          <w:sz w:val="22"/>
          <w:szCs w:val="22"/>
        </w:rPr>
        <w:t>Compliance</w:t>
      </w:r>
      <w:proofErr w:type="spellEnd"/>
      <w:r w:rsidR="000A2D65" w:rsidRPr="00F34BCE">
        <w:rPr>
          <w:rFonts w:ascii="Arial" w:hAnsi="Arial" w:cs="Arial"/>
          <w:b/>
          <w:bCs/>
          <w:color w:val="000000"/>
          <w:sz w:val="22"/>
          <w:szCs w:val="22"/>
        </w:rPr>
        <w:t xml:space="preserve"> programu TSK</w:t>
      </w:r>
    </w:p>
    <w:p w14:paraId="58DD0B2E" w14:textId="77777777" w:rsidR="00FC31CC" w:rsidRPr="00F34BCE" w:rsidRDefault="00FC31CC" w:rsidP="00F34BCE">
      <w:pPr>
        <w:pStyle w:val="Odstavecseseznamem"/>
        <w:tabs>
          <w:tab w:val="left" w:pos="10065"/>
        </w:tabs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E9D8AC" w14:textId="3D16331A" w:rsidR="00B10F13" w:rsidRDefault="00B10F13" w:rsidP="00B95984">
      <w:pPr>
        <w:pStyle w:val="Odstavecseseznamem"/>
        <w:numPr>
          <w:ilvl w:val="1"/>
          <w:numId w:val="86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694FA9">
        <w:rPr>
          <w:rFonts w:ascii="Arial" w:hAnsi="Arial" w:cs="Arial"/>
          <w:sz w:val="22"/>
          <w:szCs w:val="22"/>
        </w:rPr>
        <w:t>Zhotovitel</w:t>
      </w:r>
      <w:r w:rsidRPr="00694FA9">
        <w:rPr>
          <w:rFonts w:ascii="Arial" w:hAnsi="Arial" w:cs="Arial"/>
          <w:snapToGrid w:val="0"/>
          <w:sz w:val="22"/>
          <w:szCs w:val="22"/>
        </w:rPr>
        <w:t xml:space="preserve"> bere výslovně na vědomí Etický kodex pro dodavatele/obchodní partnery TSK, a zavazuje se jej při plnění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694FA9">
        <w:rPr>
          <w:rFonts w:ascii="Arial" w:hAnsi="Arial" w:cs="Arial"/>
          <w:snapToGrid w:val="0"/>
          <w:sz w:val="22"/>
          <w:szCs w:val="22"/>
        </w:rPr>
        <w:t xml:space="preserve">mlouvy dodržovat, nebo zajistit dodržování odpovídajících povinností ve stejném rozsahu na základě vlastního (jiného) etického kodexu. To se týká jak oblasti obecných </w:t>
      </w:r>
      <w:proofErr w:type="spellStart"/>
      <w:r w:rsidRPr="00694FA9"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 w:rsidRPr="00694FA9">
        <w:rPr>
          <w:rFonts w:ascii="Arial" w:hAnsi="Arial" w:cs="Arial"/>
          <w:snapToGrid w:val="0"/>
          <w:sz w:val="22"/>
          <w:szCs w:val="22"/>
        </w:rPr>
        <w:t xml:space="preserve"> zásad </w:t>
      </w:r>
      <w:r w:rsidRPr="00694FA9">
        <w:rPr>
          <w:rFonts w:ascii="Arial" w:hAnsi="Arial" w:cs="Arial"/>
          <w:sz w:val="22"/>
          <w:szCs w:val="22"/>
        </w:rPr>
        <w:t>Zhotovitel</w:t>
      </w:r>
      <w:r w:rsidRPr="00694FA9">
        <w:rPr>
          <w:rFonts w:ascii="Arial" w:hAnsi="Arial" w:cs="Arial"/>
          <w:snapToGrid w:val="0"/>
          <w:sz w:val="22"/>
          <w:szCs w:val="22"/>
        </w:rPr>
        <w:t>e, tak i specifických požadavků vztahujících se k nulové toleranci korupčního jednání a celkovému dodržování zásad slušnosti, poctivosti a dobrých mravů.</w:t>
      </w:r>
    </w:p>
    <w:p w14:paraId="0A8B62FB" w14:textId="77777777" w:rsidR="00B95984" w:rsidRPr="00F34BCE" w:rsidRDefault="00B95984" w:rsidP="00F34BCE">
      <w:pPr>
        <w:pStyle w:val="Odstavecseseznamem"/>
        <w:spacing w:before="120" w:after="120"/>
        <w:ind w:left="1440"/>
        <w:jc w:val="both"/>
        <w:rPr>
          <w:rFonts w:ascii="Arial" w:hAnsi="Arial" w:cs="Arial"/>
          <w:snapToGrid w:val="0"/>
          <w:sz w:val="22"/>
          <w:szCs w:val="22"/>
        </w:rPr>
      </w:pPr>
    </w:p>
    <w:p w14:paraId="5409074E" w14:textId="0169C0F2" w:rsidR="00B95984" w:rsidRPr="00F34BCE" w:rsidRDefault="00B10F13" w:rsidP="00B95984">
      <w:pPr>
        <w:pStyle w:val="Odstavecseseznamem"/>
        <w:numPr>
          <w:ilvl w:val="1"/>
          <w:numId w:val="86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694FA9">
        <w:rPr>
          <w:rFonts w:ascii="Arial" w:hAnsi="Arial" w:cs="Arial"/>
          <w:sz w:val="22"/>
          <w:szCs w:val="22"/>
        </w:rPr>
        <w:t>Zhotovitel</w:t>
      </w:r>
      <w:r w:rsidRPr="00694FA9">
        <w:rPr>
          <w:rFonts w:ascii="Arial" w:hAnsi="Arial" w:cs="Arial"/>
          <w:snapToGrid w:val="0"/>
          <w:sz w:val="22"/>
          <w:szCs w:val="22"/>
        </w:rPr>
        <w:t xml:space="preserve"> bere dále výslovně na vědomí, že Souhrnná smluvní doložka obsahuje i jiné povinnosti nad rámec odst. 1 výše, a to zejména z oblasti absence mezinárodních a národních sankcí, nebo zamezování střetu zájmů ve smyslu zákona č. 159/2006 Sb. </w:t>
      </w:r>
      <w:r w:rsidRPr="00694FA9">
        <w:rPr>
          <w:rFonts w:ascii="Arial" w:hAnsi="Arial" w:cs="Arial"/>
          <w:sz w:val="22"/>
          <w:szCs w:val="22"/>
        </w:rPr>
        <w:t>Zhotovitel</w:t>
      </w:r>
      <w:r w:rsidRPr="00694FA9">
        <w:rPr>
          <w:rFonts w:ascii="Arial" w:hAnsi="Arial" w:cs="Arial"/>
          <w:snapToGrid w:val="0"/>
          <w:sz w:val="22"/>
          <w:szCs w:val="22"/>
        </w:rPr>
        <w:t xml:space="preserve"> se zavazuje tyto povinnosti dodržovat.</w:t>
      </w:r>
    </w:p>
    <w:p w14:paraId="1B562D00" w14:textId="77777777" w:rsidR="00B95984" w:rsidRPr="00F34BCE" w:rsidRDefault="00B95984" w:rsidP="00F34BCE">
      <w:pPr>
        <w:pStyle w:val="Odstavecseseznamem"/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297AE170" w14:textId="7FA67782" w:rsidR="00B95984" w:rsidRPr="00F34BCE" w:rsidRDefault="00B10F13" w:rsidP="00B95984">
      <w:pPr>
        <w:pStyle w:val="Odstavecseseznamem"/>
        <w:numPr>
          <w:ilvl w:val="1"/>
          <w:numId w:val="86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694FA9">
        <w:rPr>
          <w:rFonts w:ascii="Arial" w:hAnsi="Arial" w:cs="Arial"/>
          <w:sz w:val="22"/>
          <w:szCs w:val="22"/>
        </w:rPr>
        <w:t>Zhotovitel</w:t>
      </w:r>
      <w:r w:rsidRPr="00694FA9">
        <w:rPr>
          <w:rFonts w:ascii="Arial" w:hAnsi="Arial" w:cs="Arial"/>
          <w:snapToGrid w:val="0"/>
          <w:sz w:val="22"/>
          <w:szCs w:val="22"/>
        </w:rPr>
        <w:t xml:space="preserve"> výslovně prohlašuje, že si je vědom kontrolních i sankčních oprávnění TSK vyplývajících ze všech částí Souhrnné smluvní doložky, a že s nimi souhlasí; a v případě, že proti němu budou uplatněny, se zavazuje je akceptovat.</w:t>
      </w:r>
    </w:p>
    <w:p w14:paraId="743ED4E9" w14:textId="77777777" w:rsidR="00B95984" w:rsidRPr="00F34BCE" w:rsidRDefault="00B95984" w:rsidP="00F34BCE">
      <w:pPr>
        <w:pStyle w:val="Odstavecseseznamem"/>
        <w:spacing w:before="120"/>
        <w:ind w:left="1440"/>
        <w:jc w:val="both"/>
        <w:rPr>
          <w:rFonts w:ascii="Arial" w:hAnsi="Arial" w:cs="Arial"/>
          <w:snapToGrid w:val="0"/>
          <w:sz w:val="22"/>
          <w:szCs w:val="22"/>
        </w:rPr>
      </w:pPr>
    </w:p>
    <w:p w14:paraId="42CEBA76" w14:textId="0878A2D3" w:rsidR="00B10F13" w:rsidRPr="004864A0" w:rsidRDefault="00B10F13" w:rsidP="00F34BCE">
      <w:pPr>
        <w:pStyle w:val="Odstavecseseznamem"/>
        <w:numPr>
          <w:ilvl w:val="1"/>
          <w:numId w:val="8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94FA9">
        <w:rPr>
          <w:rFonts w:ascii="Arial" w:hAnsi="Arial" w:cs="Arial"/>
          <w:snapToGrid w:val="0"/>
          <w:sz w:val="22"/>
          <w:szCs w:val="22"/>
        </w:rPr>
        <w:t xml:space="preserve">Podrobně jsou práva a povinnosti Smluvních stran </w:t>
      </w:r>
      <w:r w:rsidRPr="004864A0">
        <w:rPr>
          <w:rFonts w:ascii="Arial" w:hAnsi="Arial" w:cs="Arial"/>
          <w:snapToGrid w:val="0"/>
          <w:sz w:val="22"/>
          <w:szCs w:val="22"/>
        </w:rPr>
        <w:t xml:space="preserve">rozvedeny </w:t>
      </w:r>
      <w:r w:rsidRPr="00F34BCE">
        <w:rPr>
          <w:rFonts w:ascii="Arial" w:hAnsi="Arial" w:cs="Arial"/>
          <w:snapToGrid w:val="0"/>
          <w:sz w:val="22"/>
          <w:szCs w:val="22"/>
        </w:rPr>
        <w:t xml:space="preserve">v Příloze č. </w:t>
      </w:r>
      <w:r w:rsidR="003935CE">
        <w:rPr>
          <w:rFonts w:ascii="Arial" w:hAnsi="Arial" w:cs="Arial"/>
          <w:snapToGrid w:val="0"/>
          <w:sz w:val="22"/>
          <w:szCs w:val="22"/>
        </w:rPr>
        <w:t>1</w:t>
      </w:r>
      <w:r w:rsidRPr="00F34BCE">
        <w:rPr>
          <w:rFonts w:ascii="Arial" w:hAnsi="Arial" w:cs="Arial"/>
          <w:snapToGrid w:val="0"/>
          <w:sz w:val="22"/>
          <w:szCs w:val="22"/>
        </w:rPr>
        <w:t xml:space="preserve"> Dodatku</w:t>
      </w:r>
      <w:r w:rsidRPr="004864A0">
        <w:rPr>
          <w:rFonts w:ascii="Arial" w:hAnsi="Arial" w:cs="Arial"/>
          <w:snapToGrid w:val="0"/>
          <w:sz w:val="22"/>
          <w:szCs w:val="22"/>
        </w:rPr>
        <w:t xml:space="preserve"> – </w:t>
      </w:r>
      <w:r w:rsidRPr="004864A0">
        <w:rPr>
          <w:rFonts w:ascii="Arial" w:hAnsi="Arial" w:cs="Arial"/>
          <w:sz w:val="22"/>
          <w:szCs w:val="22"/>
        </w:rPr>
        <w:t>Souhrnná smluvní doložka</w:t>
      </w:r>
      <w:r w:rsidR="008E1100" w:rsidRPr="004864A0">
        <w:rPr>
          <w:rFonts w:ascii="Arial" w:hAnsi="Arial" w:cs="Arial"/>
          <w:sz w:val="22"/>
          <w:szCs w:val="22"/>
        </w:rPr>
        <w:t xml:space="preserve">, </w:t>
      </w:r>
      <w:r w:rsidRPr="004864A0">
        <w:rPr>
          <w:rFonts w:ascii="Arial" w:hAnsi="Arial" w:cs="Arial"/>
          <w:snapToGrid w:val="0"/>
          <w:sz w:val="22"/>
          <w:szCs w:val="22"/>
        </w:rPr>
        <w:t xml:space="preserve">která se zároveň stává </w:t>
      </w:r>
      <w:r w:rsidR="008E1100" w:rsidRPr="004864A0">
        <w:rPr>
          <w:rFonts w:ascii="Arial" w:hAnsi="Arial" w:cs="Arial"/>
          <w:snapToGrid w:val="0"/>
          <w:sz w:val="22"/>
          <w:szCs w:val="22"/>
        </w:rPr>
        <w:t xml:space="preserve">nedílnou součástí </w:t>
      </w:r>
      <w:r w:rsidR="00DA6D4C" w:rsidRPr="004864A0">
        <w:rPr>
          <w:rFonts w:ascii="Arial" w:hAnsi="Arial" w:cs="Arial"/>
          <w:snapToGrid w:val="0"/>
          <w:sz w:val="22"/>
          <w:szCs w:val="22"/>
        </w:rPr>
        <w:t>Smlouvy.</w:t>
      </w:r>
      <w:r w:rsidR="000E0301" w:rsidRPr="004864A0">
        <w:rPr>
          <w:rFonts w:ascii="Arial" w:hAnsi="Arial" w:cs="Arial"/>
          <w:snapToGrid w:val="0"/>
          <w:sz w:val="22"/>
          <w:szCs w:val="22"/>
        </w:rPr>
        <w:t>“</w:t>
      </w:r>
    </w:p>
    <w:p w14:paraId="6F264DB0" w14:textId="77777777" w:rsidR="00603093" w:rsidRDefault="00603093" w:rsidP="00F34BCE">
      <w:pPr>
        <w:spacing w:after="120"/>
        <w:rPr>
          <w:rFonts w:ascii="Arial" w:hAnsi="Arial" w:cs="Arial"/>
          <w:b/>
          <w:sz w:val="22"/>
          <w:szCs w:val="22"/>
        </w:rPr>
      </w:pPr>
    </w:p>
    <w:p w14:paraId="75ECC0B2" w14:textId="77777777" w:rsidR="00C27BCF" w:rsidRDefault="00C27B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1FBD3B7" w14:textId="066F4668" w:rsidR="00B80FE3" w:rsidRPr="00306ABC" w:rsidRDefault="00FB7BB9" w:rsidP="00BF44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B80FE3">
        <w:rPr>
          <w:rFonts w:ascii="Arial" w:hAnsi="Arial" w:cs="Arial"/>
          <w:b/>
          <w:sz w:val="22"/>
          <w:szCs w:val="22"/>
        </w:rPr>
        <w:t>V</w:t>
      </w:r>
      <w:r w:rsidR="00A51312">
        <w:rPr>
          <w:rFonts w:ascii="Arial" w:hAnsi="Arial" w:cs="Arial"/>
          <w:b/>
          <w:sz w:val="22"/>
          <w:szCs w:val="22"/>
        </w:rPr>
        <w:t>I</w:t>
      </w:r>
      <w:r w:rsidR="00B80FE3">
        <w:rPr>
          <w:rFonts w:ascii="Arial" w:hAnsi="Arial" w:cs="Arial"/>
          <w:b/>
          <w:sz w:val="22"/>
          <w:szCs w:val="22"/>
        </w:rPr>
        <w:t>.</w:t>
      </w:r>
    </w:p>
    <w:p w14:paraId="343F580F" w14:textId="77777777" w:rsidR="000D0BB8" w:rsidRPr="00306ABC" w:rsidRDefault="00A33680" w:rsidP="00BF4446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Závěrečná ustanovení</w:t>
      </w:r>
    </w:p>
    <w:p w14:paraId="46DFF495" w14:textId="29539193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odatek je nedílnou součástí výše uvedené Smlouvy. Ostatní ustanovení Smlouvy, která nejsou tímto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odatkem výslovně dotčena, zůstávají beze změny v platnosti a účinnosti.</w:t>
      </w:r>
    </w:p>
    <w:p w14:paraId="18B6E00F" w14:textId="7A99083E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Smluvní strany prohlašují, že skutečnosti uvedené v </w:t>
      </w:r>
      <w:r w:rsidR="004E5C0D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odatku nepovažují za obchodní tajemství </w:t>
      </w:r>
      <w:r w:rsidR="00134775" w:rsidRPr="00694FA9">
        <w:rPr>
          <w:rFonts w:ascii="Arial" w:hAnsi="Arial" w:cs="Arial"/>
          <w:sz w:val="22"/>
          <w:szCs w:val="22"/>
        </w:rPr>
        <w:t xml:space="preserve">ve smyslu § 504 </w:t>
      </w:r>
      <w:r w:rsidR="007106C7">
        <w:rPr>
          <w:rFonts w:ascii="Arial" w:hAnsi="Arial" w:cs="Arial"/>
          <w:sz w:val="22"/>
          <w:szCs w:val="22"/>
        </w:rPr>
        <w:t xml:space="preserve">zákona č. 89/2012 Sb., občanský </w:t>
      </w:r>
      <w:proofErr w:type="spellStart"/>
      <w:proofErr w:type="gramStart"/>
      <w:r w:rsidR="007106C7">
        <w:rPr>
          <w:rFonts w:ascii="Arial" w:hAnsi="Arial" w:cs="Arial"/>
          <w:sz w:val="22"/>
          <w:szCs w:val="22"/>
        </w:rPr>
        <w:t>zákoník,</w:t>
      </w:r>
      <w:r w:rsidRPr="00FB7BB9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FB7BB9">
        <w:rPr>
          <w:rFonts w:ascii="Arial" w:hAnsi="Arial" w:cs="Arial"/>
          <w:sz w:val="22"/>
          <w:szCs w:val="22"/>
        </w:rPr>
        <w:t xml:space="preserve"> udělují svolení k jejich užití a zveřejnění bez stanovení jakýchkoli dalších podmínek.</w:t>
      </w:r>
    </w:p>
    <w:p w14:paraId="3ABE5074" w14:textId="77DC696A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Smluvní strany výslovně sjednávají, že uveřejnění tohoto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odatku v registru smluv dle zákona č.</w:t>
      </w:r>
      <w:r w:rsidR="000B3FAC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předpisů, zajistí Objednatel.</w:t>
      </w:r>
    </w:p>
    <w:p w14:paraId="3221440A" w14:textId="399C40F5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odatek je sepsán v 5 vyhotoveních s platností originálu, přičemž Objednatel </w:t>
      </w:r>
      <w:proofErr w:type="gramStart"/>
      <w:r w:rsidRPr="00FB7BB9">
        <w:rPr>
          <w:rFonts w:ascii="Arial" w:hAnsi="Arial" w:cs="Arial"/>
          <w:sz w:val="22"/>
          <w:szCs w:val="22"/>
        </w:rPr>
        <w:t>obdrží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3 vyhotovení a </w:t>
      </w:r>
      <w:r w:rsidR="003D1368">
        <w:rPr>
          <w:rFonts w:ascii="Arial" w:hAnsi="Arial" w:cs="Arial"/>
          <w:sz w:val="22"/>
          <w:szCs w:val="22"/>
        </w:rPr>
        <w:t>Zhotovitel</w:t>
      </w:r>
      <w:r w:rsidR="003D1368" w:rsidRPr="00FB7BB9">
        <w:rPr>
          <w:rFonts w:ascii="Arial" w:hAnsi="Arial" w:cs="Arial"/>
          <w:sz w:val="22"/>
          <w:szCs w:val="22"/>
        </w:rPr>
        <w:t xml:space="preserve"> </w:t>
      </w:r>
      <w:r w:rsidRPr="00FB7BB9">
        <w:rPr>
          <w:rFonts w:ascii="Arial" w:hAnsi="Arial" w:cs="Arial"/>
          <w:sz w:val="22"/>
          <w:szCs w:val="22"/>
        </w:rPr>
        <w:t xml:space="preserve">obdrží 2 vyhotovení. V případě, že je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odatek uzavírán elektronicky za</w:t>
      </w:r>
      <w:r w:rsidR="003C0C76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 xml:space="preserve">využití uznávaných elektronických podpisů, </w:t>
      </w:r>
      <w:proofErr w:type="gramStart"/>
      <w:r w:rsidRPr="00FB7BB9">
        <w:rPr>
          <w:rFonts w:ascii="Arial" w:hAnsi="Arial" w:cs="Arial"/>
          <w:sz w:val="22"/>
          <w:szCs w:val="22"/>
        </w:rPr>
        <w:t>postačí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jedno vyhotovení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odatku, na kterém jsou zaznamenány uznávané elektronické podpisy zástupců Smluvních stran.</w:t>
      </w:r>
    </w:p>
    <w:p w14:paraId="3DC2ABB3" w14:textId="2DF2BAF1" w:rsidR="00CA2B7D" w:rsidRDefault="00FB7BB9" w:rsidP="00CA2B7D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odatek nabývá platnosti dnem podpisu poslední ze Smluvních stran a účinnosti uveřejněním v registru smluv.</w:t>
      </w:r>
      <w:r w:rsidR="000B3FAC" w:rsidRPr="000B3FAC">
        <w:rPr>
          <w:rFonts w:ascii="Arial" w:hAnsi="Arial" w:cs="Arial"/>
          <w:sz w:val="22"/>
          <w:szCs w:val="22"/>
        </w:rPr>
        <w:t xml:space="preserve"> </w:t>
      </w:r>
    </w:p>
    <w:p w14:paraId="43707F63" w14:textId="6BD089B3" w:rsidR="00CA2B7D" w:rsidRPr="00F34BCE" w:rsidRDefault="00CA2B7D" w:rsidP="00AD29FE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34BCE">
        <w:rPr>
          <w:rFonts w:ascii="Arial" w:hAnsi="Arial" w:cs="Arial"/>
          <w:sz w:val="22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24F73EC0" w14:textId="53FA8C9C" w:rsidR="00A870B2" w:rsidRPr="00F34BCE" w:rsidRDefault="00FF46FD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34BCE">
        <w:rPr>
          <w:rFonts w:ascii="Arial" w:hAnsi="Arial" w:cs="Arial"/>
          <w:sz w:val="22"/>
          <w:szCs w:val="22"/>
        </w:rPr>
        <w:t>Nedílnou sou</w:t>
      </w:r>
      <w:r w:rsidR="00665316" w:rsidRPr="00F34BCE">
        <w:rPr>
          <w:rFonts w:ascii="Arial" w:hAnsi="Arial" w:cs="Arial"/>
          <w:sz w:val="22"/>
          <w:szCs w:val="22"/>
        </w:rPr>
        <w:t xml:space="preserve">částí tohoto </w:t>
      </w:r>
      <w:r w:rsidR="00AD29FE">
        <w:rPr>
          <w:rFonts w:ascii="Arial" w:hAnsi="Arial" w:cs="Arial"/>
          <w:sz w:val="22"/>
          <w:szCs w:val="22"/>
        </w:rPr>
        <w:t>D</w:t>
      </w:r>
      <w:r w:rsidR="00665316" w:rsidRPr="00F34BCE">
        <w:rPr>
          <w:rFonts w:ascii="Arial" w:hAnsi="Arial" w:cs="Arial"/>
          <w:sz w:val="22"/>
          <w:szCs w:val="22"/>
        </w:rPr>
        <w:t xml:space="preserve">odatku </w:t>
      </w:r>
      <w:r w:rsidR="00A870B2" w:rsidRPr="00F34BCE">
        <w:rPr>
          <w:rFonts w:ascii="Arial" w:hAnsi="Arial" w:cs="Arial"/>
          <w:sz w:val="22"/>
          <w:szCs w:val="22"/>
        </w:rPr>
        <w:t>j</w:t>
      </w:r>
      <w:r w:rsidR="00B80FE3" w:rsidRPr="00F34BCE">
        <w:rPr>
          <w:rFonts w:ascii="Arial" w:hAnsi="Arial" w:cs="Arial"/>
          <w:sz w:val="22"/>
          <w:szCs w:val="22"/>
        </w:rPr>
        <w:t>sou</w:t>
      </w:r>
      <w:r w:rsidR="00A870B2" w:rsidRPr="00F34BCE">
        <w:rPr>
          <w:rFonts w:ascii="Arial" w:hAnsi="Arial" w:cs="Arial"/>
          <w:sz w:val="22"/>
          <w:szCs w:val="22"/>
        </w:rPr>
        <w:t xml:space="preserve"> </w:t>
      </w:r>
      <w:r w:rsidR="00665316">
        <w:rPr>
          <w:rFonts w:ascii="Arial" w:hAnsi="Arial" w:cs="Arial"/>
          <w:sz w:val="22"/>
          <w:szCs w:val="22"/>
        </w:rPr>
        <w:t>p</w:t>
      </w:r>
      <w:r w:rsidR="00A870B2" w:rsidRPr="00306ABC">
        <w:rPr>
          <w:rFonts w:ascii="Arial" w:hAnsi="Arial" w:cs="Arial"/>
          <w:sz w:val="22"/>
          <w:szCs w:val="22"/>
        </w:rPr>
        <w:t>říloh</w:t>
      </w:r>
      <w:r w:rsidR="00B80FE3">
        <w:rPr>
          <w:rFonts w:ascii="Arial" w:hAnsi="Arial" w:cs="Arial"/>
          <w:sz w:val="22"/>
          <w:szCs w:val="22"/>
        </w:rPr>
        <w:t>y</w:t>
      </w:r>
      <w:r w:rsidR="00A870B2" w:rsidRPr="00306ABC">
        <w:rPr>
          <w:rFonts w:ascii="Arial" w:hAnsi="Arial" w:cs="Arial"/>
          <w:sz w:val="22"/>
          <w:szCs w:val="22"/>
        </w:rPr>
        <w:t xml:space="preserve">: </w:t>
      </w:r>
    </w:p>
    <w:p w14:paraId="09CD68B0" w14:textId="386909B0" w:rsidR="00B80FE3" w:rsidRPr="00BF4446" w:rsidRDefault="00B80FE3" w:rsidP="00F34BCE">
      <w:pPr>
        <w:pStyle w:val="Odstavecseseznamem"/>
        <w:widowControl w:val="0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F4446">
        <w:rPr>
          <w:rFonts w:ascii="Arial" w:hAnsi="Arial" w:cs="Arial"/>
          <w:sz w:val="22"/>
          <w:szCs w:val="22"/>
        </w:rPr>
        <w:t xml:space="preserve">Příloha č. 1 – </w:t>
      </w:r>
      <w:r w:rsidR="00817AC9">
        <w:rPr>
          <w:rFonts w:ascii="Arial" w:hAnsi="Arial" w:cs="Arial"/>
          <w:sz w:val="22"/>
          <w:szCs w:val="22"/>
        </w:rPr>
        <w:t>Souhrnná smluvní</w:t>
      </w:r>
      <w:r w:rsidRPr="00BF4446">
        <w:rPr>
          <w:rFonts w:ascii="Arial" w:hAnsi="Arial" w:cs="Arial"/>
          <w:sz w:val="22"/>
          <w:szCs w:val="22"/>
        </w:rPr>
        <w:t xml:space="preserve"> doložka</w:t>
      </w:r>
    </w:p>
    <w:p w14:paraId="3C2F1F38" w14:textId="0857D390" w:rsidR="00AE6A64" w:rsidRDefault="006C07FD" w:rsidP="002C61B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Příloha č.</w:t>
      </w:r>
      <w:r w:rsidR="007E7C5B" w:rsidRPr="00306ABC">
        <w:rPr>
          <w:rFonts w:ascii="Arial" w:hAnsi="Arial" w:cs="Arial"/>
          <w:sz w:val="22"/>
          <w:szCs w:val="22"/>
        </w:rPr>
        <w:t xml:space="preserve"> </w:t>
      </w:r>
      <w:r w:rsidR="00C809F9">
        <w:rPr>
          <w:rFonts w:ascii="Arial" w:hAnsi="Arial" w:cs="Arial"/>
          <w:sz w:val="22"/>
          <w:szCs w:val="22"/>
        </w:rPr>
        <w:t xml:space="preserve">2 </w:t>
      </w:r>
      <w:r w:rsidR="007E7C5B" w:rsidRPr="00306ABC">
        <w:rPr>
          <w:rFonts w:ascii="Arial" w:hAnsi="Arial" w:cs="Arial"/>
          <w:sz w:val="22"/>
          <w:szCs w:val="22"/>
        </w:rPr>
        <w:t>–</w:t>
      </w:r>
      <w:r w:rsidRPr="00306ABC">
        <w:rPr>
          <w:rFonts w:ascii="Arial" w:hAnsi="Arial" w:cs="Arial"/>
          <w:sz w:val="22"/>
          <w:szCs w:val="22"/>
        </w:rPr>
        <w:t xml:space="preserve"> </w:t>
      </w:r>
      <w:r w:rsidR="00665316">
        <w:rPr>
          <w:rFonts w:ascii="Arial" w:hAnsi="Arial" w:cs="Arial"/>
          <w:sz w:val="22"/>
          <w:szCs w:val="22"/>
        </w:rPr>
        <w:t xml:space="preserve">Podrobná specifikace ceny </w:t>
      </w:r>
    </w:p>
    <w:p w14:paraId="417AB877" w14:textId="77777777" w:rsidR="0099339E" w:rsidRPr="00306ABC" w:rsidRDefault="0099339E" w:rsidP="00BF4446">
      <w:pPr>
        <w:spacing w:after="120"/>
        <w:rPr>
          <w:rFonts w:ascii="Arial" w:hAnsi="Arial" w:cs="Arial"/>
          <w:sz w:val="22"/>
          <w:szCs w:val="22"/>
        </w:rPr>
      </w:pPr>
    </w:p>
    <w:p w14:paraId="64B37154" w14:textId="27CC2676" w:rsidR="00233E1D" w:rsidRPr="00306ABC" w:rsidRDefault="00F34BCE" w:rsidP="00F34B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33E1D" w:rsidRPr="00306ABC">
        <w:rPr>
          <w:rFonts w:ascii="Arial" w:hAnsi="Arial" w:cs="Arial"/>
          <w:sz w:val="22"/>
          <w:szCs w:val="22"/>
        </w:rPr>
        <w:t>Praze dne</w:t>
      </w:r>
      <w:r w:rsidR="00BA396A">
        <w:rPr>
          <w:rFonts w:ascii="Arial" w:hAnsi="Arial" w:cs="Arial"/>
          <w:sz w:val="22"/>
          <w:szCs w:val="22"/>
        </w:rPr>
        <w:t xml:space="preserve"> 9.1.2024</w:t>
      </w:r>
      <w:r w:rsidR="006411EB" w:rsidRPr="00306ABC">
        <w:rPr>
          <w:rFonts w:ascii="Arial" w:hAnsi="Arial" w:cs="Arial"/>
          <w:sz w:val="22"/>
          <w:szCs w:val="22"/>
        </w:rPr>
        <w:t xml:space="preserve"> </w:t>
      </w:r>
    </w:p>
    <w:p w14:paraId="2ECAAC81" w14:textId="592A9A30" w:rsidR="00624B31" w:rsidRPr="000B3FAC" w:rsidRDefault="00CA5D26" w:rsidP="00624B31">
      <w:pPr>
        <w:rPr>
          <w:rFonts w:ascii="Arial" w:hAnsi="Arial" w:cs="Arial"/>
          <w:bCs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 Objednatele: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Za Zhotovitele:</w:t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  <w:t xml:space="preserve">     </w:t>
      </w:r>
      <w:r w:rsidR="00624B31" w:rsidRPr="00BF4446">
        <w:rPr>
          <w:rFonts w:ascii="Arial" w:hAnsi="Arial" w:cs="Arial"/>
          <w:bCs/>
          <w:sz w:val="22"/>
          <w:szCs w:val="22"/>
        </w:rPr>
        <w:tab/>
        <w:t xml:space="preserve">                                   </w:t>
      </w:r>
    </w:p>
    <w:p w14:paraId="304898CC" w14:textId="2A8C63C5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>Technická správa komunikací hl. m. Prahy, a.s.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ab/>
      </w:r>
      <w:r w:rsidR="000B3FAC">
        <w:rPr>
          <w:rFonts w:ascii="Arial" w:eastAsia="MS Mincho" w:hAnsi="Arial" w:cs="Arial"/>
          <w:bCs/>
          <w:sz w:val="22"/>
          <w:szCs w:val="22"/>
        </w:rPr>
        <w:tab/>
      </w:r>
      <w:r w:rsidR="00DB349B">
        <w:rPr>
          <w:rFonts w:ascii="Arial" w:eastAsia="MS Mincho" w:hAnsi="Arial" w:cs="Arial"/>
          <w:bCs/>
          <w:sz w:val="22"/>
          <w:szCs w:val="22"/>
        </w:rPr>
        <w:t>ELTODO, a.s.</w:t>
      </w:r>
      <w:r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789F6AF1" w14:textId="16D69172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096797D" w14:textId="380779B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11D5AF29" w14:textId="29A1D9BA" w:rsidR="00B80FE3" w:rsidRDefault="00B80FE3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12A6B58" w14:textId="77777777" w:rsidR="003B285B" w:rsidRPr="00BF4446" w:rsidRDefault="003B285B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7504BA4" w14:textId="1E72B2C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141AB8D" w14:textId="73455C70" w:rsidR="00624B31" w:rsidRPr="000B3FAC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0B3FAC">
        <w:rPr>
          <w:rFonts w:ascii="Arial" w:eastAsia="MS Mincho" w:hAnsi="Arial" w:cs="Arial"/>
          <w:bCs/>
          <w:sz w:val="22"/>
          <w:szCs w:val="22"/>
        </w:rPr>
        <w:t>……………………….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="00D80A29"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</w:p>
    <w:p w14:paraId="2B3DDD80" w14:textId="3AEDD810" w:rsidR="00624B31" w:rsidRPr="00BF4446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ab/>
      </w:r>
      <w:r w:rsidRPr="00BF4446">
        <w:rPr>
          <w:rFonts w:ascii="Arial" w:hAnsi="Arial" w:cs="Arial"/>
          <w:bCs/>
          <w:sz w:val="22"/>
          <w:szCs w:val="22"/>
        </w:rPr>
        <w:tab/>
      </w:r>
      <w:r w:rsidRPr="00BF4446">
        <w:rPr>
          <w:rFonts w:ascii="Arial" w:hAnsi="Arial" w:cs="Arial"/>
          <w:bCs/>
          <w:sz w:val="22"/>
          <w:szCs w:val="22"/>
        </w:rPr>
        <w:tab/>
      </w:r>
      <w:r w:rsidRPr="00BF4446">
        <w:rPr>
          <w:rFonts w:ascii="Arial" w:hAnsi="Arial" w:cs="Arial"/>
          <w:bCs/>
          <w:sz w:val="22"/>
          <w:szCs w:val="22"/>
        </w:rPr>
        <w:tab/>
      </w:r>
      <w:r w:rsidRPr="00BF4446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34396E" w:rsidRPr="0034396E">
        <w:rPr>
          <w:rFonts w:ascii="Arial" w:hAnsi="Arial" w:cs="Arial"/>
          <w:bCs/>
          <w:sz w:val="22"/>
          <w:szCs w:val="22"/>
        </w:rPr>
        <w:t xml:space="preserve">Mgr. Marat </w:t>
      </w:r>
      <w:proofErr w:type="spellStart"/>
      <w:r w:rsidR="0034396E" w:rsidRPr="0034396E">
        <w:rPr>
          <w:rFonts w:ascii="Arial" w:hAnsi="Arial" w:cs="Arial"/>
          <w:bCs/>
          <w:sz w:val="22"/>
          <w:szCs w:val="22"/>
        </w:rPr>
        <w:t>Saber</w:t>
      </w:r>
      <w:proofErr w:type="spellEnd"/>
    </w:p>
    <w:p w14:paraId="7F6733E3" w14:textId="2C06AE21" w:rsidR="00624B31" w:rsidRPr="00BF4446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ab/>
      </w:r>
      <w:r w:rsidRPr="00BF4446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34396E">
        <w:rPr>
          <w:rFonts w:ascii="Arial" w:hAnsi="Arial" w:cs="Arial"/>
          <w:bCs/>
          <w:sz w:val="22"/>
          <w:szCs w:val="22"/>
        </w:rPr>
        <w:t>člen představenstva</w:t>
      </w:r>
    </w:p>
    <w:p w14:paraId="6432F849" w14:textId="5E661EA4" w:rsidR="00624B31" w:rsidRPr="000B3FAC" w:rsidRDefault="00B80FE3" w:rsidP="00624B31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</w:p>
    <w:p w14:paraId="2E349545" w14:textId="2B309161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145F230" w14:textId="1364E058" w:rsidR="00B80FE3" w:rsidRDefault="00B80FE3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1FFF4D7D" w14:textId="77777777" w:rsidR="003B285B" w:rsidRPr="000B3FAC" w:rsidRDefault="003B285B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7A0989D1" w14:textId="77777777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60214E8" w14:textId="219C8F7C" w:rsidR="00624B31" w:rsidRPr="000B3FAC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0B3FAC">
        <w:rPr>
          <w:rFonts w:ascii="Arial" w:hAnsi="Arial" w:cs="Arial"/>
          <w:bCs/>
          <w:sz w:val="22"/>
          <w:szCs w:val="22"/>
        </w:rPr>
        <w:t>………………………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</w:p>
    <w:p w14:paraId="3B6AAD76" w14:textId="7E761D17" w:rsidR="00624B31" w:rsidRPr="00BF4446" w:rsidRDefault="00DB349B" w:rsidP="00624B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34396E">
        <w:rPr>
          <w:rFonts w:ascii="Arial" w:hAnsi="Arial" w:cs="Arial"/>
          <w:bCs/>
          <w:sz w:val="22"/>
          <w:szCs w:val="22"/>
        </w:rPr>
        <w:t xml:space="preserve">Mgr. </w:t>
      </w:r>
      <w:r w:rsidR="0034396E" w:rsidRPr="0034396E">
        <w:rPr>
          <w:rFonts w:ascii="Arial" w:hAnsi="Arial" w:cs="Arial"/>
          <w:bCs/>
          <w:sz w:val="22"/>
          <w:szCs w:val="22"/>
        </w:rPr>
        <w:t>Ladislav Beran</w:t>
      </w:r>
    </w:p>
    <w:p w14:paraId="7768FFC1" w14:textId="5A02E3DF" w:rsidR="00624B31" w:rsidRPr="00BF4446" w:rsidRDefault="00DB349B" w:rsidP="00624B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34396E">
        <w:rPr>
          <w:rFonts w:ascii="Arial" w:hAnsi="Arial" w:cs="Arial"/>
          <w:bCs/>
          <w:sz w:val="22"/>
          <w:szCs w:val="22"/>
        </w:rPr>
        <w:t>člen představenstva</w:t>
      </w:r>
      <w:r w:rsidR="00D80A29" w:rsidRPr="00BF4446">
        <w:rPr>
          <w:rFonts w:ascii="Arial" w:hAnsi="Arial" w:cs="Arial"/>
          <w:bCs/>
          <w:sz w:val="22"/>
          <w:szCs w:val="22"/>
        </w:rPr>
        <w:br/>
      </w:r>
    </w:p>
    <w:p w14:paraId="607DA428" w14:textId="352AC384" w:rsidR="00B827E1" w:rsidRDefault="00B827E1" w:rsidP="00624B31">
      <w:pPr>
        <w:rPr>
          <w:rFonts w:ascii="Arial" w:hAnsi="Arial" w:cs="Arial"/>
          <w:sz w:val="22"/>
          <w:szCs w:val="22"/>
        </w:rPr>
      </w:pPr>
    </w:p>
    <w:p w14:paraId="449B70C6" w14:textId="38B79B2C" w:rsidR="00B80FE3" w:rsidRDefault="00B80FE3" w:rsidP="00624B31">
      <w:pPr>
        <w:rPr>
          <w:rFonts w:ascii="Arial" w:hAnsi="Arial" w:cs="Arial"/>
          <w:sz w:val="22"/>
          <w:szCs w:val="22"/>
        </w:rPr>
      </w:pPr>
    </w:p>
    <w:p w14:paraId="6251F3CB" w14:textId="77777777" w:rsidR="00DB349B" w:rsidRDefault="00DB349B">
      <w:pPr>
        <w:rPr>
          <w:rFonts w:ascii="Arial" w:hAnsi="Arial" w:cs="Arial"/>
          <w:b/>
          <w:color w:val="333333"/>
          <w:sz w:val="22"/>
          <w:szCs w:val="22"/>
        </w:rPr>
      </w:pPr>
    </w:p>
    <w:sectPr w:rsidR="00DB349B" w:rsidSect="0099339E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797" w14:textId="77777777" w:rsidR="001A534F" w:rsidRDefault="001A534F" w:rsidP="003D16E3">
      <w:r>
        <w:separator/>
      </w:r>
    </w:p>
  </w:endnote>
  <w:endnote w:type="continuationSeparator" w:id="0">
    <w:p w14:paraId="7D9B6CE0" w14:textId="77777777" w:rsidR="001A534F" w:rsidRDefault="001A534F" w:rsidP="003D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801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C7482F8" w14:textId="4B7296FC" w:rsidR="00B80FE3" w:rsidRPr="00BF4446" w:rsidRDefault="00B80FE3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BF4446">
          <w:rPr>
            <w:rFonts w:ascii="Arial" w:hAnsi="Arial" w:cs="Arial"/>
            <w:sz w:val="22"/>
            <w:szCs w:val="22"/>
          </w:rPr>
          <w:fldChar w:fldCharType="begin"/>
        </w:r>
        <w:r w:rsidRPr="00BF4446">
          <w:rPr>
            <w:rFonts w:ascii="Arial" w:hAnsi="Arial" w:cs="Arial"/>
            <w:sz w:val="22"/>
            <w:szCs w:val="22"/>
          </w:rPr>
          <w:instrText>PAGE   \* MERGEFORMAT</w:instrText>
        </w:r>
        <w:r w:rsidRPr="00BF4446">
          <w:rPr>
            <w:rFonts w:ascii="Arial" w:hAnsi="Arial" w:cs="Arial"/>
            <w:sz w:val="22"/>
            <w:szCs w:val="22"/>
          </w:rPr>
          <w:fldChar w:fldCharType="separate"/>
        </w:r>
        <w:r w:rsidR="00590C62">
          <w:rPr>
            <w:rFonts w:ascii="Arial" w:hAnsi="Arial" w:cs="Arial"/>
            <w:noProof/>
            <w:sz w:val="22"/>
            <w:szCs w:val="22"/>
          </w:rPr>
          <w:t>1</w:t>
        </w:r>
        <w:r w:rsidRPr="00BF444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A3078A2" w14:textId="111CE471" w:rsidR="00C66495" w:rsidRDefault="00C66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59FE" w14:textId="77777777" w:rsidR="001A534F" w:rsidRDefault="001A534F" w:rsidP="003D16E3">
      <w:r>
        <w:separator/>
      </w:r>
    </w:p>
  </w:footnote>
  <w:footnote w:type="continuationSeparator" w:id="0">
    <w:p w14:paraId="5B035ADC" w14:textId="77777777" w:rsidR="001A534F" w:rsidRDefault="001A534F" w:rsidP="003D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A0C6C3C"/>
    <w:lvl w:ilvl="0">
      <w:start w:val="1"/>
      <w:numFmt w:val="decimal"/>
      <w:pStyle w:val="Level2CtrlShiftL2"/>
      <w:lvlText w:val="%1"/>
      <w:lvlJc w:val="left"/>
      <w:pPr>
        <w:tabs>
          <w:tab w:val="num" w:pos="283"/>
        </w:tabs>
        <w:ind w:left="283" w:hanging="567"/>
      </w:pPr>
      <w:rPr>
        <w:rFonts w:ascii="Times New Roman" w:hAnsi="Times New Roman" w:cs="Times New Roman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68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7"/>
        </w:tabs>
        <w:ind w:left="1757" w:hanging="794"/>
      </w:pPr>
      <w:rPr>
        <w:rFonts w:ascii="Times New Roman" w:hAnsi="Times New Roman" w:cs="Times New Roman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438"/>
        </w:tabs>
        <w:ind w:left="2438" w:hanging="681"/>
      </w:pPr>
      <w:rPr>
        <w:rFonts w:ascii="Verdana" w:hAnsi="Verdana"/>
        <w:sz w:val="18"/>
      </w:rPr>
    </w:lvl>
    <w:lvl w:ilvl="4">
      <w:start w:val="1"/>
      <w:numFmt w:val="lowerLetter"/>
      <w:lvlText w:val="(%5)"/>
      <w:lvlJc w:val="left"/>
      <w:pPr>
        <w:tabs>
          <w:tab w:val="num" w:pos="3005"/>
        </w:tabs>
        <w:ind w:left="3005" w:hanging="567"/>
      </w:pPr>
      <w:rPr>
        <w:rFonts w:ascii="Verdana" w:hAnsi="Verdana"/>
        <w:sz w:val="18"/>
      </w:rPr>
    </w:lvl>
    <w:lvl w:ilvl="5">
      <w:start w:val="1"/>
      <w:numFmt w:val="upperRoman"/>
      <w:lvlText w:val="(%6)"/>
      <w:lvlJc w:val="left"/>
      <w:pPr>
        <w:tabs>
          <w:tab w:val="num" w:pos="3685"/>
        </w:tabs>
        <w:ind w:left="3685" w:hanging="680"/>
      </w:pPr>
      <w:rPr>
        <w:rFonts w:ascii="Verdana" w:hAnsi="Verdana"/>
        <w:sz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-284"/>
        </w:tabs>
        <w:ind w:left="3685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-284"/>
        </w:tabs>
        <w:ind w:left="3685" w:hanging="680"/>
      </w:pPr>
    </w:lvl>
    <w:lvl w:ilvl="8">
      <w:start w:val="1"/>
      <w:numFmt w:val="none"/>
      <w:suff w:val="nothing"/>
      <w:lvlText w:val=""/>
      <w:lvlJc w:val="left"/>
      <w:pPr>
        <w:tabs>
          <w:tab w:val="num" w:pos="-284"/>
        </w:tabs>
        <w:ind w:left="3685" w:hanging="680"/>
      </w:pPr>
    </w:lvl>
  </w:abstractNum>
  <w:abstractNum w:abstractNumId="1" w15:restartNumberingAfterBreak="0">
    <w:nsid w:val="0000000A"/>
    <w:multiLevelType w:val="multilevel"/>
    <w:tmpl w:val="4746BF2C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D7D48"/>
    <w:multiLevelType w:val="hybridMultilevel"/>
    <w:tmpl w:val="5F9A15E4"/>
    <w:lvl w:ilvl="0" w:tplc="26C22826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511190"/>
    <w:multiLevelType w:val="hybridMultilevel"/>
    <w:tmpl w:val="7D104524"/>
    <w:lvl w:ilvl="0" w:tplc="E14E20E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2E709B0"/>
    <w:multiLevelType w:val="hybridMultilevel"/>
    <w:tmpl w:val="E5BAB202"/>
    <w:lvl w:ilvl="0" w:tplc="71FA05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E3921"/>
    <w:multiLevelType w:val="hybridMultilevel"/>
    <w:tmpl w:val="D806F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81D2B"/>
    <w:multiLevelType w:val="hybridMultilevel"/>
    <w:tmpl w:val="40F69116"/>
    <w:lvl w:ilvl="0" w:tplc="908AA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72298"/>
    <w:multiLevelType w:val="hybridMultilevel"/>
    <w:tmpl w:val="D82A5012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528D5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80" w:hanging="34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3A7563"/>
    <w:multiLevelType w:val="hybridMultilevel"/>
    <w:tmpl w:val="0402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553D8"/>
    <w:multiLevelType w:val="hybridMultilevel"/>
    <w:tmpl w:val="B564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0344283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34A2C41"/>
    <w:multiLevelType w:val="hybridMultilevel"/>
    <w:tmpl w:val="6FF6B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E3EB2"/>
    <w:multiLevelType w:val="hybridMultilevel"/>
    <w:tmpl w:val="34D2BC9A"/>
    <w:lvl w:ilvl="0" w:tplc="FD0091B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0A602C"/>
    <w:multiLevelType w:val="hybridMultilevel"/>
    <w:tmpl w:val="858CC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2666E"/>
    <w:multiLevelType w:val="hybridMultilevel"/>
    <w:tmpl w:val="86143264"/>
    <w:lvl w:ilvl="0" w:tplc="393411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7F078F2"/>
    <w:multiLevelType w:val="multilevel"/>
    <w:tmpl w:val="256AD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2F7697"/>
    <w:multiLevelType w:val="hybridMultilevel"/>
    <w:tmpl w:val="AE36C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73D30"/>
    <w:multiLevelType w:val="hybridMultilevel"/>
    <w:tmpl w:val="4E50C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E4804"/>
    <w:multiLevelType w:val="multilevel"/>
    <w:tmpl w:val="E70C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C5F0D2B"/>
    <w:multiLevelType w:val="hybridMultilevel"/>
    <w:tmpl w:val="492A3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F25E4"/>
    <w:multiLevelType w:val="hybridMultilevel"/>
    <w:tmpl w:val="9CD89F3A"/>
    <w:lvl w:ilvl="0" w:tplc="842604EE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4" w15:restartNumberingAfterBreak="0">
    <w:nsid w:val="1E380BC6"/>
    <w:multiLevelType w:val="hybridMultilevel"/>
    <w:tmpl w:val="B290B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06C6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200879C0"/>
    <w:multiLevelType w:val="singleLevel"/>
    <w:tmpl w:val="8CE8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7" w15:restartNumberingAfterBreak="0">
    <w:nsid w:val="20A340AC"/>
    <w:multiLevelType w:val="hybridMultilevel"/>
    <w:tmpl w:val="2F44BC06"/>
    <w:lvl w:ilvl="0" w:tplc="B93E2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8D557F"/>
    <w:multiLevelType w:val="hybridMultilevel"/>
    <w:tmpl w:val="9F0623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201BB"/>
    <w:multiLevelType w:val="singleLevel"/>
    <w:tmpl w:val="9C060B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</w:rPr>
    </w:lvl>
  </w:abstractNum>
  <w:abstractNum w:abstractNumId="30" w15:restartNumberingAfterBreak="0">
    <w:nsid w:val="26663E0F"/>
    <w:multiLevelType w:val="hybridMultilevel"/>
    <w:tmpl w:val="44A60088"/>
    <w:lvl w:ilvl="0" w:tplc="63924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-128"/>
        </w:tabs>
        <w:ind w:left="-128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4678"/>
        </w:tabs>
        <w:ind w:left="467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930"/>
        </w:tabs>
        <w:ind w:left="1930" w:hanging="618"/>
      </w:pPr>
    </w:lvl>
    <w:lvl w:ilvl="4">
      <w:start w:val="1"/>
      <w:numFmt w:val="decimal"/>
      <w:lvlText w:val="(%5)"/>
      <w:lvlJc w:val="left"/>
      <w:pPr>
        <w:tabs>
          <w:tab w:val="num" w:pos="2392"/>
        </w:tabs>
        <w:ind w:left="2032" w:firstLine="0"/>
      </w:pPr>
    </w:lvl>
    <w:lvl w:ilvl="5">
      <w:start w:val="1"/>
      <w:numFmt w:val="lowerLetter"/>
      <w:lvlText w:val="(%6)"/>
      <w:lvlJc w:val="left"/>
      <w:pPr>
        <w:tabs>
          <w:tab w:val="num" w:pos="3112"/>
        </w:tabs>
        <w:ind w:left="2752" w:firstLine="0"/>
      </w:pPr>
    </w:lvl>
    <w:lvl w:ilvl="6">
      <w:start w:val="1"/>
      <w:numFmt w:val="lowerRoman"/>
      <w:lvlText w:val="(%7)"/>
      <w:lvlJc w:val="left"/>
      <w:pPr>
        <w:tabs>
          <w:tab w:val="num" w:pos="3832"/>
        </w:tabs>
        <w:ind w:left="3472" w:firstLine="0"/>
      </w:pPr>
    </w:lvl>
    <w:lvl w:ilvl="7">
      <w:start w:val="1"/>
      <w:numFmt w:val="lowerLetter"/>
      <w:lvlText w:val="(%8)"/>
      <w:lvlJc w:val="left"/>
      <w:pPr>
        <w:tabs>
          <w:tab w:val="num" w:pos="4552"/>
        </w:tabs>
        <w:ind w:left="4192" w:firstLine="0"/>
      </w:pPr>
    </w:lvl>
    <w:lvl w:ilvl="8">
      <w:start w:val="1"/>
      <w:numFmt w:val="lowerRoman"/>
      <w:lvlText w:val="(%9)"/>
      <w:lvlJc w:val="left"/>
      <w:pPr>
        <w:tabs>
          <w:tab w:val="num" w:pos="5272"/>
        </w:tabs>
        <w:ind w:left="4912" w:firstLine="0"/>
      </w:pPr>
    </w:lvl>
  </w:abstractNum>
  <w:abstractNum w:abstractNumId="32" w15:restartNumberingAfterBreak="0">
    <w:nsid w:val="2B9B1D05"/>
    <w:multiLevelType w:val="multilevel"/>
    <w:tmpl w:val="9B9AF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BED6CD8"/>
    <w:multiLevelType w:val="hybridMultilevel"/>
    <w:tmpl w:val="D84C6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00993"/>
    <w:multiLevelType w:val="hybridMultilevel"/>
    <w:tmpl w:val="EDC2D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A2465"/>
    <w:multiLevelType w:val="hybridMultilevel"/>
    <w:tmpl w:val="17A6C1F4"/>
    <w:lvl w:ilvl="0" w:tplc="2F32EFD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9F2635"/>
    <w:multiLevelType w:val="hybridMultilevel"/>
    <w:tmpl w:val="2AF8B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FB651A"/>
    <w:multiLevelType w:val="hybridMultilevel"/>
    <w:tmpl w:val="2102A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7C1CF9"/>
    <w:multiLevelType w:val="hybridMultilevel"/>
    <w:tmpl w:val="5F82659E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 w15:restartNumberingAfterBreak="0">
    <w:nsid w:val="37A31E5D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3B126E6E"/>
    <w:multiLevelType w:val="multilevel"/>
    <w:tmpl w:val="29AE4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162C74"/>
    <w:multiLevelType w:val="multilevel"/>
    <w:tmpl w:val="29F62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22D6FE3"/>
    <w:multiLevelType w:val="hybridMultilevel"/>
    <w:tmpl w:val="A89E5F0A"/>
    <w:lvl w:ilvl="0" w:tplc="889C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944BB1"/>
    <w:multiLevelType w:val="hybridMultilevel"/>
    <w:tmpl w:val="F4224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510E"/>
    <w:multiLevelType w:val="hybridMultilevel"/>
    <w:tmpl w:val="A5F2D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A54181"/>
    <w:multiLevelType w:val="hybridMultilevel"/>
    <w:tmpl w:val="E99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057B10"/>
    <w:multiLevelType w:val="hybridMultilevel"/>
    <w:tmpl w:val="51E645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9A4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24" w:hanging="340"/>
      </w:pPr>
    </w:lvl>
    <w:lvl w:ilvl="1" w:tplc="04050019">
      <w:start w:val="1"/>
      <w:numFmt w:val="lowerLetter"/>
      <w:lvlText w:val="%2."/>
      <w:lvlJc w:val="left"/>
      <w:pPr>
        <w:ind w:left="2104" w:hanging="360"/>
      </w:pPr>
    </w:lvl>
    <w:lvl w:ilvl="2" w:tplc="0405001B">
      <w:start w:val="1"/>
      <w:numFmt w:val="lowerRoman"/>
      <w:lvlText w:val="%3."/>
      <w:lvlJc w:val="right"/>
      <w:pPr>
        <w:ind w:left="2824" w:hanging="180"/>
      </w:pPr>
    </w:lvl>
    <w:lvl w:ilvl="3" w:tplc="0405000F">
      <w:start w:val="1"/>
      <w:numFmt w:val="decimal"/>
      <w:lvlText w:val="%4."/>
      <w:lvlJc w:val="left"/>
      <w:pPr>
        <w:ind w:left="3544" w:hanging="360"/>
      </w:pPr>
    </w:lvl>
    <w:lvl w:ilvl="4" w:tplc="04050019">
      <w:start w:val="1"/>
      <w:numFmt w:val="lowerLetter"/>
      <w:lvlText w:val="%5."/>
      <w:lvlJc w:val="left"/>
      <w:pPr>
        <w:ind w:left="4264" w:hanging="360"/>
      </w:pPr>
    </w:lvl>
    <w:lvl w:ilvl="5" w:tplc="0405001B">
      <w:start w:val="1"/>
      <w:numFmt w:val="lowerRoman"/>
      <w:lvlText w:val="%6."/>
      <w:lvlJc w:val="right"/>
      <w:pPr>
        <w:ind w:left="4984" w:hanging="180"/>
      </w:pPr>
    </w:lvl>
    <w:lvl w:ilvl="6" w:tplc="0405000F">
      <w:start w:val="1"/>
      <w:numFmt w:val="decimal"/>
      <w:lvlText w:val="%7."/>
      <w:lvlJc w:val="left"/>
      <w:pPr>
        <w:ind w:left="5704" w:hanging="360"/>
      </w:pPr>
    </w:lvl>
    <w:lvl w:ilvl="7" w:tplc="04050019">
      <w:start w:val="1"/>
      <w:numFmt w:val="lowerLetter"/>
      <w:lvlText w:val="%8."/>
      <w:lvlJc w:val="left"/>
      <w:pPr>
        <w:ind w:left="6424" w:hanging="360"/>
      </w:pPr>
    </w:lvl>
    <w:lvl w:ilvl="8" w:tplc="0405001B">
      <w:start w:val="1"/>
      <w:numFmt w:val="lowerRoman"/>
      <w:lvlText w:val="%9."/>
      <w:lvlJc w:val="right"/>
      <w:pPr>
        <w:ind w:left="7144" w:hanging="180"/>
      </w:pPr>
    </w:lvl>
  </w:abstractNum>
  <w:abstractNum w:abstractNumId="49" w15:restartNumberingAfterBreak="0">
    <w:nsid w:val="4C9B28E7"/>
    <w:multiLevelType w:val="hybridMultilevel"/>
    <w:tmpl w:val="A9F48E56"/>
    <w:lvl w:ilvl="0" w:tplc="9474B43A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D0C65"/>
    <w:multiLevelType w:val="multilevel"/>
    <w:tmpl w:val="32AA0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5A43DB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55EE60EC"/>
    <w:multiLevelType w:val="hybridMultilevel"/>
    <w:tmpl w:val="0994F0D8"/>
    <w:lvl w:ilvl="0" w:tplc="2D6E50CE">
      <w:start w:val="1"/>
      <w:numFmt w:val="lowerLetter"/>
      <w:lvlText w:val="%1)"/>
      <w:lvlJc w:val="right"/>
      <w:pPr>
        <w:ind w:left="122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3" w15:restartNumberingAfterBreak="0">
    <w:nsid w:val="579C3E3C"/>
    <w:multiLevelType w:val="hybridMultilevel"/>
    <w:tmpl w:val="ECD0A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94353F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E44E98"/>
    <w:multiLevelType w:val="hybridMultilevel"/>
    <w:tmpl w:val="11206EC8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F430A"/>
    <w:multiLevelType w:val="hybridMultilevel"/>
    <w:tmpl w:val="6D2A6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6668F"/>
    <w:multiLevelType w:val="multilevel"/>
    <w:tmpl w:val="476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3B67DAE"/>
    <w:multiLevelType w:val="hybridMultilevel"/>
    <w:tmpl w:val="FC2A75AC"/>
    <w:lvl w:ilvl="0" w:tplc="0686A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4143F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0" w15:restartNumberingAfterBreak="0">
    <w:nsid w:val="65943BC9"/>
    <w:multiLevelType w:val="hybridMultilevel"/>
    <w:tmpl w:val="C59A623C"/>
    <w:lvl w:ilvl="0" w:tplc="09F8E9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5F10B29"/>
    <w:multiLevelType w:val="hybridMultilevel"/>
    <w:tmpl w:val="24EA9CE0"/>
    <w:lvl w:ilvl="0" w:tplc="774031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2" w15:restartNumberingAfterBreak="0">
    <w:nsid w:val="6614634E"/>
    <w:multiLevelType w:val="hybridMultilevel"/>
    <w:tmpl w:val="D178A5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672000CB"/>
    <w:multiLevelType w:val="hybridMultilevel"/>
    <w:tmpl w:val="1E8AFE54"/>
    <w:lvl w:ilvl="0" w:tplc="AF84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AE40DDC"/>
    <w:multiLevelType w:val="hybridMultilevel"/>
    <w:tmpl w:val="A258BAE4"/>
    <w:lvl w:ilvl="0" w:tplc="6AEC524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7" w15:restartNumberingAfterBreak="0">
    <w:nsid w:val="6B4507F1"/>
    <w:multiLevelType w:val="multilevel"/>
    <w:tmpl w:val="323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6DCC733A"/>
    <w:multiLevelType w:val="multilevel"/>
    <w:tmpl w:val="8B303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03A4237"/>
    <w:multiLevelType w:val="hybridMultilevel"/>
    <w:tmpl w:val="C066B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237EA0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735149EC"/>
    <w:multiLevelType w:val="hybridMultilevel"/>
    <w:tmpl w:val="0C687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21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763B34"/>
    <w:multiLevelType w:val="hybridMultilevel"/>
    <w:tmpl w:val="8E5250AE"/>
    <w:lvl w:ilvl="0" w:tplc="B2AE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F89"/>
    <w:multiLevelType w:val="multilevel"/>
    <w:tmpl w:val="5A248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75AA3A8B"/>
    <w:multiLevelType w:val="hybridMultilevel"/>
    <w:tmpl w:val="D00A8F46"/>
    <w:lvl w:ilvl="0" w:tplc="D8A8534A">
      <w:start w:val="1"/>
      <w:numFmt w:val="decimal"/>
      <w:lvlText w:val="%1."/>
      <w:lvlJc w:val="left"/>
      <w:pPr>
        <w:ind w:left="1210" w:hanging="360"/>
      </w:pPr>
      <w:rPr>
        <w:rFonts w:ascii="Arial" w:eastAsia="Times New Roman" w:hAnsi="Arial" w:cs="Arial"/>
        <w:sz w:val="24"/>
        <w:szCs w:val="24"/>
      </w:rPr>
    </w:lvl>
    <w:lvl w:ilvl="1" w:tplc="0B2E1F62">
      <w:start w:val="1"/>
      <w:numFmt w:val="lowerLetter"/>
      <w:lvlText w:val="%2)"/>
      <w:lvlJc w:val="left"/>
      <w:pPr>
        <w:ind w:left="193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5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76" w15:restartNumberingAfterBreak="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79C0145C"/>
    <w:multiLevelType w:val="hybridMultilevel"/>
    <w:tmpl w:val="68A27C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8" w15:restartNumberingAfterBreak="0">
    <w:nsid w:val="7A1F38EA"/>
    <w:multiLevelType w:val="multilevel"/>
    <w:tmpl w:val="342CF23E"/>
    <w:styleLink w:val="List9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</w:abstractNum>
  <w:abstractNum w:abstractNumId="79" w15:restartNumberingAfterBreak="0">
    <w:nsid w:val="7A79591B"/>
    <w:multiLevelType w:val="multilevel"/>
    <w:tmpl w:val="0AB0674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0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1986348801">
    <w:abstractNumId w:val="73"/>
  </w:num>
  <w:num w:numId="2" w16cid:durableId="772018440">
    <w:abstractNumId w:val="22"/>
  </w:num>
  <w:num w:numId="3" w16cid:durableId="1688095797">
    <w:abstractNumId w:val="27"/>
  </w:num>
  <w:num w:numId="4" w16cid:durableId="924532655">
    <w:abstractNumId w:val="37"/>
  </w:num>
  <w:num w:numId="5" w16cid:durableId="1849251951">
    <w:abstractNumId w:val="72"/>
  </w:num>
  <w:num w:numId="6" w16cid:durableId="1692681884">
    <w:abstractNumId w:val="76"/>
  </w:num>
  <w:num w:numId="7" w16cid:durableId="9114236">
    <w:abstractNumId w:val="7"/>
  </w:num>
  <w:num w:numId="8" w16cid:durableId="781069964">
    <w:abstractNumId w:val="33"/>
  </w:num>
  <w:num w:numId="9" w16cid:durableId="40906071">
    <w:abstractNumId w:val="78"/>
  </w:num>
  <w:num w:numId="10" w16cid:durableId="1288777374">
    <w:abstractNumId w:val="34"/>
  </w:num>
  <w:num w:numId="11" w16cid:durableId="564069555">
    <w:abstractNumId w:val="19"/>
  </w:num>
  <w:num w:numId="12" w16cid:durableId="213351218">
    <w:abstractNumId w:val="44"/>
  </w:num>
  <w:num w:numId="13" w16cid:durableId="4113973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1578242">
    <w:abstractNumId w:val="24"/>
  </w:num>
  <w:num w:numId="15" w16cid:durableId="16621507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3141393">
    <w:abstractNumId w:val="29"/>
    <w:lvlOverride w:ilvl="0">
      <w:startOverride w:val="1"/>
    </w:lvlOverride>
  </w:num>
  <w:num w:numId="17" w16cid:durableId="12862801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23704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8991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5646793">
    <w:abstractNumId w:val="74"/>
  </w:num>
  <w:num w:numId="21" w16cid:durableId="1256090740">
    <w:abstractNumId w:val="17"/>
  </w:num>
  <w:num w:numId="22" w16cid:durableId="1061559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5645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0628594">
    <w:abstractNumId w:val="11"/>
  </w:num>
  <w:num w:numId="25" w16cid:durableId="1868564877">
    <w:abstractNumId w:val="9"/>
  </w:num>
  <w:num w:numId="26" w16cid:durableId="805047950">
    <w:abstractNumId w:val="48"/>
  </w:num>
  <w:num w:numId="27" w16cid:durableId="2000881156">
    <w:abstractNumId w:val="58"/>
  </w:num>
  <w:num w:numId="28" w16cid:durableId="1822961998">
    <w:abstractNumId w:val="55"/>
  </w:num>
  <w:num w:numId="29" w16cid:durableId="842672865">
    <w:abstractNumId w:val="3"/>
  </w:num>
  <w:num w:numId="30" w16cid:durableId="802193183">
    <w:abstractNumId w:val="35"/>
  </w:num>
  <w:num w:numId="31" w16cid:durableId="1096244690">
    <w:abstractNumId w:val="8"/>
  </w:num>
  <w:num w:numId="32" w16cid:durableId="1780686991">
    <w:abstractNumId w:val="49"/>
  </w:num>
  <w:num w:numId="33" w16cid:durableId="1389574061">
    <w:abstractNumId w:val="23"/>
  </w:num>
  <w:num w:numId="34" w16cid:durableId="1301687604">
    <w:abstractNumId w:val="13"/>
  </w:num>
  <w:num w:numId="35" w16cid:durableId="2019111443">
    <w:abstractNumId w:val="77"/>
  </w:num>
  <w:num w:numId="36" w16cid:durableId="1911847781">
    <w:abstractNumId w:val="38"/>
  </w:num>
  <w:num w:numId="37" w16cid:durableId="157884456">
    <w:abstractNumId w:val="28"/>
  </w:num>
  <w:num w:numId="38" w16cid:durableId="1973365427">
    <w:abstractNumId w:val="59"/>
  </w:num>
  <w:num w:numId="39" w16cid:durableId="431828282">
    <w:abstractNumId w:val="70"/>
  </w:num>
  <w:num w:numId="40" w16cid:durableId="1212575169">
    <w:abstractNumId w:val="63"/>
  </w:num>
  <w:num w:numId="41" w16cid:durableId="250892992">
    <w:abstractNumId w:val="57"/>
  </w:num>
  <w:num w:numId="42" w16cid:durableId="1913395012">
    <w:abstractNumId w:val="15"/>
  </w:num>
  <w:num w:numId="43" w16cid:durableId="1141189132">
    <w:abstractNumId w:val="39"/>
  </w:num>
  <w:num w:numId="44" w16cid:durableId="1235819445">
    <w:abstractNumId w:val="62"/>
  </w:num>
  <w:num w:numId="45" w16cid:durableId="539782447">
    <w:abstractNumId w:val="56"/>
  </w:num>
  <w:num w:numId="46" w16cid:durableId="2129352020">
    <w:abstractNumId w:val="4"/>
  </w:num>
  <w:num w:numId="47" w16cid:durableId="296960258">
    <w:abstractNumId w:val="18"/>
  </w:num>
  <w:num w:numId="48" w16cid:durableId="1310209147">
    <w:abstractNumId w:val="80"/>
  </w:num>
  <w:num w:numId="49" w16cid:durableId="260918097">
    <w:abstractNumId w:val="26"/>
  </w:num>
  <w:num w:numId="50" w16cid:durableId="490146070">
    <w:abstractNumId w:val="43"/>
  </w:num>
  <w:num w:numId="51" w16cid:durableId="11516010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1347480">
    <w:abstractNumId w:val="32"/>
  </w:num>
  <w:num w:numId="53" w16cid:durableId="2121339736">
    <w:abstractNumId w:val="12"/>
  </w:num>
  <w:num w:numId="54" w16cid:durableId="228997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01694435">
    <w:abstractNumId w:val="2"/>
  </w:num>
  <w:num w:numId="56" w16cid:durableId="315647571">
    <w:abstractNumId w:val="54"/>
  </w:num>
  <w:num w:numId="57" w16cid:durableId="396172704">
    <w:abstractNumId w:val="50"/>
  </w:num>
  <w:num w:numId="58" w16cid:durableId="1908760150">
    <w:abstractNumId w:val="46"/>
  </w:num>
  <w:num w:numId="59" w16cid:durableId="200747904">
    <w:abstractNumId w:val="20"/>
  </w:num>
  <w:num w:numId="60" w16cid:durableId="799111905">
    <w:abstractNumId w:val="6"/>
  </w:num>
  <w:num w:numId="61" w16cid:durableId="1287851460">
    <w:abstractNumId w:val="25"/>
  </w:num>
  <w:num w:numId="62" w16cid:durableId="80028617">
    <w:abstractNumId w:val="31"/>
  </w:num>
  <w:num w:numId="63" w16cid:durableId="427313768">
    <w:abstractNumId w:val="47"/>
  </w:num>
  <w:num w:numId="64" w16cid:durableId="1354068756">
    <w:abstractNumId w:val="52"/>
  </w:num>
  <w:num w:numId="65" w16cid:durableId="2083211184">
    <w:abstractNumId w:val="40"/>
  </w:num>
  <w:num w:numId="66" w16cid:durableId="1012420466">
    <w:abstractNumId w:val="60"/>
  </w:num>
  <w:num w:numId="67" w16cid:durableId="149181794">
    <w:abstractNumId w:val="0"/>
  </w:num>
  <w:num w:numId="68" w16cid:durableId="1620798776">
    <w:abstractNumId w:val="42"/>
  </w:num>
  <w:num w:numId="69" w16cid:durableId="705377145">
    <w:abstractNumId w:val="51"/>
  </w:num>
  <w:num w:numId="70" w16cid:durableId="1468084343">
    <w:abstractNumId w:val="45"/>
  </w:num>
  <w:num w:numId="71" w16cid:durableId="154493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4498522">
    <w:abstractNumId w:val="66"/>
  </w:num>
  <w:num w:numId="73" w16cid:durableId="1813787865">
    <w:abstractNumId w:val="53"/>
  </w:num>
  <w:num w:numId="74" w16cid:durableId="921331047">
    <w:abstractNumId w:val="10"/>
  </w:num>
  <w:num w:numId="75" w16cid:durableId="381944428">
    <w:abstractNumId w:val="14"/>
  </w:num>
  <w:num w:numId="76" w16cid:durableId="9978095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525566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652691">
    <w:abstractNumId w:val="65"/>
  </w:num>
  <w:num w:numId="79" w16cid:durableId="1958681913">
    <w:abstractNumId w:val="41"/>
  </w:num>
  <w:num w:numId="80" w16cid:durableId="1026323217">
    <w:abstractNumId w:val="5"/>
  </w:num>
  <w:num w:numId="81" w16cid:durableId="290091194">
    <w:abstractNumId w:val="61"/>
  </w:num>
  <w:num w:numId="82" w16cid:durableId="1489399882">
    <w:abstractNumId w:val="30"/>
  </w:num>
  <w:num w:numId="83" w16cid:durableId="1680084115">
    <w:abstractNumId w:val="75"/>
  </w:num>
  <w:num w:numId="84" w16cid:durableId="1717196751">
    <w:abstractNumId w:val="71"/>
  </w:num>
  <w:num w:numId="85" w16cid:durableId="449403417">
    <w:abstractNumId w:val="79"/>
  </w:num>
  <w:num w:numId="86" w16cid:durableId="540557405">
    <w:abstractNumId w:val="3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11"/>
    <w:rsid w:val="00000CB7"/>
    <w:rsid w:val="00001C0F"/>
    <w:rsid w:val="00001D9B"/>
    <w:rsid w:val="00001F27"/>
    <w:rsid w:val="0000247C"/>
    <w:rsid w:val="00005F58"/>
    <w:rsid w:val="00006CCE"/>
    <w:rsid w:val="00010634"/>
    <w:rsid w:val="00012F1F"/>
    <w:rsid w:val="000152D4"/>
    <w:rsid w:val="000174B8"/>
    <w:rsid w:val="000223DB"/>
    <w:rsid w:val="00022419"/>
    <w:rsid w:val="00024482"/>
    <w:rsid w:val="000248B4"/>
    <w:rsid w:val="0003093B"/>
    <w:rsid w:val="00032FB8"/>
    <w:rsid w:val="00033B95"/>
    <w:rsid w:val="0003601E"/>
    <w:rsid w:val="00042B40"/>
    <w:rsid w:val="00042E28"/>
    <w:rsid w:val="000516B4"/>
    <w:rsid w:val="00054708"/>
    <w:rsid w:val="00054AFA"/>
    <w:rsid w:val="00056E3C"/>
    <w:rsid w:val="00060736"/>
    <w:rsid w:val="00062103"/>
    <w:rsid w:val="00067881"/>
    <w:rsid w:val="00067CD2"/>
    <w:rsid w:val="000707E4"/>
    <w:rsid w:val="00071E98"/>
    <w:rsid w:val="00074C75"/>
    <w:rsid w:val="000754FE"/>
    <w:rsid w:val="00075968"/>
    <w:rsid w:val="000779D1"/>
    <w:rsid w:val="00080E9A"/>
    <w:rsid w:val="00082C28"/>
    <w:rsid w:val="00094852"/>
    <w:rsid w:val="00096059"/>
    <w:rsid w:val="000A2D65"/>
    <w:rsid w:val="000B3FAC"/>
    <w:rsid w:val="000C1205"/>
    <w:rsid w:val="000C47B1"/>
    <w:rsid w:val="000C5930"/>
    <w:rsid w:val="000C640A"/>
    <w:rsid w:val="000D0BB8"/>
    <w:rsid w:val="000D2402"/>
    <w:rsid w:val="000D443E"/>
    <w:rsid w:val="000D6995"/>
    <w:rsid w:val="000D75EF"/>
    <w:rsid w:val="000E0301"/>
    <w:rsid w:val="000E65F4"/>
    <w:rsid w:val="000E7C90"/>
    <w:rsid w:val="000F2F6A"/>
    <w:rsid w:val="000F3294"/>
    <w:rsid w:val="000F5E05"/>
    <w:rsid w:val="000F768F"/>
    <w:rsid w:val="001010D7"/>
    <w:rsid w:val="0010114B"/>
    <w:rsid w:val="001033DD"/>
    <w:rsid w:val="00106876"/>
    <w:rsid w:val="0010799D"/>
    <w:rsid w:val="0011019B"/>
    <w:rsid w:val="00113D7A"/>
    <w:rsid w:val="00114EFD"/>
    <w:rsid w:val="00122940"/>
    <w:rsid w:val="001241FB"/>
    <w:rsid w:val="0013286C"/>
    <w:rsid w:val="001330C5"/>
    <w:rsid w:val="00134775"/>
    <w:rsid w:val="00140E1B"/>
    <w:rsid w:val="00141270"/>
    <w:rsid w:val="00141C05"/>
    <w:rsid w:val="001453A7"/>
    <w:rsid w:val="00147A3C"/>
    <w:rsid w:val="0015018A"/>
    <w:rsid w:val="001505AE"/>
    <w:rsid w:val="00153E63"/>
    <w:rsid w:val="00156C74"/>
    <w:rsid w:val="00162328"/>
    <w:rsid w:val="00164670"/>
    <w:rsid w:val="001704C0"/>
    <w:rsid w:val="00170E83"/>
    <w:rsid w:val="0017175A"/>
    <w:rsid w:val="001744D1"/>
    <w:rsid w:val="00174DEF"/>
    <w:rsid w:val="00176764"/>
    <w:rsid w:val="00181AD5"/>
    <w:rsid w:val="0019495A"/>
    <w:rsid w:val="001A0CA9"/>
    <w:rsid w:val="001A1426"/>
    <w:rsid w:val="001A534F"/>
    <w:rsid w:val="001A625D"/>
    <w:rsid w:val="001A7EDE"/>
    <w:rsid w:val="001B0403"/>
    <w:rsid w:val="001B3452"/>
    <w:rsid w:val="001B3D4B"/>
    <w:rsid w:val="001C0305"/>
    <w:rsid w:val="001C12F6"/>
    <w:rsid w:val="001C3E9E"/>
    <w:rsid w:val="001C3EB2"/>
    <w:rsid w:val="001C41CE"/>
    <w:rsid w:val="001C5004"/>
    <w:rsid w:val="001C7B9C"/>
    <w:rsid w:val="001D060A"/>
    <w:rsid w:val="001D4A39"/>
    <w:rsid w:val="001E0030"/>
    <w:rsid w:val="001E4EBC"/>
    <w:rsid w:val="001E76EC"/>
    <w:rsid w:val="001F055A"/>
    <w:rsid w:val="001F07A9"/>
    <w:rsid w:val="001F09C6"/>
    <w:rsid w:val="001F0FA2"/>
    <w:rsid w:val="001F1625"/>
    <w:rsid w:val="001F19E0"/>
    <w:rsid w:val="001F7E5E"/>
    <w:rsid w:val="00201A68"/>
    <w:rsid w:val="00204789"/>
    <w:rsid w:val="0020673A"/>
    <w:rsid w:val="00207F44"/>
    <w:rsid w:val="002115BE"/>
    <w:rsid w:val="00211DB6"/>
    <w:rsid w:val="00213903"/>
    <w:rsid w:val="002159F2"/>
    <w:rsid w:val="0021757B"/>
    <w:rsid w:val="0022305B"/>
    <w:rsid w:val="002239B9"/>
    <w:rsid w:val="0022423B"/>
    <w:rsid w:val="00227ED8"/>
    <w:rsid w:val="00233651"/>
    <w:rsid w:val="00233E1D"/>
    <w:rsid w:val="00236BC3"/>
    <w:rsid w:val="0023757C"/>
    <w:rsid w:val="00237A50"/>
    <w:rsid w:val="00237F2D"/>
    <w:rsid w:val="0024107C"/>
    <w:rsid w:val="00246770"/>
    <w:rsid w:val="0025038C"/>
    <w:rsid w:val="00252D86"/>
    <w:rsid w:val="00253C5D"/>
    <w:rsid w:val="002553B1"/>
    <w:rsid w:val="00256D33"/>
    <w:rsid w:val="00260116"/>
    <w:rsid w:val="0026242E"/>
    <w:rsid w:val="0027300B"/>
    <w:rsid w:val="00275F02"/>
    <w:rsid w:val="0027655E"/>
    <w:rsid w:val="00276560"/>
    <w:rsid w:val="002773F1"/>
    <w:rsid w:val="0028070C"/>
    <w:rsid w:val="0028398B"/>
    <w:rsid w:val="002852AA"/>
    <w:rsid w:val="0029455E"/>
    <w:rsid w:val="002957A0"/>
    <w:rsid w:val="0029739A"/>
    <w:rsid w:val="002A1C4B"/>
    <w:rsid w:val="002A6180"/>
    <w:rsid w:val="002B117F"/>
    <w:rsid w:val="002B20B0"/>
    <w:rsid w:val="002B27C0"/>
    <w:rsid w:val="002B444F"/>
    <w:rsid w:val="002B7603"/>
    <w:rsid w:val="002C1A16"/>
    <w:rsid w:val="002C61BA"/>
    <w:rsid w:val="002C725E"/>
    <w:rsid w:val="002C7265"/>
    <w:rsid w:val="002C7ADF"/>
    <w:rsid w:val="002D0323"/>
    <w:rsid w:val="002D2DFF"/>
    <w:rsid w:val="002D5B44"/>
    <w:rsid w:val="002D5C0F"/>
    <w:rsid w:val="002E368B"/>
    <w:rsid w:val="002E6BCC"/>
    <w:rsid w:val="002E7388"/>
    <w:rsid w:val="0030394C"/>
    <w:rsid w:val="00306ABC"/>
    <w:rsid w:val="00310999"/>
    <w:rsid w:val="00313790"/>
    <w:rsid w:val="0031591D"/>
    <w:rsid w:val="00325BE8"/>
    <w:rsid w:val="00332545"/>
    <w:rsid w:val="0034396E"/>
    <w:rsid w:val="0034677E"/>
    <w:rsid w:val="00350DDD"/>
    <w:rsid w:val="00351F25"/>
    <w:rsid w:val="00360CB6"/>
    <w:rsid w:val="00362470"/>
    <w:rsid w:val="0036277F"/>
    <w:rsid w:val="003635E0"/>
    <w:rsid w:val="003638F3"/>
    <w:rsid w:val="00364160"/>
    <w:rsid w:val="003663C1"/>
    <w:rsid w:val="00367E78"/>
    <w:rsid w:val="00372BC5"/>
    <w:rsid w:val="003737BA"/>
    <w:rsid w:val="00377FF6"/>
    <w:rsid w:val="003806BE"/>
    <w:rsid w:val="00381045"/>
    <w:rsid w:val="003850F4"/>
    <w:rsid w:val="003935CE"/>
    <w:rsid w:val="00394579"/>
    <w:rsid w:val="0039549F"/>
    <w:rsid w:val="00395A2B"/>
    <w:rsid w:val="00395A4C"/>
    <w:rsid w:val="003979EA"/>
    <w:rsid w:val="003A4623"/>
    <w:rsid w:val="003A6916"/>
    <w:rsid w:val="003B285B"/>
    <w:rsid w:val="003B6F74"/>
    <w:rsid w:val="003B7FEA"/>
    <w:rsid w:val="003C0C76"/>
    <w:rsid w:val="003C292C"/>
    <w:rsid w:val="003C58EE"/>
    <w:rsid w:val="003C668D"/>
    <w:rsid w:val="003C6694"/>
    <w:rsid w:val="003D086D"/>
    <w:rsid w:val="003D1230"/>
    <w:rsid w:val="003D1368"/>
    <w:rsid w:val="003D16E3"/>
    <w:rsid w:val="003D2B52"/>
    <w:rsid w:val="003D4DC4"/>
    <w:rsid w:val="003D64F3"/>
    <w:rsid w:val="003D7364"/>
    <w:rsid w:val="003D7F6E"/>
    <w:rsid w:val="003E019A"/>
    <w:rsid w:val="003E0C76"/>
    <w:rsid w:val="003E2D48"/>
    <w:rsid w:val="003E30BA"/>
    <w:rsid w:val="003E5E46"/>
    <w:rsid w:val="00400FD6"/>
    <w:rsid w:val="004012A0"/>
    <w:rsid w:val="00401675"/>
    <w:rsid w:val="004026E9"/>
    <w:rsid w:val="00404750"/>
    <w:rsid w:val="004053D6"/>
    <w:rsid w:val="00405CC4"/>
    <w:rsid w:val="00406CAB"/>
    <w:rsid w:val="004071BA"/>
    <w:rsid w:val="00414283"/>
    <w:rsid w:val="004150D8"/>
    <w:rsid w:val="004164A8"/>
    <w:rsid w:val="004206A6"/>
    <w:rsid w:val="00424FD7"/>
    <w:rsid w:val="00425198"/>
    <w:rsid w:val="00433827"/>
    <w:rsid w:val="00437775"/>
    <w:rsid w:val="004379BA"/>
    <w:rsid w:val="00437A55"/>
    <w:rsid w:val="00437F6A"/>
    <w:rsid w:val="004415F7"/>
    <w:rsid w:val="00443C8B"/>
    <w:rsid w:val="00444E81"/>
    <w:rsid w:val="004478C0"/>
    <w:rsid w:val="00451767"/>
    <w:rsid w:val="00457264"/>
    <w:rsid w:val="00477CC5"/>
    <w:rsid w:val="004806A8"/>
    <w:rsid w:val="00484783"/>
    <w:rsid w:val="004864A0"/>
    <w:rsid w:val="004933CF"/>
    <w:rsid w:val="00495E14"/>
    <w:rsid w:val="004A0859"/>
    <w:rsid w:val="004A2D78"/>
    <w:rsid w:val="004A3F67"/>
    <w:rsid w:val="004A6740"/>
    <w:rsid w:val="004B03F9"/>
    <w:rsid w:val="004B07A3"/>
    <w:rsid w:val="004B1594"/>
    <w:rsid w:val="004B4228"/>
    <w:rsid w:val="004B4A02"/>
    <w:rsid w:val="004B5F3D"/>
    <w:rsid w:val="004B6326"/>
    <w:rsid w:val="004B6D74"/>
    <w:rsid w:val="004C4750"/>
    <w:rsid w:val="004C757C"/>
    <w:rsid w:val="004D2B68"/>
    <w:rsid w:val="004D774A"/>
    <w:rsid w:val="004E13C4"/>
    <w:rsid w:val="004E2DA4"/>
    <w:rsid w:val="004E35E1"/>
    <w:rsid w:val="004E5C0D"/>
    <w:rsid w:val="004F558D"/>
    <w:rsid w:val="004F76A5"/>
    <w:rsid w:val="00502843"/>
    <w:rsid w:val="00502B2E"/>
    <w:rsid w:val="005052F9"/>
    <w:rsid w:val="005054CD"/>
    <w:rsid w:val="005063A9"/>
    <w:rsid w:val="00506678"/>
    <w:rsid w:val="00510208"/>
    <w:rsid w:val="00510E01"/>
    <w:rsid w:val="00512772"/>
    <w:rsid w:val="00515121"/>
    <w:rsid w:val="005158ED"/>
    <w:rsid w:val="00516FB5"/>
    <w:rsid w:val="00517D67"/>
    <w:rsid w:val="00521A80"/>
    <w:rsid w:val="00521D64"/>
    <w:rsid w:val="005256BA"/>
    <w:rsid w:val="00531FD1"/>
    <w:rsid w:val="00531FE2"/>
    <w:rsid w:val="0053275E"/>
    <w:rsid w:val="0054065E"/>
    <w:rsid w:val="0054202F"/>
    <w:rsid w:val="00545D57"/>
    <w:rsid w:val="00546424"/>
    <w:rsid w:val="0054745A"/>
    <w:rsid w:val="005579DC"/>
    <w:rsid w:val="0056124E"/>
    <w:rsid w:val="005633E4"/>
    <w:rsid w:val="0056627C"/>
    <w:rsid w:val="005665A3"/>
    <w:rsid w:val="00566B66"/>
    <w:rsid w:val="00573D9F"/>
    <w:rsid w:val="00580301"/>
    <w:rsid w:val="00582324"/>
    <w:rsid w:val="0058398A"/>
    <w:rsid w:val="00583CEE"/>
    <w:rsid w:val="0059009A"/>
    <w:rsid w:val="00590C62"/>
    <w:rsid w:val="0059161A"/>
    <w:rsid w:val="00591C9E"/>
    <w:rsid w:val="00592EAE"/>
    <w:rsid w:val="00597E2C"/>
    <w:rsid w:val="005A032C"/>
    <w:rsid w:val="005A1D0D"/>
    <w:rsid w:val="005A2110"/>
    <w:rsid w:val="005A2469"/>
    <w:rsid w:val="005B368E"/>
    <w:rsid w:val="005B5171"/>
    <w:rsid w:val="005B526F"/>
    <w:rsid w:val="005C00DE"/>
    <w:rsid w:val="005C2635"/>
    <w:rsid w:val="005C3B3D"/>
    <w:rsid w:val="005C5713"/>
    <w:rsid w:val="005C6053"/>
    <w:rsid w:val="005C71C3"/>
    <w:rsid w:val="005D2C89"/>
    <w:rsid w:val="005D30ED"/>
    <w:rsid w:val="005D4B2F"/>
    <w:rsid w:val="005D5BDC"/>
    <w:rsid w:val="005D6A22"/>
    <w:rsid w:val="005D76BC"/>
    <w:rsid w:val="005E3334"/>
    <w:rsid w:val="005E3A68"/>
    <w:rsid w:val="005E4151"/>
    <w:rsid w:val="005E4304"/>
    <w:rsid w:val="005E7D5D"/>
    <w:rsid w:val="005F3C6D"/>
    <w:rsid w:val="005F4615"/>
    <w:rsid w:val="00601ACF"/>
    <w:rsid w:val="00603093"/>
    <w:rsid w:val="00604734"/>
    <w:rsid w:val="00605D34"/>
    <w:rsid w:val="00606FA9"/>
    <w:rsid w:val="00607C23"/>
    <w:rsid w:val="00607E71"/>
    <w:rsid w:val="00612611"/>
    <w:rsid w:val="00613484"/>
    <w:rsid w:val="00615D93"/>
    <w:rsid w:val="00620171"/>
    <w:rsid w:val="00622366"/>
    <w:rsid w:val="00622E56"/>
    <w:rsid w:val="0062444B"/>
    <w:rsid w:val="00624909"/>
    <w:rsid w:val="00624B31"/>
    <w:rsid w:val="00633ADF"/>
    <w:rsid w:val="006371D8"/>
    <w:rsid w:val="006374CC"/>
    <w:rsid w:val="00640F64"/>
    <w:rsid w:val="006411EB"/>
    <w:rsid w:val="00641C99"/>
    <w:rsid w:val="00643523"/>
    <w:rsid w:val="00646E11"/>
    <w:rsid w:val="006565C3"/>
    <w:rsid w:val="00663EF6"/>
    <w:rsid w:val="00665316"/>
    <w:rsid w:val="006742A9"/>
    <w:rsid w:val="006742EA"/>
    <w:rsid w:val="00675FE4"/>
    <w:rsid w:val="00680C4A"/>
    <w:rsid w:val="00687D2C"/>
    <w:rsid w:val="00690C3D"/>
    <w:rsid w:val="006948D6"/>
    <w:rsid w:val="006977DB"/>
    <w:rsid w:val="00697FB9"/>
    <w:rsid w:val="006A06EE"/>
    <w:rsid w:val="006A5524"/>
    <w:rsid w:val="006B11F4"/>
    <w:rsid w:val="006B29D3"/>
    <w:rsid w:val="006B3C41"/>
    <w:rsid w:val="006C07FD"/>
    <w:rsid w:val="006C1373"/>
    <w:rsid w:val="006C61AA"/>
    <w:rsid w:val="006C62B4"/>
    <w:rsid w:val="006C6DA5"/>
    <w:rsid w:val="006D1001"/>
    <w:rsid w:val="006D4420"/>
    <w:rsid w:val="006E30EC"/>
    <w:rsid w:val="006E6CA4"/>
    <w:rsid w:val="006F024E"/>
    <w:rsid w:val="006F0971"/>
    <w:rsid w:val="006F4BA7"/>
    <w:rsid w:val="006F67C3"/>
    <w:rsid w:val="00703E4E"/>
    <w:rsid w:val="00705989"/>
    <w:rsid w:val="00705AF4"/>
    <w:rsid w:val="007071AB"/>
    <w:rsid w:val="007103FE"/>
    <w:rsid w:val="007106C7"/>
    <w:rsid w:val="0071099D"/>
    <w:rsid w:val="00711D8F"/>
    <w:rsid w:val="0071304D"/>
    <w:rsid w:val="00721EA1"/>
    <w:rsid w:val="0072500B"/>
    <w:rsid w:val="007271DE"/>
    <w:rsid w:val="007332CC"/>
    <w:rsid w:val="00745134"/>
    <w:rsid w:val="00745FCF"/>
    <w:rsid w:val="00746702"/>
    <w:rsid w:val="007469B0"/>
    <w:rsid w:val="00747A31"/>
    <w:rsid w:val="00751C7E"/>
    <w:rsid w:val="007646C8"/>
    <w:rsid w:val="00764AED"/>
    <w:rsid w:val="00765355"/>
    <w:rsid w:val="00765899"/>
    <w:rsid w:val="00767B96"/>
    <w:rsid w:val="00772ED7"/>
    <w:rsid w:val="00772F90"/>
    <w:rsid w:val="00773918"/>
    <w:rsid w:val="0077409E"/>
    <w:rsid w:val="00776680"/>
    <w:rsid w:val="007818D7"/>
    <w:rsid w:val="00785EEF"/>
    <w:rsid w:val="00790962"/>
    <w:rsid w:val="00790D15"/>
    <w:rsid w:val="00794C9C"/>
    <w:rsid w:val="00796AF8"/>
    <w:rsid w:val="00797845"/>
    <w:rsid w:val="007A208C"/>
    <w:rsid w:val="007A477B"/>
    <w:rsid w:val="007A6C8D"/>
    <w:rsid w:val="007A72A4"/>
    <w:rsid w:val="007B150D"/>
    <w:rsid w:val="007B6189"/>
    <w:rsid w:val="007C0288"/>
    <w:rsid w:val="007C125B"/>
    <w:rsid w:val="007D0DE3"/>
    <w:rsid w:val="007D2574"/>
    <w:rsid w:val="007D29A7"/>
    <w:rsid w:val="007D4806"/>
    <w:rsid w:val="007D6308"/>
    <w:rsid w:val="007D65A3"/>
    <w:rsid w:val="007D6DE5"/>
    <w:rsid w:val="007E0B9B"/>
    <w:rsid w:val="007E0BAB"/>
    <w:rsid w:val="007E1D57"/>
    <w:rsid w:val="007E241C"/>
    <w:rsid w:val="007E35C3"/>
    <w:rsid w:val="007E7C5B"/>
    <w:rsid w:val="008004AE"/>
    <w:rsid w:val="00802EB5"/>
    <w:rsid w:val="008113C7"/>
    <w:rsid w:val="008120CF"/>
    <w:rsid w:val="00817969"/>
    <w:rsid w:val="00817A52"/>
    <w:rsid w:val="00817AC9"/>
    <w:rsid w:val="008212B5"/>
    <w:rsid w:val="008238EA"/>
    <w:rsid w:val="00825476"/>
    <w:rsid w:val="00827B6A"/>
    <w:rsid w:val="0083363D"/>
    <w:rsid w:val="00833E39"/>
    <w:rsid w:val="0083705A"/>
    <w:rsid w:val="00840F96"/>
    <w:rsid w:val="00844AE3"/>
    <w:rsid w:val="008455BC"/>
    <w:rsid w:val="0085085D"/>
    <w:rsid w:val="00850DF0"/>
    <w:rsid w:val="00854BF2"/>
    <w:rsid w:val="00856E3D"/>
    <w:rsid w:val="008655D2"/>
    <w:rsid w:val="00867122"/>
    <w:rsid w:val="00867361"/>
    <w:rsid w:val="0086746C"/>
    <w:rsid w:val="00872EC2"/>
    <w:rsid w:val="0087303E"/>
    <w:rsid w:val="008812E7"/>
    <w:rsid w:val="008817F4"/>
    <w:rsid w:val="0088205E"/>
    <w:rsid w:val="00882C14"/>
    <w:rsid w:val="00882F58"/>
    <w:rsid w:val="008879AC"/>
    <w:rsid w:val="00887DF4"/>
    <w:rsid w:val="00895709"/>
    <w:rsid w:val="008A03DD"/>
    <w:rsid w:val="008A1180"/>
    <w:rsid w:val="008A1D70"/>
    <w:rsid w:val="008A3AE6"/>
    <w:rsid w:val="008A3C3D"/>
    <w:rsid w:val="008B0C45"/>
    <w:rsid w:val="008B2203"/>
    <w:rsid w:val="008C7EA6"/>
    <w:rsid w:val="008D3C32"/>
    <w:rsid w:val="008D4553"/>
    <w:rsid w:val="008E1100"/>
    <w:rsid w:val="008E1BB3"/>
    <w:rsid w:val="008E2EA4"/>
    <w:rsid w:val="008E5BDF"/>
    <w:rsid w:val="008E6BC6"/>
    <w:rsid w:val="008E6FFB"/>
    <w:rsid w:val="008E7ACF"/>
    <w:rsid w:val="008F0FC8"/>
    <w:rsid w:val="008F2D48"/>
    <w:rsid w:val="008F6C63"/>
    <w:rsid w:val="00910432"/>
    <w:rsid w:val="00912667"/>
    <w:rsid w:val="00915A49"/>
    <w:rsid w:val="00916E39"/>
    <w:rsid w:val="009178E2"/>
    <w:rsid w:val="009221A0"/>
    <w:rsid w:val="009222AE"/>
    <w:rsid w:val="0092250E"/>
    <w:rsid w:val="00922F54"/>
    <w:rsid w:val="009233F9"/>
    <w:rsid w:val="00923BDF"/>
    <w:rsid w:val="00924D95"/>
    <w:rsid w:val="009277F3"/>
    <w:rsid w:val="00931F91"/>
    <w:rsid w:val="00942419"/>
    <w:rsid w:val="00944B1B"/>
    <w:rsid w:val="00946836"/>
    <w:rsid w:val="0095495B"/>
    <w:rsid w:val="00954C8C"/>
    <w:rsid w:val="0095572F"/>
    <w:rsid w:val="00957775"/>
    <w:rsid w:val="009615C0"/>
    <w:rsid w:val="00963872"/>
    <w:rsid w:val="0096595F"/>
    <w:rsid w:val="00965B66"/>
    <w:rsid w:val="00966322"/>
    <w:rsid w:val="0097030B"/>
    <w:rsid w:val="00970F54"/>
    <w:rsid w:val="00977204"/>
    <w:rsid w:val="009813EF"/>
    <w:rsid w:val="00983EE2"/>
    <w:rsid w:val="00986123"/>
    <w:rsid w:val="00986D89"/>
    <w:rsid w:val="00987D45"/>
    <w:rsid w:val="00991FC7"/>
    <w:rsid w:val="00992A46"/>
    <w:rsid w:val="0099339E"/>
    <w:rsid w:val="0099568D"/>
    <w:rsid w:val="009958B7"/>
    <w:rsid w:val="00995EC0"/>
    <w:rsid w:val="00996657"/>
    <w:rsid w:val="009A0ABC"/>
    <w:rsid w:val="009A3F3E"/>
    <w:rsid w:val="009A6620"/>
    <w:rsid w:val="009A67D5"/>
    <w:rsid w:val="009A6CDD"/>
    <w:rsid w:val="009B29AD"/>
    <w:rsid w:val="009C0D47"/>
    <w:rsid w:val="009C1EB9"/>
    <w:rsid w:val="009C3360"/>
    <w:rsid w:val="009C4408"/>
    <w:rsid w:val="009D01A6"/>
    <w:rsid w:val="009D2A67"/>
    <w:rsid w:val="009D30EC"/>
    <w:rsid w:val="009D65CE"/>
    <w:rsid w:val="009D6DE8"/>
    <w:rsid w:val="009E0F02"/>
    <w:rsid w:val="009E172B"/>
    <w:rsid w:val="009E2A79"/>
    <w:rsid w:val="009E68CB"/>
    <w:rsid w:val="009E6E7B"/>
    <w:rsid w:val="009F0157"/>
    <w:rsid w:val="009F283C"/>
    <w:rsid w:val="009F3F2B"/>
    <w:rsid w:val="009F3F4C"/>
    <w:rsid w:val="00A01326"/>
    <w:rsid w:val="00A04FF1"/>
    <w:rsid w:val="00A05A01"/>
    <w:rsid w:val="00A17354"/>
    <w:rsid w:val="00A22094"/>
    <w:rsid w:val="00A27E12"/>
    <w:rsid w:val="00A33124"/>
    <w:rsid w:val="00A33680"/>
    <w:rsid w:val="00A35F16"/>
    <w:rsid w:val="00A4042E"/>
    <w:rsid w:val="00A44205"/>
    <w:rsid w:val="00A44D5C"/>
    <w:rsid w:val="00A45E21"/>
    <w:rsid w:val="00A475B5"/>
    <w:rsid w:val="00A47FD3"/>
    <w:rsid w:val="00A51312"/>
    <w:rsid w:val="00A52033"/>
    <w:rsid w:val="00A53A5D"/>
    <w:rsid w:val="00A55557"/>
    <w:rsid w:val="00A56CAA"/>
    <w:rsid w:val="00A57248"/>
    <w:rsid w:val="00A57C96"/>
    <w:rsid w:val="00A634C6"/>
    <w:rsid w:val="00A6723D"/>
    <w:rsid w:val="00A71713"/>
    <w:rsid w:val="00A73506"/>
    <w:rsid w:val="00A7473E"/>
    <w:rsid w:val="00A81A10"/>
    <w:rsid w:val="00A825D6"/>
    <w:rsid w:val="00A8593A"/>
    <w:rsid w:val="00A86786"/>
    <w:rsid w:val="00A870B2"/>
    <w:rsid w:val="00A90282"/>
    <w:rsid w:val="00A90C3E"/>
    <w:rsid w:val="00A911B7"/>
    <w:rsid w:val="00A92E31"/>
    <w:rsid w:val="00A936D4"/>
    <w:rsid w:val="00A93875"/>
    <w:rsid w:val="00AA20BD"/>
    <w:rsid w:val="00AA2E3D"/>
    <w:rsid w:val="00AA2EF6"/>
    <w:rsid w:val="00AA7530"/>
    <w:rsid w:val="00AB0380"/>
    <w:rsid w:val="00AB14C3"/>
    <w:rsid w:val="00AB20B5"/>
    <w:rsid w:val="00AB67CD"/>
    <w:rsid w:val="00AC36F9"/>
    <w:rsid w:val="00AC5329"/>
    <w:rsid w:val="00AC592F"/>
    <w:rsid w:val="00AD29FE"/>
    <w:rsid w:val="00AD46D1"/>
    <w:rsid w:val="00AE14C8"/>
    <w:rsid w:val="00AE154F"/>
    <w:rsid w:val="00AE225F"/>
    <w:rsid w:val="00AE56D9"/>
    <w:rsid w:val="00AE6A64"/>
    <w:rsid w:val="00AF01DA"/>
    <w:rsid w:val="00AF591C"/>
    <w:rsid w:val="00AF5DBB"/>
    <w:rsid w:val="00B02070"/>
    <w:rsid w:val="00B02FCB"/>
    <w:rsid w:val="00B06447"/>
    <w:rsid w:val="00B10F13"/>
    <w:rsid w:val="00B11BCB"/>
    <w:rsid w:val="00B14756"/>
    <w:rsid w:val="00B14A71"/>
    <w:rsid w:val="00B27DD4"/>
    <w:rsid w:val="00B31574"/>
    <w:rsid w:val="00B31A9B"/>
    <w:rsid w:val="00B31E3F"/>
    <w:rsid w:val="00B32E12"/>
    <w:rsid w:val="00B34B62"/>
    <w:rsid w:val="00B40F09"/>
    <w:rsid w:val="00B4410C"/>
    <w:rsid w:val="00B542E4"/>
    <w:rsid w:val="00B5547A"/>
    <w:rsid w:val="00B562CB"/>
    <w:rsid w:val="00B57A95"/>
    <w:rsid w:val="00B62026"/>
    <w:rsid w:val="00B62B05"/>
    <w:rsid w:val="00B6551C"/>
    <w:rsid w:val="00B667E0"/>
    <w:rsid w:val="00B7147A"/>
    <w:rsid w:val="00B747C1"/>
    <w:rsid w:val="00B75F43"/>
    <w:rsid w:val="00B80FE3"/>
    <w:rsid w:val="00B81109"/>
    <w:rsid w:val="00B81C40"/>
    <w:rsid w:val="00B827E1"/>
    <w:rsid w:val="00B83604"/>
    <w:rsid w:val="00B8439A"/>
    <w:rsid w:val="00B86E2B"/>
    <w:rsid w:val="00B909CF"/>
    <w:rsid w:val="00B926CC"/>
    <w:rsid w:val="00B93409"/>
    <w:rsid w:val="00B95984"/>
    <w:rsid w:val="00B95E27"/>
    <w:rsid w:val="00B97EC6"/>
    <w:rsid w:val="00BA37BB"/>
    <w:rsid w:val="00BA396A"/>
    <w:rsid w:val="00BA68E1"/>
    <w:rsid w:val="00BB2CF0"/>
    <w:rsid w:val="00BB628C"/>
    <w:rsid w:val="00BC0483"/>
    <w:rsid w:val="00BD1F82"/>
    <w:rsid w:val="00BD3191"/>
    <w:rsid w:val="00BD4383"/>
    <w:rsid w:val="00BD54D2"/>
    <w:rsid w:val="00BD560D"/>
    <w:rsid w:val="00BD703B"/>
    <w:rsid w:val="00BE0120"/>
    <w:rsid w:val="00BE26C4"/>
    <w:rsid w:val="00BE3F49"/>
    <w:rsid w:val="00BE7AFB"/>
    <w:rsid w:val="00BF1282"/>
    <w:rsid w:val="00BF1AA4"/>
    <w:rsid w:val="00BF34DE"/>
    <w:rsid w:val="00BF4446"/>
    <w:rsid w:val="00C07A47"/>
    <w:rsid w:val="00C11D85"/>
    <w:rsid w:val="00C1244D"/>
    <w:rsid w:val="00C14A52"/>
    <w:rsid w:val="00C24B14"/>
    <w:rsid w:val="00C24F30"/>
    <w:rsid w:val="00C27BCF"/>
    <w:rsid w:val="00C3177A"/>
    <w:rsid w:val="00C35A3A"/>
    <w:rsid w:val="00C40738"/>
    <w:rsid w:val="00C413A4"/>
    <w:rsid w:val="00C45441"/>
    <w:rsid w:val="00C46542"/>
    <w:rsid w:val="00C47B26"/>
    <w:rsid w:val="00C528BA"/>
    <w:rsid w:val="00C57142"/>
    <w:rsid w:val="00C571A4"/>
    <w:rsid w:val="00C62A06"/>
    <w:rsid w:val="00C6343E"/>
    <w:rsid w:val="00C63534"/>
    <w:rsid w:val="00C66495"/>
    <w:rsid w:val="00C67DAE"/>
    <w:rsid w:val="00C7209B"/>
    <w:rsid w:val="00C724C3"/>
    <w:rsid w:val="00C77618"/>
    <w:rsid w:val="00C806CA"/>
    <w:rsid w:val="00C809F9"/>
    <w:rsid w:val="00C82040"/>
    <w:rsid w:val="00C86552"/>
    <w:rsid w:val="00C93735"/>
    <w:rsid w:val="00C94339"/>
    <w:rsid w:val="00C9687B"/>
    <w:rsid w:val="00C96CB8"/>
    <w:rsid w:val="00CA04D9"/>
    <w:rsid w:val="00CA2B7D"/>
    <w:rsid w:val="00CA327D"/>
    <w:rsid w:val="00CA5805"/>
    <w:rsid w:val="00CA5D26"/>
    <w:rsid w:val="00CB0BAE"/>
    <w:rsid w:val="00CB1B2D"/>
    <w:rsid w:val="00CB2400"/>
    <w:rsid w:val="00CB42D5"/>
    <w:rsid w:val="00CB73CD"/>
    <w:rsid w:val="00CC44AB"/>
    <w:rsid w:val="00CC5BD4"/>
    <w:rsid w:val="00CC5EF8"/>
    <w:rsid w:val="00CC79DB"/>
    <w:rsid w:val="00CD1A1E"/>
    <w:rsid w:val="00CD739A"/>
    <w:rsid w:val="00CD78D1"/>
    <w:rsid w:val="00CE1C43"/>
    <w:rsid w:val="00CE42E5"/>
    <w:rsid w:val="00CE6A73"/>
    <w:rsid w:val="00CE71B2"/>
    <w:rsid w:val="00CE78DE"/>
    <w:rsid w:val="00CF3599"/>
    <w:rsid w:val="00CF452F"/>
    <w:rsid w:val="00CF6BC3"/>
    <w:rsid w:val="00CF7BC7"/>
    <w:rsid w:val="00D00D57"/>
    <w:rsid w:val="00D0182A"/>
    <w:rsid w:val="00D0317D"/>
    <w:rsid w:val="00D05745"/>
    <w:rsid w:val="00D11F30"/>
    <w:rsid w:val="00D15ABF"/>
    <w:rsid w:val="00D16E91"/>
    <w:rsid w:val="00D21830"/>
    <w:rsid w:val="00D2462B"/>
    <w:rsid w:val="00D268C4"/>
    <w:rsid w:val="00D30B8A"/>
    <w:rsid w:val="00D360FA"/>
    <w:rsid w:val="00D41740"/>
    <w:rsid w:val="00D4458D"/>
    <w:rsid w:val="00D45E25"/>
    <w:rsid w:val="00D53A91"/>
    <w:rsid w:val="00D53B0E"/>
    <w:rsid w:val="00D540D1"/>
    <w:rsid w:val="00D54F4A"/>
    <w:rsid w:val="00D61AD6"/>
    <w:rsid w:val="00D63F53"/>
    <w:rsid w:val="00D71822"/>
    <w:rsid w:val="00D76649"/>
    <w:rsid w:val="00D771BB"/>
    <w:rsid w:val="00D80161"/>
    <w:rsid w:val="00D80A29"/>
    <w:rsid w:val="00D81EED"/>
    <w:rsid w:val="00D8361B"/>
    <w:rsid w:val="00D83EB7"/>
    <w:rsid w:val="00D87133"/>
    <w:rsid w:val="00D878DE"/>
    <w:rsid w:val="00D87C6B"/>
    <w:rsid w:val="00D93A23"/>
    <w:rsid w:val="00D95917"/>
    <w:rsid w:val="00DA32B9"/>
    <w:rsid w:val="00DA6287"/>
    <w:rsid w:val="00DA6854"/>
    <w:rsid w:val="00DA6D4C"/>
    <w:rsid w:val="00DA7EA3"/>
    <w:rsid w:val="00DB16DB"/>
    <w:rsid w:val="00DB349B"/>
    <w:rsid w:val="00DB41D0"/>
    <w:rsid w:val="00DB4AF2"/>
    <w:rsid w:val="00DC720A"/>
    <w:rsid w:val="00DC7C6D"/>
    <w:rsid w:val="00DD0AFC"/>
    <w:rsid w:val="00DE00B4"/>
    <w:rsid w:val="00DE0731"/>
    <w:rsid w:val="00DE3A20"/>
    <w:rsid w:val="00DE424C"/>
    <w:rsid w:val="00DE5FED"/>
    <w:rsid w:val="00DF6915"/>
    <w:rsid w:val="00E00B9B"/>
    <w:rsid w:val="00E0110F"/>
    <w:rsid w:val="00E0392D"/>
    <w:rsid w:val="00E05B77"/>
    <w:rsid w:val="00E06B10"/>
    <w:rsid w:val="00E11164"/>
    <w:rsid w:val="00E11D4C"/>
    <w:rsid w:val="00E15373"/>
    <w:rsid w:val="00E15573"/>
    <w:rsid w:val="00E247CA"/>
    <w:rsid w:val="00E25C16"/>
    <w:rsid w:val="00E31884"/>
    <w:rsid w:val="00E32E07"/>
    <w:rsid w:val="00E42C03"/>
    <w:rsid w:val="00E43671"/>
    <w:rsid w:val="00E52742"/>
    <w:rsid w:val="00E53280"/>
    <w:rsid w:val="00E55E0B"/>
    <w:rsid w:val="00E66B44"/>
    <w:rsid w:val="00E70295"/>
    <w:rsid w:val="00E716D7"/>
    <w:rsid w:val="00E723FD"/>
    <w:rsid w:val="00E7383C"/>
    <w:rsid w:val="00E74959"/>
    <w:rsid w:val="00E834A2"/>
    <w:rsid w:val="00E867A2"/>
    <w:rsid w:val="00E90688"/>
    <w:rsid w:val="00E91563"/>
    <w:rsid w:val="00E9506C"/>
    <w:rsid w:val="00E97B43"/>
    <w:rsid w:val="00EA11A9"/>
    <w:rsid w:val="00EA2389"/>
    <w:rsid w:val="00EA31FD"/>
    <w:rsid w:val="00EA575C"/>
    <w:rsid w:val="00EB0C83"/>
    <w:rsid w:val="00EB0CA3"/>
    <w:rsid w:val="00EB4967"/>
    <w:rsid w:val="00EB63E0"/>
    <w:rsid w:val="00EB6BEA"/>
    <w:rsid w:val="00EC033C"/>
    <w:rsid w:val="00EC2E9B"/>
    <w:rsid w:val="00EC5AF6"/>
    <w:rsid w:val="00EC5FCF"/>
    <w:rsid w:val="00EC7163"/>
    <w:rsid w:val="00ED0AAE"/>
    <w:rsid w:val="00ED1387"/>
    <w:rsid w:val="00ED23EF"/>
    <w:rsid w:val="00ED7137"/>
    <w:rsid w:val="00EE0DB3"/>
    <w:rsid w:val="00EE3ABA"/>
    <w:rsid w:val="00EE79CF"/>
    <w:rsid w:val="00EF00E1"/>
    <w:rsid w:val="00EF0CDE"/>
    <w:rsid w:val="00EF2182"/>
    <w:rsid w:val="00EF4377"/>
    <w:rsid w:val="00F0083D"/>
    <w:rsid w:val="00F014EA"/>
    <w:rsid w:val="00F01671"/>
    <w:rsid w:val="00F05039"/>
    <w:rsid w:val="00F075BF"/>
    <w:rsid w:val="00F133DE"/>
    <w:rsid w:val="00F140F3"/>
    <w:rsid w:val="00F14E47"/>
    <w:rsid w:val="00F17992"/>
    <w:rsid w:val="00F20CC4"/>
    <w:rsid w:val="00F244C4"/>
    <w:rsid w:val="00F25038"/>
    <w:rsid w:val="00F2517D"/>
    <w:rsid w:val="00F25E33"/>
    <w:rsid w:val="00F30B01"/>
    <w:rsid w:val="00F319DA"/>
    <w:rsid w:val="00F34BCE"/>
    <w:rsid w:val="00F3527B"/>
    <w:rsid w:val="00F37143"/>
    <w:rsid w:val="00F374C3"/>
    <w:rsid w:val="00F45C3A"/>
    <w:rsid w:val="00F46B56"/>
    <w:rsid w:val="00F4718D"/>
    <w:rsid w:val="00F523CA"/>
    <w:rsid w:val="00F54516"/>
    <w:rsid w:val="00F54822"/>
    <w:rsid w:val="00F54EC6"/>
    <w:rsid w:val="00F561BC"/>
    <w:rsid w:val="00F57F7D"/>
    <w:rsid w:val="00F6236A"/>
    <w:rsid w:val="00F62B77"/>
    <w:rsid w:val="00F639AD"/>
    <w:rsid w:val="00F66559"/>
    <w:rsid w:val="00F66FA8"/>
    <w:rsid w:val="00F70300"/>
    <w:rsid w:val="00F71D0F"/>
    <w:rsid w:val="00F7677E"/>
    <w:rsid w:val="00F77149"/>
    <w:rsid w:val="00F77B2C"/>
    <w:rsid w:val="00F82ABC"/>
    <w:rsid w:val="00F85E25"/>
    <w:rsid w:val="00F87D93"/>
    <w:rsid w:val="00F91E0B"/>
    <w:rsid w:val="00F94CA4"/>
    <w:rsid w:val="00F971E2"/>
    <w:rsid w:val="00FA1FDF"/>
    <w:rsid w:val="00FA40D7"/>
    <w:rsid w:val="00FA601B"/>
    <w:rsid w:val="00FA719E"/>
    <w:rsid w:val="00FB45C6"/>
    <w:rsid w:val="00FB7BB9"/>
    <w:rsid w:val="00FC0CDF"/>
    <w:rsid w:val="00FC31CC"/>
    <w:rsid w:val="00FC34AC"/>
    <w:rsid w:val="00FC3A3F"/>
    <w:rsid w:val="00FC566C"/>
    <w:rsid w:val="00FD1006"/>
    <w:rsid w:val="00FD3EF3"/>
    <w:rsid w:val="00FD7602"/>
    <w:rsid w:val="00FE3A6E"/>
    <w:rsid w:val="00FE4BCC"/>
    <w:rsid w:val="00FF0143"/>
    <w:rsid w:val="00FF0A5C"/>
    <w:rsid w:val="00FF110A"/>
    <w:rsid w:val="00FF31B0"/>
    <w:rsid w:val="00FF46FD"/>
    <w:rsid w:val="00FF682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8D946"/>
  <w15:docId w15:val="{6B980E48-B7E7-468C-9AFD-F671D80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61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AB67CD"/>
    <w:pPr>
      <w:keepNext/>
      <w:ind w:left="426"/>
      <w:outlineLvl w:val="0"/>
    </w:pPr>
    <w:rPr>
      <w:snapToGrid w:val="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67CD"/>
    <w:pPr>
      <w:keepNext/>
      <w:ind w:left="426"/>
      <w:jc w:val="both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06CAB"/>
    <w:pPr>
      <w:keepNext/>
      <w:contextualSpacing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CE6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9"/>
    <w:qFormat/>
    <w:rsid w:val="00CE71B2"/>
    <w:pPr>
      <w:keepNext/>
      <w:spacing w:before="120" w:line="480" w:lineRule="auto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CE71B2"/>
    <w:rPr>
      <w:rFonts w:ascii="Times New Roman" w:hAnsi="Times New Roman" w:cs="Times New Roman"/>
      <w:i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2611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locked/>
    <w:rsid w:val="00612611"/>
    <w:rPr>
      <w:rFonts w:ascii="Arial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12611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612611"/>
  </w:style>
  <w:style w:type="character" w:customStyle="1" w:styleId="TextkomenteChar">
    <w:name w:val="Text komentáře Char"/>
    <w:basedOn w:val="Standardnpsmoodstavce"/>
    <w:link w:val="Textkomente"/>
    <w:locked/>
    <w:rsid w:val="0061261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2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11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C6343E"/>
    <w:rPr>
      <w:rFonts w:cs="Times New Roman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C634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247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E71B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1B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D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575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2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B67CD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67CD"/>
    <w:pPr>
      <w:ind w:left="426"/>
    </w:pPr>
    <w:rPr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23DB"/>
    <w:pPr>
      <w:ind w:left="709" w:hanging="283"/>
      <w:jc w:val="both"/>
    </w:pPr>
    <w:rPr>
      <w:snapToGrid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23DB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06CA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F2F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tlstnovn">
    <w:name w:val="Light Shading"/>
    <w:basedOn w:val="Normlntabulka"/>
    <w:uiPriority w:val="60"/>
    <w:rsid w:val="000F2F6A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11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List9">
    <w:name w:val="List 9"/>
    <w:rsid w:val="009233F9"/>
    <w:pPr>
      <w:numPr>
        <w:numId w:val="9"/>
      </w:numPr>
    </w:pPr>
  </w:style>
  <w:style w:type="paragraph" w:styleId="Prosttext">
    <w:name w:val="Plain Text"/>
    <w:basedOn w:val="Normln"/>
    <w:link w:val="ProsttextChar"/>
    <w:rsid w:val="009D01A6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01A6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CE6A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E6A73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E6A7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276560"/>
    <w:rPr>
      <w:rFonts w:ascii="Times New Roman" w:eastAsia="Times New Roman" w:hAnsi="Times New Roman"/>
      <w:sz w:val="20"/>
      <w:szCs w:val="20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113D7A"/>
    <w:rPr>
      <w:rFonts w:ascii="Times New Roman" w:eastAsia="Times New Roman" w:hAnsi="Times New Roman"/>
      <w:sz w:val="20"/>
      <w:szCs w:val="20"/>
    </w:rPr>
  </w:style>
  <w:style w:type="paragraph" w:customStyle="1" w:styleId="Zkladntext21">
    <w:name w:val="Základní text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Odstavec1">
    <w:name w:val="Odstavec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Seznam21">
    <w:name w:val="Seznam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Nzevlnku">
    <w:name w:val="Název článku"/>
    <w:basedOn w:val="Normln"/>
    <w:next w:val="Normln"/>
    <w:uiPriority w:val="99"/>
    <w:rsid w:val="00582324"/>
    <w:pPr>
      <w:keepNext/>
      <w:tabs>
        <w:tab w:val="left" w:pos="0"/>
        <w:tab w:val="left" w:pos="284"/>
        <w:tab w:val="left" w:pos="1701"/>
      </w:tabs>
      <w:jc w:val="center"/>
      <w:outlineLvl w:val="0"/>
    </w:pPr>
    <w:rPr>
      <w:b/>
      <w:sz w:val="24"/>
    </w:rPr>
  </w:style>
  <w:style w:type="paragraph" w:customStyle="1" w:styleId="slolnku">
    <w:name w:val="Číslo článku"/>
    <w:basedOn w:val="Normln"/>
    <w:next w:val="Normln"/>
    <w:rsid w:val="00531FD1"/>
    <w:pPr>
      <w:keepNext/>
      <w:numPr>
        <w:numId w:val="6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531FD1"/>
    <w:pPr>
      <w:numPr>
        <w:ilvl w:val="1"/>
        <w:numId w:val="62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531FD1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531FD1"/>
    <w:pPr>
      <w:numPr>
        <w:ilvl w:val="3"/>
      </w:numPr>
      <w:spacing w:before="0"/>
      <w:outlineLvl w:val="3"/>
    </w:pPr>
  </w:style>
  <w:style w:type="paragraph" w:customStyle="1" w:styleId="Level2CtrlShiftL2">
    <w:name w:val="Level 2 (CtrlShift L+2)"/>
    <w:rsid w:val="009958B7"/>
    <w:pPr>
      <w:numPr>
        <w:numId w:val="67"/>
      </w:numPr>
      <w:suppressAutoHyphens/>
      <w:spacing w:after="140" w:line="288" w:lineRule="auto"/>
      <w:jc w:val="both"/>
    </w:pPr>
    <w:rPr>
      <w:rFonts w:ascii="Verdana" w:eastAsia="Arial" w:hAnsi="Verdana" w:cs="Calibri"/>
      <w:kern w:val="1"/>
      <w:sz w:val="18"/>
      <w:szCs w:val="28"/>
      <w:lang w:val="en-GB" w:eastAsia="ar-SA"/>
    </w:rPr>
  </w:style>
  <w:style w:type="paragraph" w:styleId="Bezmezer">
    <w:name w:val="No Spacing"/>
    <w:uiPriority w:val="1"/>
    <w:qFormat/>
    <w:rsid w:val="00B80FE3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B01"/>
    <w:rPr>
      <w:color w:val="605E5C"/>
      <w:shd w:val="clear" w:color="auto" w:fill="E1DFDD"/>
    </w:rPr>
  </w:style>
  <w:style w:type="paragraph" w:customStyle="1" w:styleId="Pleading3L1">
    <w:name w:val="Pleading3_L1"/>
    <w:basedOn w:val="Normln"/>
    <w:next w:val="Zkladntext"/>
    <w:uiPriority w:val="99"/>
    <w:rsid w:val="001E76EC"/>
    <w:pPr>
      <w:keepNext/>
      <w:keepLines/>
      <w:widowControl w:val="0"/>
      <w:numPr>
        <w:numId w:val="83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1E76E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uiPriority w:val="99"/>
    <w:rsid w:val="001E76E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1E76E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1E76E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1E76E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E76E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E76E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E76EC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t@eltod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91EF-07CE-4E63-ABC2-A1222F7B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3/14/6000/079</vt:lpstr>
    </vt:vector>
  </TitlesOfParts>
  <Company>Microsoft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3/14/6000/079</dc:title>
  <dc:creator>Vaclav.Krumphanzl@tsk-praha.cz</dc:creator>
  <cp:lastModifiedBy>Všetečková Tereza</cp:lastModifiedBy>
  <cp:revision>2</cp:revision>
  <cp:lastPrinted>2023-12-20T14:31:00Z</cp:lastPrinted>
  <dcterms:created xsi:type="dcterms:W3CDTF">2024-01-10T08:03:00Z</dcterms:created>
  <dcterms:modified xsi:type="dcterms:W3CDTF">2024-01-10T08:03:00Z</dcterms:modified>
</cp:coreProperties>
</file>