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3E" w:rsidRPr="00E7343E" w:rsidRDefault="00E7343E" w:rsidP="00E7343E">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Číslo smlouvy: PPK-441e/31/17</w:t>
      </w:r>
    </w:p>
    <w:p w:rsidR="00E7343E" w:rsidRPr="00E7343E" w:rsidRDefault="00E7343E" w:rsidP="00E7343E">
      <w:pPr>
        <w:spacing w:before="100" w:beforeAutospacing="1" w:after="100" w:afterAutospacing="1" w:line="240" w:lineRule="auto"/>
        <w:jc w:val="right"/>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Dotační titul: A1</w:t>
      </w:r>
    </w:p>
    <w:p w:rsidR="00E7343E" w:rsidRPr="00E7343E" w:rsidRDefault="00E7343E" w:rsidP="002E4C9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SMLOUVA O DÍLO</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UZAVŘENÁ DLE USTANOVENÍ § 2586 A NÁSL. ZÁK. Č. 89/2012 SB., OBČANSKÉHO ZÁKONÍKU, VE ZNĚNÍ POZDĚJŠÍCH PŘEDPISŮ</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I. Smluvní strany</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1.1</w:t>
      </w:r>
      <w:r w:rsidRPr="00E7343E">
        <w:rPr>
          <w:rFonts w:ascii="Arial" w:eastAsia="Times New Roman" w:hAnsi="Arial" w:cs="Arial"/>
          <w:b/>
          <w:bCs/>
          <w:color w:val="000000"/>
          <w:lang w:eastAsia="cs-CZ"/>
        </w:rPr>
        <w:t> Objednatel</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Česká republika - Agentura ochrany přírody a krajiny ČR</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Sídlo: Kaplanova 1931/1, 148 00 Praha 11 - Chodov</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Zastoupený: RNDr. Jan Flašar </w:t>
      </w:r>
      <w:r w:rsidRPr="00E7343E">
        <w:rPr>
          <w:rFonts w:ascii="Arial" w:eastAsia="Times New Roman" w:hAnsi="Arial" w:cs="Arial"/>
          <w:color w:val="000000"/>
          <w:lang w:eastAsia="cs-CZ"/>
        </w:rPr>
        <w:br/>
        <w:t>vedoucí oddělení SCHKO Blanský les - RP Jižní Čechy</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Bankovní spojení: ČNB Praha, Číslo účtu: 18228011/0710</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IČO: 629 335 91</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DIČ: neplátce DPH</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Telefon: 380 301 037</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V rozsahu této smlouvy osoba zmocněná k jednání se zhotovitelem, k věcným úkonům a k převzetí díla: Ing. Filip Šipan</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(dále jen „objednatel”)</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a</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1.2</w:t>
      </w:r>
      <w:r w:rsidRPr="00E7343E">
        <w:rPr>
          <w:rFonts w:ascii="Arial" w:eastAsia="Times New Roman" w:hAnsi="Arial" w:cs="Arial"/>
          <w:b/>
          <w:bCs/>
          <w:color w:val="000000"/>
          <w:lang w:eastAsia="cs-CZ"/>
        </w:rPr>
        <w:t> Zhotovitel</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Václav Vilhum</w:t>
      </w:r>
    </w:p>
    <w:p w:rsidR="00E7343E" w:rsidRPr="00E7343E" w:rsidRDefault="00E7343E" w:rsidP="00E7343E">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Sídlo: Plešovice 51, 38202 Zlatá Koruna</w:t>
      </w:r>
      <w:r w:rsidRPr="00E7343E">
        <w:rPr>
          <w:rFonts w:ascii="Arial" w:eastAsia="Times New Roman" w:hAnsi="Arial" w:cs="Arial"/>
          <w:color w:val="000000"/>
          <w:lang w:eastAsia="cs-CZ"/>
        </w:rPr>
        <w:br/>
        <w:t>Zastoupený: Václav Vilhum</w:t>
      </w:r>
      <w:r w:rsidRPr="00E7343E">
        <w:rPr>
          <w:rFonts w:ascii="Arial" w:eastAsia="Times New Roman" w:hAnsi="Arial" w:cs="Arial"/>
          <w:color w:val="000000"/>
          <w:lang w:eastAsia="cs-CZ"/>
        </w:rPr>
        <w:br/>
        <w:t xml:space="preserve">Bankovní spojení: GE Money </w:t>
      </w:r>
      <w:r w:rsidR="00902B43">
        <w:rPr>
          <w:rFonts w:ascii="Arial" w:eastAsia="Times New Roman" w:hAnsi="Arial" w:cs="Arial"/>
          <w:color w:val="000000"/>
          <w:lang w:eastAsia="cs-CZ"/>
        </w:rPr>
        <w:t>Bank, Číslo účtu: xxx</w:t>
      </w:r>
      <w:bookmarkStart w:id="0" w:name="_GoBack"/>
      <w:bookmarkEnd w:id="0"/>
      <w:r w:rsidRPr="00E7343E">
        <w:rPr>
          <w:rFonts w:ascii="Arial" w:eastAsia="Times New Roman" w:hAnsi="Arial" w:cs="Arial"/>
          <w:color w:val="000000"/>
          <w:lang w:eastAsia="cs-CZ"/>
        </w:rPr>
        <w:t> </w:t>
      </w:r>
      <w:r w:rsidRPr="00E7343E">
        <w:rPr>
          <w:rFonts w:ascii="Arial" w:eastAsia="Times New Roman" w:hAnsi="Arial" w:cs="Arial"/>
          <w:color w:val="000000"/>
          <w:lang w:eastAsia="cs-CZ"/>
        </w:rPr>
        <w:br/>
        <w:t>IČO: 40707610</w:t>
      </w:r>
      <w:r w:rsidRPr="00E7343E">
        <w:rPr>
          <w:rFonts w:ascii="Arial" w:eastAsia="Times New Roman" w:hAnsi="Arial" w:cs="Arial"/>
          <w:color w:val="000000"/>
          <w:lang w:eastAsia="cs-CZ"/>
        </w:rPr>
        <w:br/>
        <w:t>DIČ: CZ7004161351</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(dále jen „zhotovitel”)</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II. Předmět smlouvy</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2.2 Dílem se rozumí: Mechanizované kosení a likvidace pokosené hmoty v NPR Vyšenské kopce a jejím ochranném pásmu na 12 plochách o celkové ploše 9,31 ha 1-2 x ročně (celková plocha kosení je 16,81 ha). Opatření proběhne na pozemcích blíže specifikovaných v přílohách smlouvy o dílo v termínech: 1. kosení - do konce června, segment č. 5 – srpen, 2. kosení - září (max. do pol. října). Bližší termíny budou upřesněny dle stavu vegetace po dohodě se Správou CHKO Blanský les. Veškerá pokosená biomasa bude naložena a odvezena ke kompostování a dalšímu využití na pozemky zhotovitele do Plešovic (14 km).</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(dále jen „dílo“)</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lastRenderedPageBreak/>
        <w:t>2.3 Při provádění díla je zhotovitel vázán pokyny objednatele.</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III. Cena díla a platební podmínky</w:t>
      </w:r>
    </w:p>
    <w:p w:rsidR="00E7343E" w:rsidRPr="00E7343E" w:rsidRDefault="00E7343E" w:rsidP="00E7343E">
      <w:pPr>
        <w:spacing w:after="0" w:line="240" w:lineRule="auto"/>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3.1 Cena díla je stanovena v souladu s právními předpisy:</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Cena bez DPH: 98 060,33Kč</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DPH 21%: 20 592,67Kč</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Cena včetně DPH:118 653,- Kč, (slovy jednostoosmnácttisítšestsetpadesáttři korun českých).</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Zhotovitel je plátce DPH.</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3.2 Dohodnutá cena je stanovena jako nejvýše přípustná. Ke změně může dojít pouze při změně zákonných sazeb DPH.</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3.3 Veškeré náklady vzniklé zhotoviteli v souvislosti s prováděním díla jsou zahrnuty v ceně díla.</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E7343E">
        <w:rPr>
          <w:rFonts w:ascii="Arial" w:eastAsia="Times New Roman" w:hAnsi="Arial" w:cs="Arial"/>
          <w:color w:val="000000"/>
          <w:lang w:eastAsia="cs-CZ"/>
        </w:rPr>
        <w:t>11.11. kalendářního</w:t>
      </w:r>
      <w:proofErr w:type="gramEnd"/>
      <w:r w:rsidRPr="00E7343E">
        <w:rPr>
          <w:rFonts w:ascii="Arial" w:eastAsia="Times New Roman" w:hAnsi="Arial" w:cs="Arial"/>
          <w:color w:val="000000"/>
          <w:lang w:eastAsia="cs-CZ"/>
        </w:rPr>
        <w:t xml:space="preserve"> roku) na základě předávacího protokolu na adresu: Regionální pracoviště Jižní Čechy, Nám. Přemysla Otakara II. 34, 370 01 České </w:t>
      </w:r>
      <w:proofErr w:type="gramStart"/>
      <w:r w:rsidRPr="00E7343E">
        <w:rPr>
          <w:rFonts w:ascii="Arial" w:eastAsia="Times New Roman" w:hAnsi="Arial" w:cs="Arial"/>
          <w:color w:val="000000"/>
          <w:lang w:eastAsia="cs-CZ"/>
        </w:rPr>
        <w:t>Budějovice .</w:t>
      </w:r>
      <w:proofErr w:type="gramEnd"/>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3.7 Smluvní strany se dohodly, že objednatel nebude poskytovat zálohové platby.</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IV.</w:t>
      </w:r>
      <w:r w:rsidRPr="00E7343E">
        <w:rPr>
          <w:rFonts w:ascii="Arial" w:eastAsia="Times New Roman" w:hAnsi="Arial" w:cs="Arial"/>
          <w:color w:val="000000"/>
          <w:lang w:eastAsia="cs-CZ"/>
        </w:rPr>
        <w:t> </w:t>
      </w:r>
      <w:r w:rsidRPr="00E7343E">
        <w:rPr>
          <w:rFonts w:ascii="Arial" w:eastAsia="Times New Roman" w:hAnsi="Arial" w:cs="Arial"/>
          <w:b/>
          <w:bCs/>
          <w:color w:val="000000"/>
          <w:lang w:eastAsia="cs-CZ"/>
        </w:rPr>
        <w:t>Doba a místo plnění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 xml:space="preserve">4.1 Zhotovitel se zavazuje provést dílo a předat jej objednateli nejpozději do: </w:t>
      </w:r>
      <w:proofErr w:type="gramStart"/>
      <w:r w:rsidRPr="00E7343E">
        <w:rPr>
          <w:rFonts w:ascii="Arial" w:eastAsia="Times New Roman" w:hAnsi="Arial" w:cs="Arial"/>
          <w:color w:val="000000"/>
          <w:lang w:eastAsia="cs-CZ"/>
        </w:rPr>
        <w:t>15.10.2017</w:t>
      </w:r>
      <w:proofErr w:type="gramEnd"/>
      <w:r w:rsidRPr="00E7343E">
        <w:rPr>
          <w:rFonts w:ascii="Arial" w:eastAsia="Times New Roman" w:hAnsi="Arial" w:cs="Arial"/>
          <w:color w:val="000000"/>
          <w:lang w:eastAsia="cs-CZ"/>
        </w:rPr>
        <w:t>.</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4.3 Místem plnění je NPR Vyšenské kopce.</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V. Další ujednání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 xml:space="preserve">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w:t>
      </w:r>
      <w:r w:rsidRPr="00E7343E">
        <w:rPr>
          <w:rFonts w:ascii="Arial" w:eastAsia="Times New Roman" w:hAnsi="Arial" w:cs="Arial"/>
          <w:color w:val="000000"/>
          <w:lang w:eastAsia="cs-CZ"/>
        </w:rPr>
        <w:lastRenderedPageBreak/>
        <w:t>tomu poskytnuté, je objednatel oprávněn od této smlouvy odstoupit doručením písemného odstoupení zhotoviteli.</w:t>
      </w:r>
    </w:p>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VI. Předání a převzetí díla</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E7343E" w:rsidRPr="00E7343E" w:rsidRDefault="00E7343E" w:rsidP="00E7343E">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VII. Odpovědnost za vady</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7.1 Zhotovitel odpovídá za vady, jež má dílo v době jeho předání objednateli, byť se vady projeví až později.</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7.4 Zhotovitel poskytuje na dílo záruku v délce 6 měsíců. V případě, že délka záruky činí 0 měsíců, ustanovení článků 7.5 až 7.7 pozbývají platnosti.</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E7343E" w:rsidRPr="00E7343E" w:rsidRDefault="00E7343E" w:rsidP="00E7343E">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VIII. Sankce</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8.3 Ustanoveními o smluvní pokutě není dotčen nárok oprávněné smluvní strany požadovat náhradu škody v plném rozsahu.</w:t>
      </w:r>
    </w:p>
    <w:p w:rsidR="00E7343E" w:rsidRPr="00E7343E" w:rsidRDefault="00E7343E" w:rsidP="00E7343E">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E7343E">
        <w:rPr>
          <w:rFonts w:ascii="Arial" w:eastAsia="Times New Roman" w:hAnsi="Arial" w:cs="Arial"/>
          <w:b/>
          <w:bCs/>
          <w:color w:val="000000"/>
          <w:lang w:eastAsia="cs-CZ"/>
        </w:rPr>
        <w:t>IX. Závěrečná ustanovení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lastRenderedPageBreak/>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9.4 Tato smlouva je vyhotovena v třech stejnopisech, z nichž každý má platnost originálu. Dva stejnopisy obdrží objednatel, jeden stejnopis obdrží zhotovitel.</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9.5 Smlouva nabývá platnosti</w:t>
      </w:r>
      <w:r w:rsidR="00CB1F3A">
        <w:rPr>
          <w:rFonts w:ascii="Arial" w:eastAsia="Times New Roman" w:hAnsi="Arial" w:cs="Arial"/>
          <w:color w:val="000000"/>
          <w:lang w:eastAsia="cs-CZ"/>
        </w:rPr>
        <w:t xml:space="preserve"> a účinnosti</w:t>
      </w:r>
      <w:r w:rsidRPr="00E7343E">
        <w:rPr>
          <w:rFonts w:ascii="Arial" w:eastAsia="Times New Roman" w:hAnsi="Arial" w:cs="Arial"/>
          <w:color w:val="000000"/>
          <w:lang w:eastAsia="cs-CZ"/>
        </w:rPr>
        <w:t xml:space="preserve"> dnem </w:t>
      </w:r>
      <w:r w:rsidR="00CB1F3A">
        <w:rPr>
          <w:rFonts w:ascii="Arial" w:eastAsia="Times New Roman" w:hAnsi="Arial" w:cs="Arial"/>
          <w:color w:val="000000"/>
          <w:lang w:eastAsia="cs-CZ"/>
        </w:rPr>
        <w:t xml:space="preserve">jejího </w:t>
      </w:r>
      <w:r w:rsidRPr="00E7343E">
        <w:rPr>
          <w:rFonts w:ascii="Arial" w:eastAsia="Times New Roman" w:hAnsi="Arial" w:cs="Arial"/>
          <w:color w:val="000000"/>
          <w:lang w:eastAsia="cs-CZ"/>
        </w:rPr>
        <w:t xml:space="preserve">podpisu oprávněným zástupcem poslední smluvní strany. </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E7343E" w:rsidRPr="00E7343E" w:rsidRDefault="00E7343E" w:rsidP="00E7343E">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9.7 Nedílnou součástí smlouvy jsou tyto přílohy:</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Příloha č. 1 – položkový rozpočet</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Příloha č. 2 – mapový zákres</w:t>
      </w:r>
    </w:p>
    <w:p w:rsidR="00E7343E" w:rsidRPr="00E7343E" w:rsidRDefault="00E7343E" w:rsidP="00E7343E">
      <w:pPr>
        <w:spacing w:before="120" w:after="120" w:line="240" w:lineRule="auto"/>
        <w:ind w:left="340"/>
        <w:jc w:val="both"/>
        <w:rPr>
          <w:rFonts w:ascii="Times New Roman" w:eastAsia="Times New Roman" w:hAnsi="Times New Roman" w:cs="Times New Roman"/>
          <w:color w:val="000000"/>
          <w:sz w:val="27"/>
          <w:szCs w:val="27"/>
          <w:lang w:eastAsia="cs-CZ"/>
        </w:rPr>
      </w:pPr>
      <w:r w:rsidRPr="00E7343E">
        <w:rPr>
          <w:rFonts w:ascii="Arial" w:eastAsia="Times New Roman" w:hAnsi="Arial" w:cs="Arial"/>
          <w:color w:val="000000"/>
          <w:lang w:eastAsia="cs-CZ"/>
        </w:rPr>
        <w:t>Příloha č. 3 – doklad o právní subjektivitě zhotovitele (aktuální kopie výpisu z živnostenského rejstříku, kopie registračního listu, kopie výpisu z obchodního rejstříku)</w:t>
      </w:r>
    </w:p>
    <w:p w:rsidR="00E7343E" w:rsidRPr="00E7343E" w:rsidRDefault="00E7343E" w:rsidP="00E7343E">
      <w:pPr>
        <w:spacing w:after="0" w:line="240" w:lineRule="auto"/>
        <w:jc w:val="both"/>
        <w:rPr>
          <w:rFonts w:ascii="Times New Roman" w:eastAsia="Times New Roman" w:hAnsi="Times New Roman" w:cs="Times New Roman"/>
          <w:color w:val="000000"/>
          <w:sz w:val="27"/>
          <w:szCs w:val="27"/>
          <w:lang w:eastAsia="cs-CZ"/>
        </w:rPr>
      </w:pPr>
      <w:r w:rsidRPr="00E7343E">
        <w:rPr>
          <w:rFonts w:ascii="Times New Roman" w:eastAsia="Times New Roman" w:hAnsi="Times New Roman" w:cs="Times New Roman"/>
          <w:color w:val="000000"/>
          <w:sz w:val="27"/>
          <w:szCs w:val="27"/>
          <w:lang w:eastAsia="cs-CZ"/>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821"/>
        <w:gridCol w:w="811"/>
        <w:gridCol w:w="387"/>
        <w:gridCol w:w="60"/>
        <w:gridCol w:w="1653"/>
        <w:gridCol w:w="252"/>
        <w:gridCol w:w="895"/>
        <w:gridCol w:w="1680"/>
        <w:gridCol w:w="386"/>
        <w:gridCol w:w="60"/>
        <w:gridCol w:w="410"/>
        <w:gridCol w:w="1408"/>
        <w:gridCol w:w="189"/>
        <w:gridCol w:w="60"/>
      </w:tblGrid>
      <w:tr w:rsidR="00E7343E" w:rsidRPr="00E7343E" w:rsidTr="00F60483">
        <w:trPr>
          <w:trHeight w:val="915"/>
          <w:jc w:val="center"/>
        </w:trPr>
        <w:tc>
          <w:tcPr>
            <w:tcW w:w="1632"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jc w:val="center"/>
              <w:rPr>
                <w:rFonts w:ascii="Times New Roman" w:eastAsia="Times New Roman" w:hAnsi="Times New Roman" w:cs="Times New Roman"/>
                <w:sz w:val="24"/>
                <w:szCs w:val="24"/>
                <w:lang w:eastAsia="cs-CZ"/>
              </w:rPr>
            </w:pPr>
            <w:r w:rsidRPr="00E7343E">
              <w:rPr>
                <w:rFonts w:ascii="Times New Roman" w:eastAsia="Times New Roman" w:hAnsi="Times New Roman" w:cs="Times New Roman"/>
                <w:color w:val="000000"/>
                <w:sz w:val="27"/>
                <w:szCs w:val="27"/>
                <w:lang w:eastAsia="cs-CZ"/>
              </w:rPr>
              <w:t> </w:t>
            </w:r>
            <w:r w:rsidRPr="00E7343E">
              <w:rPr>
                <w:rFonts w:ascii="Arial" w:eastAsia="Times New Roman" w:hAnsi="Arial" w:cs="Arial"/>
                <w:lang w:eastAsia="cs-CZ"/>
              </w:rPr>
              <w:t>V Českém Krumlově</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96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Arial" w:eastAsia="Times New Roman" w:hAnsi="Arial" w:cs="Arial"/>
                <w:lang w:eastAsia="cs-CZ"/>
              </w:rPr>
              <w:t xml:space="preserve">dne </w:t>
            </w:r>
            <w:proofErr w:type="gramStart"/>
            <w:r w:rsidRPr="00E7343E">
              <w:rPr>
                <w:rFonts w:ascii="Arial" w:eastAsia="Times New Roman" w:hAnsi="Arial" w:cs="Arial"/>
                <w:lang w:eastAsia="cs-CZ"/>
              </w:rPr>
              <w:t>15.6.2017</w:t>
            </w:r>
            <w:proofErr w:type="gramEnd"/>
          </w:p>
        </w:tc>
        <w:tc>
          <w:tcPr>
            <w:tcW w:w="895"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lang w:eastAsia="cs-CZ"/>
              </w:rPr>
              <w:t>V Českém Krumlově</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878"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Arial" w:eastAsia="Times New Roman" w:hAnsi="Arial" w:cs="Arial"/>
                <w:lang w:eastAsia="cs-CZ"/>
              </w:rPr>
              <w:t xml:space="preserve">dne </w:t>
            </w:r>
            <w:proofErr w:type="gramStart"/>
            <w:r w:rsidRPr="00E7343E">
              <w:rPr>
                <w:rFonts w:ascii="Arial" w:eastAsia="Times New Roman" w:hAnsi="Arial" w:cs="Arial"/>
                <w:lang w:eastAsia="cs-CZ"/>
              </w:rPr>
              <w:t>15.6.2017</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F60483">
        <w:trPr>
          <w:trHeight w:val="186"/>
          <w:jc w:val="center"/>
        </w:trPr>
        <w:tc>
          <w:tcPr>
            <w:tcW w:w="373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F60483">
        <w:trPr>
          <w:jc w:val="center"/>
        </w:trPr>
        <w:tc>
          <w:tcPr>
            <w:tcW w:w="373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Arial" w:eastAsia="Times New Roman" w:hAnsi="Arial" w:cs="Arial"/>
                <w:lang w:eastAsia="cs-CZ"/>
              </w:rPr>
              <w:t>Objednatel</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F60483">
        <w:trPr>
          <w:trHeight w:val="1268"/>
          <w:jc w:val="center"/>
        </w:trPr>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198"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653"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470"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408" w:type="dxa"/>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F60483">
        <w:trPr>
          <w:jc w:val="center"/>
        </w:trPr>
        <w:tc>
          <w:tcPr>
            <w:tcW w:w="373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b/>
                <w:bCs/>
                <w:lang w:eastAsia="cs-CZ"/>
              </w:rPr>
              <w:t>RNDr. Jan Flašar </w:t>
            </w:r>
            <w:r w:rsidRPr="00E7343E">
              <w:rPr>
                <w:rFonts w:ascii="Arial" w:eastAsia="Times New Roman" w:hAnsi="Arial" w:cs="Arial"/>
                <w:b/>
                <w:bCs/>
                <w:lang w:eastAsia="cs-CZ"/>
              </w:rPr>
              <w:br/>
              <w:t>vedoucí oddělení SCHKO Blanský les - RP Jižní Čechy</w:t>
            </w:r>
          </w:p>
        </w:tc>
        <w:tc>
          <w:tcPr>
            <w:tcW w:w="1147"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944"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E7343E" w:rsidRPr="00E7343E" w:rsidRDefault="00E7343E" w:rsidP="00E7343E">
            <w:pPr>
              <w:spacing w:after="0"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b/>
                <w:bCs/>
                <w:lang w:eastAsia="cs-CZ"/>
              </w:rPr>
              <w:t>Václav Vilhum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F60483">
        <w:trPr>
          <w:jc w:val="center"/>
        </w:trPr>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811"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87"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653"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147"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68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386"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2007"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bl>
    <w:p w:rsidR="00E7343E" w:rsidRDefault="00E7343E" w:rsidP="00E7343E">
      <w:pPr>
        <w:spacing w:before="100" w:beforeAutospacing="1" w:after="270" w:line="240" w:lineRule="auto"/>
        <w:rPr>
          <w:rFonts w:ascii="Times New Roman" w:eastAsia="Times New Roman" w:hAnsi="Times New Roman" w:cs="Times New Roman"/>
          <w:color w:val="000000"/>
          <w:sz w:val="27"/>
          <w:szCs w:val="27"/>
          <w:lang w:eastAsia="cs-CZ"/>
        </w:rPr>
      </w:pPr>
    </w:p>
    <w:p w:rsidR="002E4C91" w:rsidRPr="00E7343E" w:rsidRDefault="002E4C91" w:rsidP="00E7343E">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8"/>
        <w:gridCol w:w="1980"/>
        <w:gridCol w:w="1800"/>
        <w:gridCol w:w="1080"/>
      </w:tblGrid>
      <w:tr w:rsidR="00E7343E" w:rsidRPr="00E7343E" w:rsidTr="00E7343E">
        <w:trPr>
          <w:jc w:val="center"/>
        </w:trPr>
        <w:tc>
          <w:tcPr>
            <w:tcW w:w="6768" w:type="dxa"/>
            <w:gridSpan w:val="4"/>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E7343E" w:rsidRPr="00E7343E" w:rsidRDefault="00E7343E" w:rsidP="00E7343E">
            <w:pPr>
              <w:spacing w:before="120" w:after="100" w:afterAutospacing="1" w:line="240" w:lineRule="atLeast"/>
              <w:rPr>
                <w:rFonts w:ascii="Times New Roman" w:eastAsia="Times New Roman" w:hAnsi="Times New Roman" w:cs="Times New Roman"/>
                <w:sz w:val="24"/>
                <w:szCs w:val="24"/>
                <w:lang w:eastAsia="cs-CZ"/>
              </w:rPr>
            </w:pPr>
            <w:r w:rsidRPr="00E7343E">
              <w:rPr>
                <w:rFonts w:ascii="Arial" w:eastAsia="Times New Roman" w:hAnsi="Arial" w:cs="Arial"/>
                <w:lang w:eastAsia="cs-CZ"/>
              </w:rPr>
              <w:t>Předběžná kontrola před vznikem závazku dle zák. č. 320/01 Sb.</w:t>
            </w:r>
          </w:p>
        </w:tc>
      </w:tr>
      <w:tr w:rsidR="00E7343E" w:rsidRPr="00E7343E" w:rsidTr="00E7343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7343E" w:rsidRPr="00E7343E" w:rsidRDefault="00E7343E" w:rsidP="00E7343E">
            <w:pPr>
              <w:spacing w:before="120" w:after="100" w:afterAutospacing="1" w:line="240" w:lineRule="atLeast"/>
              <w:rPr>
                <w:rFonts w:ascii="Times New Roman" w:eastAsia="Times New Roman" w:hAnsi="Times New Roman" w:cs="Times New Roman"/>
                <w:sz w:val="24"/>
                <w:szCs w:val="24"/>
                <w:lang w:eastAsia="cs-CZ"/>
              </w:rPr>
            </w:pPr>
            <w:r w:rsidRPr="00E7343E">
              <w:rPr>
                <w:rFonts w:ascii="Arial" w:eastAsia="Times New Roman" w:hAnsi="Arial" w:cs="Arial"/>
                <w:sz w:val="18"/>
                <w:szCs w:val="18"/>
                <w:lang w:eastAsia="cs-CZ"/>
              </w:rPr>
              <w:t>Příkazce operace: (datum, jméno, podpis)</w:t>
            </w:r>
          </w:p>
        </w:tc>
      </w:tr>
      <w:tr w:rsidR="00E7343E" w:rsidRPr="00E7343E" w:rsidTr="00E7343E">
        <w:trPr>
          <w:jc w:val="center"/>
        </w:trPr>
        <w:tc>
          <w:tcPr>
            <w:tcW w:w="6768"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E7343E" w:rsidRPr="00E7343E" w:rsidRDefault="00E7343E" w:rsidP="00E7343E">
            <w:pPr>
              <w:spacing w:before="120" w:after="0" w:line="240" w:lineRule="atLeast"/>
              <w:ind w:right="2901"/>
              <w:rPr>
                <w:rFonts w:ascii="Times New Roman" w:eastAsia="Times New Roman" w:hAnsi="Times New Roman" w:cs="Times New Roman"/>
                <w:sz w:val="24"/>
                <w:szCs w:val="24"/>
                <w:lang w:eastAsia="cs-CZ"/>
              </w:rPr>
            </w:pPr>
            <w:r w:rsidRPr="00E7343E">
              <w:rPr>
                <w:rFonts w:ascii="Arial" w:eastAsia="Times New Roman" w:hAnsi="Arial" w:cs="Arial"/>
                <w:sz w:val="18"/>
                <w:szCs w:val="18"/>
                <w:lang w:eastAsia="cs-CZ"/>
              </w:rPr>
              <w:t>Správce rozpočtu: (datum, jméno, podpis)</w:t>
            </w:r>
          </w:p>
        </w:tc>
      </w:tr>
      <w:tr w:rsidR="00E7343E" w:rsidRPr="00E7343E" w:rsidTr="00E7343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7343E" w:rsidRPr="00E7343E" w:rsidRDefault="00E7343E" w:rsidP="00E7343E">
            <w:pPr>
              <w:spacing w:before="120"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43E" w:rsidRPr="00E7343E" w:rsidRDefault="00E7343E" w:rsidP="00E7343E">
            <w:pPr>
              <w:spacing w:before="120"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43E" w:rsidRPr="00E7343E" w:rsidRDefault="00E7343E" w:rsidP="00E7343E">
            <w:pPr>
              <w:spacing w:before="120"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Tok</w:t>
            </w:r>
          </w:p>
        </w:tc>
        <w:tc>
          <w:tcPr>
            <w:tcW w:w="1080" w:type="dxa"/>
            <w:tcBorders>
              <w:top w:val="nil"/>
              <w:left w:val="nil"/>
              <w:bottom w:val="nil"/>
              <w:right w:val="single" w:sz="8" w:space="0" w:color="auto"/>
            </w:tcBorders>
            <w:tcMar>
              <w:top w:w="0" w:type="dxa"/>
              <w:left w:w="108" w:type="dxa"/>
              <w:bottom w:w="0" w:type="dxa"/>
              <w:right w:w="108" w:type="dxa"/>
            </w:tcMar>
            <w:hideMark/>
          </w:tcPr>
          <w:p w:rsidR="00E7343E" w:rsidRPr="00E7343E" w:rsidRDefault="00E7343E" w:rsidP="00E7343E">
            <w:pPr>
              <w:spacing w:before="120"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Kč</w:t>
            </w:r>
          </w:p>
        </w:tc>
      </w:tr>
      <w:tr w:rsidR="00E7343E" w:rsidRPr="00E7343E" w:rsidTr="00E7343E">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43E" w:rsidRPr="00E7343E" w:rsidRDefault="00E7343E" w:rsidP="00E7343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E7343E">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080" w:type="dxa"/>
            <w:tcBorders>
              <w:top w:val="nil"/>
              <w:left w:val="nil"/>
              <w:bottom w:val="nil"/>
              <w:right w:val="single" w:sz="8" w:space="0" w:color="auto"/>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r w:rsidR="00E7343E" w:rsidRPr="00E7343E" w:rsidTr="00E7343E">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E7343E" w:rsidRPr="00E7343E" w:rsidRDefault="00E7343E" w:rsidP="00E7343E">
            <w:pPr>
              <w:spacing w:after="0" w:line="240" w:lineRule="auto"/>
              <w:rPr>
                <w:rFonts w:ascii="Times New Roman" w:eastAsia="Times New Roman" w:hAnsi="Times New Roman" w:cs="Times New Roman"/>
                <w:sz w:val="24"/>
                <w:szCs w:val="24"/>
                <w:lang w:eastAsia="cs-CZ"/>
              </w:rPr>
            </w:pPr>
            <w:r w:rsidRPr="00E7343E">
              <w:rPr>
                <w:rFonts w:ascii="Times New Roman" w:eastAsia="Times New Roman" w:hAnsi="Times New Roman" w:cs="Times New Roman"/>
                <w:sz w:val="24"/>
                <w:szCs w:val="24"/>
                <w:lang w:eastAsia="cs-CZ"/>
              </w:rPr>
              <w:t> </w:t>
            </w:r>
          </w:p>
        </w:tc>
      </w:tr>
    </w:tbl>
    <w:p w:rsidR="00B702D2" w:rsidRPr="00E7343E" w:rsidRDefault="00B702D2" w:rsidP="00E7343E"/>
    <w:sectPr w:rsidR="00B702D2" w:rsidRPr="00E7343E" w:rsidSect="00F6048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154"/>
    <w:rsid w:val="002E4C91"/>
    <w:rsid w:val="00902B43"/>
    <w:rsid w:val="00B702D2"/>
    <w:rsid w:val="00CB1F3A"/>
    <w:rsid w:val="00E7343E"/>
    <w:rsid w:val="00E87154"/>
    <w:rsid w:val="00F604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EF15B-47C4-49C2-AA67-FB1011E9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7343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E7343E"/>
    <w:rPr>
      <w:b/>
      <w:bCs/>
    </w:rPr>
  </w:style>
  <w:style w:type="character" w:customStyle="1" w:styleId="apple-converted-space">
    <w:name w:val="apple-converted-space"/>
    <w:basedOn w:val="Standardnpsmoodstavce"/>
    <w:rsid w:val="00E73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8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1454</Words>
  <Characters>8581</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Šipan</dc:creator>
  <cp:keywords/>
  <dc:description/>
  <cp:lastModifiedBy>Filip Šipan</cp:lastModifiedBy>
  <cp:revision>5</cp:revision>
  <dcterms:created xsi:type="dcterms:W3CDTF">2017-06-13T12:44:00Z</dcterms:created>
  <dcterms:modified xsi:type="dcterms:W3CDTF">2017-06-22T11:26:00Z</dcterms:modified>
</cp:coreProperties>
</file>