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55E31" w14:textId="253D342F" w:rsidR="002946B1" w:rsidRPr="00E66498" w:rsidRDefault="000071E1">
      <w:pPr>
        <w:pStyle w:val="Nzev"/>
        <w:rPr>
          <w:rFonts w:ascii="Calibri" w:hAnsi="Calibri" w:cs="Calibri"/>
          <w:sz w:val="28"/>
          <w:szCs w:val="28"/>
        </w:rPr>
      </w:pPr>
      <w:r w:rsidRPr="00E66498">
        <w:rPr>
          <w:rFonts w:ascii="Calibri" w:hAnsi="Calibri" w:cs="Calibri"/>
          <w:sz w:val="28"/>
          <w:szCs w:val="28"/>
        </w:rPr>
        <w:t>Příkazní smlouva</w:t>
      </w:r>
    </w:p>
    <w:p w14:paraId="3807AE8A" w14:textId="4ACF98B8" w:rsidR="00E66498" w:rsidRDefault="00E66498">
      <w:pPr>
        <w:pStyle w:val="Nzev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výkon činností</w:t>
      </w:r>
    </w:p>
    <w:p w14:paraId="00742ACD" w14:textId="1922A8F5" w:rsidR="00E66498" w:rsidRDefault="00E66498">
      <w:pPr>
        <w:pStyle w:val="Nzev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technického dozoru investora a koordinátora BOZP</w:t>
      </w:r>
    </w:p>
    <w:p w14:paraId="61B877DF" w14:textId="7CD301A0" w:rsidR="00E66498" w:rsidRDefault="00E66498">
      <w:pPr>
        <w:pStyle w:val="Nzev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rámci stavby</w:t>
      </w:r>
    </w:p>
    <w:p w14:paraId="28B1B625" w14:textId="52880EC3" w:rsidR="00E66498" w:rsidRDefault="00610D3C">
      <w:pPr>
        <w:pStyle w:val="Nzev"/>
        <w:rPr>
          <w:rFonts w:ascii="Calibri" w:hAnsi="Calibri" w:cs="Calibri"/>
          <w:sz w:val="24"/>
          <w:szCs w:val="24"/>
          <w:lang w:eastAsia="en-US" w:bidi="en-US"/>
        </w:rPr>
      </w:pPr>
      <w:r>
        <w:rPr>
          <w:rFonts w:ascii="Calibri" w:hAnsi="Calibri" w:cs="Calibri"/>
          <w:sz w:val="24"/>
          <w:szCs w:val="24"/>
        </w:rPr>
        <w:t>„</w:t>
      </w:r>
      <w:r w:rsidR="00E66498">
        <w:rPr>
          <w:rFonts w:ascii="Calibri" w:hAnsi="Calibri" w:cs="Calibri"/>
          <w:sz w:val="24"/>
          <w:szCs w:val="24"/>
        </w:rPr>
        <w:t>VODOJEM Sv. Anna 2 x 400 m3 v Lipníku nad Bečvou</w:t>
      </w:r>
      <w:r>
        <w:rPr>
          <w:rFonts w:ascii="Calibri" w:hAnsi="Calibri" w:cs="Calibri"/>
          <w:sz w:val="24"/>
          <w:szCs w:val="24"/>
        </w:rPr>
        <w:t>“</w:t>
      </w:r>
    </w:p>
    <w:p w14:paraId="754B5CE2" w14:textId="77777777" w:rsidR="000071E1" w:rsidRDefault="002946B1" w:rsidP="000071E1">
      <w:pPr>
        <w:pStyle w:val="Normodsaz"/>
        <w:tabs>
          <w:tab w:val="clear" w:pos="1080"/>
        </w:tabs>
        <w:ind w:left="0" w:firstLine="0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uzavřená </w:t>
      </w:r>
      <w:r w:rsidR="000071E1">
        <w:rPr>
          <w:rFonts w:ascii="Calibri" w:hAnsi="Calibri" w:cs="Calibri"/>
          <w:bCs/>
          <w:sz w:val="22"/>
          <w:szCs w:val="22"/>
        </w:rPr>
        <w:t xml:space="preserve">podle </w:t>
      </w:r>
      <w:proofErr w:type="spellStart"/>
      <w:r w:rsidR="000071E1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0071E1">
        <w:rPr>
          <w:rFonts w:ascii="Calibri" w:hAnsi="Calibri" w:cs="Calibri"/>
          <w:bCs/>
          <w:sz w:val="22"/>
          <w:szCs w:val="22"/>
        </w:rPr>
        <w:t xml:space="preserve">. § 2430 a násl. zákona č. 89/2012 Sb., občanský zákoník, v platném znění </w:t>
      </w:r>
    </w:p>
    <w:p w14:paraId="67373732" w14:textId="77777777" w:rsidR="008A6C8F" w:rsidRDefault="008A6C8F">
      <w:pPr>
        <w:pStyle w:val="Zkladntext"/>
        <w:pBdr>
          <w:bottom w:val="single" w:sz="6" w:space="1" w:color="auto"/>
        </w:pBdr>
        <w:jc w:val="center"/>
        <w:rPr>
          <w:rFonts w:ascii="Calibri" w:hAnsi="Calibri" w:cs="Calibri"/>
          <w:sz w:val="22"/>
          <w:szCs w:val="22"/>
        </w:rPr>
      </w:pPr>
    </w:p>
    <w:p w14:paraId="4C4D64FC" w14:textId="77777777" w:rsidR="00C567FF" w:rsidRDefault="00C567FF" w:rsidP="00C567FF">
      <w:pPr>
        <w:spacing w:before="600" w:after="240"/>
        <w:jc w:val="center"/>
        <w:rPr>
          <w:rFonts w:ascii="Calibri" w:hAnsi="Calibri" w:cs="Calibri"/>
          <w:b/>
          <w:sz w:val="22"/>
          <w:szCs w:val="22"/>
          <w:lang w:eastAsia="en-US" w:bidi="en-US"/>
        </w:rPr>
      </w:pPr>
      <w:r>
        <w:rPr>
          <w:rFonts w:ascii="Calibri" w:hAnsi="Calibri" w:cs="Calibri"/>
          <w:b/>
          <w:sz w:val="22"/>
          <w:szCs w:val="22"/>
          <w:lang w:eastAsia="en-US" w:bidi="en-US"/>
        </w:rPr>
        <w:t>Smluvní strany</w:t>
      </w:r>
    </w:p>
    <w:p w14:paraId="3F00DF94" w14:textId="77777777" w:rsidR="003233A9" w:rsidRDefault="003233A9" w:rsidP="003233A9">
      <w:pPr>
        <w:rPr>
          <w:rFonts w:ascii="Calibri" w:hAnsi="Calibri" w:cs="Calibri"/>
          <w:b/>
          <w:bCs/>
          <w:sz w:val="22"/>
          <w:szCs w:val="22"/>
        </w:rPr>
      </w:pPr>
      <w:bookmarkStart w:id="0" w:name="_Hlk138326994"/>
      <w:r>
        <w:rPr>
          <w:rFonts w:ascii="Calibri" w:hAnsi="Calibri" w:cs="Calibri"/>
          <w:b/>
          <w:bCs/>
          <w:sz w:val="22"/>
          <w:szCs w:val="22"/>
        </w:rPr>
        <w:t>Vodovody a kanalizace Přerov, a.s.</w:t>
      </w:r>
    </w:p>
    <w:p w14:paraId="1F8DF926" w14:textId="7763D366" w:rsidR="003233A9" w:rsidRDefault="003233A9" w:rsidP="003233A9">
      <w:pPr>
        <w:tabs>
          <w:tab w:val="left" w:pos="3119"/>
        </w:tabs>
        <w:rPr>
          <w:rFonts w:ascii="Calibri" w:hAnsi="Calibri" w:cs="Calibri"/>
          <w:sz w:val="22"/>
          <w:szCs w:val="22"/>
          <w:lang w:eastAsia="en-US" w:bidi="en-US"/>
        </w:rPr>
      </w:pPr>
      <w:r>
        <w:rPr>
          <w:rFonts w:ascii="Calibri" w:hAnsi="Calibri" w:cs="Calibri"/>
          <w:sz w:val="22"/>
          <w:szCs w:val="22"/>
        </w:rPr>
        <w:t xml:space="preserve">IČO: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47674521</w:t>
      </w:r>
    </w:p>
    <w:p w14:paraId="249BEC1E" w14:textId="3F95F84F" w:rsidR="003233A9" w:rsidRDefault="003233A9" w:rsidP="003233A9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US" w:bidi="en-US"/>
        </w:rPr>
        <w:t xml:space="preserve">DIČ: </w:t>
      </w:r>
      <w:r>
        <w:rPr>
          <w:rFonts w:ascii="Calibri" w:hAnsi="Calibri" w:cs="Calibri"/>
          <w:sz w:val="22"/>
          <w:szCs w:val="22"/>
          <w:lang w:eastAsia="en-US" w:bidi="en-US"/>
        </w:rPr>
        <w:tab/>
      </w:r>
      <w:r>
        <w:rPr>
          <w:rFonts w:ascii="Calibri" w:hAnsi="Calibri" w:cs="Calibri"/>
          <w:sz w:val="22"/>
          <w:szCs w:val="22"/>
          <w:lang w:eastAsia="en-US" w:bidi="en-US"/>
        </w:rPr>
        <w:tab/>
      </w:r>
      <w:r>
        <w:rPr>
          <w:rFonts w:ascii="Calibri" w:hAnsi="Calibri" w:cs="Calibri"/>
          <w:sz w:val="22"/>
          <w:szCs w:val="22"/>
        </w:rPr>
        <w:t>CZ47674521</w:t>
      </w:r>
    </w:p>
    <w:p w14:paraId="0CBDEF0D" w14:textId="699CCDF4" w:rsidR="003233A9" w:rsidRDefault="003233A9" w:rsidP="003233A9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 sídlem: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Šířava 482/21, 750 02 Přerov</w:t>
      </w:r>
    </w:p>
    <w:p w14:paraId="6D888961" w14:textId="29599E98" w:rsidR="003233A9" w:rsidRDefault="003233A9" w:rsidP="003233A9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Style w:val="platne1"/>
          <w:rFonts w:ascii="Calibri" w:hAnsi="Calibri" w:cs="Calibri"/>
          <w:sz w:val="22"/>
          <w:szCs w:val="22"/>
        </w:rPr>
        <w:t xml:space="preserve">zastoupený ve věcech smluvních: </w:t>
      </w:r>
      <w:r>
        <w:rPr>
          <w:rStyle w:val="platne1"/>
          <w:rFonts w:ascii="Calibri" w:hAnsi="Calibri" w:cs="Calibri"/>
          <w:sz w:val="22"/>
          <w:szCs w:val="22"/>
        </w:rPr>
        <w:tab/>
      </w:r>
      <w:r>
        <w:rPr>
          <w:rStyle w:val="platne1"/>
          <w:rFonts w:ascii="Calibri" w:hAnsi="Calibri" w:cs="Calibri"/>
          <w:sz w:val="22"/>
          <w:szCs w:val="22"/>
        </w:rPr>
        <w:tab/>
      </w:r>
      <w:r w:rsidR="00D93198">
        <w:rPr>
          <w:rFonts w:ascii="Calibri" w:hAnsi="Calibri" w:cs="Calibri"/>
          <w:sz w:val="22"/>
          <w:szCs w:val="22"/>
        </w:rPr>
        <w:t>Ing. Jiřím Pavlíkem, ředitelem společnosti</w:t>
      </w:r>
    </w:p>
    <w:p w14:paraId="7D44C3EC" w14:textId="0BD3C426" w:rsidR="003233A9" w:rsidRPr="003233A9" w:rsidRDefault="003233A9" w:rsidP="003233A9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zastoupený ve věcech technických:</w:t>
      </w:r>
      <w:r>
        <w:rPr>
          <w:rFonts w:ascii="Calibri" w:hAnsi="Calibri" w:cs="Calibri"/>
          <w:sz w:val="22"/>
          <w:szCs w:val="22"/>
        </w:rPr>
        <w:tab/>
      </w:r>
      <w:r w:rsidRPr="003233A9">
        <w:rPr>
          <w:rFonts w:ascii="Calibri" w:hAnsi="Calibri" w:cs="Calibri"/>
          <w:sz w:val="22"/>
          <w:szCs w:val="22"/>
        </w:rPr>
        <w:t>Ing. Jindřich</w:t>
      </w:r>
      <w:r>
        <w:rPr>
          <w:rFonts w:ascii="Calibri" w:hAnsi="Calibri" w:cs="Calibri"/>
          <w:sz w:val="22"/>
          <w:szCs w:val="22"/>
        </w:rPr>
        <w:t>em</w:t>
      </w:r>
      <w:r w:rsidRPr="003233A9">
        <w:rPr>
          <w:rFonts w:ascii="Calibri" w:hAnsi="Calibri" w:cs="Calibri"/>
          <w:sz w:val="22"/>
          <w:szCs w:val="22"/>
        </w:rPr>
        <w:t xml:space="preserve"> Mrv</w:t>
      </w:r>
      <w:r>
        <w:rPr>
          <w:rFonts w:ascii="Calibri" w:hAnsi="Calibri" w:cs="Calibri"/>
          <w:sz w:val="22"/>
          <w:szCs w:val="22"/>
        </w:rPr>
        <w:t>ou</w:t>
      </w:r>
      <w:r w:rsidRPr="003233A9">
        <w:rPr>
          <w:rFonts w:ascii="Calibri" w:hAnsi="Calibri" w:cs="Calibri"/>
          <w:sz w:val="22"/>
          <w:szCs w:val="22"/>
        </w:rPr>
        <w:t xml:space="preserve">, </w:t>
      </w:r>
      <w:r w:rsidR="00D93198">
        <w:rPr>
          <w:rFonts w:ascii="Calibri" w:hAnsi="Calibri" w:cs="Calibri"/>
          <w:sz w:val="22"/>
          <w:szCs w:val="22"/>
        </w:rPr>
        <w:t>technickým</w:t>
      </w:r>
      <w:r w:rsidRPr="003233A9">
        <w:rPr>
          <w:rFonts w:ascii="Calibri" w:hAnsi="Calibri" w:cs="Calibri"/>
          <w:sz w:val="22"/>
          <w:szCs w:val="22"/>
        </w:rPr>
        <w:t xml:space="preserve"> náměst</w:t>
      </w:r>
      <w:r>
        <w:rPr>
          <w:rFonts w:ascii="Calibri" w:hAnsi="Calibri" w:cs="Calibri"/>
          <w:sz w:val="22"/>
          <w:szCs w:val="22"/>
        </w:rPr>
        <w:t>kem</w:t>
      </w:r>
    </w:p>
    <w:p w14:paraId="1BEA7202" w14:textId="34ECA937" w:rsidR="003233A9" w:rsidRDefault="003233A9" w:rsidP="003233A9">
      <w:pPr>
        <w:tabs>
          <w:tab w:val="left" w:pos="3119"/>
        </w:tabs>
        <w:rPr>
          <w:rFonts w:ascii="Calibri" w:hAnsi="Calibri" w:cs="Calibri"/>
          <w:sz w:val="22"/>
          <w:szCs w:val="22"/>
          <w:lang w:eastAsia="en-US" w:bidi="en-US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D93198">
        <w:rPr>
          <w:rFonts w:ascii="Calibri" w:hAnsi="Calibri" w:cs="Calibri"/>
          <w:sz w:val="22"/>
          <w:szCs w:val="22"/>
        </w:rPr>
        <w:t>Marcelou Kovářovou, technickou praco</w:t>
      </w:r>
      <w:r w:rsidRPr="003233A9">
        <w:rPr>
          <w:rFonts w:ascii="Calibri" w:hAnsi="Calibri" w:cs="Calibri"/>
          <w:sz w:val="22"/>
          <w:szCs w:val="22"/>
        </w:rPr>
        <w:t>vn</w:t>
      </w:r>
      <w:r>
        <w:rPr>
          <w:rFonts w:ascii="Calibri" w:hAnsi="Calibri" w:cs="Calibri"/>
          <w:sz w:val="22"/>
          <w:szCs w:val="22"/>
        </w:rPr>
        <w:t>icí</w:t>
      </w:r>
    </w:p>
    <w:p w14:paraId="2A0B4F44" w14:textId="09062A67" w:rsidR="003233A9" w:rsidRDefault="003233A9" w:rsidP="003233A9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plátce DPH: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lang w:eastAsia="en-US" w:bidi="en-US"/>
        </w:rPr>
        <w:t>ano</w:t>
      </w:r>
    </w:p>
    <w:p w14:paraId="0EECB574" w14:textId="4B3D36B3" w:rsidR="003233A9" w:rsidRDefault="003233A9" w:rsidP="003233A9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bankovní spojení (číslo účtu):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="008A6C17">
        <w:rPr>
          <w:rFonts w:ascii="Calibri" w:hAnsi="Calibri" w:cs="Calibri"/>
          <w:sz w:val="22"/>
          <w:szCs w:val="22"/>
          <w:lang w:eastAsia="en-US" w:bidi="en-US"/>
        </w:rPr>
        <w:t>xxxxxxxxxxx</w:t>
      </w:r>
      <w:proofErr w:type="spellEnd"/>
    </w:p>
    <w:p w14:paraId="29F9DD23" w14:textId="1B496B7C" w:rsidR="003233A9" w:rsidRDefault="003233A9" w:rsidP="003233A9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+420 </w:t>
      </w:r>
      <w:r w:rsidRPr="003233A9">
        <w:rPr>
          <w:rFonts w:ascii="Calibri" w:hAnsi="Calibri" w:cs="Calibri"/>
          <w:sz w:val="22"/>
          <w:szCs w:val="22"/>
        </w:rPr>
        <w:t>581 299 111</w:t>
      </w:r>
    </w:p>
    <w:p w14:paraId="71A551D1" w14:textId="09423535" w:rsidR="003233A9" w:rsidRDefault="003233A9" w:rsidP="003233A9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E85227">
        <w:rPr>
          <w:rFonts w:ascii="Calibri" w:hAnsi="Calibri" w:cs="Calibri"/>
          <w:sz w:val="22"/>
          <w:szCs w:val="22"/>
        </w:rPr>
        <w:t>sekretariat</w:t>
      </w:r>
      <w:r w:rsidRPr="003233A9">
        <w:rPr>
          <w:rFonts w:ascii="Calibri" w:hAnsi="Calibri" w:cs="Calibri"/>
          <w:sz w:val="22"/>
          <w:szCs w:val="22"/>
        </w:rPr>
        <w:t>@vakpr.cz</w:t>
      </w:r>
    </w:p>
    <w:p w14:paraId="6E40B16A" w14:textId="12E5ADEB" w:rsidR="003233A9" w:rsidRDefault="003233A9" w:rsidP="003233A9">
      <w:pPr>
        <w:tabs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ID datové schránky: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jfyvg6t</w:t>
      </w:r>
    </w:p>
    <w:bookmarkEnd w:id="0"/>
    <w:p w14:paraId="42E31E54" w14:textId="77777777" w:rsidR="003233A9" w:rsidRDefault="003233A9" w:rsidP="003233A9">
      <w:pPr>
        <w:rPr>
          <w:rFonts w:ascii="Calibri" w:hAnsi="Calibri" w:cs="Calibri"/>
          <w:sz w:val="22"/>
          <w:szCs w:val="22"/>
        </w:rPr>
      </w:pPr>
    </w:p>
    <w:p w14:paraId="1E0F48DF" w14:textId="77777777" w:rsidR="003233A9" w:rsidRDefault="003233A9" w:rsidP="003233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jen jako „</w:t>
      </w:r>
      <w:r>
        <w:rPr>
          <w:rFonts w:ascii="Calibri" w:hAnsi="Calibri" w:cs="Calibri"/>
          <w:b/>
          <w:i/>
          <w:sz w:val="22"/>
          <w:szCs w:val="22"/>
        </w:rPr>
        <w:t>příkazce</w:t>
      </w:r>
      <w:r>
        <w:rPr>
          <w:rFonts w:ascii="Calibri" w:hAnsi="Calibri" w:cs="Calibri"/>
          <w:sz w:val="22"/>
          <w:szCs w:val="22"/>
        </w:rPr>
        <w:t>“ na straně jedné)</w:t>
      </w:r>
    </w:p>
    <w:p w14:paraId="4B6B4A02" w14:textId="77777777" w:rsidR="003233A9" w:rsidRDefault="003233A9" w:rsidP="003233A9">
      <w:pPr>
        <w:jc w:val="center"/>
        <w:rPr>
          <w:rFonts w:ascii="Calibri" w:hAnsi="Calibri" w:cs="Calibri"/>
          <w:sz w:val="22"/>
          <w:szCs w:val="22"/>
        </w:rPr>
      </w:pPr>
    </w:p>
    <w:p w14:paraId="6E031500" w14:textId="77777777" w:rsidR="003233A9" w:rsidRDefault="003233A9" w:rsidP="003233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499EE2" w14:textId="77777777" w:rsidR="003233A9" w:rsidRDefault="003233A9" w:rsidP="003233A9">
      <w:pPr>
        <w:jc w:val="center"/>
        <w:rPr>
          <w:rFonts w:ascii="Calibri" w:hAnsi="Calibri" w:cs="Calibri"/>
          <w:sz w:val="22"/>
          <w:szCs w:val="22"/>
        </w:rPr>
      </w:pPr>
    </w:p>
    <w:p w14:paraId="2E60FD93" w14:textId="70A6FC7D" w:rsidR="003233A9" w:rsidRPr="003A14E2" w:rsidRDefault="00B64341" w:rsidP="003233A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bookmarkStart w:id="1" w:name="_Hlk138327002"/>
      <w:r>
        <w:rPr>
          <w:rFonts w:ascii="Calibri" w:hAnsi="Calibri" w:cs="Calibri"/>
          <w:b/>
          <w:sz w:val="22"/>
          <w:szCs w:val="22"/>
        </w:rPr>
        <w:t xml:space="preserve">Reality </w:t>
      </w:r>
      <w:proofErr w:type="spellStart"/>
      <w:r>
        <w:rPr>
          <w:rFonts w:ascii="Calibri" w:hAnsi="Calibri" w:cs="Calibri"/>
          <w:b/>
          <w:sz w:val="22"/>
          <w:szCs w:val="22"/>
        </w:rPr>
        <w:t>Magnus</w:t>
      </w:r>
      <w:proofErr w:type="spellEnd"/>
      <w:r>
        <w:rPr>
          <w:rFonts w:ascii="Calibri" w:hAnsi="Calibri" w:cs="Calibri"/>
          <w:b/>
          <w:sz w:val="22"/>
          <w:szCs w:val="22"/>
        </w:rPr>
        <w:t>, s.r.o.</w:t>
      </w:r>
    </w:p>
    <w:p w14:paraId="59ECB017" w14:textId="318A7F44" w:rsidR="003233A9" w:rsidRDefault="003233A9" w:rsidP="003233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IČO: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64341">
        <w:rPr>
          <w:rFonts w:ascii="Calibri" w:hAnsi="Calibri" w:cs="Calibri"/>
          <w:bCs/>
          <w:sz w:val="22"/>
          <w:szCs w:val="22"/>
        </w:rPr>
        <w:t>64612988</w:t>
      </w:r>
    </w:p>
    <w:p w14:paraId="682C4B54" w14:textId="4558C3F0" w:rsidR="003233A9" w:rsidRDefault="003233A9" w:rsidP="003233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DIČ: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64341">
        <w:rPr>
          <w:rFonts w:ascii="Calibri" w:hAnsi="Calibri" w:cs="Calibri"/>
          <w:bCs/>
          <w:sz w:val="22"/>
          <w:szCs w:val="22"/>
        </w:rPr>
        <w:t>CZ64612988</w:t>
      </w:r>
    </w:p>
    <w:p w14:paraId="0652C1B7" w14:textId="22017160" w:rsidR="003233A9" w:rsidRDefault="003233A9" w:rsidP="003233A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64341">
        <w:rPr>
          <w:rFonts w:ascii="Calibri" w:hAnsi="Calibri" w:cs="Calibri"/>
          <w:bCs/>
          <w:sz w:val="22"/>
          <w:szCs w:val="22"/>
        </w:rPr>
        <w:t xml:space="preserve">Lužní 369/26, Olomouc – </w:t>
      </w:r>
      <w:proofErr w:type="spellStart"/>
      <w:r w:rsidR="00B64341">
        <w:rPr>
          <w:rFonts w:ascii="Calibri" w:hAnsi="Calibri" w:cs="Calibri"/>
          <w:bCs/>
          <w:sz w:val="22"/>
          <w:szCs w:val="22"/>
        </w:rPr>
        <w:t>Chomoutov</w:t>
      </w:r>
      <w:proofErr w:type="spellEnd"/>
      <w:r w:rsidR="00B64341">
        <w:rPr>
          <w:rFonts w:ascii="Calibri" w:hAnsi="Calibri" w:cs="Calibri"/>
          <w:bCs/>
          <w:sz w:val="22"/>
          <w:szCs w:val="22"/>
        </w:rPr>
        <w:t>, PSČ 783 35</w:t>
      </w:r>
    </w:p>
    <w:p w14:paraId="3DDF5DFA" w14:textId="3A030639" w:rsidR="003A14E2" w:rsidRDefault="003233A9" w:rsidP="003233A9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zastoupený: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64341">
        <w:rPr>
          <w:rFonts w:ascii="Calibri" w:hAnsi="Calibri" w:cs="Calibri"/>
          <w:bCs/>
          <w:sz w:val="22"/>
          <w:szCs w:val="22"/>
        </w:rPr>
        <w:t>Ing. Albínem Gottwaldem</w:t>
      </w:r>
    </w:p>
    <w:p w14:paraId="7D7EC188" w14:textId="3241586A" w:rsidR="003233A9" w:rsidRDefault="003233A9" w:rsidP="003233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plátce DPH: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3A14E2">
        <w:rPr>
          <w:rFonts w:ascii="Calibri" w:hAnsi="Calibri" w:cs="Calibri"/>
          <w:bCs/>
          <w:sz w:val="22"/>
          <w:szCs w:val="22"/>
        </w:rPr>
        <w:t>ano</w:t>
      </w:r>
    </w:p>
    <w:p w14:paraId="02D3820F" w14:textId="7CA00D04" w:rsidR="003233A9" w:rsidRPr="003A14E2" w:rsidRDefault="003233A9" w:rsidP="003233A9">
      <w:pPr>
        <w:rPr>
          <w:rFonts w:ascii="Calibri" w:hAnsi="Calibri" w:cs="Calibri"/>
          <w:sz w:val="22"/>
          <w:szCs w:val="22"/>
        </w:rPr>
      </w:pPr>
      <w:r w:rsidRPr="003A14E2">
        <w:rPr>
          <w:rFonts w:ascii="Calibri" w:hAnsi="Calibri" w:cs="Calibri"/>
          <w:sz w:val="22"/>
          <w:szCs w:val="22"/>
        </w:rPr>
        <w:t xml:space="preserve">zapsaný v obchodním rejstříku vedeném </w:t>
      </w:r>
      <w:r w:rsidR="00B64341">
        <w:rPr>
          <w:rFonts w:ascii="Calibri" w:hAnsi="Calibri" w:cs="Calibri"/>
          <w:bCs/>
          <w:sz w:val="22"/>
          <w:szCs w:val="22"/>
        </w:rPr>
        <w:t>Krajským soudem v Ostravě</w:t>
      </w:r>
      <w:r w:rsidRPr="003A14E2">
        <w:rPr>
          <w:rFonts w:ascii="Calibri" w:hAnsi="Calibri" w:cs="Calibri"/>
          <w:sz w:val="22"/>
          <w:szCs w:val="22"/>
        </w:rPr>
        <w:t xml:space="preserve"> pod </w:t>
      </w:r>
      <w:proofErr w:type="spellStart"/>
      <w:r w:rsidRPr="003A14E2">
        <w:rPr>
          <w:rFonts w:ascii="Calibri" w:hAnsi="Calibri" w:cs="Calibri"/>
          <w:sz w:val="22"/>
          <w:szCs w:val="22"/>
        </w:rPr>
        <w:t>sp</w:t>
      </w:r>
      <w:proofErr w:type="spellEnd"/>
      <w:r w:rsidRPr="003A14E2">
        <w:rPr>
          <w:rFonts w:ascii="Calibri" w:hAnsi="Calibri" w:cs="Calibri"/>
          <w:sz w:val="22"/>
          <w:szCs w:val="22"/>
        </w:rPr>
        <w:t xml:space="preserve">. zn. </w:t>
      </w:r>
      <w:r w:rsidR="00B64341">
        <w:rPr>
          <w:rFonts w:ascii="Calibri" w:hAnsi="Calibri" w:cs="Calibri"/>
          <w:bCs/>
          <w:sz w:val="22"/>
          <w:szCs w:val="22"/>
        </w:rPr>
        <w:t>Oddíl c, vložka 8826</w:t>
      </w:r>
    </w:p>
    <w:p w14:paraId="07313279" w14:textId="15C72FA6" w:rsidR="003233A9" w:rsidRDefault="003233A9" w:rsidP="003233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bankovní spojení (číslo účtu):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64341">
        <w:rPr>
          <w:rFonts w:ascii="Calibri" w:hAnsi="Calibri" w:cs="Calibri"/>
          <w:bCs/>
          <w:sz w:val="22"/>
          <w:szCs w:val="22"/>
        </w:rPr>
        <w:t>1805892389/0800</w:t>
      </w:r>
    </w:p>
    <w:p w14:paraId="056A0835" w14:textId="1CF340F2" w:rsidR="003233A9" w:rsidRDefault="003233A9" w:rsidP="003233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="008A6C17">
        <w:rPr>
          <w:rFonts w:ascii="Calibri" w:hAnsi="Calibri" w:cs="Calibri"/>
          <w:bCs/>
          <w:sz w:val="22"/>
          <w:szCs w:val="22"/>
        </w:rPr>
        <w:t>xxxxxxxxxxx</w:t>
      </w:r>
      <w:proofErr w:type="spellEnd"/>
    </w:p>
    <w:p w14:paraId="4FC97EDC" w14:textId="52725A25" w:rsidR="003233A9" w:rsidRDefault="003233A9" w:rsidP="003233A9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8A6C17">
        <w:rPr>
          <w:rFonts w:ascii="Calibri" w:hAnsi="Calibri" w:cs="Calibri"/>
          <w:bCs/>
          <w:sz w:val="22"/>
          <w:szCs w:val="22"/>
        </w:rPr>
        <w:t>xxxxxxxxxxxxx</w:t>
      </w:r>
      <w:bookmarkStart w:id="2" w:name="_GoBack"/>
      <w:bookmarkEnd w:id="2"/>
    </w:p>
    <w:p w14:paraId="00148F8D" w14:textId="7BB673B6" w:rsidR="003233A9" w:rsidRDefault="003233A9" w:rsidP="003233A9">
      <w:pPr>
        <w:tabs>
          <w:tab w:val="left" w:pos="360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ID datové schránky: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B64341">
        <w:rPr>
          <w:rFonts w:ascii="Calibri" w:hAnsi="Calibri" w:cs="Calibri"/>
          <w:bCs/>
          <w:sz w:val="22"/>
          <w:szCs w:val="22"/>
        </w:rPr>
        <w:t>gg8wqgp</w:t>
      </w:r>
    </w:p>
    <w:bookmarkEnd w:id="1"/>
    <w:p w14:paraId="1CC5BDBA" w14:textId="77777777" w:rsidR="00C567FF" w:rsidRDefault="00C567FF" w:rsidP="00C567FF">
      <w:pPr>
        <w:rPr>
          <w:rFonts w:ascii="Calibri" w:hAnsi="Calibri" w:cs="Calibri"/>
          <w:sz w:val="22"/>
          <w:szCs w:val="22"/>
        </w:rPr>
      </w:pPr>
    </w:p>
    <w:p w14:paraId="2133F23D" w14:textId="77777777" w:rsidR="00C567FF" w:rsidRDefault="00C567FF" w:rsidP="00C567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jen „</w:t>
      </w:r>
      <w:r>
        <w:rPr>
          <w:rFonts w:ascii="Calibri" w:hAnsi="Calibri" w:cs="Calibri"/>
          <w:b/>
          <w:i/>
          <w:sz w:val="22"/>
          <w:szCs w:val="22"/>
        </w:rPr>
        <w:t>příkazník</w:t>
      </w:r>
      <w:r>
        <w:rPr>
          <w:rFonts w:ascii="Calibri" w:hAnsi="Calibri" w:cs="Calibri"/>
          <w:sz w:val="22"/>
          <w:szCs w:val="22"/>
        </w:rPr>
        <w:t>“ na straně druhé)</w:t>
      </w:r>
    </w:p>
    <w:p w14:paraId="60E0E12E" w14:textId="77777777" w:rsidR="00C567FF" w:rsidRDefault="00C567FF" w:rsidP="00C567FF">
      <w:pPr>
        <w:rPr>
          <w:rFonts w:ascii="Calibri" w:hAnsi="Calibri" w:cs="Calibri"/>
          <w:sz w:val="22"/>
          <w:szCs w:val="22"/>
        </w:rPr>
      </w:pPr>
    </w:p>
    <w:p w14:paraId="2E2B8571" w14:textId="77777777" w:rsidR="00C567FF" w:rsidRDefault="00C567FF" w:rsidP="00C567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(příkazce a příkazník jsou dále označováni společně také jen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r>
        <w:rPr>
          <w:rFonts w:ascii="Calibri" w:hAnsi="Calibri" w:cs="Calibri"/>
          <w:b/>
          <w:bCs/>
          <w:i/>
          <w:sz w:val="22"/>
          <w:szCs w:val="22"/>
        </w:rPr>
        <w:t>smluvní strany</w:t>
      </w:r>
      <w:r>
        <w:rPr>
          <w:rFonts w:ascii="Calibri" w:hAnsi="Calibri" w:cs="Calibri"/>
          <w:b/>
          <w:bCs/>
          <w:sz w:val="22"/>
          <w:szCs w:val="22"/>
        </w:rPr>
        <w:t>“</w:t>
      </w:r>
      <w:r>
        <w:rPr>
          <w:rFonts w:ascii="Calibri" w:hAnsi="Calibri" w:cs="Calibri"/>
          <w:sz w:val="22"/>
          <w:szCs w:val="22"/>
        </w:rPr>
        <w:t xml:space="preserve"> a jednotlivě také jen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r>
        <w:rPr>
          <w:rFonts w:ascii="Calibri" w:hAnsi="Calibri" w:cs="Calibri"/>
          <w:b/>
          <w:bCs/>
          <w:i/>
          <w:sz w:val="22"/>
          <w:szCs w:val="22"/>
        </w:rPr>
        <w:t>smluvní strana</w:t>
      </w:r>
      <w:r>
        <w:rPr>
          <w:rFonts w:ascii="Calibri" w:hAnsi="Calibri" w:cs="Calibri"/>
          <w:sz w:val="22"/>
          <w:szCs w:val="22"/>
        </w:rPr>
        <w:t>“)</w:t>
      </w:r>
    </w:p>
    <w:p w14:paraId="56AB10D3" w14:textId="77777777" w:rsidR="00C567FF" w:rsidRDefault="00C567FF" w:rsidP="00C567FF">
      <w:pPr>
        <w:rPr>
          <w:rFonts w:ascii="Calibri" w:hAnsi="Calibri" w:cs="Calibri"/>
          <w:sz w:val="22"/>
          <w:szCs w:val="22"/>
        </w:rPr>
      </w:pPr>
    </w:p>
    <w:p w14:paraId="622410C2" w14:textId="77777777" w:rsidR="00E42117" w:rsidRDefault="00E42117" w:rsidP="00C567FF">
      <w:pPr>
        <w:jc w:val="center"/>
        <w:rPr>
          <w:rFonts w:ascii="Calibri" w:hAnsi="Calibri" w:cs="Calibri"/>
          <w:sz w:val="22"/>
          <w:szCs w:val="22"/>
        </w:rPr>
      </w:pPr>
    </w:p>
    <w:p w14:paraId="7BB14125" w14:textId="520698E3" w:rsidR="00C567FF" w:rsidRDefault="00C567FF" w:rsidP="00C567F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uzavírají tuto</w:t>
      </w:r>
    </w:p>
    <w:p w14:paraId="5A1D281E" w14:textId="77777777" w:rsidR="00C567FF" w:rsidRDefault="00C567FF" w:rsidP="00C567F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B98F485" w14:textId="77777777" w:rsidR="00C567FF" w:rsidRDefault="00C567FF" w:rsidP="00C567FF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příkazní smlouvu</w:t>
      </w:r>
    </w:p>
    <w:p w14:paraId="25E96231" w14:textId="4BD73DE1" w:rsidR="00C567FF" w:rsidRDefault="00C567FF" w:rsidP="00C567FF">
      <w:pPr>
        <w:spacing w:before="1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(dále jen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r>
        <w:rPr>
          <w:rFonts w:ascii="Calibri" w:hAnsi="Calibri" w:cs="Calibri"/>
          <w:b/>
          <w:bCs/>
          <w:i/>
          <w:sz w:val="22"/>
          <w:szCs w:val="22"/>
        </w:rPr>
        <w:t>smlouva</w:t>
      </w:r>
      <w:r>
        <w:rPr>
          <w:rFonts w:ascii="Calibri" w:hAnsi="Calibri" w:cs="Calibri"/>
          <w:b/>
          <w:bCs/>
          <w:sz w:val="22"/>
          <w:szCs w:val="22"/>
        </w:rPr>
        <w:t>“</w:t>
      </w:r>
      <w:r>
        <w:rPr>
          <w:rFonts w:ascii="Calibri" w:hAnsi="Calibri" w:cs="Calibri"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0CACA944" w14:textId="77777777" w:rsidR="00FA4025" w:rsidRDefault="00FA4025" w:rsidP="009E2423">
      <w:pPr>
        <w:jc w:val="center"/>
        <w:rPr>
          <w:rFonts w:ascii="Calibri" w:hAnsi="Calibri" w:cs="Calibri"/>
          <w:b/>
          <w:sz w:val="22"/>
          <w:szCs w:val="22"/>
        </w:rPr>
      </w:pPr>
    </w:p>
    <w:p w14:paraId="7B518DE9" w14:textId="08D273AF" w:rsidR="009E2423" w:rsidRDefault="00603AC1" w:rsidP="009E242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I.</w:t>
      </w:r>
    </w:p>
    <w:p w14:paraId="02BE2679" w14:textId="77777777" w:rsidR="00D43B2A" w:rsidRDefault="009E2423" w:rsidP="00D43B2A">
      <w:pPr>
        <w:pStyle w:val="Nadpis5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Předmět smlouvy </w:t>
      </w:r>
    </w:p>
    <w:p w14:paraId="53D6A920" w14:textId="77777777" w:rsidR="00B4795C" w:rsidRDefault="00B4795C" w:rsidP="00CE052C">
      <w:pPr>
        <w:rPr>
          <w:rFonts w:ascii="Calibri" w:hAnsi="Calibri" w:cs="Calibri"/>
          <w:b/>
          <w:sz w:val="22"/>
          <w:szCs w:val="22"/>
        </w:rPr>
      </w:pPr>
    </w:p>
    <w:p w14:paraId="6652B284" w14:textId="607B9C66" w:rsidR="002533D3" w:rsidRDefault="00CE052C" w:rsidP="009C5469">
      <w:pPr>
        <w:numPr>
          <w:ilvl w:val="0"/>
          <w:numId w:val="3"/>
        </w:numPr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Předmětem této smlouvy je činnost příkazníka pro příkazce v rámci </w:t>
      </w:r>
      <w:r w:rsidR="00E66498">
        <w:rPr>
          <w:rFonts w:ascii="Calibri" w:hAnsi="Calibri" w:cs="Calibri"/>
          <w:sz w:val="22"/>
          <w:szCs w:val="22"/>
        </w:rPr>
        <w:t>stavby</w:t>
      </w:r>
      <w:r>
        <w:rPr>
          <w:rFonts w:ascii="Calibri" w:hAnsi="Calibri" w:cs="Calibri"/>
          <w:sz w:val="22"/>
          <w:szCs w:val="22"/>
        </w:rPr>
        <w:t xml:space="preserve"> </w:t>
      </w:r>
      <w:r w:rsidR="00C567FF" w:rsidRPr="002D7A43">
        <w:rPr>
          <w:rFonts w:ascii="Calibri" w:hAnsi="Calibri" w:cs="Calibri"/>
          <w:b/>
          <w:sz w:val="22"/>
          <w:szCs w:val="22"/>
        </w:rPr>
        <w:t>„</w:t>
      </w:r>
      <w:r w:rsidR="00D93198" w:rsidRPr="002D7A43">
        <w:rPr>
          <w:rFonts w:ascii="Calibri" w:hAnsi="Calibri" w:cs="Calibri"/>
          <w:b/>
          <w:sz w:val="22"/>
          <w:szCs w:val="22"/>
          <w:lang w:eastAsia="en-US" w:bidi="en-US"/>
        </w:rPr>
        <w:t xml:space="preserve">Vodojem Sv. Anna </w:t>
      </w:r>
    </w:p>
    <w:p w14:paraId="1CF6C2BA" w14:textId="3F34C412" w:rsidR="009C5469" w:rsidRDefault="002533D3" w:rsidP="002533D3">
      <w:pPr>
        <w:ind w:left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eastAsia="en-US" w:bidi="en-US"/>
        </w:rPr>
        <w:t>2</w:t>
      </w:r>
      <w:r w:rsidR="00D93198" w:rsidRPr="002D7A43">
        <w:rPr>
          <w:rFonts w:ascii="Calibri" w:hAnsi="Calibri" w:cs="Calibri"/>
          <w:b/>
          <w:sz w:val="22"/>
          <w:szCs w:val="22"/>
          <w:lang w:eastAsia="en-US" w:bidi="en-US"/>
        </w:rPr>
        <w:t xml:space="preserve"> x 400 m3 v Lipníku nad Bečvou</w:t>
      </w:r>
      <w:r w:rsidR="00D96351" w:rsidRPr="002D7A43">
        <w:rPr>
          <w:rFonts w:ascii="Calibri" w:hAnsi="Calibri" w:cs="Calibri"/>
          <w:b/>
          <w:sz w:val="22"/>
          <w:szCs w:val="22"/>
        </w:rPr>
        <w:t>“</w:t>
      </w:r>
    </w:p>
    <w:p w14:paraId="77BC58B7" w14:textId="2C76522F" w:rsidR="00C567FF" w:rsidRDefault="00C567FF" w:rsidP="009C5469">
      <w:pPr>
        <w:ind w:left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také jako „</w:t>
      </w:r>
      <w:r w:rsidR="00E66498" w:rsidRPr="006562B0">
        <w:rPr>
          <w:rFonts w:ascii="Calibri" w:hAnsi="Calibri" w:cs="Calibri"/>
          <w:b/>
          <w:i/>
          <w:sz w:val="22"/>
          <w:szCs w:val="22"/>
        </w:rPr>
        <w:t>stavba</w:t>
      </w:r>
      <w:r w:rsidRPr="006562B0">
        <w:rPr>
          <w:rFonts w:ascii="Calibri" w:hAnsi="Calibri" w:cs="Calibri"/>
          <w:sz w:val="22"/>
          <w:szCs w:val="22"/>
        </w:rPr>
        <w:t>“)</w:t>
      </w:r>
      <w:r>
        <w:rPr>
          <w:rFonts w:ascii="Calibri" w:hAnsi="Calibri" w:cs="Calibri"/>
          <w:sz w:val="22"/>
          <w:szCs w:val="22"/>
        </w:rPr>
        <w:t xml:space="preserve"> zahrnující následující činnosti:</w:t>
      </w:r>
    </w:p>
    <w:p w14:paraId="0FA46C7B" w14:textId="77777777" w:rsidR="00C567FF" w:rsidRDefault="00C567FF" w:rsidP="0058639B">
      <w:pPr>
        <w:ind w:left="284" w:hanging="284"/>
        <w:jc w:val="both"/>
        <w:rPr>
          <w:rFonts w:ascii="Calibri" w:hAnsi="Calibri" w:cs="Calibri"/>
          <w:b/>
          <w:sz w:val="22"/>
          <w:szCs w:val="22"/>
        </w:rPr>
      </w:pPr>
    </w:p>
    <w:p w14:paraId="31E251DF" w14:textId="77777777" w:rsidR="00BF4176" w:rsidRPr="00B80A0F" w:rsidRDefault="00BF4176">
      <w:pPr>
        <w:numPr>
          <w:ilvl w:val="1"/>
          <w:numId w:val="6"/>
        </w:numPr>
        <w:jc w:val="both"/>
        <w:rPr>
          <w:rStyle w:val="CharacterStyle1"/>
          <w:rFonts w:ascii="Calibri" w:hAnsi="Calibri" w:cs="Calibri"/>
          <w:b/>
        </w:rPr>
      </w:pPr>
      <w:r w:rsidRPr="00744136">
        <w:rPr>
          <w:rStyle w:val="CharacterStyle1"/>
          <w:rFonts w:ascii="Calibri" w:hAnsi="Calibri" w:cs="Calibri"/>
          <w:b/>
          <w:u w:val="single"/>
        </w:rPr>
        <w:t>Výkon technického dozoru investora (</w:t>
      </w:r>
      <w:r w:rsidRPr="00B80A0F">
        <w:rPr>
          <w:rStyle w:val="CharacterStyle1"/>
          <w:rFonts w:ascii="Calibri" w:hAnsi="Calibri" w:cs="Calibri"/>
          <w:u w:val="single"/>
        </w:rPr>
        <w:t>dále jen „</w:t>
      </w:r>
      <w:r w:rsidRPr="00B80A0F">
        <w:rPr>
          <w:rStyle w:val="CharacterStyle1"/>
          <w:rFonts w:ascii="Calibri" w:hAnsi="Calibri" w:cs="Calibri"/>
          <w:b/>
          <w:bCs/>
          <w:i/>
          <w:iCs/>
          <w:u w:val="single"/>
        </w:rPr>
        <w:t>TDI</w:t>
      </w:r>
      <w:r w:rsidRPr="00B80A0F">
        <w:rPr>
          <w:rStyle w:val="CharacterStyle1"/>
          <w:rFonts w:ascii="Calibri" w:hAnsi="Calibri" w:cs="Calibri"/>
          <w:u w:val="single"/>
        </w:rPr>
        <w:t>“)</w:t>
      </w:r>
    </w:p>
    <w:p w14:paraId="2039035C" w14:textId="77777777" w:rsidR="00B80A0F" w:rsidRPr="00B80A0F" w:rsidRDefault="00B80A0F" w:rsidP="00B80A0F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 w:rsidRPr="00B80A0F">
        <w:rPr>
          <w:rStyle w:val="CharacterStyle1"/>
          <w:rFonts w:ascii="Calibri" w:hAnsi="Calibri" w:cs="Calibri"/>
        </w:rPr>
        <w:t xml:space="preserve">seznámení s podklady, podle kterých se připravuje realizace stavby, zejména s projektem, s podmínkami staveniště, s obsahem obchodních smluv a s obsahem stavebního povolení, včetně podmínek všech dotčených subjektů, vlastníků a uživatelů pozemků. </w:t>
      </w:r>
    </w:p>
    <w:p w14:paraId="46429A7E" w14:textId="4FB89740" w:rsidR="00B80A0F" w:rsidRPr="00B80A0F" w:rsidRDefault="00B80A0F" w:rsidP="00B80A0F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 w:rsidRPr="00B80A0F">
        <w:rPr>
          <w:rStyle w:val="CharacterStyle1"/>
          <w:rFonts w:ascii="Calibri" w:hAnsi="Calibri" w:cs="Calibri"/>
        </w:rPr>
        <w:t>součinnost při přípravě realizace stavby – spolupráce při plnění povinností, uložených zadavateli ve stavebním povolení v s</w:t>
      </w:r>
      <w:r w:rsidR="002D7A43">
        <w:rPr>
          <w:rStyle w:val="CharacterStyle1"/>
          <w:rFonts w:ascii="Calibri" w:hAnsi="Calibri" w:cs="Calibri"/>
        </w:rPr>
        <w:t xml:space="preserve">ouvislosti se zahájením stavby, </w:t>
      </w:r>
      <w:r w:rsidRPr="00B80A0F">
        <w:rPr>
          <w:rStyle w:val="CharacterStyle1"/>
          <w:rFonts w:ascii="Calibri" w:hAnsi="Calibri" w:cs="Calibri"/>
        </w:rPr>
        <w:t>ve vyjádřeních všech dotčených osob a v podmínkách vlastníků a uživatelů pozemků.</w:t>
      </w:r>
    </w:p>
    <w:p w14:paraId="1410B926" w14:textId="12B2AB5F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kompletace dokladů pro předání staveniště, předání staveniště zhotoviteli (dtto dodavateli) a zabezpečení zápisu do stavebního (montážního) deníku,</w:t>
      </w:r>
    </w:p>
    <w:p w14:paraId="609BB4A7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organizace a vedení pravidelných kontrolních dnů stavby, vypracování zápisů o nich a plnění úkolů na nich převzatých,</w:t>
      </w:r>
    </w:p>
    <w:p w14:paraId="506E604E" w14:textId="567445BA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kontrola souladu prováděných prací s projektovou dokumentací,</w:t>
      </w:r>
    </w:p>
    <w:p w14:paraId="357170EB" w14:textId="04E44227" w:rsidR="00BF4176" w:rsidRPr="00E41FE7" w:rsidRDefault="00E41FE7" w:rsidP="0010146F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 w:rsidRPr="00E41FE7">
        <w:rPr>
          <w:rStyle w:val="CharacterStyle1"/>
          <w:rFonts w:ascii="Calibri" w:hAnsi="Calibri" w:cs="Calibri"/>
        </w:rPr>
        <w:t xml:space="preserve">kontrola kvality prováděných prací v souladu s požadavky projektu, technických předpisů a norem všech částí dodávek, včetně </w:t>
      </w:r>
      <w:r w:rsidR="00BF4176" w:rsidRPr="00E41FE7">
        <w:rPr>
          <w:rStyle w:val="CharacterStyle1"/>
          <w:rFonts w:ascii="Calibri" w:hAnsi="Calibri" w:cs="Calibri"/>
        </w:rPr>
        <w:t>systematické doplňování dokumentace, podle které se stavba realizuje a evidenci dokumentace dokončených částí stavby, pořiz</w:t>
      </w:r>
      <w:r w:rsidR="00744136" w:rsidRPr="00E41FE7">
        <w:rPr>
          <w:rStyle w:val="CharacterStyle1"/>
          <w:rFonts w:ascii="Calibri" w:hAnsi="Calibri" w:cs="Calibri"/>
        </w:rPr>
        <w:t>ování digitální fotodokumentace</w:t>
      </w:r>
      <w:r w:rsidR="00910B28" w:rsidRPr="00E41FE7">
        <w:rPr>
          <w:rStyle w:val="CharacterStyle1"/>
          <w:rFonts w:ascii="Calibri" w:hAnsi="Calibri" w:cs="Calibri"/>
        </w:rPr>
        <w:t xml:space="preserve"> z</w:t>
      </w:r>
      <w:r w:rsidR="007765FD" w:rsidRPr="00E41FE7">
        <w:rPr>
          <w:rStyle w:val="CharacterStyle1"/>
          <w:rFonts w:ascii="Calibri" w:hAnsi="Calibri" w:cs="Calibri"/>
        </w:rPr>
        <w:t> průběhu prací a činností na stavbě</w:t>
      </w:r>
    </w:p>
    <w:p w14:paraId="5C05C661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projednání dodatků a změn projektu, které nezvyšují náklady stavebního objektu nebo provozního souboru, neprodlužují lhůtu výstavby a nezhoršují parametry stavby; ostatní dodatky a změny předkládat s vlastním vyjádřením zadavateli,</w:t>
      </w:r>
    </w:p>
    <w:p w14:paraId="64985D5D" w14:textId="3616A48C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spolupráce s projektantem vykonávajícím autorský dozor,</w:t>
      </w:r>
      <w:r w:rsidR="00910B28">
        <w:rPr>
          <w:rStyle w:val="CharacterStyle1"/>
          <w:rFonts w:ascii="Calibri" w:hAnsi="Calibri" w:cs="Calibri"/>
        </w:rPr>
        <w:t xml:space="preserve"> </w:t>
      </w:r>
      <w:r w:rsidR="00E41FE7">
        <w:rPr>
          <w:rStyle w:val="CharacterStyle1"/>
          <w:rFonts w:ascii="Calibri" w:hAnsi="Calibri" w:cs="Calibri"/>
        </w:rPr>
        <w:t>součinnost při úpravách a změnách projektové dokumentace plynoucích z přípravy a provádění stavby</w:t>
      </w:r>
    </w:p>
    <w:p w14:paraId="4442A8BA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spolupráce s projektantem dokumentace provádění stavby (DPS) a s vyšším dodavatelem stavby a jeho subdodavateli při vykonávání nebo navrhování opatření na odstranění případných závad projektu,</w:t>
      </w:r>
    </w:p>
    <w:p w14:paraId="4C4FCFA5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průběžná kontrola předávaných podkladů pro dokumentaci skutečného provedení stavby, zvláště u technického vybavení a jiných konstrukcí, které se stanou nepřístupnými po jejich zakrytí,</w:t>
      </w:r>
    </w:p>
    <w:p w14:paraId="2CDDD23F" w14:textId="7B157840" w:rsidR="00BF4176" w:rsidRDefault="00E41FE7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 xml:space="preserve">dohled nad </w:t>
      </w:r>
      <w:r w:rsidR="00BF4176">
        <w:rPr>
          <w:rStyle w:val="CharacterStyle1"/>
          <w:rFonts w:ascii="Calibri" w:hAnsi="Calibri" w:cs="Calibri"/>
        </w:rPr>
        <w:t>dodržování</w:t>
      </w:r>
      <w:r>
        <w:rPr>
          <w:rStyle w:val="CharacterStyle1"/>
          <w:rFonts w:ascii="Calibri" w:hAnsi="Calibri" w:cs="Calibri"/>
        </w:rPr>
        <w:t>m</w:t>
      </w:r>
      <w:r w:rsidR="00BF4176">
        <w:rPr>
          <w:rStyle w:val="CharacterStyle1"/>
          <w:rFonts w:ascii="Calibri" w:hAnsi="Calibri" w:cs="Calibri"/>
        </w:rPr>
        <w:t xml:space="preserve"> podmínek stavebního povolení a opatření státního stavebního dohledu po dobu realizace stavby, posuzování dopadu změn stavby v průběhu její realizace na vydaná rozhodnutí orgánů státní správy, vypracování návrhů na opatření a případné zpracování žádostí </w:t>
      </w:r>
      <w:r>
        <w:rPr>
          <w:rStyle w:val="CharacterStyle1"/>
          <w:rFonts w:ascii="Calibri" w:hAnsi="Calibri" w:cs="Calibri"/>
        </w:rPr>
        <w:t xml:space="preserve">pro správní řízení </w:t>
      </w:r>
      <w:r w:rsidR="00BF4176">
        <w:rPr>
          <w:rStyle w:val="CharacterStyle1"/>
          <w:rFonts w:ascii="Calibri" w:hAnsi="Calibri" w:cs="Calibri"/>
        </w:rPr>
        <w:t xml:space="preserve">o změny stavby před jejím dokončením, podání této žádosti dle dispozic zadavatele, </w:t>
      </w:r>
    </w:p>
    <w:p w14:paraId="54D7848A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kontrola věcné správnosti soupisů provedených prací, informování zadavatele o všech závažných okolnostech bez odkladu,</w:t>
      </w:r>
    </w:p>
    <w:p w14:paraId="6B04912D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kontrola dodržování nákladů stavby a signalizace zadavateli možných odchylek od dohodnuté ceny díla a platebního kalendáře, posouzení stavu a předání písemného odborného stanoviska s návrhem na rozhodnutí zadavateli,</w:t>
      </w:r>
    </w:p>
    <w:p w14:paraId="29424C88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kontrola správnosti položek při postupné fakturaci při provádění stavby,</w:t>
      </w:r>
    </w:p>
    <w:p w14:paraId="6F7EC782" w14:textId="3CFD24A9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kontrola částí dodávek</w:t>
      </w:r>
      <w:r w:rsidR="00E41FE7">
        <w:rPr>
          <w:rStyle w:val="CharacterStyle1"/>
          <w:rFonts w:ascii="Calibri" w:hAnsi="Calibri" w:cs="Calibri"/>
        </w:rPr>
        <w:t xml:space="preserve"> a prací</w:t>
      </w:r>
      <w:r>
        <w:rPr>
          <w:rStyle w:val="CharacterStyle1"/>
          <w:rFonts w:ascii="Calibri" w:hAnsi="Calibri" w:cs="Calibri"/>
        </w:rPr>
        <w:t>, které budou v dalším postupu zakryté nebo se stanou nepřístupnými a zapsání výsledků kontroly do stavebního deníku,</w:t>
      </w:r>
    </w:p>
    <w:p w14:paraId="6DB8B8B7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lastRenderedPageBreak/>
        <w:t>koordinace prací s přímými zhotoviteli zadavatele a v souladu se smlouvami kontrola odevzdání připravené práce na jejich navazující činnost,</w:t>
      </w:r>
    </w:p>
    <w:p w14:paraId="6293334C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koordinace realizace stavby se stavbami jiných investorů v dotčených územích, a pokud jde o přípojky, s vlastníky stávajících staveb,</w:t>
      </w:r>
    </w:p>
    <w:p w14:paraId="4423DD53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kontrola dodržování standardů materiálů dodávaných zhotovitelem podle DPS,</w:t>
      </w:r>
    </w:p>
    <w:p w14:paraId="2EEE9684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kontrola dodržování technologických postupů, předepsaných výrobci materiálů, a výrobků, použitých při realizaci díla,</w:t>
      </w:r>
    </w:p>
    <w:p w14:paraId="121105DF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kontrola, zda dodavatelé vykonávají předepsané zkoušky materiálů, konstrukcí a prací, účast na nich, kontrola jejich výsledků a vyžadování dokladů, které prokazují kvalitu vykonávaných prací a dodávek (atesty, protokoly, o požární bezpečnosti zabudovaných prvků, o plnění požadavků na nešíření hluku ve zhotovovaných konstrukcích, o dodržování parametrů ochrany životního prostředí, o dodržování bezpečnostních předpisů apod.), organizační zabezpečení povinností zadavatele při individuálních zkouškách a účast na těchto zkouškách</w:t>
      </w:r>
    </w:p>
    <w:p w14:paraId="321AED2A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 xml:space="preserve">sledování vedení stavebních a montážních deníků v souladu s podmínkami obchodních smluv, uplatňování námětů, směřujících k zhospodárnění budoucího provozu (užívání) dotčené stavby (min. dle </w:t>
      </w:r>
      <w:proofErr w:type="spellStart"/>
      <w:r>
        <w:rPr>
          <w:rStyle w:val="CharacterStyle1"/>
          <w:rFonts w:ascii="Calibri" w:hAnsi="Calibri" w:cs="Calibri"/>
        </w:rPr>
        <w:t>vyhl</w:t>
      </w:r>
      <w:proofErr w:type="spellEnd"/>
      <w:r>
        <w:rPr>
          <w:rStyle w:val="CharacterStyle1"/>
          <w:rFonts w:ascii="Calibri" w:hAnsi="Calibri" w:cs="Calibri"/>
        </w:rPr>
        <w:t>. č.499/2006 SB., přílohy č. 5),</w:t>
      </w:r>
    </w:p>
    <w:p w14:paraId="4E094417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spolupráce s pracovníky zhotovitelů při vykonávání opatření na odvrácení nebo na omezení škod při ohrožení stavby živelnými událostmi,</w:t>
      </w:r>
    </w:p>
    <w:p w14:paraId="54860C68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kontrola postupu prací podle časového plánu stavby a obchodních smluv a upozornění zadavatele na nedodržení termínů, příprava podkladů pro uplatnění sankcí objednatelem vůči dodavateli,</w:t>
      </w:r>
    </w:p>
    <w:p w14:paraId="3596DAC2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v průběhu výstavby příprava podkladů pro závěrečné hodnoceni stavby, spolupráce při závěrečném vyúčtování stavby,</w:t>
      </w:r>
    </w:p>
    <w:p w14:paraId="77530A4F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příprava a kontrola dokladů pro odevzdání a převzetí stavby nebo jejich částí a účast na konání o odevzdání a převzetí, účast na zkušebním provozu jednotlivých částí stavby,</w:t>
      </w:r>
    </w:p>
    <w:p w14:paraId="47BF5DA1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kontrola odstraňování vad a nedostatků zjištěných při přebírání stavebních prací a dodávek v dohodnutých termínech,</w:t>
      </w:r>
    </w:p>
    <w:p w14:paraId="1377B6BE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kontrola vyklizení staveniště zhotovitelem,</w:t>
      </w:r>
    </w:p>
    <w:p w14:paraId="72AA54E9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kompletace podkladů a dokladů, nezbytných pro kolaudační řízení, ověření jejich úplnosti dle podmínek stavebního povolení a požadavků stavebního úřadu, vypracování a podání návrhu na vydání kolaudačního rozhodnutí, účast na kolaudačním řízení, obstarání kolaudačních povolení, zajištění opatření, spojených s vydáním kolaudačních rozhodnutí, obstarání právní moci kolaudačního rozhodnutí, kontrola nebo splnění podmínek kolaudačního rozhodnutí, majících původ v činnostech zhotovitele,</w:t>
      </w:r>
    </w:p>
    <w:p w14:paraId="0B887033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pravidelné kontroly a vyhodnocování přijatých opatření zhotovitele k zajištění ochrany životního prostředí,</w:t>
      </w:r>
    </w:p>
    <w:p w14:paraId="0C450A41" w14:textId="49FC6134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 xml:space="preserve">zajištění přehledné fotodokumentace </w:t>
      </w:r>
      <w:r w:rsidR="00EC50E2">
        <w:rPr>
          <w:rStyle w:val="CharacterStyle1"/>
          <w:rFonts w:ascii="Calibri" w:hAnsi="Calibri" w:cs="Calibri"/>
        </w:rPr>
        <w:t xml:space="preserve">z </w:t>
      </w:r>
      <w:r>
        <w:rPr>
          <w:rStyle w:val="CharacterStyle1"/>
          <w:rFonts w:ascii="Calibri" w:hAnsi="Calibri" w:cs="Calibri"/>
        </w:rPr>
        <w:t>průběhu díla a její předání objednateli,</w:t>
      </w:r>
    </w:p>
    <w:p w14:paraId="4FA71C28" w14:textId="77777777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řízení procesu uplatňování záručních vad a reklamací v prvním roce po převzetí díla,</w:t>
      </w:r>
    </w:p>
    <w:p w14:paraId="58EFFB61" w14:textId="77777777" w:rsidR="00C567FF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Style w:val="CharacterStyle1"/>
          <w:rFonts w:ascii="Calibri" w:hAnsi="Calibri" w:cs="Calibri"/>
        </w:rPr>
      </w:pPr>
      <w:r>
        <w:rPr>
          <w:rStyle w:val="CharacterStyle1"/>
          <w:rFonts w:ascii="Calibri" w:hAnsi="Calibri" w:cs="Calibri"/>
        </w:rPr>
        <w:t>písemný pokyn příkazce,</w:t>
      </w:r>
    </w:p>
    <w:p w14:paraId="098B91B5" w14:textId="71058A64" w:rsidR="00BF4176" w:rsidRDefault="00BF4176">
      <w:pPr>
        <w:pStyle w:val="Normodsaz"/>
        <w:numPr>
          <w:ilvl w:val="0"/>
          <w:numId w:val="4"/>
        </w:numPr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termíny provedení shora v tomto odstavci uvedených činností odvisí od doby plnění stavebních prací na projektu</w:t>
      </w:r>
      <w:r w:rsidR="00F46F58">
        <w:rPr>
          <w:rFonts w:ascii="Calibri" w:hAnsi="Calibri" w:cs="Calibri"/>
          <w:sz w:val="22"/>
          <w:szCs w:val="22"/>
        </w:rPr>
        <w:t>.</w:t>
      </w:r>
    </w:p>
    <w:p w14:paraId="7C9B002E" w14:textId="6162ED9A" w:rsidR="00E66498" w:rsidRDefault="00E66498" w:rsidP="00E66498">
      <w:pPr>
        <w:pStyle w:val="Normodsaz"/>
        <w:tabs>
          <w:tab w:val="clear" w:pos="1080"/>
        </w:tabs>
        <w:spacing w:line="276" w:lineRule="auto"/>
        <w:ind w:left="284" w:firstLine="0"/>
        <w:rPr>
          <w:rFonts w:ascii="Calibri" w:hAnsi="Calibri" w:cs="Calibri"/>
          <w:sz w:val="22"/>
          <w:szCs w:val="22"/>
        </w:rPr>
      </w:pPr>
    </w:p>
    <w:p w14:paraId="2B4227C1" w14:textId="23FBE5CA" w:rsidR="00E66498" w:rsidRDefault="00E66498" w:rsidP="00E66498">
      <w:pPr>
        <w:pStyle w:val="Normodsaz"/>
        <w:tabs>
          <w:tab w:val="clear" w:pos="1080"/>
        </w:tabs>
        <w:spacing w:line="276" w:lineRule="auto"/>
        <w:ind w:left="284" w:firstLine="0"/>
        <w:rPr>
          <w:rFonts w:ascii="Calibri" w:hAnsi="Calibri" w:cs="Calibri"/>
          <w:sz w:val="22"/>
          <w:szCs w:val="22"/>
        </w:rPr>
      </w:pPr>
    </w:p>
    <w:p w14:paraId="11AB4596" w14:textId="72993EBE" w:rsidR="00E66498" w:rsidRDefault="00E66498" w:rsidP="00E66498">
      <w:pPr>
        <w:pStyle w:val="Normodsaz"/>
        <w:tabs>
          <w:tab w:val="clear" w:pos="1080"/>
        </w:tabs>
        <w:spacing w:line="276" w:lineRule="auto"/>
        <w:ind w:left="284" w:firstLine="0"/>
        <w:rPr>
          <w:rFonts w:ascii="Calibri" w:hAnsi="Calibri" w:cs="Calibri"/>
          <w:sz w:val="22"/>
          <w:szCs w:val="22"/>
        </w:rPr>
      </w:pPr>
    </w:p>
    <w:p w14:paraId="7C08E226" w14:textId="7BD8D7FE" w:rsidR="00E66498" w:rsidRDefault="00E66498" w:rsidP="00E66498">
      <w:pPr>
        <w:pStyle w:val="Normodsaz"/>
        <w:tabs>
          <w:tab w:val="clear" w:pos="1080"/>
        </w:tabs>
        <w:spacing w:line="276" w:lineRule="auto"/>
        <w:ind w:left="284" w:firstLine="0"/>
        <w:rPr>
          <w:rFonts w:ascii="Calibri" w:hAnsi="Calibri" w:cs="Calibri"/>
          <w:sz w:val="22"/>
          <w:szCs w:val="22"/>
        </w:rPr>
      </w:pPr>
    </w:p>
    <w:p w14:paraId="48E325C8" w14:textId="4D2D42E5" w:rsidR="00E66498" w:rsidRDefault="00E66498" w:rsidP="00E66498">
      <w:pPr>
        <w:pStyle w:val="Normodsaz"/>
        <w:tabs>
          <w:tab w:val="clear" w:pos="1080"/>
        </w:tabs>
        <w:spacing w:line="276" w:lineRule="auto"/>
        <w:ind w:left="284" w:firstLine="0"/>
        <w:rPr>
          <w:rFonts w:ascii="Calibri" w:hAnsi="Calibri" w:cs="Calibri"/>
          <w:sz w:val="22"/>
          <w:szCs w:val="22"/>
        </w:rPr>
      </w:pPr>
    </w:p>
    <w:p w14:paraId="643FC26D" w14:textId="77777777" w:rsidR="00E66498" w:rsidRPr="00E66498" w:rsidRDefault="00E66498" w:rsidP="00E66498">
      <w:pPr>
        <w:numPr>
          <w:ilvl w:val="1"/>
          <w:numId w:val="6"/>
        </w:numPr>
        <w:spacing w:line="276" w:lineRule="auto"/>
        <w:jc w:val="both"/>
        <w:rPr>
          <w:rStyle w:val="CharacterStyle1"/>
          <w:rFonts w:ascii="Calibri" w:hAnsi="Calibri" w:cs="Calibri"/>
          <w:b/>
        </w:rPr>
      </w:pPr>
      <w:r w:rsidRPr="00E66498">
        <w:rPr>
          <w:rStyle w:val="CharacterStyle1"/>
          <w:rFonts w:ascii="Calibri" w:hAnsi="Calibri" w:cs="Calibri"/>
          <w:b/>
          <w:u w:val="single"/>
        </w:rPr>
        <w:lastRenderedPageBreak/>
        <w:t>Výkon koordinátora BOZP</w:t>
      </w:r>
    </w:p>
    <w:p w14:paraId="7D12B473" w14:textId="77777777" w:rsidR="00E66498" w:rsidRPr="00D3507D" w:rsidRDefault="00E66498" w:rsidP="00E66498">
      <w:pPr>
        <w:pStyle w:val="Normodsaz"/>
        <w:numPr>
          <w:ilvl w:val="0"/>
          <w:numId w:val="22"/>
        </w:numPr>
        <w:spacing w:line="235" w:lineRule="auto"/>
        <w:rPr>
          <w:rStyle w:val="CharacterStyle1"/>
          <w:rFonts w:ascii="Calibri" w:hAnsi="Calibri" w:cs="Calibri"/>
        </w:rPr>
      </w:pPr>
      <w:r w:rsidRPr="00D3507D">
        <w:rPr>
          <w:rStyle w:val="CharacterStyle1"/>
          <w:rFonts w:ascii="Calibri" w:hAnsi="Calibri" w:cs="Calibri"/>
        </w:rPr>
        <w:t>seznámení s podklady, podle kterých se připravuje realizace stavby, zejména s projektem, s obsahem obchodních smluv, podmínkami vlastníků a uživatelů pozemků, podmínkami správců technické infrastruktury a dotčených orgánů státní správy a ostatních subjektů, podrobné seznámení s obsahem stavebního povolení,</w:t>
      </w:r>
    </w:p>
    <w:p w14:paraId="51A18C59" w14:textId="77777777" w:rsidR="00E66498" w:rsidRPr="00D3507D" w:rsidRDefault="00E66498" w:rsidP="00E66498">
      <w:pPr>
        <w:pStyle w:val="Normodsaz"/>
        <w:numPr>
          <w:ilvl w:val="0"/>
          <w:numId w:val="22"/>
        </w:numPr>
        <w:spacing w:line="235" w:lineRule="auto"/>
        <w:rPr>
          <w:rStyle w:val="CharacterStyle1"/>
          <w:rFonts w:ascii="Calibri" w:hAnsi="Calibri" w:cs="Calibri"/>
        </w:rPr>
      </w:pPr>
      <w:r w:rsidRPr="00D3507D">
        <w:rPr>
          <w:rStyle w:val="CharacterStyle1"/>
          <w:rFonts w:ascii="Calibri" w:hAnsi="Calibri" w:cs="Calibri"/>
        </w:rPr>
        <w:t>součinnost při přípravě realizace stavby i v průběhu všech prací – spolupráce při plnění povinností uložených zadavateli ve stavebním povolení, ve vyjádřeních všech dotčených subjektů, pravidel plynoucích z technických i zákonných předpisů, podmínek vlastníků a uživatelů pozemků a podmínek a pokynů správních a kontrolních subjektů.</w:t>
      </w:r>
    </w:p>
    <w:p w14:paraId="3D9213D0" w14:textId="77777777" w:rsidR="00E66498" w:rsidRPr="00D3507D" w:rsidRDefault="00E66498" w:rsidP="00E66498">
      <w:pPr>
        <w:pStyle w:val="Normodsaz"/>
        <w:numPr>
          <w:ilvl w:val="0"/>
          <w:numId w:val="22"/>
        </w:numPr>
        <w:spacing w:line="235" w:lineRule="auto"/>
        <w:rPr>
          <w:rStyle w:val="CharacterStyle1"/>
          <w:rFonts w:ascii="Calibri" w:hAnsi="Calibri" w:cs="Calibri"/>
        </w:rPr>
      </w:pPr>
      <w:r w:rsidRPr="00D3507D">
        <w:rPr>
          <w:rStyle w:val="CharacterStyle1"/>
          <w:rFonts w:ascii="Calibri" w:hAnsi="Calibri" w:cs="Calibri"/>
        </w:rPr>
        <w:t>zajištění prací v souladu se zákonem č. 309/2006, zejména § 18 a norem, dobu průběhu stavby,</w:t>
      </w:r>
    </w:p>
    <w:p w14:paraId="280EF877" w14:textId="77777777" w:rsidR="00E66498" w:rsidRPr="00D3507D" w:rsidRDefault="00E66498" w:rsidP="00E66498">
      <w:pPr>
        <w:pStyle w:val="Normodsaz"/>
        <w:numPr>
          <w:ilvl w:val="0"/>
          <w:numId w:val="22"/>
        </w:numPr>
        <w:spacing w:line="235" w:lineRule="auto"/>
        <w:rPr>
          <w:rStyle w:val="CharacterStyle1"/>
          <w:rFonts w:ascii="Calibri" w:hAnsi="Calibri" w:cs="Calibri"/>
        </w:rPr>
      </w:pPr>
      <w:r w:rsidRPr="00D3507D">
        <w:rPr>
          <w:rStyle w:val="CharacterStyle1"/>
          <w:rFonts w:ascii="Calibri" w:hAnsi="Calibri" w:cs="Calibri"/>
        </w:rPr>
        <w:t xml:space="preserve">organizace školení pracovníků zhotovitele stavby, jeho subdodavatelů a pracovníků objednatele vstupujících na staveniště se specifikací rizik plynoucích jak ze stavební činnosti i z provozních činností v místě stavby. </w:t>
      </w:r>
    </w:p>
    <w:p w14:paraId="615EC844" w14:textId="77777777" w:rsidR="00E66498" w:rsidRPr="00D3507D" w:rsidRDefault="00E66498" w:rsidP="00E66498">
      <w:pPr>
        <w:pStyle w:val="Normodsaz"/>
        <w:numPr>
          <w:ilvl w:val="0"/>
          <w:numId w:val="22"/>
        </w:numPr>
        <w:spacing w:line="235" w:lineRule="auto"/>
        <w:rPr>
          <w:rStyle w:val="CharacterStyle1"/>
          <w:rFonts w:ascii="Calibri" w:hAnsi="Calibri" w:cs="Calibri"/>
        </w:rPr>
      </w:pPr>
      <w:r w:rsidRPr="00D3507D">
        <w:rPr>
          <w:rStyle w:val="CharacterStyle1"/>
          <w:rFonts w:ascii="Calibri" w:hAnsi="Calibri" w:cs="Calibri"/>
        </w:rPr>
        <w:t xml:space="preserve">kontrola oprávněnosti vstupů jednotlivých osob na staveniště z pohledu odpovídající </w:t>
      </w:r>
      <w:proofErr w:type="spellStart"/>
      <w:r w:rsidRPr="00D3507D">
        <w:rPr>
          <w:rStyle w:val="CharacterStyle1"/>
          <w:rFonts w:ascii="Calibri" w:hAnsi="Calibri" w:cs="Calibri"/>
        </w:rPr>
        <w:t>proškolenosti</w:t>
      </w:r>
      <w:proofErr w:type="spellEnd"/>
      <w:r w:rsidRPr="00D3507D">
        <w:rPr>
          <w:rStyle w:val="CharacterStyle1"/>
          <w:rFonts w:ascii="Calibri" w:hAnsi="Calibri" w:cs="Calibri"/>
        </w:rPr>
        <w:t xml:space="preserve"> z BOZP a riziky</w:t>
      </w:r>
    </w:p>
    <w:p w14:paraId="0C35CD25" w14:textId="77777777" w:rsidR="00E66498" w:rsidRPr="00D3507D" w:rsidRDefault="00E66498" w:rsidP="00E66498">
      <w:pPr>
        <w:pStyle w:val="Normodsaz"/>
        <w:numPr>
          <w:ilvl w:val="0"/>
          <w:numId w:val="22"/>
        </w:numPr>
        <w:spacing w:line="235" w:lineRule="auto"/>
        <w:rPr>
          <w:rStyle w:val="CharacterStyle1"/>
          <w:rFonts w:ascii="Calibri" w:hAnsi="Calibri" w:cs="Calibri"/>
        </w:rPr>
      </w:pPr>
      <w:r w:rsidRPr="00D3507D">
        <w:rPr>
          <w:rStyle w:val="CharacterStyle1"/>
          <w:rFonts w:ascii="Calibri" w:hAnsi="Calibri" w:cs="Calibri"/>
        </w:rPr>
        <w:t>zaslání oznámení o započetí stavebních prací na příslušný oblastní inspektorát bezpečnosti práce minimálně 8 dnů před předáním staveniště zhotoviteli stavby,</w:t>
      </w:r>
    </w:p>
    <w:p w14:paraId="070BC243" w14:textId="77777777" w:rsidR="00E66498" w:rsidRPr="00D3507D" w:rsidRDefault="00E66498" w:rsidP="00E66498">
      <w:pPr>
        <w:pStyle w:val="Normodsaz"/>
        <w:numPr>
          <w:ilvl w:val="0"/>
          <w:numId w:val="22"/>
        </w:numPr>
        <w:spacing w:line="235" w:lineRule="auto"/>
        <w:rPr>
          <w:rStyle w:val="CharacterStyle1"/>
          <w:rFonts w:ascii="Calibri" w:hAnsi="Calibri" w:cs="Calibri"/>
        </w:rPr>
      </w:pPr>
      <w:r w:rsidRPr="00D3507D">
        <w:rPr>
          <w:rStyle w:val="CharacterStyle1"/>
          <w:rFonts w:ascii="Calibri" w:hAnsi="Calibri" w:cs="Calibri"/>
        </w:rPr>
        <w:t>provádění koordinace za účelem spolupráce zhotovitelů nebo osob jimi pověřených při přijímání opatření k zajištění BOZP s cílem chránit zdraví fyzických osob, zabraňovat pracovním úrazům a předcházet vzniku nemocí z povolání,</w:t>
      </w:r>
    </w:p>
    <w:p w14:paraId="69283232" w14:textId="77777777" w:rsidR="00E66498" w:rsidRPr="00D3507D" w:rsidRDefault="00E66498" w:rsidP="00E66498">
      <w:pPr>
        <w:pStyle w:val="Normodsaz"/>
        <w:numPr>
          <w:ilvl w:val="0"/>
          <w:numId w:val="22"/>
        </w:numPr>
        <w:spacing w:line="235" w:lineRule="auto"/>
        <w:rPr>
          <w:rStyle w:val="CharacterStyle1"/>
          <w:rFonts w:ascii="Calibri" w:hAnsi="Calibri" w:cs="Calibri"/>
        </w:rPr>
      </w:pPr>
      <w:r w:rsidRPr="00D3507D">
        <w:rPr>
          <w:rStyle w:val="CharacterStyle1"/>
          <w:rFonts w:ascii="Calibri" w:hAnsi="Calibri" w:cs="Calibri"/>
        </w:rPr>
        <w:t>kontrola zabezpečení obvodu staveniště, včetně vjezdů a vstupů na staveniště za účelem zamezení vstupu nepovolaným osobám,</w:t>
      </w:r>
    </w:p>
    <w:p w14:paraId="461A884C" w14:textId="77777777" w:rsidR="00E66498" w:rsidRPr="00D3507D" w:rsidRDefault="00E66498" w:rsidP="00E66498">
      <w:pPr>
        <w:pStyle w:val="Normodsaz"/>
        <w:numPr>
          <w:ilvl w:val="0"/>
          <w:numId w:val="22"/>
        </w:numPr>
        <w:spacing w:line="235" w:lineRule="auto"/>
        <w:rPr>
          <w:rStyle w:val="CharacterStyle1"/>
          <w:rFonts w:ascii="Calibri" w:hAnsi="Calibri" w:cs="Calibri"/>
        </w:rPr>
      </w:pPr>
      <w:r w:rsidRPr="00D3507D">
        <w:rPr>
          <w:rStyle w:val="CharacterStyle1"/>
          <w:rFonts w:ascii="Calibri" w:hAnsi="Calibri" w:cs="Calibri"/>
        </w:rPr>
        <w:t>účast na kontrolních dnech v rámci provádění díla,</w:t>
      </w:r>
    </w:p>
    <w:p w14:paraId="02EBA72D" w14:textId="77777777" w:rsidR="00E66498" w:rsidRPr="00D3507D" w:rsidRDefault="00E66498" w:rsidP="00E66498">
      <w:pPr>
        <w:pStyle w:val="Normodsaz"/>
        <w:numPr>
          <w:ilvl w:val="0"/>
          <w:numId w:val="22"/>
        </w:numPr>
        <w:spacing w:line="235" w:lineRule="auto"/>
        <w:rPr>
          <w:rStyle w:val="CharacterStyle1"/>
          <w:rFonts w:ascii="Calibri" w:hAnsi="Calibri" w:cs="Calibri"/>
        </w:rPr>
      </w:pPr>
      <w:r w:rsidRPr="00D3507D">
        <w:rPr>
          <w:rStyle w:val="CharacterStyle1"/>
          <w:rFonts w:ascii="Calibri" w:hAnsi="Calibri" w:cs="Calibri"/>
        </w:rPr>
        <w:t>informování všech zhotovitelů díla o bezpečnostních a zdravotních rizicích na staveništi,</w:t>
      </w:r>
    </w:p>
    <w:p w14:paraId="25791B7A" w14:textId="77777777" w:rsidR="00E66498" w:rsidRPr="00D3507D" w:rsidRDefault="00E66498" w:rsidP="00E66498">
      <w:pPr>
        <w:pStyle w:val="Normodsaz"/>
        <w:numPr>
          <w:ilvl w:val="0"/>
          <w:numId w:val="22"/>
        </w:numPr>
        <w:spacing w:line="235" w:lineRule="auto"/>
        <w:rPr>
          <w:rStyle w:val="CharacterStyle1"/>
          <w:rFonts w:ascii="Calibri" w:hAnsi="Calibri" w:cs="Calibri"/>
        </w:rPr>
      </w:pPr>
      <w:r w:rsidRPr="00D3507D">
        <w:rPr>
          <w:rStyle w:val="CharacterStyle1"/>
          <w:rFonts w:ascii="Calibri" w:hAnsi="Calibri" w:cs="Calibri"/>
        </w:rPr>
        <w:t>kontrola dodržování veškerých předpisů na úseku BOZP při provádění díla kontrola dodržování podmínek Plánu BOZP pro danou stavbu,</w:t>
      </w:r>
    </w:p>
    <w:p w14:paraId="321FDEA8" w14:textId="77777777" w:rsidR="00E66498" w:rsidRPr="00D3507D" w:rsidRDefault="00E66498" w:rsidP="00E66498">
      <w:pPr>
        <w:pStyle w:val="Normodsaz"/>
        <w:numPr>
          <w:ilvl w:val="0"/>
          <w:numId w:val="22"/>
        </w:numPr>
        <w:spacing w:line="235" w:lineRule="auto"/>
        <w:rPr>
          <w:rStyle w:val="CharacterStyle1"/>
          <w:rFonts w:ascii="Calibri" w:hAnsi="Calibri" w:cs="Calibri"/>
        </w:rPr>
      </w:pPr>
      <w:r w:rsidRPr="00D3507D">
        <w:rPr>
          <w:rStyle w:val="CharacterStyle1"/>
          <w:rFonts w:ascii="Calibri" w:hAnsi="Calibri" w:cs="Calibri"/>
        </w:rPr>
        <w:t>pořizování fotodokumentace o zjištěných závadách a vedení písemné evidence veškerých nedostatků,</w:t>
      </w:r>
    </w:p>
    <w:p w14:paraId="0BAD9A84" w14:textId="77777777" w:rsidR="00E66498" w:rsidRPr="00D3507D" w:rsidRDefault="00E66498" w:rsidP="00E66498">
      <w:pPr>
        <w:pStyle w:val="Normodsaz"/>
        <w:numPr>
          <w:ilvl w:val="0"/>
          <w:numId w:val="22"/>
        </w:numPr>
        <w:spacing w:line="235" w:lineRule="auto"/>
        <w:rPr>
          <w:rStyle w:val="CharacterStyle1"/>
          <w:rFonts w:ascii="Calibri" w:hAnsi="Calibri" w:cs="Calibri"/>
        </w:rPr>
      </w:pPr>
      <w:r w:rsidRPr="00D3507D">
        <w:rPr>
          <w:rStyle w:val="CharacterStyle1"/>
          <w:rFonts w:ascii="Calibri" w:hAnsi="Calibri" w:cs="Calibri"/>
        </w:rPr>
        <w:t>okamžité informování všech dotčených dodavatelů o bezpečnostních a zdravotních rizicích, která vznikla na staveništi během postupu prací,</w:t>
      </w:r>
    </w:p>
    <w:p w14:paraId="1E0D785F" w14:textId="77777777" w:rsidR="00E66498" w:rsidRPr="00D3507D" w:rsidRDefault="00E66498" w:rsidP="00E66498">
      <w:pPr>
        <w:pStyle w:val="Normodsaz"/>
        <w:numPr>
          <w:ilvl w:val="0"/>
          <w:numId w:val="22"/>
        </w:numPr>
        <w:spacing w:line="235" w:lineRule="auto"/>
        <w:rPr>
          <w:rStyle w:val="CharacterStyle1"/>
          <w:rFonts w:ascii="Calibri" w:hAnsi="Calibri" w:cs="Calibri"/>
        </w:rPr>
      </w:pPr>
      <w:r w:rsidRPr="00D3507D">
        <w:rPr>
          <w:rStyle w:val="CharacterStyle1"/>
          <w:rFonts w:ascii="Calibri" w:hAnsi="Calibri" w:cs="Calibri"/>
        </w:rPr>
        <w:t>upozorňování zhotovitelů na nedostatky v uplatňování požadavků na bezpečnost a ochranu zdraví při práci zjištěné na pracovišti převzatém dodavatelem a vyžadování zjednání nápravy,</w:t>
      </w:r>
    </w:p>
    <w:p w14:paraId="05CF93C1" w14:textId="77777777" w:rsidR="00E66498" w:rsidRPr="00D3507D" w:rsidRDefault="00E66498" w:rsidP="00E66498">
      <w:pPr>
        <w:pStyle w:val="Normodsaz"/>
        <w:numPr>
          <w:ilvl w:val="0"/>
          <w:numId w:val="22"/>
        </w:numPr>
        <w:spacing w:line="235" w:lineRule="auto"/>
        <w:rPr>
          <w:rStyle w:val="CharacterStyle1"/>
          <w:rFonts w:ascii="Calibri" w:hAnsi="Calibri" w:cs="Calibri"/>
        </w:rPr>
      </w:pPr>
      <w:r w:rsidRPr="00D3507D">
        <w:rPr>
          <w:rStyle w:val="CharacterStyle1"/>
          <w:rFonts w:ascii="Calibri" w:hAnsi="Calibri" w:cs="Calibri"/>
        </w:rPr>
        <w:t>oznamování objednateli díla uvedených nedostatků, nebyla-li dodavatelem neprodleně přijata opatření ke zjednání nápravy,</w:t>
      </w:r>
    </w:p>
    <w:p w14:paraId="07641248" w14:textId="77777777" w:rsidR="00E66498" w:rsidRPr="00D3507D" w:rsidRDefault="00E66498" w:rsidP="00E66498">
      <w:pPr>
        <w:pStyle w:val="Normodsaz"/>
        <w:numPr>
          <w:ilvl w:val="0"/>
          <w:numId w:val="22"/>
        </w:numPr>
        <w:spacing w:line="235" w:lineRule="auto"/>
        <w:rPr>
          <w:rStyle w:val="CharacterStyle1"/>
          <w:rFonts w:ascii="Calibri" w:hAnsi="Calibri" w:cs="Calibri"/>
        </w:rPr>
      </w:pPr>
      <w:r w:rsidRPr="00D3507D">
        <w:rPr>
          <w:rStyle w:val="CharacterStyle1"/>
          <w:rFonts w:ascii="Calibri" w:hAnsi="Calibri" w:cs="Calibri"/>
        </w:rPr>
        <w:t>dle potřeby aktualizace Plánu BOZP a prokazatelné seznamování všech odpovědných pracovníků na svých kontrolních dnech s těmito změnami,</w:t>
      </w:r>
    </w:p>
    <w:p w14:paraId="251E0C5B" w14:textId="77777777" w:rsidR="00E66498" w:rsidRPr="00D3507D" w:rsidRDefault="00E66498" w:rsidP="00E66498">
      <w:pPr>
        <w:pStyle w:val="Normodsaz"/>
        <w:numPr>
          <w:ilvl w:val="0"/>
          <w:numId w:val="22"/>
        </w:numPr>
        <w:spacing w:line="235" w:lineRule="auto"/>
        <w:rPr>
          <w:rStyle w:val="CharacterStyle1"/>
          <w:rFonts w:ascii="Calibri" w:hAnsi="Calibri" w:cs="Calibri"/>
        </w:rPr>
      </w:pPr>
      <w:r w:rsidRPr="00D3507D">
        <w:rPr>
          <w:rStyle w:val="CharacterStyle1"/>
          <w:rFonts w:ascii="Calibri" w:hAnsi="Calibri" w:cs="Calibri"/>
        </w:rPr>
        <w:t>písemný pokyn příkazce,</w:t>
      </w:r>
    </w:p>
    <w:p w14:paraId="0CCCBB61" w14:textId="77777777" w:rsidR="00E66498" w:rsidRDefault="00E66498" w:rsidP="00E66498">
      <w:pPr>
        <w:pStyle w:val="Normodsaz"/>
        <w:numPr>
          <w:ilvl w:val="0"/>
          <w:numId w:val="22"/>
        </w:numPr>
        <w:spacing w:line="235" w:lineRule="auto"/>
        <w:rPr>
          <w:rStyle w:val="CharacterStyle1"/>
          <w:rFonts w:ascii="Calibri" w:hAnsi="Calibri" w:cs="Calibri"/>
        </w:rPr>
      </w:pPr>
      <w:r w:rsidRPr="00963D8C">
        <w:rPr>
          <w:rStyle w:val="CharacterStyle1"/>
          <w:rFonts w:ascii="Calibri" w:hAnsi="Calibri" w:cs="Calibri"/>
        </w:rPr>
        <w:t>termíny provedení shora v tomto odstavci uvedených činností odvisí od doby plnění stavebních prací na projektu</w:t>
      </w:r>
      <w:r>
        <w:rPr>
          <w:rStyle w:val="CharacterStyle1"/>
          <w:rFonts w:ascii="Calibri" w:hAnsi="Calibri" w:cs="Calibri"/>
        </w:rPr>
        <w:t>.</w:t>
      </w:r>
    </w:p>
    <w:p w14:paraId="4A617B95" w14:textId="7229E134" w:rsidR="00BF4176" w:rsidRDefault="00BF4176" w:rsidP="00CF40AA">
      <w:pPr>
        <w:pStyle w:val="Normodsaz"/>
        <w:tabs>
          <w:tab w:val="clear" w:pos="1080"/>
        </w:tabs>
        <w:spacing w:line="276" w:lineRule="auto"/>
        <w:ind w:left="284" w:hanging="284"/>
        <w:rPr>
          <w:rStyle w:val="CharacterStyle1"/>
          <w:rFonts w:ascii="Calibri" w:hAnsi="Calibri" w:cs="Calibri"/>
        </w:rPr>
      </w:pPr>
    </w:p>
    <w:p w14:paraId="4BB17583" w14:textId="71F5F289" w:rsidR="00EC50E2" w:rsidRDefault="00EC50E2" w:rsidP="00CF40AA">
      <w:pPr>
        <w:pStyle w:val="Normodsaz"/>
        <w:tabs>
          <w:tab w:val="clear" w:pos="1080"/>
        </w:tabs>
        <w:spacing w:line="276" w:lineRule="auto"/>
        <w:ind w:left="284" w:hanging="284"/>
        <w:rPr>
          <w:rStyle w:val="CharacterStyle1"/>
          <w:rFonts w:ascii="Calibri" w:hAnsi="Calibri" w:cs="Calibri"/>
        </w:rPr>
      </w:pPr>
    </w:p>
    <w:p w14:paraId="03666AB5" w14:textId="0B185BD4" w:rsidR="00EC50E2" w:rsidRDefault="00EC50E2" w:rsidP="00CF40AA">
      <w:pPr>
        <w:pStyle w:val="Normodsaz"/>
        <w:tabs>
          <w:tab w:val="clear" w:pos="1080"/>
        </w:tabs>
        <w:spacing w:line="276" w:lineRule="auto"/>
        <w:ind w:left="284" w:hanging="284"/>
        <w:rPr>
          <w:rStyle w:val="CharacterStyle1"/>
          <w:rFonts w:ascii="Calibri" w:hAnsi="Calibri" w:cs="Calibri"/>
        </w:rPr>
      </w:pPr>
    </w:p>
    <w:p w14:paraId="4B99CB32" w14:textId="77777777" w:rsidR="00CE052C" w:rsidRDefault="00C86E94" w:rsidP="00C86E94">
      <w:pPr>
        <w:pStyle w:val="Nadpis2"/>
        <w:ind w:left="567" w:hanging="432"/>
        <w:jc w:val="center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 xml:space="preserve">II. </w:t>
      </w:r>
    </w:p>
    <w:p w14:paraId="66151654" w14:textId="77777777" w:rsidR="00C86E94" w:rsidRDefault="00C86E94" w:rsidP="00C86E94">
      <w:pPr>
        <w:pStyle w:val="Nadpis2"/>
        <w:ind w:left="567" w:hanging="43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Práva a povinnosti při plnění smlouvy</w:t>
      </w:r>
    </w:p>
    <w:p w14:paraId="52067FAA" w14:textId="77777777" w:rsidR="00C86E94" w:rsidRDefault="00C86E94" w:rsidP="00C86E94">
      <w:pPr>
        <w:rPr>
          <w:rFonts w:ascii="Calibri" w:hAnsi="Calibri" w:cs="Calibri"/>
          <w:sz w:val="22"/>
          <w:szCs w:val="22"/>
        </w:rPr>
      </w:pPr>
    </w:p>
    <w:p w14:paraId="5E5C6CDB" w14:textId="77777777" w:rsidR="0058639B" w:rsidRDefault="0058639B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 plní příkaz poctivě a pečlivě podle svých schopností v zájmu příkazce, dle platných ustanovení zákona.</w:t>
      </w:r>
    </w:p>
    <w:p w14:paraId="1AC8EE12" w14:textId="77777777" w:rsidR="0058639B" w:rsidRDefault="0058639B" w:rsidP="0058639B">
      <w:pPr>
        <w:ind w:left="426"/>
        <w:jc w:val="both"/>
        <w:rPr>
          <w:rFonts w:ascii="Calibri" w:hAnsi="Calibri" w:cs="Calibri"/>
          <w:b/>
          <w:sz w:val="22"/>
          <w:szCs w:val="22"/>
        </w:rPr>
      </w:pPr>
    </w:p>
    <w:p w14:paraId="2961DA38" w14:textId="77777777" w:rsidR="0058639B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 je povinen uskutečňovat činnost</w:t>
      </w:r>
      <w:r w:rsidR="00CE052C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, kter</w:t>
      </w:r>
      <w:r w:rsidR="00CE052C"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z w:val="22"/>
          <w:szCs w:val="22"/>
        </w:rPr>
        <w:t xml:space="preserve"> j</w:t>
      </w:r>
      <w:r w:rsidR="00CE052C">
        <w:rPr>
          <w:rFonts w:ascii="Calibri" w:hAnsi="Calibri" w:cs="Calibri"/>
          <w:sz w:val="22"/>
          <w:szCs w:val="22"/>
        </w:rPr>
        <w:t>sou</w:t>
      </w:r>
      <w:r>
        <w:rPr>
          <w:rFonts w:ascii="Calibri" w:hAnsi="Calibri" w:cs="Calibri"/>
          <w:sz w:val="22"/>
          <w:szCs w:val="22"/>
        </w:rPr>
        <w:t xml:space="preserve"> předmětem této smlouvy, podle pokynů příkazce a v souladu s jeho zájmy. Příkazník neodpovídá za vady v dokončené a příkazci odevzdané práci, jestliže tyto vady byly způsobeny použitím podkladů, informací a věcí, předaných mu ke zpracování příkazcem.</w:t>
      </w:r>
    </w:p>
    <w:p w14:paraId="777B52A3" w14:textId="77777777" w:rsidR="0058639B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Příkazník se zavazuje, že bude průběžně informovat příkazce o všech skutečnostech </w:t>
      </w:r>
      <w:r>
        <w:rPr>
          <w:rFonts w:ascii="Calibri" w:hAnsi="Calibri" w:cs="Calibri"/>
          <w:sz w:val="22"/>
          <w:szCs w:val="22"/>
        </w:rPr>
        <w:br/>
        <w:t>a postupech, které zjistí při zařizování záležitosti a jež mohou mít vliv na změnu pokynů příkazce.</w:t>
      </w:r>
    </w:p>
    <w:p w14:paraId="511E22D0" w14:textId="77777777" w:rsidR="0058639B" w:rsidRDefault="0058639B" w:rsidP="0058639B">
      <w:pPr>
        <w:pStyle w:val="Odstavecseseznamem"/>
        <w:rPr>
          <w:rFonts w:ascii="Calibri" w:hAnsi="Calibri" w:cs="Calibri"/>
          <w:sz w:val="22"/>
          <w:szCs w:val="22"/>
        </w:rPr>
      </w:pPr>
    </w:p>
    <w:p w14:paraId="0C2A591C" w14:textId="77777777" w:rsidR="0058639B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 je povinen předat příkazci bez zbytečného odkladu, na základě písemné výzvy příkazce, věci, které za něho převzal při začátku a během plnění příkazní smlouvy.</w:t>
      </w:r>
    </w:p>
    <w:p w14:paraId="4FA94EF4" w14:textId="77777777" w:rsidR="0058639B" w:rsidRDefault="0058639B" w:rsidP="0058639B">
      <w:pPr>
        <w:pStyle w:val="Odstavecseseznamem"/>
        <w:rPr>
          <w:rFonts w:ascii="Calibri" w:hAnsi="Calibri" w:cs="Calibri"/>
          <w:sz w:val="22"/>
          <w:szCs w:val="22"/>
        </w:rPr>
      </w:pPr>
    </w:p>
    <w:p w14:paraId="2D46C0EE" w14:textId="77777777" w:rsidR="0058639B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Zjistí-li příkazník při zajišťování prací překážky, které znemožňují řádné uskutečnění činnosti a právních úkonů dohodnutým způsobem, oznámí to neprodleně příkazci, se kterým se dohodne na odstranění těchto překážek. Nedohodnou-li se strany na odstranění překážek, popř. změně smlouvy, ve lhůtě 7 dnů, je příkazník oprávněn vypovědět smlouvu ve smyslu ustanovení § 2440 občanského zákoníku. Příkazníkovi náleží v tomto případě částka, dosud účelně a nezbytně vynaložená pro potřeby příkazce.</w:t>
      </w:r>
    </w:p>
    <w:p w14:paraId="0E643F95" w14:textId="77777777" w:rsidR="0058639B" w:rsidRDefault="0058639B" w:rsidP="0058639B">
      <w:pPr>
        <w:pStyle w:val="Odstavecseseznamem"/>
        <w:rPr>
          <w:rFonts w:ascii="Calibri" w:hAnsi="Calibri" w:cs="Calibri"/>
          <w:sz w:val="22"/>
          <w:szCs w:val="22"/>
        </w:rPr>
      </w:pPr>
    </w:p>
    <w:p w14:paraId="36E7F7CB" w14:textId="77777777" w:rsidR="0058639B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 se zavazuje průběžně předávat příkazníkovi veškeré informace o projektu, které mohou mít dopad na plnění této smlouvy</w:t>
      </w:r>
      <w:r w:rsidR="0058639B">
        <w:rPr>
          <w:rFonts w:ascii="Calibri" w:hAnsi="Calibri" w:cs="Calibri"/>
          <w:sz w:val="22"/>
          <w:szCs w:val="22"/>
        </w:rPr>
        <w:t>.</w:t>
      </w:r>
    </w:p>
    <w:p w14:paraId="7C19F737" w14:textId="77777777" w:rsidR="0058639B" w:rsidRDefault="0058639B" w:rsidP="0058639B">
      <w:pPr>
        <w:pStyle w:val="Odstavecseseznamem"/>
        <w:rPr>
          <w:rFonts w:ascii="Calibri" w:hAnsi="Calibri" w:cs="Calibri"/>
          <w:sz w:val="22"/>
          <w:szCs w:val="22"/>
        </w:rPr>
      </w:pPr>
    </w:p>
    <w:p w14:paraId="0B2DFC55" w14:textId="77777777" w:rsidR="0058639B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 je povinen zachovávat mlčenlivost o všech údajích, které jsou obsaženy v projektových, technických a realizačních podkladech, nebo o jiných skutečnostech,</w:t>
      </w:r>
      <w:r>
        <w:rPr>
          <w:rFonts w:ascii="Calibri" w:hAnsi="Calibri" w:cs="Calibri"/>
          <w:sz w:val="22"/>
          <w:szCs w:val="22"/>
        </w:rPr>
        <w:br/>
        <w:t>se kterými přijde při plnění této smlouvy do styku. Tyto údaje jsou příkazníkem považovány za předmět obchodního tajemství příkazce ve smyslu ustanovení § 504 zákona č. 89/2012 Sb., ve znění pozdějších předpisů (občanský zákoník).</w:t>
      </w:r>
    </w:p>
    <w:p w14:paraId="7E360C63" w14:textId="77777777" w:rsidR="0058639B" w:rsidRDefault="0058639B" w:rsidP="0058639B">
      <w:pPr>
        <w:pStyle w:val="Odstavecseseznamem"/>
        <w:rPr>
          <w:rFonts w:ascii="Calibri" w:hAnsi="Calibri" w:cs="Calibri"/>
          <w:sz w:val="22"/>
          <w:szCs w:val="22"/>
        </w:rPr>
      </w:pPr>
    </w:p>
    <w:p w14:paraId="7A86250D" w14:textId="77777777" w:rsidR="0058639B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 je povinen předat včas příkazníkovi úplné, pravdivé a přehledné informace, jež jsou nezbytně nutné k věcnému plnění smlouvy, pokud z jejich povahy nevyplývá, že je má zajistit příkazník v rámci své činnosti. Příkazce je povinen řádně a včas (v písemně dohodnutém termínu) předat příkazníkovi veškerý listinný materiál potřebný k řádnému plnění smlouvy.</w:t>
      </w:r>
    </w:p>
    <w:p w14:paraId="074863EE" w14:textId="77777777" w:rsidR="0058639B" w:rsidRDefault="0058639B" w:rsidP="0058639B">
      <w:pPr>
        <w:pStyle w:val="Odstavecseseznamem"/>
        <w:rPr>
          <w:rFonts w:ascii="Calibri" w:hAnsi="Calibri" w:cs="Calibri"/>
          <w:sz w:val="22"/>
          <w:szCs w:val="22"/>
        </w:rPr>
      </w:pPr>
    </w:p>
    <w:p w14:paraId="7F2E4CD7" w14:textId="77777777" w:rsidR="0058639B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 je povinen vytvořit řádné podmínky pro činnost příkazníka a poskytovat mu během plnění předmětu smlouvy nezbytnou další součinnost.</w:t>
      </w:r>
    </w:p>
    <w:p w14:paraId="2E46DAD4" w14:textId="77777777" w:rsidR="0058639B" w:rsidRDefault="0058639B" w:rsidP="0058639B">
      <w:pPr>
        <w:pStyle w:val="Odstavecseseznamem"/>
        <w:rPr>
          <w:rFonts w:ascii="Calibri" w:hAnsi="Calibri" w:cs="Calibri"/>
          <w:sz w:val="22"/>
          <w:szCs w:val="22"/>
        </w:rPr>
      </w:pPr>
    </w:p>
    <w:p w14:paraId="6F45C144" w14:textId="77777777" w:rsidR="0058639B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Příkazce je povinen příkazníkovi za činnost provedenou v souladu s touto smlouvou vyplatit odměnu, výše odměny viz článek </w:t>
      </w:r>
      <w:r w:rsidR="00207D86">
        <w:rPr>
          <w:rFonts w:ascii="Calibri" w:hAnsi="Calibri" w:cs="Calibri"/>
          <w:sz w:val="22"/>
          <w:szCs w:val="22"/>
        </w:rPr>
        <w:t>III</w:t>
      </w:r>
      <w:r>
        <w:rPr>
          <w:rFonts w:ascii="Calibri" w:hAnsi="Calibri" w:cs="Calibri"/>
          <w:sz w:val="22"/>
          <w:szCs w:val="22"/>
        </w:rPr>
        <w:t>. této smlouvy.</w:t>
      </w:r>
    </w:p>
    <w:p w14:paraId="62144E21" w14:textId="77777777" w:rsidR="0058639B" w:rsidRDefault="0058639B" w:rsidP="0058639B">
      <w:pPr>
        <w:pStyle w:val="Odstavecseseznamem"/>
        <w:rPr>
          <w:rFonts w:ascii="Calibri" w:hAnsi="Calibri" w:cs="Calibri"/>
          <w:sz w:val="22"/>
          <w:szCs w:val="22"/>
        </w:rPr>
      </w:pPr>
    </w:p>
    <w:p w14:paraId="40062EB7" w14:textId="77777777" w:rsidR="0058639B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 se zavazuje udělit příkazníkovi plnou moc k uskutečňování právních úkonů jménem příkazce, tato plná moc tvoří přílohu č. 1 této smlouvy. Platnost plné moci končí současně s ukončením platnosti této smlouvy.</w:t>
      </w:r>
    </w:p>
    <w:p w14:paraId="483AFD71" w14:textId="77777777" w:rsidR="0058639B" w:rsidRDefault="0058639B" w:rsidP="0058639B">
      <w:pPr>
        <w:pStyle w:val="Odstavecseseznamem"/>
        <w:rPr>
          <w:rFonts w:ascii="Calibri" w:hAnsi="Calibri" w:cs="Calibri"/>
          <w:sz w:val="22"/>
          <w:szCs w:val="22"/>
        </w:rPr>
      </w:pPr>
    </w:p>
    <w:p w14:paraId="1A19C586" w14:textId="77777777" w:rsidR="00813BB0" w:rsidRDefault="00C86E94">
      <w:pPr>
        <w:numPr>
          <w:ilvl w:val="1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 odpovídá za úplnost, správnost a pravdivost předaných podkladů pro plnění této smlouvy.</w:t>
      </w:r>
    </w:p>
    <w:p w14:paraId="69BB679D" w14:textId="77777777" w:rsidR="005B1E49" w:rsidRDefault="005B1E49" w:rsidP="00813BB0">
      <w:pPr>
        <w:pStyle w:val="Normodsaz"/>
        <w:tabs>
          <w:tab w:val="clear" w:pos="1080"/>
        </w:tabs>
        <w:ind w:left="709" w:firstLine="0"/>
        <w:rPr>
          <w:rFonts w:ascii="Calibri" w:hAnsi="Calibri" w:cs="Calibri"/>
          <w:sz w:val="22"/>
          <w:szCs w:val="22"/>
        </w:rPr>
      </w:pPr>
    </w:p>
    <w:p w14:paraId="5582EC3E" w14:textId="77777777" w:rsidR="00CE052C" w:rsidRDefault="00CE052C" w:rsidP="00CE052C">
      <w:pPr>
        <w:pStyle w:val="Nadpis2"/>
        <w:jc w:val="center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>I</w:t>
      </w:r>
      <w:r w:rsidR="00207D86">
        <w:rPr>
          <w:rFonts w:ascii="Calibri" w:hAnsi="Calibri" w:cs="Calibri"/>
          <w:sz w:val="22"/>
          <w:szCs w:val="22"/>
          <w:u w:val="none"/>
        </w:rPr>
        <w:t>II</w:t>
      </w:r>
      <w:r>
        <w:rPr>
          <w:rFonts w:ascii="Calibri" w:hAnsi="Calibri" w:cs="Calibri"/>
          <w:sz w:val="22"/>
          <w:szCs w:val="22"/>
          <w:u w:val="none"/>
        </w:rPr>
        <w:t>.</w:t>
      </w:r>
    </w:p>
    <w:p w14:paraId="1AADEA2E" w14:textId="77777777" w:rsidR="00C86E94" w:rsidRDefault="00C86E94" w:rsidP="00CE052C">
      <w:pPr>
        <w:pStyle w:val="Nadpis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Úplata a Fakturace</w:t>
      </w:r>
    </w:p>
    <w:p w14:paraId="1CFDB085" w14:textId="77777777" w:rsidR="0058639B" w:rsidRDefault="0058639B" w:rsidP="0058639B">
      <w:pPr>
        <w:pStyle w:val="Normodsaz"/>
        <w:tabs>
          <w:tab w:val="clear" w:pos="1080"/>
        </w:tabs>
        <w:ind w:left="0" w:firstLine="0"/>
        <w:rPr>
          <w:rFonts w:ascii="Calibri" w:hAnsi="Calibri" w:cs="Calibri"/>
          <w:sz w:val="22"/>
          <w:szCs w:val="22"/>
        </w:rPr>
      </w:pPr>
    </w:p>
    <w:p w14:paraId="016F7A36" w14:textId="77777777" w:rsidR="009C5469" w:rsidRDefault="009C5469" w:rsidP="0052108C">
      <w:pPr>
        <w:pStyle w:val="Odstavecseseznamem"/>
        <w:ind w:left="360"/>
        <w:jc w:val="both"/>
        <w:rPr>
          <w:rFonts w:ascii="Calibri" w:hAnsi="Calibri" w:cs="Calibri"/>
          <w:vanish/>
          <w:sz w:val="22"/>
          <w:szCs w:val="22"/>
        </w:rPr>
      </w:pPr>
    </w:p>
    <w:p w14:paraId="4517E177" w14:textId="77777777" w:rsidR="0052108C" w:rsidRPr="0052108C" w:rsidRDefault="0052108C" w:rsidP="0052108C">
      <w:pPr>
        <w:pStyle w:val="Odstavecseseznamem"/>
        <w:numPr>
          <w:ilvl w:val="0"/>
          <w:numId w:val="12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445EF0F3" w14:textId="77777777" w:rsidR="0052108C" w:rsidRPr="0052108C" w:rsidRDefault="0052108C" w:rsidP="0052108C">
      <w:pPr>
        <w:pStyle w:val="Odstavecseseznamem"/>
        <w:numPr>
          <w:ilvl w:val="0"/>
          <w:numId w:val="12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2B8F4FFB" w14:textId="403174E9" w:rsidR="00C86E94" w:rsidRDefault="00C86E94" w:rsidP="0052108C">
      <w:pPr>
        <w:numPr>
          <w:ilvl w:val="1"/>
          <w:numId w:val="1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plnění zakázky, specifikované v bodě </w:t>
      </w:r>
      <w:r w:rsidR="007124E2"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 xml:space="preserve"> náleží příkazníkovi odměna ve výši:</w:t>
      </w:r>
    </w:p>
    <w:p w14:paraId="33FC1AF7" w14:textId="77777777" w:rsidR="007124E2" w:rsidRDefault="007124E2" w:rsidP="007124E2">
      <w:pPr>
        <w:pStyle w:val="Normodsaz"/>
        <w:tabs>
          <w:tab w:val="clear" w:pos="1080"/>
        </w:tabs>
        <w:ind w:firstLine="0"/>
        <w:rPr>
          <w:rFonts w:ascii="Calibri" w:hAnsi="Calibri" w:cs="Calibri"/>
          <w:b/>
          <w:sz w:val="22"/>
          <w:szCs w:val="22"/>
        </w:rPr>
      </w:pPr>
    </w:p>
    <w:tbl>
      <w:tblPr>
        <w:tblW w:w="9353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983"/>
        <w:gridCol w:w="1842"/>
        <w:gridCol w:w="1983"/>
      </w:tblGrid>
      <w:tr w:rsidR="00A521D4" w14:paraId="6A74BC5D" w14:textId="77777777" w:rsidTr="0058639B">
        <w:trPr>
          <w:trHeight w:val="315"/>
        </w:trPr>
        <w:tc>
          <w:tcPr>
            <w:tcW w:w="3545" w:type="dxa"/>
          </w:tcPr>
          <w:p w14:paraId="69A333D8" w14:textId="77777777" w:rsidR="007124E2" w:rsidRDefault="007124E2" w:rsidP="001B1F46">
            <w:pPr>
              <w:pStyle w:val="Normodsaz"/>
              <w:tabs>
                <w:tab w:val="clear" w:pos="1080"/>
              </w:tabs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3" w:type="dxa"/>
          </w:tcPr>
          <w:p w14:paraId="3508D590" w14:textId="77777777" w:rsidR="007124E2" w:rsidRDefault="00D102B5" w:rsidP="001B1F46">
            <w:pPr>
              <w:pStyle w:val="Normodsaz"/>
              <w:tabs>
                <w:tab w:val="clear" w:pos="1080"/>
              </w:tabs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Cena v </w:t>
            </w:r>
            <w:r w:rsidR="007124E2">
              <w:rPr>
                <w:rFonts w:ascii="Calibri" w:hAnsi="Calibri" w:cs="Calibri"/>
                <w:b/>
                <w:sz w:val="22"/>
                <w:szCs w:val="22"/>
              </w:rPr>
              <w:t>Kč bez DPH</w:t>
            </w:r>
          </w:p>
        </w:tc>
        <w:tc>
          <w:tcPr>
            <w:tcW w:w="1842" w:type="dxa"/>
          </w:tcPr>
          <w:p w14:paraId="2EF5C4F6" w14:textId="77777777" w:rsidR="007124E2" w:rsidRDefault="007124E2" w:rsidP="001B1F46">
            <w:pPr>
              <w:pStyle w:val="Normodsaz"/>
              <w:tabs>
                <w:tab w:val="clear" w:pos="1080"/>
              </w:tabs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DPH (21%)</w:t>
            </w:r>
          </w:p>
        </w:tc>
        <w:tc>
          <w:tcPr>
            <w:tcW w:w="1983" w:type="dxa"/>
          </w:tcPr>
          <w:p w14:paraId="2591EE6E" w14:textId="77777777" w:rsidR="007124E2" w:rsidRDefault="00D102B5" w:rsidP="001B1F46">
            <w:pPr>
              <w:pStyle w:val="Normodsaz"/>
              <w:tabs>
                <w:tab w:val="clear" w:pos="1080"/>
              </w:tabs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Cena v </w:t>
            </w:r>
            <w:r w:rsidR="007124E2">
              <w:rPr>
                <w:rFonts w:ascii="Calibri" w:hAnsi="Calibri" w:cs="Calibri"/>
                <w:b/>
                <w:sz w:val="22"/>
                <w:szCs w:val="22"/>
              </w:rPr>
              <w:t>Kč vč. DPH</w:t>
            </w:r>
          </w:p>
        </w:tc>
      </w:tr>
      <w:tr w:rsidR="00FA6E14" w14:paraId="013916CF" w14:textId="77777777" w:rsidTr="0058639B">
        <w:trPr>
          <w:trHeight w:val="315"/>
        </w:trPr>
        <w:tc>
          <w:tcPr>
            <w:tcW w:w="3545" w:type="dxa"/>
          </w:tcPr>
          <w:p w14:paraId="1B6B23CA" w14:textId="31791906" w:rsidR="00FA6E14" w:rsidRDefault="00CB2CDF" w:rsidP="005B1E49">
            <w:pPr>
              <w:pStyle w:val="Normodsaz"/>
              <w:tabs>
                <w:tab w:val="clear" w:pos="1080"/>
              </w:tabs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Výkon TDI </w:t>
            </w:r>
            <w:r w:rsidR="00FA4025">
              <w:rPr>
                <w:rFonts w:ascii="Calibri" w:hAnsi="Calibri" w:cs="Calibri"/>
                <w:sz w:val="22"/>
                <w:szCs w:val="22"/>
              </w:rPr>
              <w:t xml:space="preserve"> a BOZP </w:t>
            </w:r>
            <w:r>
              <w:rPr>
                <w:rFonts w:ascii="Calibri" w:hAnsi="Calibri" w:cs="Calibri"/>
                <w:sz w:val="22"/>
                <w:szCs w:val="22"/>
              </w:rPr>
              <w:t>(dle čl. 1.1)</w:t>
            </w:r>
          </w:p>
        </w:tc>
        <w:tc>
          <w:tcPr>
            <w:tcW w:w="1983" w:type="dxa"/>
          </w:tcPr>
          <w:p w14:paraId="7848B45A" w14:textId="268AFB0F" w:rsidR="00FA6E14" w:rsidRDefault="00B64341" w:rsidP="00FB3C42">
            <w:pPr>
              <w:pStyle w:val="Normodsaz"/>
              <w:tabs>
                <w:tab w:val="clear" w:pos="1080"/>
              </w:tabs>
              <w:ind w:left="0"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539.400,-</w:t>
            </w:r>
          </w:p>
        </w:tc>
        <w:tc>
          <w:tcPr>
            <w:tcW w:w="1842" w:type="dxa"/>
          </w:tcPr>
          <w:p w14:paraId="183BD4D6" w14:textId="7755544E" w:rsidR="00FA6E14" w:rsidRDefault="00B64341" w:rsidP="00F24E40">
            <w:pPr>
              <w:pStyle w:val="Normodsaz"/>
              <w:tabs>
                <w:tab w:val="clear" w:pos="1080"/>
              </w:tabs>
              <w:ind w:left="0"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113.274,-</w:t>
            </w:r>
          </w:p>
        </w:tc>
        <w:tc>
          <w:tcPr>
            <w:tcW w:w="1983" w:type="dxa"/>
          </w:tcPr>
          <w:p w14:paraId="4A60DE33" w14:textId="6EE1D5C8" w:rsidR="00FA6E14" w:rsidRDefault="00B64341" w:rsidP="00FA6E14">
            <w:pPr>
              <w:pStyle w:val="Normodsaz"/>
              <w:tabs>
                <w:tab w:val="clear" w:pos="1080"/>
              </w:tabs>
              <w:ind w:left="0"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652.674,-</w:t>
            </w:r>
          </w:p>
        </w:tc>
      </w:tr>
    </w:tbl>
    <w:p w14:paraId="721F149D" w14:textId="77777777" w:rsidR="007124E2" w:rsidRDefault="007124E2" w:rsidP="007124E2">
      <w:pPr>
        <w:pStyle w:val="Normodsaz"/>
        <w:tabs>
          <w:tab w:val="clear" w:pos="1080"/>
        </w:tabs>
        <w:ind w:firstLine="0"/>
        <w:rPr>
          <w:rFonts w:ascii="Calibri" w:hAnsi="Calibri" w:cs="Calibri"/>
          <w:b/>
          <w:sz w:val="22"/>
          <w:szCs w:val="22"/>
        </w:rPr>
      </w:pPr>
    </w:p>
    <w:p w14:paraId="233BB75A" w14:textId="77777777" w:rsidR="0058639B" w:rsidRDefault="0058639B" w:rsidP="0058639B">
      <w:pPr>
        <w:pStyle w:val="Normodsaz"/>
        <w:tabs>
          <w:tab w:val="clear" w:pos="1080"/>
        </w:tabs>
        <w:rPr>
          <w:rFonts w:ascii="Calibri" w:hAnsi="Calibri" w:cs="Calibri"/>
          <w:b/>
          <w:sz w:val="22"/>
          <w:szCs w:val="22"/>
        </w:rPr>
      </w:pPr>
    </w:p>
    <w:p w14:paraId="44F5BA88" w14:textId="6D98013B" w:rsidR="00427B0C" w:rsidRDefault="00CB2CDF" w:rsidP="009C5469">
      <w:pPr>
        <w:numPr>
          <w:ilvl w:val="1"/>
          <w:numId w:val="1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Platba odměny za služby dle čl. </w:t>
      </w:r>
      <w:r>
        <w:rPr>
          <w:rFonts w:ascii="Calibri" w:hAnsi="Calibri" w:cs="Calibri"/>
          <w:b/>
          <w:sz w:val="22"/>
          <w:szCs w:val="22"/>
        </w:rPr>
        <w:t>1.1 (výkon technického dozoru investora)</w:t>
      </w:r>
      <w:r>
        <w:rPr>
          <w:rFonts w:ascii="Calibri" w:hAnsi="Calibri" w:cs="Calibri"/>
          <w:sz w:val="22"/>
          <w:szCs w:val="22"/>
        </w:rPr>
        <w:t xml:space="preserve"> </w:t>
      </w:r>
      <w:r w:rsidR="00FA4025">
        <w:rPr>
          <w:rFonts w:ascii="Calibri" w:hAnsi="Calibri" w:cs="Calibri"/>
          <w:sz w:val="22"/>
          <w:szCs w:val="22"/>
        </w:rPr>
        <w:t xml:space="preserve">a čl. </w:t>
      </w:r>
      <w:r w:rsidR="00FA4025" w:rsidRPr="00FA4025">
        <w:rPr>
          <w:rFonts w:ascii="Calibri" w:hAnsi="Calibri" w:cs="Calibri"/>
          <w:b/>
          <w:sz w:val="22"/>
          <w:szCs w:val="22"/>
        </w:rPr>
        <w:t>1.2 (výkon koordinátora BOZP)</w:t>
      </w:r>
      <w:r w:rsidR="00FA402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je splatná na základě faktur, </w:t>
      </w:r>
      <w:bookmarkStart w:id="3" w:name="_Hlk138341763"/>
      <w:r>
        <w:rPr>
          <w:rFonts w:ascii="Calibri" w:hAnsi="Calibri" w:cs="Calibri"/>
          <w:sz w:val="22"/>
          <w:szCs w:val="22"/>
        </w:rPr>
        <w:t xml:space="preserve">jejichž přílohou bude popis poskytnutých Služeb, za které náleží příkazníkovi odměna, přičemž příkazník bude odměnu fakturovat po částech na </w:t>
      </w:r>
      <w:r>
        <w:rPr>
          <w:rFonts w:ascii="Calibri" w:hAnsi="Calibri" w:cs="Calibri"/>
          <w:sz w:val="22"/>
          <w:szCs w:val="22"/>
        </w:rPr>
        <w:lastRenderedPageBreak/>
        <w:t xml:space="preserve">základě měsíčních faktur, a to dle </w:t>
      </w:r>
      <w:r w:rsidR="00B65CC8">
        <w:rPr>
          <w:rFonts w:ascii="Calibri" w:hAnsi="Calibri" w:cs="Calibri"/>
          <w:sz w:val="22"/>
          <w:szCs w:val="22"/>
        </w:rPr>
        <w:t xml:space="preserve">skutečně odpracovaných hodin v minimálním rozsahu dle přílohy č. 2 – Kalkulace ceny, </w:t>
      </w:r>
      <w:r>
        <w:rPr>
          <w:rFonts w:ascii="Calibri" w:hAnsi="Calibri" w:cs="Calibri"/>
          <w:sz w:val="22"/>
          <w:szCs w:val="22"/>
        </w:rPr>
        <w:t>a odsouhlaseného oběma smluvními stranami.</w:t>
      </w:r>
      <w:bookmarkEnd w:id="3"/>
    </w:p>
    <w:p w14:paraId="2201CE26" w14:textId="77777777" w:rsidR="00CF40AA" w:rsidRDefault="00CF40AA" w:rsidP="00CF40AA">
      <w:pPr>
        <w:tabs>
          <w:tab w:val="num" w:pos="426"/>
        </w:tabs>
        <w:ind w:left="408"/>
        <w:jc w:val="both"/>
        <w:rPr>
          <w:rFonts w:ascii="Calibri" w:hAnsi="Calibri" w:cs="Calibri"/>
          <w:b/>
          <w:sz w:val="22"/>
          <w:szCs w:val="22"/>
        </w:rPr>
      </w:pPr>
    </w:p>
    <w:p w14:paraId="6DA88FA6" w14:textId="77777777" w:rsidR="004D5ED3" w:rsidRDefault="001B1F46" w:rsidP="009C5469">
      <w:pPr>
        <w:numPr>
          <w:ilvl w:val="1"/>
          <w:numId w:val="1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Pokud v průběhu realizace zakázky dojde ke změnám sazeb DPH, v tomto případě </w:t>
      </w:r>
      <w:r>
        <w:rPr>
          <w:rFonts w:ascii="Calibri" w:hAnsi="Calibri" w:cs="Calibri"/>
          <w:spacing w:val="5"/>
          <w:sz w:val="22"/>
          <w:szCs w:val="22"/>
        </w:rPr>
        <w:t>bude celková nabídková cena upravena podle výše sazeb DPH podle daňového zákona platného v den fakturace</w:t>
      </w:r>
      <w:r>
        <w:rPr>
          <w:rFonts w:ascii="Calibri" w:hAnsi="Calibri" w:cs="Calibri"/>
          <w:sz w:val="22"/>
          <w:szCs w:val="22"/>
        </w:rPr>
        <w:t>.</w:t>
      </w:r>
    </w:p>
    <w:p w14:paraId="769BC69E" w14:textId="77777777" w:rsidR="004D5ED3" w:rsidRDefault="004D5ED3" w:rsidP="004D5ED3">
      <w:pPr>
        <w:pStyle w:val="Odstavecseseznamem"/>
        <w:rPr>
          <w:rFonts w:ascii="Calibri" w:hAnsi="Calibri" w:cs="Calibri"/>
          <w:sz w:val="22"/>
          <w:szCs w:val="22"/>
        </w:rPr>
      </w:pPr>
    </w:p>
    <w:p w14:paraId="511F8A37" w14:textId="29156D94" w:rsidR="004D5ED3" w:rsidRDefault="00207D86" w:rsidP="009C5469">
      <w:pPr>
        <w:numPr>
          <w:ilvl w:val="1"/>
          <w:numId w:val="1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Odměna příkazníka podle čl. 3</w:t>
      </w:r>
      <w:r w:rsidR="001B1F46">
        <w:rPr>
          <w:rFonts w:ascii="Calibri" w:hAnsi="Calibri" w:cs="Calibri"/>
          <w:sz w:val="22"/>
          <w:szCs w:val="22"/>
        </w:rPr>
        <w:t>.1 zahrnuje vynaložené náklady příkazníka a zahrnuje náklady na cestovné. Tato cena neobsahuje speciální znalecké posudky, které si vyžádá příkazce. Uvedené náklady hradí v plném rozsahu příkazce, na základě dokladů předložených příkazníkem.</w:t>
      </w:r>
    </w:p>
    <w:p w14:paraId="420652B2" w14:textId="77777777" w:rsidR="004D5ED3" w:rsidRDefault="004D5ED3" w:rsidP="004D5ED3">
      <w:pPr>
        <w:pStyle w:val="Odstavecseseznamem"/>
        <w:rPr>
          <w:rFonts w:ascii="Calibri" w:hAnsi="Calibri" w:cs="Calibri"/>
          <w:sz w:val="22"/>
          <w:szCs w:val="22"/>
        </w:rPr>
      </w:pPr>
    </w:p>
    <w:p w14:paraId="079F5407" w14:textId="77777777" w:rsidR="004D5ED3" w:rsidRDefault="001B1F46" w:rsidP="009C5469">
      <w:pPr>
        <w:numPr>
          <w:ilvl w:val="1"/>
          <w:numId w:val="1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sjednávají, že bez ohledu na skutečný rozsah činnosti příkazníka </w:t>
      </w:r>
      <w:r w:rsidR="00207D86">
        <w:rPr>
          <w:rFonts w:ascii="Calibri" w:hAnsi="Calibri" w:cs="Calibri"/>
          <w:sz w:val="22"/>
          <w:szCs w:val="22"/>
        </w:rPr>
        <w:t>nesmí úplata účtovaná dle bodu 3</w:t>
      </w:r>
      <w:r>
        <w:rPr>
          <w:rFonts w:ascii="Calibri" w:hAnsi="Calibri" w:cs="Calibri"/>
          <w:sz w:val="22"/>
          <w:szCs w:val="22"/>
        </w:rPr>
        <w:t>.1 přesáhnout maximální výši odměny uvedenou v tomto ustanovení.</w:t>
      </w:r>
    </w:p>
    <w:p w14:paraId="06675076" w14:textId="77777777" w:rsidR="004D5ED3" w:rsidRDefault="004D5ED3" w:rsidP="004D5ED3">
      <w:pPr>
        <w:pStyle w:val="Odstavecseseznamem"/>
        <w:rPr>
          <w:rFonts w:ascii="Calibri" w:hAnsi="Calibri" w:cs="Calibri"/>
          <w:sz w:val="22"/>
          <w:szCs w:val="22"/>
        </w:rPr>
      </w:pPr>
    </w:p>
    <w:p w14:paraId="44867005" w14:textId="77777777" w:rsidR="004D5ED3" w:rsidRDefault="001B1F46" w:rsidP="009C5469">
      <w:pPr>
        <w:numPr>
          <w:ilvl w:val="1"/>
          <w:numId w:val="1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 nebude poskytovat zálohu.</w:t>
      </w:r>
    </w:p>
    <w:p w14:paraId="74844FA6" w14:textId="77777777" w:rsidR="004D5ED3" w:rsidRDefault="004D5ED3" w:rsidP="004D5ED3">
      <w:pPr>
        <w:pStyle w:val="Odstavecseseznamem"/>
        <w:rPr>
          <w:rFonts w:ascii="Calibri" w:hAnsi="Calibri" w:cs="Calibri"/>
          <w:sz w:val="22"/>
          <w:szCs w:val="22"/>
        </w:rPr>
      </w:pPr>
    </w:p>
    <w:p w14:paraId="12F0795C" w14:textId="77777777" w:rsidR="004D5ED3" w:rsidRPr="006D6017" w:rsidRDefault="001B1F46" w:rsidP="009C5469">
      <w:pPr>
        <w:numPr>
          <w:ilvl w:val="1"/>
          <w:numId w:val="1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Platby budou probíhat výhradně v české měně. Rovněž veškeré cenové údaje budou uváděny v Kč. </w:t>
      </w:r>
    </w:p>
    <w:p w14:paraId="60DBEAAC" w14:textId="77777777" w:rsidR="006D6017" w:rsidRPr="006D6017" w:rsidRDefault="006D6017" w:rsidP="006D6017">
      <w:pPr>
        <w:pStyle w:val="Odstavecseseznamem"/>
        <w:rPr>
          <w:rFonts w:ascii="Calibri" w:hAnsi="Calibri" w:cs="Calibri"/>
          <w:bCs/>
          <w:sz w:val="22"/>
          <w:szCs w:val="22"/>
        </w:rPr>
      </w:pPr>
      <w:bookmarkStart w:id="4" w:name="_Hlk138341845"/>
    </w:p>
    <w:p w14:paraId="56939324" w14:textId="381EC843" w:rsidR="00233DFF" w:rsidRPr="00FA4025" w:rsidRDefault="006D6017" w:rsidP="00F03930">
      <w:pPr>
        <w:numPr>
          <w:ilvl w:val="1"/>
          <w:numId w:val="12"/>
        </w:numPr>
        <w:jc w:val="both"/>
        <w:rPr>
          <w:rFonts w:ascii="Calibri" w:hAnsi="Calibri" w:cs="Calibri"/>
          <w:b/>
          <w:sz w:val="22"/>
          <w:szCs w:val="22"/>
        </w:rPr>
      </w:pPr>
      <w:r w:rsidRPr="00C21533">
        <w:rPr>
          <w:rFonts w:ascii="Calibri" w:hAnsi="Calibri" w:cs="Calibri"/>
          <w:bCs/>
          <w:sz w:val="22"/>
          <w:szCs w:val="22"/>
        </w:rPr>
        <w:t xml:space="preserve">Každá faktura bude obsahovat text: </w:t>
      </w:r>
      <w:bookmarkEnd w:id="4"/>
      <w:r w:rsidR="00C21533" w:rsidRPr="00FA4025">
        <w:rPr>
          <w:rFonts w:ascii="Calibri" w:hAnsi="Calibri" w:cs="Calibri"/>
          <w:b/>
          <w:bCs/>
          <w:sz w:val="22"/>
          <w:szCs w:val="22"/>
        </w:rPr>
        <w:t xml:space="preserve">TDI </w:t>
      </w:r>
      <w:r w:rsidR="00FA4025" w:rsidRPr="00FA4025">
        <w:rPr>
          <w:rFonts w:ascii="Calibri" w:hAnsi="Calibri" w:cs="Calibri"/>
          <w:b/>
          <w:bCs/>
          <w:sz w:val="22"/>
          <w:szCs w:val="22"/>
        </w:rPr>
        <w:t>a BOZP v rámci stavby</w:t>
      </w:r>
      <w:r w:rsidR="00C21533" w:rsidRPr="00FA4025">
        <w:rPr>
          <w:rFonts w:ascii="Calibri" w:hAnsi="Calibri" w:cs="Calibri"/>
          <w:b/>
          <w:bCs/>
          <w:sz w:val="22"/>
          <w:szCs w:val="22"/>
        </w:rPr>
        <w:t xml:space="preserve"> „Vodojem Sv. Anna 2 x 400 m 3 v Lipníku nad Bečvou“</w:t>
      </w:r>
    </w:p>
    <w:p w14:paraId="3BAF57CA" w14:textId="77777777" w:rsidR="00C21533" w:rsidRDefault="00C21533" w:rsidP="00C21533">
      <w:pPr>
        <w:pStyle w:val="Odstavecseseznamem"/>
        <w:rPr>
          <w:rFonts w:ascii="Calibri" w:hAnsi="Calibri" w:cs="Calibri"/>
          <w:sz w:val="22"/>
          <w:szCs w:val="22"/>
        </w:rPr>
      </w:pPr>
    </w:p>
    <w:p w14:paraId="13A4BBD9" w14:textId="77777777" w:rsidR="001B1F46" w:rsidRDefault="001B1F46" w:rsidP="009C5469">
      <w:pPr>
        <w:numPr>
          <w:ilvl w:val="1"/>
          <w:numId w:val="1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sjednávají splatnost veškerých faktur vystavených příkazníkem do 14 dnů po jejich obdržení příkazcem. Za den úhrady faktury je smluvními stranami považován den, kdy příkazce předal příkaz k úhradě svému peněžnímu ústavu.</w:t>
      </w:r>
    </w:p>
    <w:p w14:paraId="31C72A28" w14:textId="77777777" w:rsidR="001B1F46" w:rsidRDefault="001B1F46" w:rsidP="001B1F46">
      <w:pPr>
        <w:pStyle w:val="Normodsaz"/>
        <w:tabs>
          <w:tab w:val="clear" w:pos="1080"/>
        </w:tabs>
        <w:ind w:left="360" w:firstLine="0"/>
        <w:rPr>
          <w:rFonts w:ascii="Calibri" w:hAnsi="Calibri" w:cs="Calibri"/>
          <w:sz w:val="22"/>
          <w:szCs w:val="22"/>
        </w:rPr>
      </w:pPr>
    </w:p>
    <w:p w14:paraId="40A90E75" w14:textId="77777777" w:rsidR="00CB4CE3" w:rsidRDefault="00CB4CE3" w:rsidP="00CB1092">
      <w:pPr>
        <w:jc w:val="both"/>
        <w:rPr>
          <w:rFonts w:ascii="Calibri" w:hAnsi="Calibri" w:cs="Calibri"/>
          <w:sz w:val="22"/>
          <w:szCs w:val="22"/>
        </w:rPr>
      </w:pPr>
    </w:p>
    <w:p w14:paraId="309C74BF" w14:textId="77777777" w:rsidR="005946E6" w:rsidRDefault="00207D86" w:rsidP="00B064F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</w:t>
      </w:r>
      <w:r w:rsidR="00D01A6E">
        <w:rPr>
          <w:rFonts w:ascii="Calibri" w:hAnsi="Calibri" w:cs="Calibri"/>
          <w:b/>
          <w:sz w:val="22"/>
          <w:szCs w:val="22"/>
        </w:rPr>
        <w:t>V.</w:t>
      </w:r>
    </w:p>
    <w:p w14:paraId="7D379FD8" w14:textId="77777777" w:rsidR="00D01A6E" w:rsidRDefault="00D01A6E" w:rsidP="00B064F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Termín a místo plnění </w:t>
      </w:r>
    </w:p>
    <w:p w14:paraId="59FC2737" w14:textId="77777777" w:rsidR="00CF40AA" w:rsidRDefault="00CF40AA" w:rsidP="00CF40AA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B220CD6" w14:textId="77777777" w:rsidR="009C5469" w:rsidRDefault="009C5469" w:rsidP="009C5469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5FB64E59" w14:textId="77777777" w:rsidR="009C5469" w:rsidRDefault="009C5469" w:rsidP="009C5469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469B35B7" w14:textId="77777777" w:rsidR="009C5469" w:rsidRDefault="009C5469" w:rsidP="009C5469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7D5874B2" w14:textId="2B87C8D8" w:rsidR="00CF40AA" w:rsidRDefault="00D01A6E" w:rsidP="009C5469">
      <w:pPr>
        <w:numPr>
          <w:ilvl w:val="1"/>
          <w:numId w:val="13"/>
        </w:numPr>
        <w:jc w:val="both"/>
        <w:rPr>
          <w:rFonts w:ascii="Calibri" w:hAnsi="Calibri" w:cs="Calibri"/>
          <w:b/>
          <w:sz w:val="22"/>
          <w:szCs w:val="22"/>
        </w:rPr>
      </w:pPr>
      <w:bookmarkStart w:id="5" w:name="_Hlk138341869"/>
      <w:r>
        <w:rPr>
          <w:rFonts w:ascii="Calibri" w:hAnsi="Calibri" w:cs="Calibri"/>
          <w:sz w:val="22"/>
          <w:szCs w:val="22"/>
        </w:rPr>
        <w:t>Předpokl</w:t>
      </w:r>
      <w:r w:rsidR="00207D86">
        <w:rPr>
          <w:rFonts w:ascii="Calibri" w:hAnsi="Calibri" w:cs="Calibri"/>
          <w:sz w:val="22"/>
          <w:szCs w:val="22"/>
        </w:rPr>
        <w:t xml:space="preserve">ádaný termín zahájení služeb: </w:t>
      </w:r>
      <w:r w:rsidR="00FA4025" w:rsidRPr="006562B0">
        <w:rPr>
          <w:rFonts w:ascii="Calibri" w:hAnsi="Calibri" w:cs="Calibri"/>
          <w:b/>
          <w:i/>
          <w:iCs/>
          <w:sz w:val="22"/>
          <w:szCs w:val="22"/>
        </w:rPr>
        <w:t>01/2024</w:t>
      </w:r>
    </w:p>
    <w:p w14:paraId="4581DCDB" w14:textId="77777777" w:rsidR="00CF40AA" w:rsidRDefault="00CF40AA" w:rsidP="00CF40AA">
      <w:pPr>
        <w:ind w:left="408"/>
        <w:jc w:val="both"/>
        <w:rPr>
          <w:rFonts w:ascii="Calibri" w:hAnsi="Calibri" w:cs="Calibri"/>
          <w:b/>
          <w:sz w:val="22"/>
          <w:szCs w:val="22"/>
        </w:rPr>
      </w:pPr>
    </w:p>
    <w:p w14:paraId="5B4ADEFF" w14:textId="650F728C" w:rsidR="005A1747" w:rsidRPr="005A1747" w:rsidRDefault="00D01A6E" w:rsidP="005A1747">
      <w:pPr>
        <w:numPr>
          <w:ilvl w:val="1"/>
          <w:numId w:val="13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Předpokládaný termín ukončení služeb:</w:t>
      </w:r>
      <w:r w:rsidR="00E52AA1">
        <w:rPr>
          <w:rFonts w:ascii="Calibri" w:hAnsi="Calibri" w:cs="Calibri"/>
          <w:sz w:val="22"/>
          <w:szCs w:val="22"/>
        </w:rPr>
        <w:t xml:space="preserve"> </w:t>
      </w:r>
      <w:r w:rsidR="0086491C">
        <w:rPr>
          <w:rFonts w:ascii="Calibri" w:hAnsi="Calibri" w:cs="Calibri"/>
          <w:sz w:val="22"/>
          <w:szCs w:val="22"/>
        </w:rPr>
        <w:t>do</w:t>
      </w:r>
      <w:r w:rsidR="00B65CC8">
        <w:rPr>
          <w:rFonts w:ascii="Calibri" w:hAnsi="Calibri" w:cs="Calibri"/>
          <w:sz w:val="22"/>
          <w:szCs w:val="22"/>
        </w:rPr>
        <w:t xml:space="preserve"> </w:t>
      </w:r>
      <w:r w:rsidR="00231787">
        <w:rPr>
          <w:rFonts w:ascii="Calibri" w:hAnsi="Calibri" w:cs="Calibri"/>
          <w:sz w:val="22"/>
          <w:szCs w:val="22"/>
        </w:rPr>
        <w:t>15</w:t>
      </w:r>
      <w:r w:rsidR="00B82341">
        <w:rPr>
          <w:rFonts w:ascii="Calibri" w:hAnsi="Calibri" w:cs="Calibri"/>
          <w:sz w:val="22"/>
          <w:szCs w:val="22"/>
        </w:rPr>
        <w:t>,5</w:t>
      </w:r>
      <w:r w:rsidR="00B65CC8">
        <w:rPr>
          <w:rFonts w:ascii="Calibri" w:hAnsi="Calibri" w:cs="Calibri"/>
          <w:sz w:val="22"/>
          <w:szCs w:val="22"/>
        </w:rPr>
        <w:t xml:space="preserve"> </w:t>
      </w:r>
      <w:r w:rsidR="00231787">
        <w:rPr>
          <w:rFonts w:ascii="Calibri" w:hAnsi="Calibri" w:cs="Calibri"/>
          <w:sz w:val="22"/>
          <w:szCs w:val="22"/>
        </w:rPr>
        <w:t>měsíce</w:t>
      </w:r>
      <w:r w:rsidR="0086491C">
        <w:rPr>
          <w:rFonts w:ascii="Calibri" w:hAnsi="Calibri" w:cs="Calibri"/>
          <w:sz w:val="22"/>
          <w:szCs w:val="22"/>
        </w:rPr>
        <w:t xml:space="preserve"> od zahájení plnění</w:t>
      </w:r>
      <w:r w:rsidR="00CF40AA">
        <w:rPr>
          <w:rFonts w:ascii="Calibri" w:hAnsi="Calibri" w:cs="Calibri"/>
          <w:sz w:val="22"/>
          <w:szCs w:val="22"/>
        </w:rPr>
        <w:t>.</w:t>
      </w:r>
      <w:r w:rsidR="005A1747">
        <w:rPr>
          <w:rFonts w:ascii="Calibri" w:hAnsi="Calibri" w:cs="Calibri"/>
          <w:sz w:val="22"/>
          <w:szCs w:val="22"/>
        </w:rPr>
        <w:t xml:space="preserve"> Z</w:t>
      </w:r>
      <w:r w:rsidR="005A1747" w:rsidRPr="005A1747">
        <w:rPr>
          <w:rFonts w:ascii="Calibri" w:hAnsi="Calibri" w:cs="Calibri"/>
          <w:sz w:val="22"/>
          <w:szCs w:val="22"/>
        </w:rPr>
        <w:t xml:space="preserve">ahájení plnění je stanoveno </w:t>
      </w:r>
      <w:r w:rsidR="00B82341">
        <w:rPr>
          <w:rFonts w:ascii="Calibri" w:hAnsi="Calibri" w:cs="Calibri"/>
          <w:sz w:val="22"/>
          <w:szCs w:val="22"/>
        </w:rPr>
        <w:t>2</w:t>
      </w:r>
      <w:r w:rsidR="005A1747" w:rsidRPr="005A1747">
        <w:rPr>
          <w:rFonts w:ascii="Calibri" w:hAnsi="Calibri" w:cs="Calibri"/>
          <w:sz w:val="22"/>
          <w:szCs w:val="22"/>
        </w:rPr>
        <w:t xml:space="preserve"> týdny před zahájením stavebních prací (předání staveniště) a ukončení plnění činností TDI </w:t>
      </w:r>
      <w:r w:rsidR="00FA4025">
        <w:rPr>
          <w:rFonts w:ascii="Calibri" w:hAnsi="Calibri" w:cs="Calibri"/>
          <w:sz w:val="22"/>
          <w:szCs w:val="22"/>
        </w:rPr>
        <w:t xml:space="preserve">a BOZP </w:t>
      </w:r>
      <w:r w:rsidR="005A1747" w:rsidRPr="005A1747">
        <w:rPr>
          <w:rFonts w:ascii="Calibri" w:hAnsi="Calibri" w:cs="Calibri"/>
          <w:sz w:val="22"/>
          <w:szCs w:val="22"/>
        </w:rPr>
        <w:t xml:space="preserve">je stanoveno 4 týdny po ukončení stavebních prací a předání staveniště. </w:t>
      </w:r>
    </w:p>
    <w:p w14:paraId="7EFEE5C2" w14:textId="77777777" w:rsidR="005A1747" w:rsidRDefault="005A1747" w:rsidP="005A1747">
      <w:pPr>
        <w:pStyle w:val="Odstavecseseznamem"/>
        <w:tabs>
          <w:tab w:val="left" w:pos="5895"/>
        </w:tabs>
        <w:rPr>
          <w:rFonts w:ascii="Calibri" w:hAnsi="Calibri" w:cs="Calibri"/>
          <w:sz w:val="22"/>
          <w:szCs w:val="22"/>
        </w:rPr>
      </w:pPr>
    </w:p>
    <w:p w14:paraId="49C87877" w14:textId="1E20353B" w:rsidR="006A2B22" w:rsidRPr="006A2B22" w:rsidRDefault="00D01A6E" w:rsidP="006A2B22">
      <w:pPr>
        <w:numPr>
          <w:ilvl w:val="1"/>
          <w:numId w:val="1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Místo plnění</w:t>
      </w:r>
      <w:r w:rsidR="00231787">
        <w:rPr>
          <w:rFonts w:ascii="Calibri" w:hAnsi="Calibri" w:cs="Calibri"/>
          <w:sz w:val="22"/>
          <w:szCs w:val="22"/>
        </w:rPr>
        <w:t xml:space="preserve"> se nachází </w:t>
      </w:r>
      <w:r w:rsidR="00B65CC8">
        <w:rPr>
          <w:rFonts w:ascii="Calibri" w:hAnsi="Calibri" w:cs="Calibri"/>
          <w:sz w:val="22"/>
          <w:szCs w:val="22"/>
        </w:rPr>
        <w:t xml:space="preserve"> </w:t>
      </w:r>
      <w:r w:rsidR="008E02A5">
        <w:rPr>
          <w:rFonts w:ascii="Calibri" w:hAnsi="Calibri" w:cs="Calibri"/>
          <w:sz w:val="22"/>
          <w:szCs w:val="22"/>
        </w:rPr>
        <w:t>na pozemcích</w:t>
      </w:r>
      <w:r w:rsidR="004C63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C63A8">
        <w:rPr>
          <w:rFonts w:ascii="Calibri" w:hAnsi="Calibri" w:cs="Calibri"/>
          <w:sz w:val="22"/>
          <w:szCs w:val="22"/>
        </w:rPr>
        <w:t>parc</w:t>
      </w:r>
      <w:proofErr w:type="spellEnd"/>
      <w:r w:rsidR="008E02A5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="008E02A5">
        <w:rPr>
          <w:rFonts w:ascii="Calibri" w:hAnsi="Calibri" w:cs="Calibri"/>
          <w:sz w:val="22"/>
          <w:szCs w:val="22"/>
        </w:rPr>
        <w:t>č.</w:t>
      </w:r>
      <w:proofErr w:type="gramEnd"/>
      <w:r w:rsidR="004C63A8">
        <w:rPr>
          <w:rFonts w:ascii="Calibri" w:hAnsi="Calibri" w:cs="Calibri"/>
          <w:sz w:val="22"/>
          <w:szCs w:val="22"/>
        </w:rPr>
        <w:t xml:space="preserve"> </w:t>
      </w:r>
      <w:r w:rsidR="008E02A5" w:rsidRPr="008E02A5">
        <w:rPr>
          <w:rFonts w:asciiTheme="minorHAnsi" w:hAnsiTheme="minorHAnsi" w:cstheme="minorHAnsi"/>
          <w:sz w:val="22"/>
          <w:szCs w:val="22"/>
        </w:rPr>
        <w:t>st.</w:t>
      </w:r>
      <w:r w:rsidR="008E02A5">
        <w:rPr>
          <w:rFonts w:asciiTheme="minorHAnsi" w:hAnsiTheme="minorHAnsi" w:cstheme="minorHAnsi"/>
          <w:sz w:val="22"/>
          <w:szCs w:val="22"/>
        </w:rPr>
        <w:t xml:space="preserve"> </w:t>
      </w:r>
      <w:r w:rsidR="008E02A5" w:rsidRPr="008E02A5">
        <w:rPr>
          <w:rFonts w:asciiTheme="minorHAnsi" w:hAnsiTheme="minorHAnsi" w:cstheme="minorHAnsi"/>
          <w:sz w:val="22"/>
          <w:szCs w:val="22"/>
        </w:rPr>
        <w:t>1048, 985, 990, 2596, 2595/1, 1038, 988/10, 3995/126, 988/11, 988/13, 1037/1, 2595/3, 2595/5</w:t>
      </w:r>
      <w:r w:rsidR="004C63A8">
        <w:rPr>
          <w:rFonts w:ascii="Calibri" w:hAnsi="Calibri" w:cs="Calibri"/>
          <w:sz w:val="22"/>
          <w:szCs w:val="22"/>
        </w:rPr>
        <w:t xml:space="preserve"> </w:t>
      </w:r>
      <w:r w:rsidR="00231787">
        <w:rPr>
          <w:rFonts w:ascii="Calibri" w:hAnsi="Calibri" w:cs="Calibri"/>
          <w:sz w:val="22"/>
          <w:szCs w:val="22"/>
        </w:rPr>
        <w:t>v katastrálním území Lipník nad Bečvou</w:t>
      </w:r>
      <w:r w:rsidR="004C63A8">
        <w:rPr>
          <w:rFonts w:ascii="Calibri" w:hAnsi="Calibri" w:cs="Calibri"/>
          <w:sz w:val="22"/>
          <w:szCs w:val="22"/>
        </w:rPr>
        <w:t>, poblíž barokní kapličky zasvěcené svaté Anně.</w:t>
      </w:r>
      <w:r w:rsidR="006A2B22" w:rsidRPr="006A2B22">
        <w:rPr>
          <w:rFonts w:ascii="Calibri" w:hAnsi="Calibri" w:cs="Calibri"/>
          <w:sz w:val="22"/>
          <w:szCs w:val="22"/>
        </w:rPr>
        <w:t xml:space="preserve"> </w:t>
      </w:r>
      <w:r w:rsidR="00231787">
        <w:rPr>
          <w:rFonts w:ascii="Calibri" w:hAnsi="Calibri" w:cs="Calibri"/>
          <w:sz w:val="22"/>
          <w:szCs w:val="22"/>
        </w:rPr>
        <w:t>Město Lipník nad Bečvou spadá</w:t>
      </w:r>
      <w:r w:rsidR="006A2B22" w:rsidRPr="006A2B22">
        <w:rPr>
          <w:rFonts w:ascii="Calibri" w:hAnsi="Calibri" w:cs="Calibri"/>
          <w:sz w:val="22"/>
          <w:szCs w:val="22"/>
        </w:rPr>
        <w:t xml:space="preserve"> do okresu Přerov, do kraje Olomouckého.</w:t>
      </w:r>
    </w:p>
    <w:p w14:paraId="63EE6545" w14:textId="7C7D7491" w:rsidR="00B65CC8" w:rsidRPr="006A2B22" w:rsidRDefault="00B65CC8" w:rsidP="006A2B22">
      <w:pPr>
        <w:ind w:left="408"/>
        <w:jc w:val="both"/>
        <w:rPr>
          <w:rFonts w:ascii="Calibri" w:hAnsi="Calibri" w:cs="Calibri"/>
          <w:sz w:val="22"/>
          <w:szCs w:val="22"/>
        </w:rPr>
      </w:pPr>
    </w:p>
    <w:p w14:paraId="5174C40D" w14:textId="77777777" w:rsidR="00B65CC8" w:rsidRDefault="00B65CC8" w:rsidP="00B65CC8">
      <w:pPr>
        <w:pStyle w:val="Odstavecseseznamem"/>
        <w:rPr>
          <w:rFonts w:ascii="Calibri" w:hAnsi="Calibri" w:cs="Calibri"/>
          <w:sz w:val="22"/>
          <w:szCs w:val="22"/>
        </w:rPr>
      </w:pPr>
    </w:p>
    <w:p w14:paraId="6677AA25" w14:textId="1D7D8640" w:rsidR="006A2B22" w:rsidRPr="006A2B22" w:rsidRDefault="006A2B22" w:rsidP="006A2B22">
      <w:pPr>
        <w:ind w:firstLine="408"/>
        <w:rPr>
          <w:rFonts w:ascii="Calibri" w:hAnsi="Calibri" w:cs="Calibri"/>
          <w:sz w:val="22"/>
          <w:szCs w:val="22"/>
        </w:rPr>
      </w:pPr>
      <w:r w:rsidRPr="006A2B22">
        <w:rPr>
          <w:rFonts w:ascii="Calibri" w:hAnsi="Calibri" w:cs="Calibri"/>
          <w:sz w:val="22"/>
          <w:szCs w:val="22"/>
        </w:rPr>
        <w:t>Název obce/ulice:</w:t>
      </w:r>
      <w:r w:rsidRPr="006A2B2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31787">
        <w:rPr>
          <w:rFonts w:ascii="Calibri" w:hAnsi="Calibri" w:cs="Calibri"/>
          <w:sz w:val="22"/>
          <w:szCs w:val="22"/>
        </w:rPr>
        <w:t>Lipník nad Bečvou</w:t>
      </w:r>
      <w:r w:rsidRPr="006A2B22">
        <w:rPr>
          <w:rFonts w:ascii="Calibri" w:hAnsi="Calibri" w:cs="Calibri"/>
          <w:sz w:val="22"/>
          <w:szCs w:val="22"/>
        </w:rPr>
        <w:t xml:space="preserve"> </w:t>
      </w:r>
    </w:p>
    <w:p w14:paraId="17C74688" w14:textId="62DE1908" w:rsidR="006A2B22" w:rsidRPr="006A2B22" w:rsidRDefault="006A2B22" w:rsidP="006A2B22">
      <w:pPr>
        <w:ind w:firstLine="408"/>
        <w:rPr>
          <w:rFonts w:ascii="Calibri" w:hAnsi="Calibri" w:cs="Calibri"/>
          <w:sz w:val="22"/>
          <w:szCs w:val="22"/>
        </w:rPr>
      </w:pPr>
      <w:r w:rsidRPr="006A2B22">
        <w:rPr>
          <w:rFonts w:ascii="Calibri" w:hAnsi="Calibri" w:cs="Calibri"/>
          <w:sz w:val="22"/>
          <w:szCs w:val="22"/>
        </w:rPr>
        <w:t>NUTS 4:</w:t>
      </w:r>
      <w:r w:rsidRPr="006A2B2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A2B22">
        <w:rPr>
          <w:rFonts w:ascii="Calibri" w:hAnsi="Calibri" w:cs="Calibri"/>
          <w:sz w:val="22"/>
          <w:szCs w:val="22"/>
        </w:rPr>
        <w:t>CZ0714 - Přerov</w:t>
      </w:r>
    </w:p>
    <w:p w14:paraId="275C02EE" w14:textId="1446A2F7" w:rsidR="00CF40AA" w:rsidRDefault="006A2B22" w:rsidP="006A2B22">
      <w:pPr>
        <w:ind w:firstLine="408"/>
        <w:rPr>
          <w:rFonts w:ascii="Calibri" w:hAnsi="Calibri" w:cs="Calibri"/>
          <w:sz w:val="22"/>
          <w:szCs w:val="22"/>
        </w:rPr>
      </w:pPr>
      <w:r w:rsidRPr="006A2B22">
        <w:rPr>
          <w:rFonts w:ascii="Calibri" w:hAnsi="Calibri" w:cs="Calibri"/>
          <w:sz w:val="22"/>
          <w:szCs w:val="22"/>
        </w:rPr>
        <w:t>NUTS</w:t>
      </w:r>
      <w:r w:rsidR="008620C8">
        <w:rPr>
          <w:rFonts w:ascii="Calibri" w:hAnsi="Calibri" w:cs="Calibri"/>
          <w:sz w:val="22"/>
          <w:szCs w:val="22"/>
        </w:rPr>
        <w:t xml:space="preserve"> </w:t>
      </w:r>
      <w:r w:rsidRPr="006A2B22">
        <w:rPr>
          <w:rFonts w:ascii="Calibri" w:hAnsi="Calibri" w:cs="Calibri"/>
          <w:sz w:val="22"/>
          <w:szCs w:val="22"/>
        </w:rPr>
        <w:t>3:</w:t>
      </w:r>
      <w:r w:rsidRPr="006A2B2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A2B22">
        <w:rPr>
          <w:rFonts w:ascii="Calibri" w:hAnsi="Calibri" w:cs="Calibri"/>
          <w:sz w:val="22"/>
          <w:szCs w:val="22"/>
        </w:rPr>
        <w:t>CZ072 – Olomoucký kraj</w:t>
      </w:r>
    </w:p>
    <w:bookmarkEnd w:id="5"/>
    <w:p w14:paraId="56CDD450" w14:textId="77777777" w:rsidR="006A2B22" w:rsidRDefault="006A2B22" w:rsidP="006A2B22">
      <w:pPr>
        <w:rPr>
          <w:rFonts w:ascii="Calibri" w:hAnsi="Calibri" w:cs="Calibri"/>
          <w:b/>
          <w:sz w:val="22"/>
          <w:szCs w:val="22"/>
        </w:rPr>
      </w:pPr>
    </w:p>
    <w:p w14:paraId="75364084" w14:textId="163AD744" w:rsidR="00AE7D98" w:rsidRDefault="00AE7D98" w:rsidP="006A2B22">
      <w:pPr>
        <w:rPr>
          <w:rFonts w:ascii="Calibri" w:hAnsi="Calibri" w:cs="Calibri"/>
          <w:b/>
          <w:sz w:val="22"/>
          <w:szCs w:val="22"/>
        </w:rPr>
      </w:pPr>
    </w:p>
    <w:p w14:paraId="6A610027" w14:textId="264FB7B4" w:rsidR="003A14E2" w:rsidRDefault="003A14E2" w:rsidP="006A2B22">
      <w:pPr>
        <w:rPr>
          <w:rFonts w:ascii="Calibri" w:hAnsi="Calibri" w:cs="Calibri"/>
          <w:b/>
          <w:sz w:val="22"/>
          <w:szCs w:val="22"/>
        </w:rPr>
      </w:pPr>
    </w:p>
    <w:p w14:paraId="5B473E91" w14:textId="54FC73AE" w:rsidR="003A14E2" w:rsidRDefault="003A14E2" w:rsidP="006A2B22">
      <w:pPr>
        <w:rPr>
          <w:rFonts w:ascii="Calibri" w:hAnsi="Calibri" w:cs="Calibri"/>
          <w:b/>
          <w:sz w:val="22"/>
          <w:szCs w:val="22"/>
        </w:rPr>
      </w:pPr>
    </w:p>
    <w:p w14:paraId="73EEC368" w14:textId="29CB6DE2" w:rsidR="00276790" w:rsidRDefault="00276790" w:rsidP="006A2B22">
      <w:pPr>
        <w:rPr>
          <w:rFonts w:ascii="Calibri" w:hAnsi="Calibri" w:cs="Calibri"/>
          <w:b/>
          <w:sz w:val="22"/>
          <w:szCs w:val="22"/>
        </w:rPr>
      </w:pPr>
    </w:p>
    <w:p w14:paraId="7C434FBD" w14:textId="3D57014B" w:rsidR="00276790" w:rsidRDefault="00276790" w:rsidP="006A2B22">
      <w:pPr>
        <w:rPr>
          <w:rFonts w:ascii="Calibri" w:hAnsi="Calibri" w:cs="Calibri"/>
          <w:b/>
          <w:sz w:val="22"/>
          <w:szCs w:val="22"/>
        </w:rPr>
      </w:pPr>
    </w:p>
    <w:p w14:paraId="4DD968FF" w14:textId="289DD4CE" w:rsidR="00276790" w:rsidRDefault="00276790" w:rsidP="006A2B22">
      <w:pPr>
        <w:rPr>
          <w:rFonts w:ascii="Calibri" w:hAnsi="Calibri" w:cs="Calibri"/>
          <w:b/>
          <w:sz w:val="22"/>
          <w:szCs w:val="22"/>
        </w:rPr>
      </w:pPr>
    </w:p>
    <w:p w14:paraId="49F9B854" w14:textId="77777777" w:rsidR="00276790" w:rsidRDefault="00276790" w:rsidP="006A2B22">
      <w:pPr>
        <w:rPr>
          <w:rFonts w:ascii="Calibri" w:hAnsi="Calibri" w:cs="Calibri"/>
          <w:b/>
          <w:sz w:val="22"/>
          <w:szCs w:val="22"/>
        </w:rPr>
      </w:pPr>
    </w:p>
    <w:p w14:paraId="284D1AA9" w14:textId="77777777" w:rsidR="00AE7D98" w:rsidRDefault="00AE7D98" w:rsidP="006A2B22">
      <w:pPr>
        <w:rPr>
          <w:rFonts w:ascii="Calibri" w:hAnsi="Calibri" w:cs="Calibri"/>
          <w:b/>
          <w:sz w:val="22"/>
          <w:szCs w:val="22"/>
        </w:rPr>
      </w:pPr>
    </w:p>
    <w:p w14:paraId="0FE9298C" w14:textId="77777777" w:rsidR="001B1F46" w:rsidRDefault="001B1F46" w:rsidP="001B1F46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V.</w:t>
      </w:r>
    </w:p>
    <w:p w14:paraId="7EEBA577" w14:textId="77777777" w:rsidR="001B1F46" w:rsidRDefault="001B1F46" w:rsidP="001B1F4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Sankce</w:t>
      </w:r>
    </w:p>
    <w:p w14:paraId="3137BC9E" w14:textId="77777777" w:rsidR="001B1F46" w:rsidRDefault="001B1F46" w:rsidP="00CB1092">
      <w:pPr>
        <w:jc w:val="both"/>
        <w:rPr>
          <w:rFonts w:ascii="Calibri" w:hAnsi="Calibri" w:cs="Calibri"/>
          <w:sz w:val="22"/>
          <w:szCs w:val="22"/>
        </w:rPr>
      </w:pPr>
    </w:p>
    <w:p w14:paraId="4E1AEB42" w14:textId="77777777" w:rsidR="009C5469" w:rsidRDefault="009C5469" w:rsidP="009C5469">
      <w:pPr>
        <w:pStyle w:val="Odstavecseseznamem"/>
        <w:numPr>
          <w:ilvl w:val="0"/>
          <w:numId w:val="14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5BFE5A00" w14:textId="77777777" w:rsidR="009C5469" w:rsidRDefault="009C5469" w:rsidP="009C5469">
      <w:pPr>
        <w:pStyle w:val="Odstavecseseznamem"/>
        <w:numPr>
          <w:ilvl w:val="0"/>
          <w:numId w:val="14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007F456B" w14:textId="77777777" w:rsidR="009C5469" w:rsidRDefault="009C5469" w:rsidP="009C5469">
      <w:pPr>
        <w:pStyle w:val="Odstavecseseznamem"/>
        <w:numPr>
          <w:ilvl w:val="0"/>
          <w:numId w:val="14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0E701413" w14:textId="77777777" w:rsidR="009C5469" w:rsidRDefault="009C5469" w:rsidP="009C5469">
      <w:pPr>
        <w:pStyle w:val="Odstavecseseznamem"/>
        <w:numPr>
          <w:ilvl w:val="0"/>
          <w:numId w:val="14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782B15D1" w14:textId="77777777" w:rsidR="009C5469" w:rsidRDefault="001B1F46" w:rsidP="009C5469">
      <w:pPr>
        <w:numPr>
          <w:ilvl w:val="1"/>
          <w:numId w:val="14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 případ nesplnění úhrady faktury ve lhůtě splatnosti je příkazc</w:t>
      </w:r>
      <w:r w:rsidR="00B21FC0">
        <w:rPr>
          <w:rFonts w:ascii="Calibri" w:hAnsi="Calibri" w:cs="Calibri"/>
          <w:sz w:val="22"/>
          <w:szCs w:val="22"/>
        </w:rPr>
        <w:t xml:space="preserve">e povinen zaplatit příkazníkovi </w:t>
      </w:r>
      <w:r>
        <w:rPr>
          <w:rFonts w:ascii="Calibri" w:hAnsi="Calibri" w:cs="Calibri"/>
          <w:sz w:val="22"/>
          <w:szCs w:val="22"/>
        </w:rPr>
        <w:t>smluvní pokutu ve výši 0,05 % z dlužné částky za každý i započatý den prodlení.</w:t>
      </w:r>
    </w:p>
    <w:p w14:paraId="27F0F035" w14:textId="77777777" w:rsidR="009C5469" w:rsidRDefault="009C5469" w:rsidP="009C5469">
      <w:pPr>
        <w:pStyle w:val="Odstavecseseznamem"/>
        <w:rPr>
          <w:rFonts w:ascii="Calibri" w:hAnsi="Calibri" w:cs="Calibri"/>
          <w:sz w:val="22"/>
          <w:szCs w:val="22"/>
        </w:rPr>
      </w:pPr>
    </w:p>
    <w:p w14:paraId="65D8D0F7" w14:textId="5165F0CF" w:rsidR="001B1F46" w:rsidRDefault="001B1F46" w:rsidP="009C5469">
      <w:pPr>
        <w:numPr>
          <w:ilvl w:val="1"/>
          <w:numId w:val="14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pacing w:val="4"/>
          <w:sz w:val="22"/>
          <w:szCs w:val="22"/>
        </w:rPr>
        <w:t xml:space="preserve">Smluvní pokutu vyúčtuje příkazce a příkazník je povinen uhradit </w:t>
      </w:r>
      <w:r>
        <w:rPr>
          <w:rFonts w:ascii="Calibri" w:hAnsi="Calibri" w:cs="Calibri"/>
          <w:sz w:val="22"/>
          <w:szCs w:val="22"/>
        </w:rPr>
        <w:t>tuto smluvní pokutu nejpozději do 30 dnů od obdržení vyúčtování.</w:t>
      </w:r>
    </w:p>
    <w:p w14:paraId="0649CD60" w14:textId="771D91E1" w:rsidR="009C5469" w:rsidRDefault="009C5469" w:rsidP="001B1F46">
      <w:pPr>
        <w:pStyle w:val="Normodsaz"/>
        <w:numPr>
          <w:ilvl w:val="1"/>
          <w:numId w:val="0"/>
        </w:numPr>
        <w:ind w:left="426" w:hanging="426"/>
        <w:rPr>
          <w:rFonts w:ascii="Calibri" w:hAnsi="Calibri" w:cs="Calibri"/>
          <w:sz w:val="22"/>
          <w:szCs w:val="22"/>
        </w:rPr>
      </w:pPr>
    </w:p>
    <w:p w14:paraId="4472640B" w14:textId="77777777" w:rsidR="008153CC" w:rsidRDefault="008153CC" w:rsidP="001B1F46">
      <w:pPr>
        <w:pStyle w:val="Normodsaz"/>
        <w:numPr>
          <w:ilvl w:val="1"/>
          <w:numId w:val="0"/>
        </w:numPr>
        <w:ind w:left="426" w:hanging="426"/>
        <w:rPr>
          <w:rFonts w:ascii="Calibri" w:hAnsi="Calibri" w:cs="Calibri"/>
          <w:sz w:val="22"/>
          <w:szCs w:val="22"/>
        </w:rPr>
      </w:pPr>
    </w:p>
    <w:p w14:paraId="758A1357" w14:textId="2BF67431" w:rsidR="009C5469" w:rsidRDefault="009C5469" w:rsidP="009C54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VI.</w:t>
      </w:r>
    </w:p>
    <w:p w14:paraId="4D14D515" w14:textId="77777777" w:rsidR="009C5469" w:rsidRDefault="009C5469" w:rsidP="009C5469">
      <w:pPr>
        <w:pStyle w:val="Nadpis5"/>
        <w:tabs>
          <w:tab w:val="left" w:pos="284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Ostatní ujednání</w:t>
      </w:r>
    </w:p>
    <w:p w14:paraId="333F76CC" w14:textId="77777777" w:rsidR="009C5469" w:rsidRDefault="009C5469" w:rsidP="009C5469">
      <w:pPr>
        <w:jc w:val="both"/>
        <w:rPr>
          <w:rFonts w:ascii="Calibri" w:hAnsi="Calibri" w:cs="Calibri"/>
          <w:sz w:val="22"/>
          <w:szCs w:val="22"/>
        </w:rPr>
      </w:pPr>
    </w:p>
    <w:p w14:paraId="340527D1" w14:textId="77777777" w:rsidR="009C5469" w:rsidRDefault="009C5469" w:rsidP="009C5469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450D0A4B" w14:textId="77777777" w:rsidR="009C5469" w:rsidRDefault="009C5469" w:rsidP="009C5469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527AA271" w14:textId="77777777" w:rsidR="009C5469" w:rsidRDefault="009C5469" w:rsidP="009C5469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0B1DD04C" w14:textId="77777777" w:rsidR="009C5469" w:rsidRDefault="009C5469" w:rsidP="009C5469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723B93C9" w14:textId="77777777" w:rsidR="009C5469" w:rsidRDefault="009C5469" w:rsidP="009C5469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32CEF82A" w14:textId="49132AF7" w:rsidR="009C5469" w:rsidRDefault="009C5469" w:rsidP="009C5469">
      <w:pPr>
        <w:numPr>
          <w:ilvl w:val="1"/>
          <w:numId w:val="15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 není oprávněn započíst své pohledávky proti pohledávkám příkazce, ani své pohledávky a nároky vzniklé ze smlouvy nebo v souvislosti s jejím plněním postoupit třetím osobám, zastavit nebo s nimi jinak disponovat bez písemného souhlasu příkazce.</w:t>
      </w:r>
    </w:p>
    <w:p w14:paraId="7F64190C" w14:textId="77777777" w:rsidR="009C5469" w:rsidRDefault="009C5469" w:rsidP="009C5469">
      <w:pPr>
        <w:ind w:left="408"/>
        <w:jc w:val="both"/>
        <w:rPr>
          <w:rFonts w:ascii="Calibri" w:hAnsi="Calibri" w:cs="Calibri"/>
          <w:b/>
          <w:sz w:val="22"/>
          <w:szCs w:val="22"/>
        </w:rPr>
      </w:pPr>
    </w:p>
    <w:p w14:paraId="7DC9A83B" w14:textId="77777777" w:rsidR="009C5469" w:rsidRDefault="009C5469" w:rsidP="009C5469">
      <w:pPr>
        <w:numPr>
          <w:ilvl w:val="1"/>
          <w:numId w:val="15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 není oprávněn postoupit práva, povinnosti a závazky z této smlouvy třetí osobě bez předchozího souhlasu Příkazce. Práva a povinnosti vyplývající z této smlouvy jsou závazné i pro případné právní nástupce smluvních stran.</w:t>
      </w:r>
    </w:p>
    <w:p w14:paraId="3C47C99C" w14:textId="77777777" w:rsidR="009C5469" w:rsidRDefault="009C5469" w:rsidP="009C5469">
      <w:pPr>
        <w:pStyle w:val="Odstavecseseznamem"/>
        <w:rPr>
          <w:rFonts w:ascii="Calibri" w:hAnsi="Calibri" w:cs="Calibri"/>
          <w:sz w:val="22"/>
          <w:szCs w:val="22"/>
        </w:rPr>
      </w:pPr>
    </w:p>
    <w:p w14:paraId="48FAB65F" w14:textId="2797EAD1" w:rsidR="009C5469" w:rsidRDefault="009C5469" w:rsidP="009C5469">
      <w:pPr>
        <w:numPr>
          <w:ilvl w:val="1"/>
          <w:numId w:val="15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Příkazník prohlašuje, že má ke dni podpisu této smlouvy sjednáno pojištění pro případ odpovědnosti za škodu způsobenou objednateli či třetím osobám, která může vzniknout v souvislosti s plněním této smlouvy, přičemž limit pojistného plnění pro případ jedné škodní události činí minimálně částku ve výši </w:t>
      </w:r>
      <w:r w:rsidR="00AE7D98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mil. Kč. Příkazník se zavazuje udržovat toto pojištění na své náklady v platnosti, a to nejméně do termínu ukončení provádění činností dle této smlouvy.</w:t>
      </w:r>
    </w:p>
    <w:p w14:paraId="5533412A" w14:textId="77777777" w:rsidR="009C5469" w:rsidRDefault="009C5469" w:rsidP="009C5469">
      <w:pPr>
        <w:pStyle w:val="Odstavecseseznamem"/>
        <w:rPr>
          <w:rFonts w:ascii="Calibri" w:hAnsi="Calibri" w:cs="Calibri"/>
          <w:sz w:val="22"/>
          <w:szCs w:val="22"/>
        </w:rPr>
      </w:pPr>
    </w:p>
    <w:p w14:paraId="71276A55" w14:textId="3C6185DB" w:rsidR="009C5469" w:rsidRPr="000E68DD" w:rsidRDefault="009C5469" w:rsidP="009C5469">
      <w:pPr>
        <w:numPr>
          <w:ilvl w:val="1"/>
          <w:numId w:val="15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 je oprávněn započíst vůči jakékoli pohledávce příkazníka za objednatelem, i nesplatné, jakoukoli svou pohledávku, i nesplatnou, za zhotovitelem. Pohledávky příkazce a příkazníka započtením zanikají ve výši, ve které se kryjí.</w:t>
      </w:r>
    </w:p>
    <w:p w14:paraId="3070EC14" w14:textId="74366EBD" w:rsidR="008153CC" w:rsidRDefault="008153CC" w:rsidP="009C5469">
      <w:pPr>
        <w:pStyle w:val="Odstavecseseznamem"/>
        <w:rPr>
          <w:rFonts w:ascii="Calibri" w:hAnsi="Calibri" w:cs="Calibri"/>
          <w:sz w:val="22"/>
          <w:szCs w:val="22"/>
        </w:rPr>
      </w:pPr>
    </w:p>
    <w:p w14:paraId="67432C17" w14:textId="77777777" w:rsidR="003371FB" w:rsidRDefault="003371FB" w:rsidP="009C5469">
      <w:pPr>
        <w:pStyle w:val="Odstavecseseznamem"/>
        <w:rPr>
          <w:rFonts w:ascii="Calibri" w:hAnsi="Calibri" w:cs="Calibri"/>
          <w:sz w:val="22"/>
          <w:szCs w:val="22"/>
        </w:rPr>
      </w:pPr>
    </w:p>
    <w:p w14:paraId="4A5BB504" w14:textId="3E35C711" w:rsidR="009C5469" w:rsidRDefault="009C5469" w:rsidP="009C54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VII.</w:t>
      </w:r>
    </w:p>
    <w:p w14:paraId="3B3C3FC2" w14:textId="77777777" w:rsidR="009C5469" w:rsidRDefault="009C5469" w:rsidP="009C5469">
      <w:pPr>
        <w:pStyle w:val="Nadpis5"/>
        <w:tabs>
          <w:tab w:val="left" w:pos="284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Důvěrnost</w:t>
      </w:r>
    </w:p>
    <w:p w14:paraId="1166BF22" w14:textId="77777777" w:rsidR="009C5469" w:rsidRDefault="009C5469" w:rsidP="009C5469">
      <w:pPr>
        <w:jc w:val="both"/>
        <w:rPr>
          <w:rFonts w:ascii="Calibri" w:hAnsi="Calibri" w:cs="Calibri"/>
          <w:sz w:val="22"/>
          <w:szCs w:val="22"/>
        </w:rPr>
      </w:pPr>
    </w:p>
    <w:p w14:paraId="31032F22" w14:textId="77777777" w:rsidR="009C5469" w:rsidRDefault="009C5469" w:rsidP="009C5469">
      <w:pPr>
        <w:pStyle w:val="Odstavecseseznamem"/>
        <w:numPr>
          <w:ilvl w:val="0"/>
          <w:numId w:val="16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7F258C93" w14:textId="77777777" w:rsidR="009C5469" w:rsidRDefault="009C5469" w:rsidP="009C5469">
      <w:pPr>
        <w:pStyle w:val="Odstavecseseznamem"/>
        <w:numPr>
          <w:ilvl w:val="0"/>
          <w:numId w:val="16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2AE6C13F" w14:textId="77777777" w:rsidR="009C5469" w:rsidRDefault="009C5469" w:rsidP="009C5469">
      <w:pPr>
        <w:pStyle w:val="Odstavecseseznamem"/>
        <w:numPr>
          <w:ilvl w:val="0"/>
          <w:numId w:val="16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49FC925B" w14:textId="77777777" w:rsidR="009C5469" w:rsidRDefault="009C5469" w:rsidP="009C5469">
      <w:pPr>
        <w:pStyle w:val="Odstavecseseznamem"/>
        <w:numPr>
          <w:ilvl w:val="0"/>
          <w:numId w:val="16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615FDF6E" w14:textId="77777777" w:rsidR="009C5469" w:rsidRDefault="009C5469" w:rsidP="009C5469">
      <w:pPr>
        <w:pStyle w:val="Odstavecseseznamem"/>
        <w:numPr>
          <w:ilvl w:val="0"/>
          <w:numId w:val="16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6DA7F324" w14:textId="77777777" w:rsidR="009C5469" w:rsidRDefault="009C5469" w:rsidP="009C5469">
      <w:pPr>
        <w:pStyle w:val="Odstavecseseznamem"/>
        <w:numPr>
          <w:ilvl w:val="0"/>
          <w:numId w:val="16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5153C05C" w14:textId="754C0B81" w:rsidR="00072B6D" w:rsidRPr="00072B6D" w:rsidRDefault="00072B6D" w:rsidP="00072B6D">
      <w:pPr>
        <w:numPr>
          <w:ilvl w:val="1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072B6D">
        <w:rPr>
          <w:rFonts w:ascii="Calibri" w:hAnsi="Calibri" w:cs="Calibri"/>
          <w:sz w:val="22"/>
          <w:szCs w:val="22"/>
        </w:rPr>
        <w:t>Tato smlouva a veškeré informace a dokumenty s ní související a z ní vyplývající mají důvěrný charakter a jsou považovány za důvěrné („</w:t>
      </w:r>
      <w:r w:rsidRPr="00072B6D">
        <w:rPr>
          <w:rFonts w:ascii="Calibri" w:hAnsi="Calibri" w:cs="Calibri"/>
          <w:b/>
          <w:bCs/>
          <w:i/>
          <w:iCs/>
          <w:sz w:val="22"/>
          <w:szCs w:val="22"/>
        </w:rPr>
        <w:t>důvěrné informace</w:t>
      </w:r>
      <w:r w:rsidRPr="00072B6D">
        <w:rPr>
          <w:rFonts w:ascii="Calibri" w:hAnsi="Calibri" w:cs="Calibri"/>
          <w:sz w:val="22"/>
          <w:szCs w:val="22"/>
        </w:rPr>
        <w:t>“). Strany se zavazují, že nepoužijí ani nezpřístupní žádné osobě důvěrné informace, kterými disponují a vynaloží veškeré úsilí, aby zabránily použití, zpřístupnění či využití důvěrných informací třetími osobami.</w:t>
      </w:r>
    </w:p>
    <w:p w14:paraId="150778C5" w14:textId="77777777" w:rsidR="00072B6D" w:rsidRDefault="00072B6D" w:rsidP="00072B6D">
      <w:pPr>
        <w:pStyle w:val="Odstavecseseznamem"/>
        <w:rPr>
          <w:rFonts w:ascii="Calibri" w:hAnsi="Calibri" w:cs="Calibri"/>
          <w:sz w:val="22"/>
          <w:szCs w:val="22"/>
        </w:rPr>
      </w:pPr>
    </w:p>
    <w:p w14:paraId="7D4C00AC" w14:textId="45A11FF4" w:rsidR="00072B6D" w:rsidRPr="00072B6D" w:rsidRDefault="00072B6D" w:rsidP="00072B6D">
      <w:pPr>
        <w:numPr>
          <w:ilvl w:val="1"/>
          <w:numId w:val="16"/>
        </w:numPr>
        <w:jc w:val="both"/>
        <w:rPr>
          <w:rFonts w:ascii="Calibri" w:hAnsi="Calibri" w:cs="Calibri"/>
          <w:b/>
          <w:sz w:val="22"/>
          <w:szCs w:val="22"/>
        </w:rPr>
      </w:pPr>
      <w:r w:rsidRPr="00072B6D">
        <w:rPr>
          <w:rFonts w:ascii="Calibri" w:hAnsi="Calibri" w:cs="Calibri"/>
          <w:sz w:val="22"/>
          <w:szCs w:val="22"/>
        </w:rPr>
        <w:t xml:space="preserve">Porušením této smlouvy není případ, kdy jsou určité důvěrné informace: </w:t>
      </w:r>
    </w:p>
    <w:p w14:paraId="67C2B9AF" w14:textId="77777777" w:rsidR="00072B6D" w:rsidRDefault="00072B6D" w:rsidP="00072B6D">
      <w:pPr>
        <w:pStyle w:val="Odstavecseseznamem"/>
        <w:rPr>
          <w:rFonts w:ascii="Calibri" w:hAnsi="Calibri" w:cs="Calibri"/>
          <w:sz w:val="22"/>
          <w:szCs w:val="22"/>
        </w:rPr>
      </w:pPr>
    </w:p>
    <w:p w14:paraId="345A6616" w14:textId="77777777" w:rsidR="00072B6D" w:rsidRPr="007966CE" w:rsidRDefault="00072B6D" w:rsidP="00072B6D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7966CE">
        <w:rPr>
          <w:rFonts w:ascii="Calibri" w:hAnsi="Calibri" w:cs="Calibri"/>
          <w:sz w:val="22"/>
          <w:szCs w:val="22"/>
        </w:rPr>
        <w:t xml:space="preserve">všeobecně známy veřejnosti, ovšem nikoliv z důvodu porušení této </w:t>
      </w:r>
      <w:r>
        <w:rPr>
          <w:rFonts w:ascii="Calibri" w:hAnsi="Calibri" w:cs="Calibri"/>
          <w:sz w:val="22"/>
          <w:szCs w:val="22"/>
        </w:rPr>
        <w:t>s</w:t>
      </w:r>
      <w:r w:rsidRPr="007966CE">
        <w:rPr>
          <w:rFonts w:ascii="Calibri" w:hAnsi="Calibri" w:cs="Calibri"/>
          <w:sz w:val="22"/>
          <w:szCs w:val="22"/>
        </w:rPr>
        <w:t>mlouvy;</w:t>
      </w:r>
    </w:p>
    <w:p w14:paraId="0B0B28F8" w14:textId="77777777" w:rsidR="00072B6D" w:rsidRDefault="00072B6D" w:rsidP="00072B6D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7966CE">
        <w:rPr>
          <w:rFonts w:ascii="Calibri" w:hAnsi="Calibri" w:cs="Calibri"/>
          <w:sz w:val="22"/>
          <w:szCs w:val="22"/>
        </w:rPr>
        <w:t>využity za účelem vyhodnocení rizik plynoucích z koupě Podílu;</w:t>
      </w:r>
    </w:p>
    <w:p w14:paraId="462F76CE" w14:textId="77777777" w:rsidR="00072B6D" w:rsidRDefault="00072B6D" w:rsidP="00072B6D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7966CE">
        <w:rPr>
          <w:rFonts w:ascii="Calibri" w:hAnsi="Calibri" w:cs="Calibri"/>
          <w:sz w:val="22"/>
          <w:szCs w:val="22"/>
        </w:rPr>
        <w:t xml:space="preserve">v nezbytném rozsahu zpřístupněny při plnění závazků z této </w:t>
      </w:r>
      <w:r>
        <w:rPr>
          <w:rFonts w:ascii="Calibri" w:hAnsi="Calibri" w:cs="Calibri"/>
          <w:sz w:val="22"/>
          <w:szCs w:val="22"/>
        </w:rPr>
        <w:t>s</w:t>
      </w:r>
      <w:r w:rsidRPr="007966CE">
        <w:rPr>
          <w:rFonts w:ascii="Calibri" w:hAnsi="Calibri" w:cs="Calibri"/>
          <w:sz w:val="22"/>
          <w:szCs w:val="22"/>
        </w:rPr>
        <w:t>mlouvy třetím osobám (zejména ve vztahu k orgánům veřejné správy za účelem vydání a nabytí příslušných rozhodnutí a stanovisek);</w:t>
      </w:r>
    </w:p>
    <w:p w14:paraId="25ED85F8" w14:textId="77777777" w:rsidR="00072B6D" w:rsidRDefault="00072B6D" w:rsidP="00072B6D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7966CE">
        <w:rPr>
          <w:rFonts w:ascii="Calibri" w:hAnsi="Calibri" w:cs="Calibri"/>
          <w:sz w:val="22"/>
          <w:szCs w:val="22"/>
        </w:rPr>
        <w:t xml:space="preserve">v nezbytném rozsahu zpřístupněny členu orgánu či zaměstnanci </w:t>
      </w:r>
      <w:r>
        <w:rPr>
          <w:rFonts w:cs="Calibri"/>
        </w:rPr>
        <w:t>smluvní s</w:t>
      </w:r>
      <w:r w:rsidRPr="007966CE">
        <w:rPr>
          <w:rFonts w:ascii="Calibri" w:hAnsi="Calibri" w:cs="Calibri"/>
          <w:sz w:val="22"/>
          <w:szCs w:val="22"/>
        </w:rPr>
        <w:t xml:space="preserve">trany, který z povahy své funkce musí </w:t>
      </w:r>
      <w:r>
        <w:rPr>
          <w:rFonts w:ascii="Calibri" w:hAnsi="Calibri" w:cs="Calibri"/>
          <w:sz w:val="22"/>
          <w:szCs w:val="22"/>
        </w:rPr>
        <w:t>d</w:t>
      </w:r>
      <w:r w:rsidRPr="007966CE">
        <w:rPr>
          <w:rFonts w:ascii="Calibri" w:hAnsi="Calibri" w:cs="Calibri"/>
          <w:sz w:val="22"/>
          <w:szCs w:val="22"/>
        </w:rPr>
        <w:t>ůvěrné informace mít;</w:t>
      </w:r>
    </w:p>
    <w:p w14:paraId="2439395C" w14:textId="77777777" w:rsidR="00072B6D" w:rsidRDefault="00072B6D" w:rsidP="00072B6D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7966CE">
        <w:rPr>
          <w:rFonts w:ascii="Calibri" w:hAnsi="Calibri" w:cs="Calibri"/>
          <w:sz w:val="22"/>
          <w:szCs w:val="22"/>
        </w:rPr>
        <w:t xml:space="preserve">sděleny propojeným osobám, auditorům nebo poradcům </w:t>
      </w:r>
      <w:r>
        <w:rPr>
          <w:rFonts w:cs="Calibri"/>
        </w:rPr>
        <w:t>smluvních s</w:t>
      </w:r>
      <w:r w:rsidRPr="007966CE">
        <w:rPr>
          <w:rFonts w:ascii="Calibri" w:hAnsi="Calibri" w:cs="Calibri"/>
          <w:sz w:val="22"/>
          <w:szCs w:val="22"/>
        </w:rPr>
        <w:t>tran, avšak za podmínky zachování důvěrnosti i ze strany těchto osob;</w:t>
      </w:r>
    </w:p>
    <w:p w14:paraId="425A5617" w14:textId="77777777" w:rsidR="00072B6D" w:rsidRDefault="00072B6D" w:rsidP="00072B6D">
      <w:pPr>
        <w:numPr>
          <w:ilvl w:val="0"/>
          <w:numId w:val="8"/>
        </w:numPr>
        <w:jc w:val="both"/>
        <w:rPr>
          <w:rFonts w:cs="Calibri"/>
        </w:rPr>
      </w:pPr>
      <w:r w:rsidRPr="007966CE">
        <w:rPr>
          <w:rFonts w:ascii="Calibri" w:hAnsi="Calibri" w:cs="Calibri"/>
          <w:sz w:val="22"/>
          <w:szCs w:val="22"/>
        </w:rPr>
        <w:lastRenderedPageBreak/>
        <w:t xml:space="preserve">využity či zpřístupněny třetí osobě s předchozím písemným souhlasem druhé </w:t>
      </w:r>
      <w:r>
        <w:rPr>
          <w:rFonts w:cs="Calibri"/>
        </w:rPr>
        <w:t>smluvní s</w:t>
      </w:r>
      <w:r w:rsidRPr="007966CE">
        <w:rPr>
          <w:rFonts w:ascii="Calibri" w:hAnsi="Calibri" w:cs="Calibri"/>
          <w:sz w:val="22"/>
          <w:szCs w:val="22"/>
        </w:rPr>
        <w:t>trany.</w:t>
      </w:r>
    </w:p>
    <w:p w14:paraId="1EA577C4" w14:textId="23E902F6" w:rsidR="00072B6D" w:rsidRDefault="00072B6D" w:rsidP="00072B6D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3D236D89" w14:textId="132DF644" w:rsidR="00072B6D" w:rsidRDefault="00072B6D" w:rsidP="00072B6D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60BD366B" w14:textId="55DD7F83" w:rsidR="00072B6D" w:rsidRPr="00072B6D" w:rsidRDefault="00072B6D" w:rsidP="00072B6D">
      <w:pPr>
        <w:numPr>
          <w:ilvl w:val="1"/>
          <w:numId w:val="16"/>
        </w:numPr>
        <w:jc w:val="both"/>
        <w:rPr>
          <w:rFonts w:ascii="Calibri" w:hAnsi="Calibri" w:cs="Calibri"/>
          <w:b/>
          <w:sz w:val="22"/>
          <w:szCs w:val="22"/>
        </w:rPr>
      </w:pPr>
      <w:r w:rsidRPr="00072B6D">
        <w:rPr>
          <w:rFonts w:ascii="Calibri" w:hAnsi="Calibri" w:cs="Calibri"/>
          <w:sz w:val="22"/>
          <w:szCs w:val="22"/>
        </w:rPr>
        <w:t>Porušením této smlouvy není rovněž případ, kdy je tato smlouva zpřístupněna v důsledku plnění zákonné povinnosti, ve vztahu ke které neplatí ochrana důvěrnosti informací.</w:t>
      </w:r>
    </w:p>
    <w:p w14:paraId="2D7199DC" w14:textId="77777777" w:rsidR="00072B6D" w:rsidRDefault="00072B6D" w:rsidP="00072B6D">
      <w:pPr>
        <w:ind w:left="408"/>
        <w:jc w:val="both"/>
        <w:rPr>
          <w:rFonts w:ascii="Calibri" w:hAnsi="Calibri" w:cs="Calibri"/>
          <w:b/>
          <w:sz w:val="22"/>
          <w:szCs w:val="22"/>
        </w:rPr>
      </w:pPr>
    </w:p>
    <w:p w14:paraId="600D8149" w14:textId="0EDF0415" w:rsidR="00072B6D" w:rsidRPr="00072B6D" w:rsidRDefault="00072B6D" w:rsidP="00072B6D">
      <w:pPr>
        <w:numPr>
          <w:ilvl w:val="1"/>
          <w:numId w:val="16"/>
        </w:numPr>
        <w:jc w:val="both"/>
        <w:rPr>
          <w:rFonts w:ascii="Calibri" w:hAnsi="Calibri" w:cs="Calibri"/>
          <w:b/>
          <w:sz w:val="22"/>
          <w:szCs w:val="22"/>
        </w:rPr>
      </w:pPr>
      <w:r w:rsidRPr="00072B6D">
        <w:rPr>
          <w:rFonts w:ascii="Calibri" w:hAnsi="Calibri" w:cs="Calibri"/>
          <w:sz w:val="22"/>
          <w:szCs w:val="22"/>
        </w:rPr>
        <w:t xml:space="preserve">Důvěrné informace lze využít v rámci sporů mezi Stranami v příslušných soudních řízeních. Dále se připouští použití důvěrných informací v obraně proti nepravdivým nebo zkresleným tvrzením druhé </w:t>
      </w:r>
      <w:r w:rsidRPr="00072B6D">
        <w:rPr>
          <w:rFonts w:cs="Calibri"/>
        </w:rPr>
        <w:t>smluvní s</w:t>
      </w:r>
      <w:r w:rsidRPr="00072B6D">
        <w:rPr>
          <w:rFonts w:ascii="Calibri" w:hAnsi="Calibri" w:cs="Calibri"/>
          <w:sz w:val="22"/>
          <w:szCs w:val="22"/>
        </w:rPr>
        <w:t>trany nebo třetích osob.</w:t>
      </w:r>
    </w:p>
    <w:p w14:paraId="2799EA51" w14:textId="77777777" w:rsidR="009C5469" w:rsidRDefault="009C5469" w:rsidP="009C5469">
      <w:pPr>
        <w:pStyle w:val="Odstavecseseznamem"/>
        <w:rPr>
          <w:rFonts w:ascii="Calibri" w:hAnsi="Calibri" w:cs="Calibri"/>
          <w:sz w:val="22"/>
          <w:szCs w:val="22"/>
        </w:rPr>
      </w:pPr>
    </w:p>
    <w:p w14:paraId="56BEF573" w14:textId="77777777" w:rsidR="009C5469" w:rsidRDefault="009C5469" w:rsidP="009C5469">
      <w:pPr>
        <w:jc w:val="both"/>
        <w:rPr>
          <w:rFonts w:ascii="Calibri" w:hAnsi="Calibri" w:cs="Calibri"/>
          <w:sz w:val="22"/>
          <w:szCs w:val="22"/>
        </w:rPr>
      </w:pPr>
    </w:p>
    <w:p w14:paraId="76DB1650" w14:textId="6ABDA5F7" w:rsidR="009C5469" w:rsidRDefault="008153CC" w:rsidP="009C54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VII</w:t>
      </w:r>
      <w:r w:rsidR="009C5469">
        <w:rPr>
          <w:rFonts w:ascii="Calibri" w:hAnsi="Calibri" w:cs="Calibri"/>
          <w:b/>
          <w:sz w:val="22"/>
          <w:szCs w:val="22"/>
        </w:rPr>
        <w:t>I.</w:t>
      </w:r>
    </w:p>
    <w:p w14:paraId="4DF3FD96" w14:textId="77777777" w:rsidR="009C5469" w:rsidRDefault="009C5469" w:rsidP="009C5469">
      <w:pPr>
        <w:pStyle w:val="Nadpis5"/>
        <w:tabs>
          <w:tab w:val="left" w:pos="284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Doručování, kontaktní údaje</w:t>
      </w:r>
    </w:p>
    <w:p w14:paraId="3F0788B7" w14:textId="77777777" w:rsidR="009C5469" w:rsidRDefault="009C5469" w:rsidP="009C5469">
      <w:pPr>
        <w:pStyle w:val="Odstavecseseznamem"/>
        <w:rPr>
          <w:rFonts w:ascii="Calibri" w:hAnsi="Calibri" w:cs="Calibri"/>
          <w:sz w:val="22"/>
          <w:szCs w:val="22"/>
        </w:rPr>
      </w:pPr>
    </w:p>
    <w:p w14:paraId="2D836C29" w14:textId="77777777" w:rsidR="009C5469" w:rsidRDefault="009C5469" w:rsidP="009C5469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1A306A27" w14:textId="77777777" w:rsidR="009C5469" w:rsidRDefault="009C5469" w:rsidP="009C5469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16AC5A66" w14:textId="77777777" w:rsidR="009C5469" w:rsidRDefault="009C5469" w:rsidP="009C5469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505B27D7" w14:textId="77777777" w:rsidR="009C5469" w:rsidRDefault="009C5469" w:rsidP="009C5469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29A6483D" w14:textId="77777777" w:rsidR="009C5469" w:rsidRDefault="009C5469" w:rsidP="009C5469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6412E411" w14:textId="77777777" w:rsidR="009C5469" w:rsidRDefault="009C5469" w:rsidP="009C5469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5DA152B4" w14:textId="77777777" w:rsidR="009C5469" w:rsidRDefault="009C5469" w:rsidP="009C5469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2B4FDF87" w14:textId="2F79447F" w:rsidR="00072B6D" w:rsidRPr="00072B6D" w:rsidRDefault="00072B6D" w:rsidP="00072B6D">
      <w:pPr>
        <w:numPr>
          <w:ilvl w:val="1"/>
          <w:numId w:val="17"/>
        </w:numPr>
        <w:jc w:val="both"/>
        <w:rPr>
          <w:rFonts w:ascii="Calibri" w:hAnsi="Calibri" w:cs="Calibri"/>
          <w:b/>
          <w:sz w:val="22"/>
          <w:szCs w:val="22"/>
        </w:rPr>
      </w:pPr>
      <w:r w:rsidRPr="00072B6D">
        <w:rPr>
          <w:rFonts w:ascii="Calibri" w:hAnsi="Calibri" w:cs="Calibri"/>
          <w:sz w:val="22"/>
          <w:szCs w:val="22"/>
        </w:rPr>
        <w:t>Každá zpráva, oznámení, žádost či jiné sdělení podle této smlouvy musí být učiněno písemně, musí být podepsáno smluvní stranou, která sdělení činí a musí být doručeno příslušné smluvní straně na adresu uvedenou v odst. níže osobně (včetně použití kurýrních služeb) nebo doporučeným psaním s dodejkou. Současně je smluvní strana, která sdělení zasílá, povinna ji poslat prostřednictvím e-mailu na e-mailovou adresu příslušné smluvní strany uvedenou v článku, aniž by se tím zpráva považovala za doručenou.</w:t>
      </w:r>
    </w:p>
    <w:p w14:paraId="323F072D" w14:textId="77777777" w:rsidR="00072B6D" w:rsidRDefault="00072B6D" w:rsidP="00072B6D">
      <w:pPr>
        <w:pStyle w:val="Odstavecseseznamem"/>
        <w:rPr>
          <w:rFonts w:ascii="Calibri" w:hAnsi="Calibri" w:cs="Calibri"/>
          <w:sz w:val="22"/>
          <w:szCs w:val="22"/>
        </w:rPr>
      </w:pPr>
    </w:p>
    <w:p w14:paraId="32DA1003" w14:textId="77777777" w:rsidR="00072B6D" w:rsidRDefault="00072B6D" w:rsidP="00072B6D">
      <w:pPr>
        <w:numPr>
          <w:ilvl w:val="1"/>
          <w:numId w:val="17"/>
        </w:numPr>
        <w:jc w:val="both"/>
        <w:rPr>
          <w:rFonts w:ascii="Calibri" w:hAnsi="Calibri" w:cs="Calibri"/>
          <w:b/>
          <w:sz w:val="22"/>
          <w:szCs w:val="22"/>
        </w:rPr>
      </w:pPr>
      <w:r w:rsidRPr="00072B6D">
        <w:rPr>
          <w:rFonts w:ascii="Calibri" w:hAnsi="Calibri" w:cs="Calibri"/>
          <w:sz w:val="22"/>
          <w:szCs w:val="22"/>
        </w:rPr>
        <w:t>Doručovací adresy pro příkazce a příkazníka jsou následující:</w:t>
      </w:r>
    </w:p>
    <w:p w14:paraId="72A51429" w14:textId="77777777" w:rsidR="00072B6D" w:rsidRDefault="00072B6D" w:rsidP="00072B6D">
      <w:pPr>
        <w:pStyle w:val="Odstavecseseznamem"/>
        <w:rPr>
          <w:rFonts w:ascii="Calibri" w:hAnsi="Calibri" w:cs="Calibri"/>
          <w:sz w:val="22"/>
          <w:szCs w:val="22"/>
        </w:rPr>
      </w:pPr>
      <w:bookmarkStart w:id="6" w:name="_Hlk138341947"/>
    </w:p>
    <w:p w14:paraId="06702C26" w14:textId="36854CA4" w:rsidR="00072B6D" w:rsidRPr="00072B6D" w:rsidRDefault="00072B6D" w:rsidP="00072B6D">
      <w:pPr>
        <w:numPr>
          <w:ilvl w:val="2"/>
          <w:numId w:val="17"/>
        </w:numPr>
        <w:jc w:val="both"/>
        <w:rPr>
          <w:rFonts w:ascii="Calibri" w:hAnsi="Calibri" w:cs="Calibri"/>
          <w:b/>
          <w:sz w:val="22"/>
          <w:szCs w:val="22"/>
        </w:rPr>
      </w:pPr>
      <w:r w:rsidRPr="00072B6D">
        <w:rPr>
          <w:rFonts w:ascii="Calibri" w:hAnsi="Calibri" w:cs="Calibri"/>
          <w:sz w:val="22"/>
          <w:szCs w:val="22"/>
        </w:rPr>
        <w:t>Příkazce:</w:t>
      </w:r>
    </w:p>
    <w:p w14:paraId="185A6BA0" w14:textId="77777777" w:rsidR="00072B6D" w:rsidRPr="004967F0" w:rsidRDefault="00072B6D" w:rsidP="00072B6D">
      <w:pPr>
        <w:spacing w:line="276" w:lineRule="auto"/>
        <w:ind w:left="12" w:firstLine="708"/>
        <w:jc w:val="both"/>
        <w:rPr>
          <w:rFonts w:ascii="Calibri" w:hAnsi="Calibri" w:cs="Calibri"/>
          <w:lang w:bidi="en-US"/>
        </w:rPr>
      </w:pPr>
    </w:p>
    <w:p w14:paraId="55D49F09" w14:textId="11619088" w:rsidR="00557649" w:rsidRPr="004967F0" w:rsidRDefault="00557649" w:rsidP="00557649">
      <w:pPr>
        <w:spacing w:line="276" w:lineRule="auto"/>
        <w:ind w:left="12" w:firstLine="708"/>
        <w:jc w:val="both"/>
        <w:rPr>
          <w:rFonts w:ascii="Calibri" w:hAnsi="Calibri" w:cs="Calibri"/>
          <w:sz w:val="22"/>
          <w:szCs w:val="22"/>
        </w:rPr>
      </w:pPr>
      <w:r w:rsidRPr="004967F0">
        <w:rPr>
          <w:rFonts w:ascii="Calibri" w:hAnsi="Calibri" w:cs="Calibri"/>
          <w:sz w:val="22"/>
          <w:szCs w:val="22"/>
          <w:lang w:eastAsia="en-US" w:bidi="en-US"/>
        </w:rPr>
        <w:t xml:space="preserve">Název: </w:t>
      </w:r>
      <w:bookmarkStart w:id="7" w:name="_Hlk138326855"/>
      <w:r>
        <w:rPr>
          <w:rFonts w:ascii="Calibri" w:hAnsi="Calibri" w:cs="Calibri"/>
          <w:sz w:val="22"/>
          <w:szCs w:val="22"/>
          <w:lang w:eastAsia="en-US" w:bidi="en-US"/>
        </w:rPr>
        <w:tab/>
      </w:r>
      <w:r>
        <w:rPr>
          <w:rFonts w:ascii="Calibri" w:hAnsi="Calibri" w:cs="Calibri"/>
          <w:sz w:val="22"/>
          <w:szCs w:val="22"/>
          <w:lang w:eastAsia="en-US" w:bidi="en-US"/>
        </w:rPr>
        <w:tab/>
      </w:r>
      <w:r>
        <w:rPr>
          <w:rFonts w:ascii="Calibri" w:hAnsi="Calibri" w:cs="Calibri"/>
          <w:b/>
          <w:bCs/>
          <w:sz w:val="22"/>
          <w:szCs w:val="22"/>
        </w:rPr>
        <w:t>Vodovody a kanalizace Přerov, a.s.</w:t>
      </w:r>
      <w:r w:rsidRPr="004967F0" w:rsidDel="001736E2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bookmarkEnd w:id="7"/>
    <w:p w14:paraId="58E60B63" w14:textId="66F272BE" w:rsidR="00557649" w:rsidRPr="004967F0" w:rsidRDefault="00557649" w:rsidP="00557649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4967F0">
        <w:rPr>
          <w:rFonts w:ascii="Calibri" w:hAnsi="Calibri" w:cs="Calibri"/>
          <w:sz w:val="22"/>
          <w:szCs w:val="22"/>
        </w:rPr>
        <w:t xml:space="preserve">Adresa: </w:t>
      </w:r>
      <w:r>
        <w:rPr>
          <w:rFonts w:ascii="Calibri" w:hAnsi="Calibri" w:cs="Calibri"/>
          <w:sz w:val="22"/>
          <w:szCs w:val="22"/>
        </w:rPr>
        <w:tab/>
        <w:t>Šířava 482/21, 750 02 Přerov</w:t>
      </w:r>
      <w:r w:rsidRPr="004967F0" w:rsidDel="001736E2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0D3036D3" w14:textId="77777777" w:rsidR="00231787" w:rsidRDefault="00557649" w:rsidP="00557649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4967F0">
        <w:rPr>
          <w:rFonts w:ascii="Calibri" w:hAnsi="Calibri" w:cs="Calibri"/>
          <w:sz w:val="22"/>
          <w:szCs w:val="22"/>
        </w:rPr>
        <w:t xml:space="preserve">Osoba pověřená jednat v záležitostech souvisejících s touto smlouvou: </w:t>
      </w:r>
      <w:r w:rsidR="00231787">
        <w:rPr>
          <w:rFonts w:ascii="Calibri" w:hAnsi="Calibri" w:cs="Calibri"/>
          <w:sz w:val="22"/>
          <w:szCs w:val="22"/>
        </w:rPr>
        <w:t xml:space="preserve">Ing. Jiří Pavlík, </w:t>
      </w:r>
    </w:p>
    <w:p w14:paraId="0C4FBD1E" w14:textId="4F77EAE3" w:rsidR="00557649" w:rsidRPr="004967F0" w:rsidRDefault="00231787" w:rsidP="00557649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ředitel společnosti</w:t>
      </w:r>
    </w:p>
    <w:p w14:paraId="6A16EDCE" w14:textId="57F7F6C7" w:rsidR="00557649" w:rsidRPr="004967F0" w:rsidRDefault="00557649" w:rsidP="00557649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  <w:lang w:eastAsia="en-US" w:bidi="en-US"/>
        </w:rPr>
      </w:pPr>
      <w:r w:rsidRPr="004967F0">
        <w:rPr>
          <w:rFonts w:ascii="Calibri" w:hAnsi="Calibri" w:cs="Calibri"/>
          <w:sz w:val="22"/>
          <w:szCs w:val="22"/>
        </w:rPr>
        <w:t xml:space="preserve">E-mail: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31787">
        <w:rPr>
          <w:rFonts w:ascii="Calibri" w:hAnsi="Calibri" w:cs="Calibri"/>
          <w:sz w:val="22"/>
          <w:szCs w:val="22"/>
        </w:rPr>
        <w:t>sekretariat</w:t>
      </w:r>
      <w:r w:rsidRPr="003233A9">
        <w:rPr>
          <w:rFonts w:ascii="Calibri" w:hAnsi="Calibri" w:cs="Calibri"/>
          <w:sz w:val="22"/>
          <w:szCs w:val="22"/>
        </w:rPr>
        <w:t>@vakpr.cz</w:t>
      </w:r>
      <w:r w:rsidRPr="004967F0" w:rsidDel="001736E2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3688F5C0" w14:textId="1537949C" w:rsidR="00072B6D" w:rsidRPr="004967F0" w:rsidRDefault="00072B6D" w:rsidP="00072B6D">
      <w:pPr>
        <w:ind w:firstLine="708"/>
        <w:jc w:val="both"/>
        <w:rPr>
          <w:rFonts w:ascii="Calibri" w:hAnsi="Calibri" w:cs="Calibri"/>
          <w:sz w:val="22"/>
          <w:szCs w:val="22"/>
          <w:lang w:eastAsia="en-US" w:bidi="en-US"/>
        </w:rPr>
      </w:pPr>
    </w:p>
    <w:p w14:paraId="3F489D98" w14:textId="57B9CCBA" w:rsidR="00072B6D" w:rsidRPr="004967F0" w:rsidRDefault="00072B6D" w:rsidP="00072B6D">
      <w:pPr>
        <w:numPr>
          <w:ilvl w:val="2"/>
          <w:numId w:val="17"/>
        </w:numPr>
        <w:jc w:val="both"/>
        <w:rPr>
          <w:rFonts w:ascii="Calibri" w:hAnsi="Calibri" w:cs="Calibri"/>
          <w:b/>
          <w:sz w:val="22"/>
          <w:szCs w:val="22"/>
        </w:rPr>
      </w:pPr>
      <w:r w:rsidRPr="004967F0">
        <w:rPr>
          <w:rFonts w:ascii="Calibri" w:hAnsi="Calibri" w:cs="Calibri"/>
          <w:sz w:val="22"/>
          <w:szCs w:val="22"/>
        </w:rPr>
        <w:t>Příkazník:</w:t>
      </w:r>
    </w:p>
    <w:p w14:paraId="5FD297B3" w14:textId="77777777" w:rsidR="00072B6D" w:rsidRPr="004967F0" w:rsidRDefault="00072B6D" w:rsidP="00072B6D">
      <w:pPr>
        <w:spacing w:line="276" w:lineRule="auto"/>
        <w:ind w:left="12" w:firstLine="708"/>
        <w:jc w:val="both"/>
        <w:rPr>
          <w:rFonts w:ascii="Calibri" w:hAnsi="Calibri" w:cs="Calibri"/>
          <w:lang w:bidi="en-US"/>
        </w:rPr>
      </w:pPr>
    </w:p>
    <w:p w14:paraId="2D1292CF" w14:textId="04109ECF" w:rsidR="00072B6D" w:rsidRPr="004967F0" w:rsidRDefault="00072B6D" w:rsidP="00072B6D">
      <w:pPr>
        <w:spacing w:line="276" w:lineRule="auto"/>
        <w:ind w:left="12" w:firstLine="708"/>
        <w:jc w:val="both"/>
        <w:rPr>
          <w:rFonts w:ascii="Calibri" w:hAnsi="Calibri" w:cs="Calibri"/>
          <w:sz w:val="22"/>
          <w:szCs w:val="22"/>
        </w:rPr>
      </w:pPr>
      <w:r w:rsidRPr="004967F0">
        <w:rPr>
          <w:rFonts w:ascii="Calibri" w:hAnsi="Calibri" w:cs="Calibri"/>
          <w:sz w:val="22"/>
          <w:szCs w:val="22"/>
          <w:lang w:eastAsia="en-US" w:bidi="en-US"/>
        </w:rPr>
        <w:t xml:space="preserve">Název: </w:t>
      </w:r>
      <w:r w:rsidR="00B64341">
        <w:rPr>
          <w:rFonts w:ascii="Calibri" w:hAnsi="Calibri" w:cs="Calibri"/>
          <w:b/>
          <w:sz w:val="22"/>
          <w:szCs w:val="22"/>
        </w:rPr>
        <w:t>Reality MAGNUS, s.r.o.</w:t>
      </w:r>
    </w:p>
    <w:p w14:paraId="3C96CE70" w14:textId="0860392B" w:rsidR="00072B6D" w:rsidRPr="004967F0" w:rsidRDefault="00072B6D" w:rsidP="00072B6D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4967F0">
        <w:rPr>
          <w:rFonts w:ascii="Calibri" w:hAnsi="Calibri" w:cs="Calibri"/>
          <w:sz w:val="22"/>
          <w:szCs w:val="22"/>
        </w:rPr>
        <w:t xml:space="preserve">Adresa: </w:t>
      </w:r>
      <w:r w:rsidR="00B64341">
        <w:rPr>
          <w:rFonts w:ascii="Calibri" w:hAnsi="Calibri" w:cs="Calibri"/>
          <w:sz w:val="22"/>
          <w:szCs w:val="22"/>
        </w:rPr>
        <w:t xml:space="preserve">Lužní 369/26, Olomouc – </w:t>
      </w:r>
      <w:proofErr w:type="spellStart"/>
      <w:r w:rsidR="00B64341">
        <w:rPr>
          <w:rFonts w:ascii="Calibri" w:hAnsi="Calibri" w:cs="Calibri"/>
          <w:sz w:val="22"/>
          <w:szCs w:val="22"/>
        </w:rPr>
        <w:t>Chomoutov</w:t>
      </w:r>
      <w:proofErr w:type="spellEnd"/>
      <w:r w:rsidR="00B64341">
        <w:rPr>
          <w:rFonts w:ascii="Calibri" w:hAnsi="Calibri" w:cs="Calibri"/>
          <w:sz w:val="22"/>
          <w:szCs w:val="22"/>
        </w:rPr>
        <w:t>, PSČ 783 35</w:t>
      </w:r>
    </w:p>
    <w:p w14:paraId="007A8438" w14:textId="12C5CDAE" w:rsidR="00072B6D" w:rsidRPr="004967F0" w:rsidRDefault="00072B6D" w:rsidP="00072B6D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4967F0">
        <w:rPr>
          <w:rFonts w:ascii="Calibri" w:hAnsi="Calibri" w:cs="Calibri"/>
          <w:sz w:val="22"/>
          <w:szCs w:val="22"/>
        </w:rPr>
        <w:t xml:space="preserve">Osoba pověřená jednat v záležitostech souvisejících s touto smlouvou: </w:t>
      </w:r>
      <w:r w:rsidR="00B64341">
        <w:rPr>
          <w:rFonts w:ascii="Calibri" w:hAnsi="Calibri" w:cs="Calibri"/>
          <w:sz w:val="22"/>
          <w:szCs w:val="22"/>
        </w:rPr>
        <w:t>Ing. Albín Gottwald</w:t>
      </w:r>
    </w:p>
    <w:p w14:paraId="772F1089" w14:textId="4B904A6F" w:rsidR="00072B6D" w:rsidRPr="004967F0" w:rsidRDefault="00072B6D" w:rsidP="00072B6D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  <w:lang w:eastAsia="en-US" w:bidi="en-US"/>
        </w:rPr>
      </w:pPr>
      <w:r w:rsidRPr="004967F0">
        <w:rPr>
          <w:rFonts w:ascii="Calibri" w:hAnsi="Calibri" w:cs="Calibri"/>
          <w:sz w:val="22"/>
          <w:szCs w:val="22"/>
        </w:rPr>
        <w:t xml:space="preserve">E-mail: </w:t>
      </w:r>
      <w:r w:rsidR="00B64341">
        <w:rPr>
          <w:rFonts w:ascii="Calibri" w:hAnsi="Calibri" w:cs="Calibri"/>
          <w:sz w:val="22"/>
          <w:szCs w:val="22"/>
        </w:rPr>
        <w:t>agottwald@email.cz</w:t>
      </w:r>
    </w:p>
    <w:bookmarkEnd w:id="6"/>
    <w:p w14:paraId="639A60D0" w14:textId="27C94FDA" w:rsidR="00072B6D" w:rsidRPr="004967F0" w:rsidRDefault="00072B6D" w:rsidP="00072B6D">
      <w:pPr>
        <w:ind w:left="284"/>
        <w:jc w:val="both"/>
        <w:rPr>
          <w:rFonts w:ascii="Calibri" w:hAnsi="Calibri" w:cs="Calibri"/>
        </w:rPr>
      </w:pPr>
    </w:p>
    <w:p w14:paraId="3480F97C" w14:textId="5762D307" w:rsidR="00072B6D" w:rsidRPr="00072B6D" w:rsidRDefault="00072B6D" w:rsidP="00072B6D">
      <w:pPr>
        <w:numPr>
          <w:ilvl w:val="1"/>
          <w:numId w:val="17"/>
        </w:numPr>
        <w:jc w:val="both"/>
        <w:rPr>
          <w:rFonts w:ascii="Calibri" w:hAnsi="Calibri" w:cs="Calibri"/>
          <w:b/>
          <w:sz w:val="22"/>
          <w:szCs w:val="22"/>
        </w:rPr>
      </w:pPr>
      <w:r w:rsidRPr="004967F0">
        <w:rPr>
          <w:rFonts w:ascii="Calibri" w:hAnsi="Calibri" w:cs="Calibri"/>
          <w:sz w:val="22"/>
          <w:szCs w:val="22"/>
        </w:rPr>
        <w:t>Smluvní strany se zavazují neprodleně si písemně sdělit změny jakýchkoliv doručovacích údajů uvedených v tomto článku smlouvy. Oznámení změny</w:t>
      </w:r>
      <w:r w:rsidRPr="00072B6D">
        <w:rPr>
          <w:rFonts w:ascii="Calibri" w:hAnsi="Calibri" w:cs="Calibri"/>
          <w:sz w:val="22"/>
          <w:szCs w:val="22"/>
        </w:rPr>
        <w:t xml:space="preserve"> doručovacích údajů způsobem podle odst. 1 nezakládá povinnost Stran uzavřít dodatek k této smlouvě.</w:t>
      </w:r>
    </w:p>
    <w:p w14:paraId="7CEA90D5" w14:textId="77777777" w:rsidR="008153CC" w:rsidRDefault="008153CC" w:rsidP="008153CC">
      <w:pPr>
        <w:ind w:left="408"/>
        <w:jc w:val="both"/>
        <w:rPr>
          <w:rFonts w:ascii="Calibri" w:hAnsi="Calibri" w:cs="Calibri"/>
          <w:b/>
          <w:sz w:val="22"/>
          <w:szCs w:val="22"/>
        </w:rPr>
      </w:pPr>
    </w:p>
    <w:p w14:paraId="24D4A18A" w14:textId="7FC17711" w:rsidR="009C5469" w:rsidRDefault="009C5469" w:rsidP="009C5469">
      <w:pPr>
        <w:pStyle w:val="Odstavecseseznamem"/>
        <w:rPr>
          <w:rFonts w:ascii="Calibri" w:hAnsi="Calibri" w:cs="Calibri"/>
          <w:sz w:val="22"/>
          <w:szCs w:val="22"/>
        </w:rPr>
      </w:pPr>
    </w:p>
    <w:p w14:paraId="3C01D6AA" w14:textId="2D950B9B" w:rsidR="003A14E2" w:rsidRDefault="003A14E2" w:rsidP="009C5469">
      <w:pPr>
        <w:pStyle w:val="Odstavecseseznamem"/>
        <w:rPr>
          <w:rFonts w:ascii="Calibri" w:hAnsi="Calibri" w:cs="Calibri"/>
          <w:sz w:val="22"/>
          <w:szCs w:val="22"/>
        </w:rPr>
      </w:pPr>
    </w:p>
    <w:p w14:paraId="49EAF69A" w14:textId="56033BC0" w:rsidR="003A14E2" w:rsidRDefault="003A14E2" w:rsidP="009C5469">
      <w:pPr>
        <w:pStyle w:val="Odstavecseseznamem"/>
        <w:rPr>
          <w:rFonts w:ascii="Calibri" w:hAnsi="Calibri" w:cs="Calibri"/>
          <w:sz w:val="22"/>
          <w:szCs w:val="22"/>
        </w:rPr>
      </w:pPr>
    </w:p>
    <w:p w14:paraId="55180B5E" w14:textId="77777777" w:rsidR="003A14E2" w:rsidRDefault="003A14E2" w:rsidP="009C5469">
      <w:pPr>
        <w:pStyle w:val="Odstavecseseznamem"/>
        <w:rPr>
          <w:rFonts w:ascii="Calibri" w:hAnsi="Calibri" w:cs="Calibri"/>
          <w:sz w:val="22"/>
          <w:szCs w:val="22"/>
        </w:rPr>
      </w:pPr>
    </w:p>
    <w:p w14:paraId="6F7CB836" w14:textId="599327FD" w:rsidR="009C5469" w:rsidRDefault="008153CC" w:rsidP="009C54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</w:t>
      </w:r>
      <w:r w:rsidR="009C5469">
        <w:rPr>
          <w:rFonts w:ascii="Calibri" w:hAnsi="Calibri" w:cs="Calibri"/>
          <w:b/>
          <w:sz w:val="22"/>
          <w:szCs w:val="22"/>
        </w:rPr>
        <w:t>X.</w:t>
      </w:r>
    </w:p>
    <w:p w14:paraId="1EB3EB40" w14:textId="77777777" w:rsidR="009C5469" w:rsidRDefault="009C5469" w:rsidP="009C5469">
      <w:pPr>
        <w:pStyle w:val="Nadpis5"/>
        <w:tabs>
          <w:tab w:val="left" w:pos="284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Osobní údaje</w:t>
      </w:r>
    </w:p>
    <w:p w14:paraId="7754C4FF" w14:textId="43C5E118" w:rsidR="009C5469" w:rsidRDefault="009C5469" w:rsidP="009C5469">
      <w:pPr>
        <w:jc w:val="both"/>
        <w:rPr>
          <w:rFonts w:ascii="Calibri" w:hAnsi="Calibri" w:cs="Calibri"/>
          <w:sz w:val="22"/>
          <w:szCs w:val="22"/>
        </w:rPr>
      </w:pPr>
    </w:p>
    <w:p w14:paraId="57348047" w14:textId="77777777" w:rsidR="009C5469" w:rsidRDefault="009C5469" w:rsidP="009C5469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2A6CBC18" w14:textId="77777777" w:rsidR="009C5469" w:rsidRDefault="009C5469" w:rsidP="009C5469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3830E848" w14:textId="77777777" w:rsidR="009C5469" w:rsidRDefault="009C5469" w:rsidP="009C5469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4561B60D" w14:textId="77777777" w:rsidR="009C5469" w:rsidRDefault="009C5469" w:rsidP="009C5469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0A395878" w14:textId="77777777" w:rsidR="009C5469" w:rsidRDefault="009C5469" w:rsidP="009C5469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08BCE8C0" w14:textId="77777777" w:rsidR="009C5469" w:rsidRDefault="009C5469" w:rsidP="009C5469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0A833918" w14:textId="77777777" w:rsidR="009C5469" w:rsidRDefault="009C5469" w:rsidP="009C5469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04A3E9FF" w14:textId="77777777" w:rsidR="009C5469" w:rsidRDefault="009C5469" w:rsidP="009C5469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585A6BEA" w14:textId="59F96F5D" w:rsidR="00072B6D" w:rsidRPr="00072B6D" w:rsidRDefault="00072B6D" w:rsidP="00072B6D">
      <w:pPr>
        <w:numPr>
          <w:ilvl w:val="1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072B6D">
        <w:rPr>
          <w:rFonts w:ascii="Calibri" w:hAnsi="Calibri" w:cs="Calibri"/>
          <w:sz w:val="22"/>
          <w:szCs w:val="22"/>
        </w:rPr>
        <w:t xml:space="preserve">Smluvní strany berou na vědomí, že pokud dojde v souvislosti s plněním předmětu této smlouvy k předání/poskytnutí osobních údajů druhé smluvní straně, jsou smluvní strany povinny: a) zajistit </w:t>
      </w:r>
      <w:r w:rsidRPr="00072B6D">
        <w:rPr>
          <w:rFonts w:ascii="Calibri" w:hAnsi="Calibri" w:cs="Calibri"/>
          <w:sz w:val="22"/>
          <w:szCs w:val="22"/>
        </w:rPr>
        <w:lastRenderedPageBreak/>
        <w:t>povinnost mlčenlivosti osob oprávněných k nakládání s poskytnutými osobními údaji; b) zajistit bezpečnost poskytnutých osobních údajů; c) nakládat s poskytnutými osobními údaji pouze za účelem a po dobu nezbytnou k plnění předmětu této smlouvy, a to v souladu se zákonem č. 110/2019 Sb., o zpracování osobních údajů a s nařízením Evropského parlamentu a Rady (EU) 2016/679 ze dne 27. dubna 2016, o ochraně fyzických osob v souvislosti se zpracováním osobních údajů a o volném pohybu těchto údajů a o zrušení směrnice 95/46/ES (dále jen „</w:t>
      </w:r>
      <w:r w:rsidRPr="00072B6D">
        <w:rPr>
          <w:rFonts w:ascii="Calibri" w:hAnsi="Calibri" w:cs="Calibri"/>
          <w:b/>
          <w:bCs/>
          <w:i/>
          <w:iCs/>
          <w:sz w:val="22"/>
          <w:szCs w:val="22"/>
        </w:rPr>
        <w:t>GDPR</w:t>
      </w:r>
      <w:r w:rsidRPr="00072B6D">
        <w:rPr>
          <w:rFonts w:ascii="Calibri" w:hAnsi="Calibri" w:cs="Calibri"/>
          <w:sz w:val="22"/>
          <w:szCs w:val="22"/>
        </w:rPr>
        <w:t>“).</w:t>
      </w:r>
    </w:p>
    <w:p w14:paraId="1FEAD251" w14:textId="77777777" w:rsidR="00072B6D" w:rsidRDefault="00072B6D" w:rsidP="00072B6D">
      <w:pPr>
        <w:pStyle w:val="Odstavecseseznamem"/>
        <w:rPr>
          <w:rFonts w:ascii="Calibri" w:hAnsi="Calibri" w:cs="Calibri"/>
          <w:sz w:val="22"/>
          <w:szCs w:val="22"/>
        </w:rPr>
      </w:pPr>
    </w:p>
    <w:p w14:paraId="007CC403" w14:textId="77777777" w:rsidR="00072B6D" w:rsidRDefault="00072B6D" w:rsidP="00072B6D">
      <w:pPr>
        <w:numPr>
          <w:ilvl w:val="1"/>
          <w:numId w:val="18"/>
        </w:numPr>
        <w:jc w:val="both"/>
        <w:rPr>
          <w:rFonts w:ascii="Calibri" w:hAnsi="Calibri" w:cs="Calibri"/>
          <w:b/>
          <w:sz w:val="22"/>
          <w:szCs w:val="22"/>
        </w:rPr>
      </w:pPr>
      <w:r w:rsidRPr="00072B6D">
        <w:rPr>
          <w:rFonts w:ascii="Calibri" w:hAnsi="Calibri" w:cs="Calibri"/>
          <w:sz w:val="22"/>
          <w:szCs w:val="22"/>
        </w:rPr>
        <w:t>Smluvní strany se výslovně dohodly, že osobní údaje předané/poskytnuté v souvislosti s plněním předmětu smlouvy dále neposkytnou třetím stranám dle čl. 4 odst. 10 GDPR, ledaže by se jednalo o žádost oprávněného subjektu.</w:t>
      </w:r>
    </w:p>
    <w:p w14:paraId="4D7860B6" w14:textId="77777777" w:rsidR="00072B6D" w:rsidRDefault="00072B6D" w:rsidP="00072B6D">
      <w:pPr>
        <w:pStyle w:val="Odstavecseseznamem"/>
        <w:rPr>
          <w:rFonts w:ascii="Calibri" w:hAnsi="Calibri" w:cs="Calibri"/>
          <w:sz w:val="22"/>
          <w:szCs w:val="22"/>
        </w:rPr>
      </w:pPr>
    </w:p>
    <w:p w14:paraId="1D3AFF4C" w14:textId="416E01C5" w:rsidR="00072B6D" w:rsidRPr="000E68DD" w:rsidRDefault="00072B6D" w:rsidP="00072B6D">
      <w:pPr>
        <w:numPr>
          <w:ilvl w:val="1"/>
          <w:numId w:val="18"/>
        </w:numPr>
        <w:jc w:val="both"/>
        <w:rPr>
          <w:rFonts w:ascii="Calibri" w:hAnsi="Calibri" w:cs="Calibri"/>
          <w:b/>
          <w:sz w:val="22"/>
          <w:szCs w:val="22"/>
        </w:rPr>
      </w:pPr>
      <w:r w:rsidRPr="00072B6D">
        <w:rPr>
          <w:rFonts w:ascii="Calibri" w:hAnsi="Calibri" w:cs="Calibri"/>
          <w:sz w:val="22"/>
          <w:szCs w:val="22"/>
        </w:rPr>
        <w:t>Pro vyloučení veškerých pochybností smluvní strany výslovně prohlašují, že pokud dojde v souvislosti s plněním předmětu smlouvy k předání/poskytnutí osobních údajů druhé smluvní straně, je každá ze smluvních stran v pozici příjemce dle čl. 4 odst. 9 GDPR.</w:t>
      </w:r>
    </w:p>
    <w:p w14:paraId="1780416C" w14:textId="77777777" w:rsidR="000E68DD" w:rsidRDefault="000E68DD" w:rsidP="000E68DD">
      <w:pPr>
        <w:pStyle w:val="Odstavecseseznamem"/>
        <w:rPr>
          <w:rFonts w:ascii="Calibri" w:hAnsi="Calibri" w:cs="Calibri"/>
          <w:b/>
          <w:sz w:val="22"/>
          <w:szCs w:val="22"/>
        </w:rPr>
      </w:pPr>
    </w:p>
    <w:p w14:paraId="5144B70F" w14:textId="77777777" w:rsidR="000E68DD" w:rsidRDefault="000E68DD" w:rsidP="000E68DD">
      <w:pPr>
        <w:pStyle w:val="Odstavecseseznamem"/>
        <w:rPr>
          <w:rFonts w:ascii="Calibri" w:hAnsi="Calibri" w:cs="Calibri"/>
          <w:b/>
          <w:sz w:val="22"/>
          <w:szCs w:val="22"/>
        </w:rPr>
      </w:pPr>
    </w:p>
    <w:p w14:paraId="542FA958" w14:textId="3FAC35BA" w:rsidR="000E68DD" w:rsidRPr="000E68DD" w:rsidRDefault="000E68DD" w:rsidP="000E68DD">
      <w:pPr>
        <w:ind w:left="40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X</w:t>
      </w:r>
      <w:r w:rsidRPr="000E68DD">
        <w:rPr>
          <w:rFonts w:ascii="Calibri" w:hAnsi="Calibri" w:cs="Calibri"/>
          <w:b/>
          <w:sz w:val="22"/>
          <w:szCs w:val="22"/>
        </w:rPr>
        <w:t>.</w:t>
      </w:r>
    </w:p>
    <w:p w14:paraId="43806837" w14:textId="77777777" w:rsidR="000E68DD" w:rsidRPr="000E68DD" w:rsidRDefault="000E68DD" w:rsidP="000E68DD">
      <w:pPr>
        <w:ind w:left="408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0E68DD">
        <w:rPr>
          <w:rFonts w:ascii="Calibri" w:hAnsi="Calibri" w:cs="Calibri"/>
          <w:b/>
          <w:sz w:val="22"/>
          <w:szCs w:val="22"/>
          <w:u w:val="single"/>
        </w:rPr>
        <w:t>Ukončení smlouvy</w:t>
      </w:r>
    </w:p>
    <w:p w14:paraId="538B2428" w14:textId="77777777" w:rsidR="000E68DD" w:rsidRDefault="000E68DD" w:rsidP="000E68DD">
      <w:pPr>
        <w:ind w:left="408"/>
        <w:jc w:val="both"/>
        <w:rPr>
          <w:rFonts w:ascii="Calibri" w:hAnsi="Calibri" w:cs="Calibri"/>
          <w:b/>
          <w:sz w:val="22"/>
          <w:szCs w:val="22"/>
        </w:rPr>
      </w:pPr>
    </w:p>
    <w:p w14:paraId="48A6C277" w14:textId="77777777" w:rsidR="000E68DD" w:rsidRPr="000E68DD" w:rsidRDefault="000E68DD" w:rsidP="000E68DD">
      <w:pPr>
        <w:pStyle w:val="Odstavecseseznamem"/>
        <w:numPr>
          <w:ilvl w:val="0"/>
          <w:numId w:val="18"/>
        </w:numPr>
        <w:jc w:val="both"/>
        <w:rPr>
          <w:rFonts w:ascii="Calibri" w:hAnsi="Calibri" w:cs="Calibri"/>
          <w:vanish/>
          <w:sz w:val="22"/>
          <w:szCs w:val="22"/>
        </w:rPr>
      </w:pPr>
    </w:p>
    <w:p w14:paraId="275A5551" w14:textId="38D7A723" w:rsidR="000E68DD" w:rsidRDefault="000E68DD" w:rsidP="000E68DD">
      <w:pPr>
        <w:numPr>
          <w:ilvl w:val="1"/>
          <w:numId w:val="18"/>
        </w:numPr>
        <w:jc w:val="both"/>
        <w:rPr>
          <w:rFonts w:ascii="Calibri" w:hAnsi="Calibri" w:cs="Calibri"/>
          <w:bCs/>
          <w:sz w:val="22"/>
          <w:szCs w:val="22"/>
        </w:rPr>
      </w:pPr>
      <w:r w:rsidRPr="000E68DD">
        <w:rPr>
          <w:rFonts w:ascii="Calibri" w:hAnsi="Calibri" w:cs="Calibri"/>
          <w:bCs/>
          <w:sz w:val="22"/>
          <w:szCs w:val="22"/>
        </w:rPr>
        <w:t>Smluvní vztah založený touto smlouvou končí řádným splněním závazků obou smluvních stran, vyplývajících z ujednání této smlouvy.</w:t>
      </w:r>
    </w:p>
    <w:p w14:paraId="4433C9C6" w14:textId="77777777" w:rsidR="000E68DD" w:rsidRPr="000E68DD" w:rsidRDefault="000E68DD" w:rsidP="000E68DD">
      <w:pPr>
        <w:ind w:left="408"/>
        <w:jc w:val="both"/>
        <w:rPr>
          <w:rFonts w:ascii="Calibri" w:hAnsi="Calibri" w:cs="Calibri"/>
          <w:bCs/>
          <w:sz w:val="22"/>
          <w:szCs w:val="22"/>
        </w:rPr>
      </w:pPr>
    </w:p>
    <w:p w14:paraId="4152C8C7" w14:textId="11D08587" w:rsidR="000E68DD" w:rsidRDefault="000E68DD" w:rsidP="000E68DD">
      <w:pPr>
        <w:numPr>
          <w:ilvl w:val="1"/>
          <w:numId w:val="18"/>
        </w:numPr>
        <w:jc w:val="both"/>
        <w:rPr>
          <w:rFonts w:ascii="Calibri" w:hAnsi="Calibri" w:cs="Calibri"/>
          <w:bCs/>
          <w:sz w:val="22"/>
          <w:szCs w:val="22"/>
        </w:rPr>
      </w:pPr>
      <w:r w:rsidRPr="000E68DD">
        <w:rPr>
          <w:rFonts w:ascii="Calibri" w:hAnsi="Calibri" w:cs="Calibri"/>
          <w:bCs/>
          <w:sz w:val="22"/>
          <w:szCs w:val="22"/>
        </w:rPr>
        <w:t>Příkazce je oprávněn příkaz kdykoliv odvolat. V takovém případě uhradí příkazníkovi odměnu, která mu náleží do okamžiku ukončení této smlouvy, resp. odvolání příkazu.</w:t>
      </w:r>
    </w:p>
    <w:p w14:paraId="079F424B" w14:textId="77777777" w:rsidR="000E68DD" w:rsidRPr="000E68DD" w:rsidRDefault="000E68DD" w:rsidP="000E68DD">
      <w:pPr>
        <w:ind w:left="408"/>
        <w:jc w:val="both"/>
        <w:rPr>
          <w:rFonts w:ascii="Calibri" w:hAnsi="Calibri" w:cs="Calibri"/>
          <w:bCs/>
          <w:sz w:val="22"/>
          <w:szCs w:val="22"/>
        </w:rPr>
      </w:pPr>
    </w:p>
    <w:p w14:paraId="4399DCDB" w14:textId="4C96093F" w:rsidR="000E68DD" w:rsidRDefault="000E68DD" w:rsidP="000E68DD">
      <w:pPr>
        <w:numPr>
          <w:ilvl w:val="1"/>
          <w:numId w:val="18"/>
        </w:numPr>
        <w:jc w:val="both"/>
        <w:rPr>
          <w:rFonts w:ascii="Calibri" w:hAnsi="Calibri" w:cs="Calibri"/>
          <w:bCs/>
          <w:sz w:val="22"/>
          <w:szCs w:val="22"/>
        </w:rPr>
      </w:pPr>
      <w:r w:rsidRPr="000E68DD">
        <w:rPr>
          <w:rFonts w:ascii="Calibri" w:hAnsi="Calibri" w:cs="Calibri"/>
          <w:bCs/>
          <w:sz w:val="22"/>
          <w:szCs w:val="22"/>
        </w:rPr>
        <w:t>Smlouvu lze rovněž ukončit dohodou obou smluvních stran.</w:t>
      </w:r>
    </w:p>
    <w:p w14:paraId="5D4294AA" w14:textId="77777777" w:rsidR="000E68DD" w:rsidRDefault="000E68DD" w:rsidP="000E68DD">
      <w:pPr>
        <w:pStyle w:val="Odstavecseseznamem"/>
        <w:rPr>
          <w:rFonts w:ascii="Calibri" w:hAnsi="Calibri" w:cs="Calibri"/>
          <w:bCs/>
          <w:sz w:val="22"/>
          <w:szCs w:val="22"/>
        </w:rPr>
      </w:pPr>
    </w:p>
    <w:p w14:paraId="53CEFCDE" w14:textId="788C907A" w:rsidR="000E68DD" w:rsidRDefault="000E68DD" w:rsidP="000E68DD">
      <w:pPr>
        <w:numPr>
          <w:ilvl w:val="1"/>
          <w:numId w:val="18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Pr="000E68DD">
        <w:rPr>
          <w:rFonts w:ascii="Calibri" w:hAnsi="Calibri" w:cs="Calibri"/>
          <w:bCs/>
          <w:sz w:val="22"/>
          <w:szCs w:val="22"/>
        </w:rPr>
        <w:t>říkazce je oprávněn odstoupit od smlouvy v případě, že dojde závažnému porušení smlouvy ze strany příkazníka. Závažné porušení smlouvy představuje zejména:</w:t>
      </w:r>
    </w:p>
    <w:p w14:paraId="12434ABD" w14:textId="77777777" w:rsidR="000E68DD" w:rsidRPr="000E68DD" w:rsidRDefault="000E68DD" w:rsidP="000E68DD">
      <w:pPr>
        <w:ind w:left="408"/>
        <w:jc w:val="both"/>
        <w:rPr>
          <w:rFonts w:ascii="Calibri" w:hAnsi="Calibri" w:cs="Calibri"/>
          <w:bCs/>
          <w:sz w:val="22"/>
          <w:szCs w:val="22"/>
        </w:rPr>
      </w:pPr>
    </w:p>
    <w:p w14:paraId="46C7B427" w14:textId="77777777" w:rsidR="000E68DD" w:rsidRPr="000E68DD" w:rsidRDefault="000E68DD" w:rsidP="000E68DD">
      <w:pPr>
        <w:ind w:left="408"/>
        <w:jc w:val="both"/>
        <w:rPr>
          <w:rFonts w:ascii="Calibri" w:hAnsi="Calibri" w:cs="Calibri"/>
          <w:bCs/>
          <w:sz w:val="22"/>
          <w:szCs w:val="22"/>
        </w:rPr>
      </w:pPr>
      <w:r w:rsidRPr="000E68DD">
        <w:rPr>
          <w:rFonts w:ascii="Calibri" w:hAnsi="Calibri" w:cs="Calibri"/>
          <w:bCs/>
          <w:sz w:val="22"/>
          <w:szCs w:val="22"/>
        </w:rPr>
        <w:t>•</w:t>
      </w:r>
      <w:r w:rsidRPr="000E68DD">
        <w:rPr>
          <w:rFonts w:ascii="Calibri" w:hAnsi="Calibri" w:cs="Calibri"/>
          <w:bCs/>
          <w:sz w:val="22"/>
          <w:szCs w:val="22"/>
        </w:rPr>
        <w:tab/>
        <w:t>neprovádění výkonu dozoru správce stavby řádným způsobem, tedy zejména v rozporu s právními předpisy, projektovou dokumentací či správními rozhodnutími,</w:t>
      </w:r>
    </w:p>
    <w:p w14:paraId="76571E65" w14:textId="77777777" w:rsidR="000E68DD" w:rsidRPr="000E68DD" w:rsidRDefault="000E68DD" w:rsidP="000E68DD">
      <w:pPr>
        <w:ind w:left="408"/>
        <w:jc w:val="both"/>
        <w:rPr>
          <w:rFonts w:ascii="Calibri" w:hAnsi="Calibri" w:cs="Calibri"/>
          <w:bCs/>
          <w:sz w:val="22"/>
          <w:szCs w:val="22"/>
        </w:rPr>
      </w:pPr>
      <w:r w:rsidRPr="000E68DD">
        <w:rPr>
          <w:rFonts w:ascii="Calibri" w:hAnsi="Calibri" w:cs="Calibri"/>
          <w:bCs/>
          <w:sz w:val="22"/>
          <w:szCs w:val="22"/>
        </w:rPr>
        <w:t>•</w:t>
      </w:r>
      <w:r w:rsidRPr="000E68DD">
        <w:rPr>
          <w:rFonts w:ascii="Calibri" w:hAnsi="Calibri" w:cs="Calibri"/>
          <w:bCs/>
          <w:sz w:val="22"/>
          <w:szCs w:val="22"/>
        </w:rPr>
        <w:tab/>
        <w:t>příkazník neoprávněně přerušil nebo zastavil provádění činnosti,</w:t>
      </w:r>
    </w:p>
    <w:p w14:paraId="07360DEB" w14:textId="3A96E2AB" w:rsidR="000E68DD" w:rsidRDefault="000E68DD" w:rsidP="000E68DD">
      <w:pPr>
        <w:ind w:left="408"/>
        <w:jc w:val="both"/>
        <w:rPr>
          <w:rFonts w:ascii="Calibri" w:hAnsi="Calibri" w:cs="Calibri"/>
          <w:bCs/>
          <w:sz w:val="22"/>
          <w:szCs w:val="22"/>
        </w:rPr>
      </w:pPr>
      <w:r w:rsidRPr="000E68DD">
        <w:rPr>
          <w:rFonts w:ascii="Calibri" w:hAnsi="Calibri" w:cs="Calibri"/>
          <w:bCs/>
          <w:sz w:val="22"/>
          <w:szCs w:val="22"/>
        </w:rPr>
        <w:t>•</w:t>
      </w:r>
      <w:r w:rsidRPr="000E68DD">
        <w:rPr>
          <w:rFonts w:ascii="Calibri" w:hAnsi="Calibri" w:cs="Calibri"/>
          <w:bCs/>
          <w:sz w:val="22"/>
          <w:szCs w:val="22"/>
        </w:rPr>
        <w:tab/>
        <w:t>v ostatních případech porušení povinnosti příkazníka ve smyslu příslušných ustanovení občanského zákoníku, jiné platné legislativy, technických norem, apod.</w:t>
      </w:r>
    </w:p>
    <w:p w14:paraId="5311E236" w14:textId="70200F0D" w:rsidR="000E68DD" w:rsidRDefault="000E68DD" w:rsidP="000E68DD">
      <w:pPr>
        <w:jc w:val="both"/>
        <w:rPr>
          <w:rFonts w:ascii="Calibri" w:hAnsi="Calibri" w:cs="Calibri"/>
          <w:bCs/>
          <w:sz w:val="22"/>
          <w:szCs w:val="22"/>
        </w:rPr>
      </w:pPr>
    </w:p>
    <w:p w14:paraId="3FC0A259" w14:textId="47DFDD1D" w:rsidR="000E68DD" w:rsidRPr="000E68DD" w:rsidRDefault="000E68DD" w:rsidP="000E68DD">
      <w:pPr>
        <w:numPr>
          <w:ilvl w:val="1"/>
          <w:numId w:val="18"/>
        </w:numPr>
        <w:jc w:val="both"/>
        <w:rPr>
          <w:rFonts w:ascii="Calibri" w:hAnsi="Calibri" w:cs="Calibri"/>
          <w:bCs/>
          <w:sz w:val="22"/>
          <w:szCs w:val="22"/>
        </w:rPr>
      </w:pPr>
      <w:r w:rsidRPr="000E68DD">
        <w:rPr>
          <w:rFonts w:ascii="Calibri" w:hAnsi="Calibri" w:cs="Calibri"/>
          <w:bCs/>
          <w:sz w:val="22"/>
          <w:szCs w:val="22"/>
        </w:rPr>
        <w:t>Příkazce je oprávněn odstoupit od této smlouvy také v případě, nepodaří-li se mu zajistit financování předmětu smlouvy.</w:t>
      </w:r>
    </w:p>
    <w:p w14:paraId="3446B450" w14:textId="77777777" w:rsidR="000E68DD" w:rsidRPr="00072B6D" w:rsidRDefault="000E68DD" w:rsidP="000E68DD">
      <w:pPr>
        <w:ind w:left="408"/>
        <w:jc w:val="both"/>
        <w:rPr>
          <w:rFonts w:ascii="Calibri" w:hAnsi="Calibri" w:cs="Calibri"/>
          <w:b/>
          <w:sz w:val="22"/>
          <w:szCs w:val="22"/>
        </w:rPr>
      </w:pPr>
    </w:p>
    <w:p w14:paraId="13890413" w14:textId="77777777" w:rsidR="00072B6D" w:rsidRDefault="00072B6D" w:rsidP="00072B6D">
      <w:pPr>
        <w:ind w:left="48"/>
        <w:jc w:val="both"/>
        <w:rPr>
          <w:rFonts w:ascii="Calibri" w:hAnsi="Calibri" w:cs="Calibri"/>
          <w:b/>
          <w:sz w:val="22"/>
          <w:szCs w:val="22"/>
        </w:rPr>
      </w:pPr>
    </w:p>
    <w:p w14:paraId="20CCF2AE" w14:textId="77777777" w:rsidR="00CF40AA" w:rsidRDefault="00CF40AA" w:rsidP="00D6366C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86C849" w14:textId="7232700F" w:rsidR="002946B1" w:rsidRDefault="008153CC" w:rsidP="00D6366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X</w:t>
      </w:r>
      <w:r w:rsidR="000E68DD">
        <w:rPr>
          <w:rFonts w:ascii="Calibri" w:hAnsi="Calibri" w:cs="Calibri"/>
          <w:b/>
          <w:sz w:val="22"/>
          <w:szCs w:val="22"/>
        </w:rPr>
        <w:t>I</w:t>
      </w:r>
      <w:r w:rsidR="002946B1">
        <w:rPr>
          <w:rFonts w:ascii="Calibri" w:hAnsi="Calibri" w:cs="Calibri"/>
          <w:b/>
          <w:sz w:val="22"/>
          <w:szCs w:val="22"/>
        </w:rPr>
        <w:t>.</w:t>
      </w:r>
    </w:p>
    <w:p w14:paraId="5ABE98DF" w14:textId="77777777" w:rsidR="002946B1" w:rsidRDefault="002946B1" w:rsidP="00D6366C">
      <w:pPr>
        <w:pStyle w:val="Nadpis5"/>
        <w:tabs>
          <w:tab w:val="left" w:pos="284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Závěrečná ustanovení</w:t>
      </w:r>
    </w:p>
    <w:p w14:paraId="5CFB82B2" w14:textId="74247573" w:rsidR="008A6C8F" w:rsidRDefault="008A6C8F" w:rsidP="00CB1092">
      <w:pPr>
        <w:jc w:val="both"/>
        <w:rPr>
          <w:rFonts w:ascii="Calibri" w:hAnsi="Calibri" w:cs="Calibri"/>
          <w:sz w:val="22"/>
          <w:szCs w:val="22"/>
        </w:rPr>
      </w:pPr>
    </w:p>
    <w:p w14:paraId="224B3E40" w14:textId="77777777" w:rsidR="000E68DD" w:rsidRPr="000E68DD" w:rsidRDefault="000E68DD" w:rsidP="000E68DD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bCs/>
          <w:vanish/>
          <w:sz w:val="22"/>
          <w:szCs w:val="22"/>
        </w:rPr>
      </w:pPr>
    </w:p>
    <w:p w14:paraId="00714AA5" w14:textId="77777777" w:rsidR="000E68DD" w:rsidRPr="000E68DD" w:rsidRDefault="000E68DD" w:rsidP="000E68DD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bCs/>
          <w:vanish/>
          <w:sz w:val="22"/>
          <w:szCs w:val="22"/>
        </w:rPr>
      </w:pPr>
    </w:p>
    <w:p w14:paraId="352893B2" w14:textId="77777777" w:rsidR="000E68DD" w:rsidRPr="000E68DD" w:rsidRDefault="000E68DD" w:rsidP="000E68DD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bCs/>
          <w:vanish/>
          <w:sz w:val="22"/>
          <w:szCs w:val="22"/>
        </w:rPr>
      </w:pPr>
    </w:p>
    <w:p w14:paraId="34A13106" w14:textId="77777777" w:rsidR="000E68DD" w:rsidRPr="000E68DD" w:rsidRDefault="000E68DD" w:rsidP="000E68DD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bCs/>
          <w:vanish/>
          <w:sz w:val="22"/>
          <w:szCs w:val="22"/>
        </w:rPr>
      </w:pPr>
    </w:p>
    <w:p w14:paraId="5AB65C98" w14:textId="77777777" w:rsidR="000E68DD" w:rsidRPr="000E68DD" w:rsidRDefault="000E68DD" w:rsidP="000E68DD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bCs/>
          <w:vanish/>
          <w:sz w:val="22"/>
          <w:szCs w:val="22"/>
        </w:rPr>
      </w:pPr>
    </w:p>
    <w:p w14:paraId="40290850" w14:textId="77777777" w:rsidR="000E68DD" w:rsidRPr="000E68DD" w:rsidRDefault="000E68DD" w:rsidP="000E68DD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bCs/>
          <w:vanish/>
          <w:sz w:val="22"/>
          <w:szCs w:val="22"/>
        </w:rPr>
      </w:pPr>
    </w:p>
    <w:p w14:paraId="432197BB" w14:textId="77777777" w:rsidR="000E68DD" w:rsidRPr="000E68DD" w:rsidRDefault="000E68DD" w:rsidP="000E68DD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bCs/>
          <w:vanish/>
          <w:sz w:val="22"/>
          <w:szCs w:val="22"/>
        </w:rPr>
      </w:pPr>
    </w:p>
    <w:p w14:paraId="36F7C40C" w14:textId="77777777" w:rsidR="000E68DD" w:rsidRPr="000E68DD" w:rsidRDefault="000E68DD" w:rsidP="000E68DD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bCs/>
          <w:vanish/>
          <w:sz w:val="22"/>
          <w:szCs w:val="22"/>
        </w:rPr>
      </w:pPr>
    </w:p>
    <w:p w14:paraId="6A537EB3" w14:textId="77777777" w:rsidR="000E68DD" w:rsidRPr="000E68DD" w:rsidRDefault="000E68DD" w:rsidP="000E68DD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bCs/>
          <w:vanish/>
          <w:sz w:val="22"/>
          <w:szCs w:val="22"/>
        </w:rPr>
      </w:pPr>
    </w:p>
    <w:p w14:paraId="019BD352" w14:textId="77777777" w:rsidR="000E68DD" w:rsidRPr="000E68DD" w:rsidRDefault="000E68DD" w:rsidP="000E68DD">
      <w:pPr>
        <w:pStyle w:val="Odstavecseseznamem"/>
        <w:numPr>
          <w:ilvl w:val="0"/>
          <w:numId w:val="19"/>
        </w:numPr>
        <w:jc w:val="both"/>
        <w:rPr>
          <w:rFonts w:ascii="Calibri" w:hAnsi="Calibri" w:cs="Calibri"/>
          <w:bCs/>
          <w:vanish/>
          <w:sz w:val="22"/>
          <w:szCs w:val="22"/>
        </w:rPr>
      </w:pPr>
    </w:p>
    <w:p w14:paraId="77471665" w14:textId="20308CF2" w:rsidR="006876C9" w:rsidRPr="006876C9" w:rsidRDefault="006876C9" w:rsidP="000E68DD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 w:rsidRPr="006876C9">
        <w:rPr>
          <w:rFonts w:ascii="Calibri" w:hAnsi="Calibri" w:cs="Calibri"/>
          <w:bCs/>
          <w:sz w:val="22"/>
          <w:szCs w:val="22"/>
        </w:rPr>
        <w:t>Tato Smlouva a právní vztahy z ní vyplývající nebo s ní související (ať jde o vztahy smluvní nebo mimosmluvní) se řídí českým právem, zejména OZ. Veškeré případné spory vzniklé na základě nebo v souvislosti s ní budou předloženy věcně a místně příslušnému soudu České republiky.</w:t>
      </w:r>
    </w:p>
    <w:p w14:paraId="423C6105" w14:textId="77777777" w:rsidR="008153CC" w:rsidRDefault="008153CC" w:rsidP="008153CC">
      <w:pPr>
        <w:jc w:val="both"/>
        <w:rPr>
          <w:rFonts w:ascii="Calibri" w:hAnsi="Calibri" w:cs="Calibri"/>
          <w:b/>
          <w:sz w:val="22"/>
          <w:szCs w:val="22"/>
        </w:rPr>
      </w:pPr>
    </w:p>
    <w:p w14:paraId="2897D4E8" w14:textId="77777777" w:rsidR="006876C9" w:rsidRDefault="00D01A6E" w:rsidP="006876C9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Veškeré změny této smlouvy je možné provést pouze písemnou formou, se souhlasem obou smluvních stran.</w:t>
      </w:r>
    </w:p>
    <w:p w14:paraId="63CF8ABE" w14:textId="77777777" w:rsidR="006876C9" w:rsidRDefault="006876C9" w:rsidP="006876C9">
      <w:pPr>
        <w:pStyle w:val="Odstavecseseznamem"/>
        <w:rPr>
          <w:rFonts w:ascii="Calibri" w:hAnsi="Calibri" w:cs="Calibri"/>
          <w:sz w:val="22"/>
          <w:szCs w:val="22"/>
        </w:rPr>
      </w:pPr>
    </w:p>
    <w:p w14:paraId="5D5EF1D2" w14:textId="77777777" w:rsidR="006876C9" w:rsidRDefault="006876C9" w:rsidP="006876C9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 w:rsidRPr="006876C9">
        <w:rPr>
          <w:rFonts w:ascii="Calibri" w:hAnsi="Calibri" w:cs="Calibri"/>
          <w:sz w:val="22"/>
          <w:szCs w:val="22"/>
        </w:rPr>
        <w:t>Tato smlouva je vyhotovena ve 4 stejnopisech, z nichž 3 stejnopisy obdrží příkazce a 1 příkazník.</w:t>
      </w:r>
    </w:p>
    <w:p w14:paraId="1E6FF981" w14:textId="77777777" w:rsidR="006876C9" w:rsidRDefault="006876C9" w:rsidP="006876C9">
      <w:pPr>
        <w:pStyle w:val="Odstavecseseznamem"/>
        <w:rPr>
          <w:rFonts w:ascii="Calibri" w:hAnsi="Calibri" w:cs="Calibri"/>
          <w:sz w:val="22"/>
          <w:szCs w:val="22"/>
        </w:rPr>
      </w:pPr>
    </w:p>
    <w:p w14:paraId="716A7598" w14:textId="77777777" w:rsidR="006876C9" w:rsidRDefault="006876C9" w:rsidP="006876C9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 w:rsidRPr="006876C9">
        <w:rPr>
          <w:rFonts w:ascii="Calibri" w:hAnsi="Calibri" w:cs="Calibri"/>
          <w:sz w:val="22"/>
          <w:szCs w:val="22"/>
        </w:rPr>
        <w:t>Tato smlouva nabývá platnosti a účinnosti až po uveřejnění v souladu se zákonem č. 340/2015 Sb., o zvláštních podmínkách účinnosti některých smluv, uveřejňování těchto smluv a o registru smluv (zákon o registru smluv).</w:t>
      </w:r>
    </w:p>
    <w:p w14:paraId="1C2E40A2" w14:textId="77777777" w:rsidR="006876C9" w:rsidRDefault="006876C9" w:rsidP="006876C9">
      <w:pPr>
        <w:pStyle w:val="Odstavecseseznamem"/>
        <w:rPr>
          <w:rFonts w:ascii="Calibri" w:hAnsi="Calibri" w:cs="Calibri"/>
          <w:sz w:val="22"/>
          <w:szCs w:val="22"/>
        </w:rPr>
      </w:pPr>
    </w:p>
    <w:p w14:paraId="61C099D0" w14:textId="77777777" w:rsidR="006876C9" w:rsidRDefault="006876C9" w:rsidP="006876C9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 w:rsidRPr="006876C9">
        <w:rPr>
          <w:rFonts w:ascii="Calibri" w:hAnsi="Calibri" w:cs="Calibri"/>
          <w:sz w:val="22"/>
          <w:szCs w:val="22"/>
        </w:rPr>
        <w:t>Smluvní strany se dohodly, že smlouvu správci registru smluv k uveřejnění prostřednictvím registru smluv bez zbytečného odkladu, nejpozději však do 30 dnů od uzavření smlouvy, zašle Příkazce. Příkazce po obdržení potvrzení o uveřejnění smlouvy v registru smluv od správce registru odešle bez zbytečného odkladu kopii tohoto Příkazníkovi.</w:t>
      </w:r>
    </w:p>
    <w:p w14:paraId="34D9A87D" w14:textId="77777777" w:rsidR="006876C9" w:rsidRDefault="006876C9" w:rsidP="006876C9">
      <w:pPr>
        <w:pStyle w:val="Odstavecseseznamem"/>
        <w:rPr>
          <w:rFonts w:ascii="Calibri" w:hAnsi="Calibri" w:cs="Calibri"/>
          <w:sz w:val="22"/>
          <w:szCs w:val="22"/>
        </w:rPr>
      </w:pPr>
    </w:p>
    <w:p w14:paraId="5EB8E88E" w14:textId="77777777" w:rsidR="006876C9" w:rsidRDefault="006876C9" w:rsidP="006876C9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 w:rsidRPr="006876C9">
        <w:rPr>
          <w:rFonts w:ascii="Calibri" w:hAnsi="Calibri" w:cs="Calibri"/>
          <w:sz w:val="22"/>
          <w:szCs w:val="22"/>
        </w:rPr>
        <w:t>Pokud jakákoli část závazku podle této smlouvy je nebo se stane neplatnou či nevymahatelnou, nebude to mít vliv na platnost a vymahatelnost ostatních závazků podle této smlouvy a smluvní strany se zavazují nahradit takovouto neplatnou 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14:paraId="76BE861F" w14:textId="77777777" w:rsidR="006876C9" w:rsidRDefault="006876C9" w:rsidP="006876C9">
      <w:pPr>
        <w:pStyle w:val="Odstavecseseznamem"/>
        <w:rPr>
          <w:rFonts w:ascii="Calibri" w:hAnsi="Calibri" w:cs="Calibri"/>
          <w:sz w:val="22"/>
          <w:szCs w:val="22"/>
        </w:rPr>
      </w:pPr>
    </w:p>
    <w:p w14:paraId="09C9DE74" w14:textId="77777777" w:rsidR="006876C9" w:rsidRDefault="006876C9" w:rsidP="006876C9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 w:rsidRPr="006876C9">
        <w:rPr>
          <w:rFonts w:ascii="Calibri" w:hAnsi="Calibri" w:cs="Calibri"/>
          <w:sz w:val="22"/>
          <w:szCs w:val="22"/>
        </w:rPr>
        <w:t>Tuto smlouvu lze měnit a doplňovat pouze číslovanými písemnými dodatky, které budou podepsány oprávněnými zástupci obou smluvních stran.</w:t>
      </w:r>
    </w:p>
    <w:p w14:paraId="2067BAF2" w14:textId="77777777" w:rsidR="006876C9" w:rsidRDefault="006876C9" w:rsidP="006876C9">
      <w:pPr>
        <w:pStyle w:val="Odstavecseseznamem"/>
        <w:rPr>
          <w:rFonts w:ascii="Calibri" w:hAnsi="Calibri" w:cs="Calibri"/>
          <w:sz w:val="22"/>
          <w:szCs w:val="22"/>
        </w:rPr>
      </w:pPr>
    </w:p>
    <w:p w14:paraId="2F74892B" w14:textId="77777777" w:rsidR="006876C9" w:rsidRDefault="006876C9" w:rsidP="006876C9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 w:rsidRPr="006876C9">
        <w:rPr>
          <w:rFonts w:ascii="Calibri" w:hAnsi="Calibri" w:cs="Calibri"/>
          <w:sz w:val="22"/>
          <w:szCs w:val="22"/>
        </w:rPr>
        <w:t>Smluvní strany si nepřejí, aby nad rámec výslovných ustanovení této smlouvy byla jakákoliv práva a povinnosti dovozovány z dosavadní či budoucí praxe zavedené mezi smluvními stranami či zvyklostí zachovávaných obecně či v odvětví týkajícím se předmětu této smlouvy, ledaže je v této smlouvě výslovně sjednáno jinak. Vedle shora uvedeného si smluvní strany potvrzují, že si nejsou vědomy žádných dosud mezi nimi zavedených obchodních zvyklostí či praxe.</w:t>
      </w:r>
    </w:p>
    <w:p w14:paraId="24BF0BF7" w14:textId="77777777" w:rsidR="006876C9" w:rsidRDefault="006876C9" w:rsidP="006876C9">
      <w:pPr>
        <w:pStyle w:val="Odstavecseseznamem"/>
        <w:rPr>
          <w:rFonts w:ascii="Calibri" w:hAnsi="Calibri" w:cs="Calibri"/>
          <w:sz w:val="22"/>
          <w:szCs w:val="22"/>
        </w:rPr>
      </w:pPr>
    </w:p>
    <w:p w14:paraId="7D6C0EA2" w14:textId="77777777" w:rsidR="006876C9" w:rsidRDefault="006876C9" w:rsidP="006876C9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 w:rsidRPr="006876C9">
        <w:rPr>
          <w:rFonts w:ascii="Calibri" w:hAnsi="Calibri" w:cs="Calibri"/>
          <w:sz w:val="22"/>
          <w:szCs w:val="22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14:paraId="357A5D94" w14:textId="77777777" w:rsidR="006876C9" w:rsidRDefault="006876C9" w:rsidP="006876C9">
      <w:pPr>
        <w:pStyle w:val="Odstavecseseznamem"/>
        <w:rPr>
          <w:rFonts w:ascii="Calibri" w:hAnsi="Calibri" w:cs="Calibri"/>
          <w:sz w:val="22"/>
          <w:szCs w:val="22"/>
        </w:rPr>
      </w:pPr>
    </w:p>
    <w:p w14:paraId="5F9847E7" w14:textId="77777777" w:rsidR="008153CC" w:rsidRDefault="00D01A6E" w:rsidP="008153CC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prohlašují, že ujednání v této smlouvě obsažená jsou jim jasná </w:t>
      </w:r>
      <w:r>
        <w:rPr>
          <w:rFonts w:ascii="Calibri" w:hAnsi="Calibri" w:cs="Calibri"/>
          <w:sz w:val="22"/>
          <w:szCs w:val="22"/>
        </w:rPr>
        <w:br/>
        <w:t>a srozumitelná, jsou jimi míněna vážně a byla učiněna na základě jejich pravé a svobodné vůle. Na důkaz tohoto tvrzení smluvní strany připojují níže své podpisy.</w:t>
      </w:r>
    </w:p>
    <w:p w14:paraId="700B5F61" w14:textId="77777777" w:rsidR="008153CC" w:rsidRDefault="008153CC" w:rsidP="008153CC">
      <w:pPr>
        <w:pStyle w:val="Odstavecseseznamem"/>
        <w:rPr>
          <w:rFonts w:ascii="Calibri" w:hAnsi="Calibri" w:cs="Calibri"/>
          <w:sz w:val="22"/>
          <w:szCs w:val="22"/>
        </w:rPr>
      </w:pPr>
    </w:p>
    <w:p w14:paraId="5960B39B" w14:textId="54F53FAA" w:rsidR="00551A90" w:rsidRDefault="00551A90" w:rsidP="008153CC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Přílohou a součástí této smlouvy je:</w:t>
      </w:r>
    </w:p>
    <w:p w14:paraId="66B7FD2A" w14:textId="25DB00A6" w:rsidR="00875F24" w:rsidRDefault="00875F2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bookmarkStart w:id="8" w:name="_Hlk138342135"/>
      <w:r>
        <w:rPr>
          <w:rFonts w:ascii="Calibri" w:hAnsi="Calibri" w:cs="Calibri"/>
          <w:sz w:val="22"/>
          <w:szCs w:val="22"/>
        </w:rPr>
        <w:t>Kalkulace ceny - Rozpočet</w:t>
      </w:r>
    </w:p>
    <w:bookmarkEnd w:id="8"/>
    <w:p w14:paraId="67CD1DD2" w14:textId="77777777" w:rsidR="003A14E2" w:rsidRDefault="003A14E2" w:rsidP="00207D86">
      <w:pPr>
        <w:pStyle w:val="Normodsaz"/>
        <w:numPr>
          <w:ilvl w:val="1"/>
          <w:numId w:val="0"/>
        </w:numPr>
        <w:ind w:left="426" w:hanging="567"/>
        <w:rPr>
          <w:rFonts w:ascii="Calibri" w:hAnsi="Calibri" w:cs="Calibri"/>
          <w:sz w:val="22"/>
          <w:szCs w:val="22"/>
        </w:rPr>
      </w:pPr>
    </w:p>
    <w:p w14:paraId="4C77705E" w14:textId="3264D301" w:rsidR="00D01A6E" w:rsidRDefault="00D01A6E" w:rsidP="00D01A6E">
      <w:pPr>
        <w:pStyle w:val="Normodsaz"/>
        <w:tabs>
          <w:tab w:val="clear" w:pos="1080"/>
        </w:tabs>
        <w:ind w:firstLine="0"/>
        <w:rPr>
          <w:rFonts w:ascii="Calibri" w:hAnsi="Calibri" w:cs="Calibri"/>
          <w:sz w:val="22"/>
          <w:szCs w:val="22"/>
        </w:rPr>
      </w:pPr>
    </w:p>
    <w:p w14:paraId="38DB9661" w14:textId="2E99392C" w:rsidR="002946B1" w:rsidRDefault="002946B1" w:rsidP="00CB1092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964366">
        <w:rPr>
          <w:rFonts w:ascii="Calibri" w:hAnsi="Calibri" w:cs="Calibri"/>
          <w:sz w:val="22"/>
          <w:szCs w:val="22"/>
        </w:rPr>
        <w:t> </w:t>
      </w:r>
      <w:r w:rsidR="003A14E2">
        <w:rPr>
          <w:rFonts w:ascii="Calibri" w:hAnsi="Calibri" w:cs="Calibri"/>
          <w:sz w:val="22"/>
          <w:szCs w:val="22"/>
        </w:rPr>
        <w:t>Přerově</w:t>
      </w:r>
      <w:r>
        <w:rPr>
          <w:rFonts w:ascii="Calibri" w:hAnsi="Calibri" w:cs="Calibri"/>
          <w:sz w:val="22"/>
          <w:szCs w:val="22"/>
        </w:rPr>
        <w:t xml:space="preserve"> dne </w:t>
      </w:r>
      <w:proofErr w:type="gramStart"/>
      <w:r w:rsidR="008A6C17">
        <w:rPr>
          <w:rFonts w:ascii="Calibri" w:hAnsi="Calibri" w:cs="Calibri"/>
          <w:sz w:val="22"/>
          <w:szCs w:val="22"/>
        </w:rPr>
        <w:t>8.1.2024</w:t>
      </w:r>
      <w:proofErr w:type="gramEnd"/>
      <w:r w:rsidR="00964366">
        <w:rPr>
          <w:rFonts w:ascii="Calibri" w:hAnsi="Calibri" w:cs="Calibri"/>
          <w:sz w:val="22"/>
          <w:szCs w:val="22"/>
        </w:rPr>
        <w:tab/>
      </w:r>
      <w:r w:rsidR="00755FA0">
        <w:rPr>
          <w:rFonts w:ascii="Calibri" w:hAnsi="Calibri" w:cs="Calibri"/>
          <w:sz w:val="22"/>
          <w:szCs w:val="22"/>
        </w:rPr>
        <w:tab/>
      </w:r>
      <w:r w:rsidR="00D5216E">
        <w:rPr>
          <w:rFonts w:ascii="Calibri" w:hAnsi="Calibri" w:cs="Calibri"/>
          <w:sz w:val="22"/>
          <w:szCs w:val="22"/>
        </w:rPr>
        <w:t>V</w:t>
      </w:r>
      <w:r w:rsidR="00B64341">
        <w:rPr>
          <w:rFonts w:ascii="Calibri" w:hAnsi="Calibri" w:cs="Calibri"/>
          <w:sz w:val="22"/>
          <w:szCs w:val="22"/>
        </w:rPr>
        <w:t xml:space="preserve"> Olomouci – Chomoutově </w:t>
      </w:r>
      <w:r w:rsidR="001B42B0">
        <w:rPr>
          <w:rFonts w:ascii="Calibri" w:hAnsi="Calibri" w:cs="Calibri"/>
          <w:sz w:val="22"/>
          <w:szCs w:val="22"/>
        </w:rPr>
        <w:t xml:space="preserve">dne </w:t>
      </w:r>
      <w:r w:rsidR="008A6C17">
        <w:rPr>
          <w:rFonts w:ascii="Calibri" w:hAnsi="Calibri" w:cs="Calibri"/>
          <w:sz w:val="22"/>
          <w:szCs w:val="22"/>
        </w:rPr>
        <w:t>8.1.2024</w:t>
      </w:r>
    </w:p>
    <w:p w14:paraId="2F715E3C" w14:textId="77777777" w:rsidR="000A1EAD" w:rsidRDefault="000A1EAD" w:rsidP="00CB109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B38EB5B" w14:textId="77777777" w:rsidR="00A900BA" w:rsidRDefault="00CF40AA" w:rsidP="00CB109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příkazce</w:t>
      </w:r>
      <w:r w:rsidR="0086491C">
        <w:rPr>
          <w:rFonts w:ascii="Calibri" w:hAnsi="Calibri" w:cs="Calibri"/>
          <w:b/>
          <w:bCs/>
          <w:sz w:val="22"/>
          <w:szCs w:val="22"/>
        </w:rPr>
        <w:tab/>
      </w:r>
      <w:r w:rsidR="0086491C">
        <w:rPr>
          <w:rFonts w:ascii="Calibri" w:hAnsi="Calibri" w:cs="Calibri"/>
          <w:b/>
          <w:bCs/>
          <w:sz w:val="22"/>
          <w:szCs w:val="22"/>
        </w:rPr>
        <w:tab/>
      </w:r>
      <w:r w:rsidR="0086491C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příkazník</w:t>
      </w:r>
    </w:p>
    <w:p w14:paraId="087A1E48" w14:textId="05CF4E7F" w:rsidR="001B42B0" w:rsidRDefault="001B42B0" w:rsidP="00CB1092">
      <w:pPr>
        <w:jc w:val="both"/>
        <w:rPr>
          <w:rFonts w:ascii="Calibri" w:hAnsi="Calibri" w:cs="Calibri"/>
          <w:sz w:val="22"/>
          <w:szCs w:val="22"/>
        </w:rPr>
      </w:pPr>
    </w:p>
    <w:p w14:paraId="7D031402" w14:textId="77777777" w:rsidR="00B64341" w:rsidRDefault="00B64341" w:rsidP="00CB1092">
      <w:pPr>
        <w:jc w:val="both"/>
        <w:rPr>
          <w:rFonts w:ascii="Calibri" w:hAnsi="Calibri" w:cs="Calibri"/>
          <w:sz w:val="22"/>
          <w:szCs w:val="22"/>
        </w:rPr>
      </w:pPr>
    </w:p>
    <w:p w14:paraId="20E713AA" w14:textId="77777777" w:rsidR="001B42B0" w:rsidRDefault="001B42B0" w:rsidP="00CB1092">
      <w:pPr>
        <w:jc w:val="both"/>
        <w:rPr>
          <w:rFonts w:ascii="Calibri" w:hAnsi="Calibri" w:cs="Calibri"/>
          <w:sz w:val="22"/>
          <w:szCs w:val="22"/>
        </w:rPr>
      </w:pPr>
    </w:p>
    <w:p w14:paraId="29551B89" w14:textId="77777777" w:rsidR="001B1F46" w:rsidRDefault="001B1F46" w:rsidP="00CB1092">
      <w:pPr>
        <w:jc w:val="both"/>
        <w:rPr>
          <w:rFonts w:ascii="Calibri" w:hAnsi="Calibri" w:cs="Calibri"/>
          <w:sz w:val="22"/>
          <w:szCs w:val="22"/>
        </w:rPr>
      </w:pPr>
    </w:p>
    <w:p w14:paraId="547AAFBC" w14:textId="77777777" w:rsidR="002946B1" w:rsidRDefault="00D01A6E" w:rsidP="00CB109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…………………………………….</w:t>
      </w:r>
      <w:r w:rsidR="002946B1">
        <w:rPr>
          <w:rFonts w:ascii="Calibri" w:hAnsi="Calibri" w:cs="Calibri"/>
          <w:sz w:val="22"/>
          <w:szCs w:val="22"/>
        </w:rPr>
        <w:t xml:space="preserve"> </w:t>
      </w:r>
      <w:r w:rsidR="002946B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       </w:t>
      </w:r>
      <w:r w:rsidR="002946B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…………………………………….</w:t>
      </w:r>
      <w:r w:rsidR="002946B1">
        <w:rPr>
          <w:rFonts w:ascii="Calibri" w:hAnsi="Calibri" w:cs="Calibri"/>
          <w:sz w:val="22"/>
          <w:szCs w:val="22"/>
        </w:rPr>
        <w:t xml:space="preserve"> </w:t>
      </w:r>
    </w:p>
    <w:p w14:paraId="01B4B3BD" w14:textId="0927E930" w:rsidR="000A1EAD" w:rsidRDefault="003A14E2" w:rsidP="00CB1092">
      <w:pPr>
        <w:jc w:val="both"/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</w:rPr>
        <w:t>Ing</w:t>
      </w:r>
      <w:r w:rsidR="00B8234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Jiří Pavlík</w:t>
      </w:r>
      <w:r w:rsidR="00CF40AA">
        <w:rPr>
          <w:rFonts w:ascii="Calibri" w:hAnsi="Calibri" w:cs="Calibri"/>
          <w:sz w:val="22"/>
          <w:szCs w:val="22"/>
        </w:rPr>
        <w:tab/>
      </w:r>
      <w:r w:rsidR="00CF40AA">
        <w:rPr>
          <w:rFonts w:ascii="Calibri" w:hAnsi="Calibri" w:cs="Calibri"/>
          <w:sz w:val="22"/>
          <w:szCs w:val="22"/>
        </w:rPr>
        <w:tab/>
      </w:r>
      <w:r w:rsidR="00CF40AA">
        <w:rPr>
          <w:rFonts w:ascii="Calibri" w:hAnsi="Calibri" w:cs="Calibri"/>
          <w:sz w:val="22"/>
          <w:szCs w:val="22"/>
        </w:rPr>
        <w:tab/>
      </w:r>
      <w:r w:rsidR="00CF40A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64341">
        <w:rPr>
          <w:rFonts w:ascii="Calibri" w:hAnsi="Calibri" w:cs="Calibri"/>
          <w:sz w:val="22"/>
          <w:szCs w:val="22"/>
        </w:rPr>
        <w:t>Ing. Albín Gottwald</w:t>
      </w:r>
    </w:p>
    <w:p w14:paraId="60BF2D8D" w14:textId="098940E4" w:rsidR="00551A90" w:rsidRDefault="003A14E2" w:rsidP="00CB109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ředitel společnosti</w:t>
      </w:r>
      <w:r w:rsidR="00CF40AA">
        <w:rPr>
          <w:rFonts w:ascii="Calibri" w:hAnsi="Calibri" w:cs="Calibri"/>
          <w:sz w:val="22"/>
          <w:szCs w:val="22"/>
        </w:rPr>
        <w:tab/>
      </w:r>
      <w:r w:rsidR="00CF40AA">
        <w:rPr>
          <w:rFonts w:ascii="Calibri" w:hAnsi="Calibri" w:cs="Calibri"/>
          <w:sz w:val="22"/>
          <w:szCs w:val="22"/>
        </w:rPr>
        <w:tab/>
      </w:r>
      <w:r w:rsidR="00CF40A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64341">
        <w:rPr>
          <w:rFonts w:ascii="Calibri" w:hAnsi="Calibri" w:cs="Calibri"/>
          <w:sz w:val="22"/>
          <w:szCs w:val="22"/>
        </w:rPr>
        <w:t>jednatel společnosti</w:t>
      </w:r>
      <w:r w:rsidR="002946B1">
        <w:rPr>
          <w:rFonts w:ascii="Calibri" w:hAnsi="Calibri" w:cs="Calibri"/>
          <w:sz w:val="22"/>
          <w:szCs w:val="22"/>
        </w:rPr>
        <w:tab/>
      </w:r>
      <w:r w:rsidR="002946B1">
        <w:rPr>
          <w:rFonts w:ascii="Calibri" w:hAnsi="Calibri" w:cs="Calibri"/>
          <w:sz w:val="22"/>
          <w:szCs w:val="22"/>
        </w:rPr>
        <w:tab/>
      </w:r>
    </w:p>
    <w:sectPr w:rsidR="00551A90" w:rsidSect="001712F4">
      <w:headerReference w:type="default" r:id="rId8"/>
      <w:pgSz w:w="11906" w:h="16838"/>
      <w:pgMar w:top="1531" w:right="1418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E0411" w14:textId="77777777" w:rsidR="00A65EFD" w:rsidRDefault="00A65EFD">
      <w:r>
        <w:separator/>
      </w:r>
    </w:p>
  </w:endnote>
  <w:endnote w:type="continuationSeparator" w:id="0">
    <w:p w14:paraId="632BA873" w14:textId="77777777" w:rsidR="00A65EFD" w:rsidRDefault="00A6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E5B52" w14:textId="77777777" w:rsidR="00A65EFD" w:rsidRDefault="00A65EFD">
      <w:r>
        <w:separator/>
      </w:r>
    </w:p>
  </w:footnote>
  <w:footnote w:type="continuationSeparator" w:id="0">
    <w:p w14:paraId="7F0B1A16" w14:textId="77777777" w:rsidR="00A65EFD" w:rsidRDefault="00A65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483C6" w14:textId="77777777" w:rsidR="00813BB0" w:rsidRDefault="00813BB0" w:rsidP="00813BB0">
    <w:pPr>
      <w:pStyle w:val="Zhlav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1EA"/>
    <w:multiLevelType w:val="multilevel"/>
    <w:tmpl w:val="C30669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  <w:b w:val="0"/>
      </w:rPr>
    </w:lvl>
  </w:abstractNum>
  <w:abstractNum w:abstractNumId="1" w15:restartNumberingAfterBreak="0">
    <w:nsid w:val="169503D8"/>
    <w:multiLevelType w:val="multilevel"/>
    <w:tmpl w:val="C30669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  <w:b w:val="0"/>
      </w:rPr>
    </w:lvl>
  </w:abstractNum>
  <w:abstractNum w:abstractNumId="2" w15:restartNumberingAfterBreak="0">
    <w:nsid w:val="1AFF5BE6"/>
    <w:multiLevelType w:val="multilevel"/>
    <w:tmpl w:val="5CC0A6DC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D5ACF"/>
    <w:multiLevelType w:val="multilevel"/>
    <w:tmpl w:val="5CC0A6DC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B27806"/>
    <w:multiLevelType w:val="multilevel"/>
    <w:tmpl w:val="C30669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  <w:b w:val="0"/>
      </w:rPr>
    </w:lvl>
  </w:abstractNum>
  <w:abstractNum w:abstractNumId="5" w15:restartNumberingAfterBreak="0">
    <w:nsid w:val="29874B48"/>
    <w:multiLevelType w:val="multilevel"/>
    <w:tmpl w:val="B6C6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6" w15:restartNumberingAfterBreak="0">
    <w:nsid w:val="2BC31C65"/>
    <w:multiLevelType w:val="multilevel"/>
    <w:tmpl w:val="5CC0A6DC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363D2D"/>
    <w:multiLevelType w:val="multilevel"/>
    <w:tmpl w:val="C30669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  <w:b w:val="0"/>
      </w:rPr>
    </w:lvl>
  </w:abstractNum>
  <w:abstractNum w:abstractNumId="8" w15:restartNumberingAfterBreak="0">
    <w:nsid w:val="32A77E09"/>
    <w:multiLevelType w:val="hybridMultilevel"/>
    <w:tmpl w:val="E208E0AA"/>
    <w:lvl w:ilvl="0" w:tplc="A3847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891B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9E20AB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A3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E1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02F4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C12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29C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A45D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829E7"/>
    <w:multiLevelType w:val="multilevel"/>
    <w:tmpl w:val="C30669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  <w:b w:val="0"/>
      </w:rPr>
    </w:lvl>
  </w:abstractNum>
  <w:abstractNum w:abstractNumId="10" w15:restartNumberingAfterBreak="0">
    <w:nsid w:val="471B23D4"/>
    <w:multiLevelType w:val="hybridMultilevel"/>
    <w:tmpl w:val="6CF0B760"/>
    <w:lvl w:ilvl="0" w:tplc="104C9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33002"/>
    <w:multiLevelType w:val="multilevel"/>
    <w:tmpl w:val="5CC0A6DC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5892F61"/>
    <w:multiLevelType w:val="multilevel"/>
    <w:tmpl w:val="C30669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  <w:b w:val="0"/>
      </w:rPr>
    </w:lvl>
  </w:abstractNum>
  <w:abstractNum w:abstractNumId="13" w15:restartNumberingAfterBreak="0">
    <w:nsid w:val="576C1C4C"/>
    <w:multiLevelType w:val="multilevel"/>
    <w:tmpl w:val="C30669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  <w:b w:val="0"/>
      </w:rPr>
    </w:lvl>
  </w:abstractNum>
  <w:abstractNum w:abstractNumId="14" w15:restartNumberingAfterBreak="0">
    <w:nsid w:val="60555723"/>
    <w:multiLevelType w:val="hybridMultilevel"/>
    <w:tmpl w:val="48FA20CE"/>
    <w:lvl w:ilvl="0" w:tplc="0405000F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22F6B55"/>
    <w:multiLevelType w:val="hybridMultilevel"/>
    <w:tmpl w:val="CBC0F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A7F49"/>
    <w:multiLevelType w:val="multilevel"/>
    <w:tmpl w:val="C30669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  <w:b w:val="0"/>
      </w:rPr>
    </w:lvl>
  </w:abstractNum>
  <w:abstractNum w:abstractNumId="17" w15:restartNumberingAfterBreak="0">
    <w:nsid w:val="741E6C6E"/>
    <w:multiLevelType w:val="hybridMultilevel"/>
    <w:tmpl w:val="422E5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0351F"/>
    <w:multiLevelType w:val="multilevel"/>
    <w:tmpl w:val="15FA7522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81A4B8F"/>
    <w:multiLevelType w:val="multilevel"/>
    <w:tmpl w:val="5CC0A6DC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A112E82"/>
    <w:multiLevelType w:val="multilevel"/>
    <w:tmpl w:val="C30669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  <w:b w:val="0"/>
      </w:rPr>
    </w:lvl>
  </w:abstractNum>
  <w:abstractNum w:abstractNumId="21" w15:restartNumberingAfterBreak="0">
    <w:nsid w:val="7F595EA2"/>
    <w:multiLevelType w:val="multilevel"/>
    <w:tmpl w:val="939AF480"/>
    <w:lvl w:ilvl="0">
      <w:start w:val="2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8"/>
  </w:num>
  <w:num w:numId="5">
    <w:abstractNumId w:val="0"/>
  </w:num>
  <w:num w:numId="6">
    <w:abstractNumId w:val="5"/>
  </w:num>
  <w:num w:numId="7">
    <w:abstractNumId w:val="11"/>
  </w:num>
  <w:num w:numId="8">
    <w:abstractNumId w:val="17"/>
  </w:num>
  <w:num w:numId="9">
    <w:abstractNumId w:val="19"/>
  </w:num>
  <w:num w:numId="10">
    <w:abstractNumId w:val="21"/>
  </w:num>
  <w:num w:numId="11">
    <w:abstractNumId w:val="3"/>
  </w:num>
  <w:num w:numId="12">
    <w:abstractNumId w:val="20"/>
  </w:num>
  <w:num w:numId="13">
    <w:abstractNumId w:val="9"/>
  </w:num>
  <w:num w:numId="14">
    <w:abstractNumId w:val="4"/>
  </w:num>
  <w:num w:numId="15">
    <w:abstractNumId w:val="7"/>
  </w:num>
  <w:num w:numId="16">
    <w:abstractNumId w:val="13"/>
  </w:num>
  <w:num w:numId="17">
    <w:abstractNumId w:val="12"/>
  </w:num>
  <w:num w:numId="18">
    <w:abstractNumId w:val="1"/>
  </w:num>
  <w:num w:numId="19">
    <w:abstractNumId w:val="16"/>
  </w:num>
  <w:num w:numId="20">
    <w:abstractNumId w:val="2"/>
  </w:num>
  <w:num w:numId="21">
    <w:abstractNumId w:val="6"/>
  </w:num>
  <w:num w:numId="2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A9"/>
    <w:rsid w:val="00003CB2"/>
    <w:rsid w:val="000071E1"/>
    <w:rsid w:val="00023BB3"/>
    <w:rsid w:val="00031136"/>
    <w:rsid w:val="00033DFD"/>
    <w:rsid w:val="00050A7B"/>
    <w:rsid w:val="00051E87"/>
    <w:rsid w:val="000570E3"/>
    <w:rsid w:val="00057DB4"/>
    <w:rsid w:val="0007120B"/>
    <w:rsid w:val="000718D3"/>
    <w:rsid w:val="00072B6D"/>
    <w:rsid w:val="00076692"/>
    <w:rsid w:val="000801B0"/>
    <w:rsid w:val="00090572"/>
    <w:rsid w:val="00096FC9"/>
    <w:rsid w:val="000A1EAD"/>
    <w:rsid w:val="000A37C8"/>
    <w:rsid w:val="000B25D1"/>
    <w:rsid w:val="000E2A70"/>
    <w:rsid w:val="000E628F"/>
    <w:rsid w:val="000E68DD"/>
    <w:rsid w:val="000E6F9D"/>
    <w:rsid w:val="000F1BC5"/>
    <w:rsid w:val="001021E9"/>
    <w:rsid w:val="00102E33"/>
    <w:rsid w:val="00110D5D"/>
    <w:rsid w:val="0011161D"/>
    <w:rsid w:val="00126D7B"/>
    <w:rsid w:val="0016121A"/>
    <w:rsid w:val="001712F4"/>
    <w:rsid w:val="00177A56"/>
    <w:rsid w:val="00184C09"/>
    <w:rsid w:val="00186A7C"/>
    <w:rsid w:val="001A31AD"/>
    <w:rsid w:val="001B1F46"/>
    <w:rsid w:val="001B42B0"/>
    <w:rsid w:val="001C40F9"/>
    <w:rsid w:val="001D36F2"/>
    <w:rsid w:val="001D4B82"/>
    <w:rsid w:val="001E37C4"/>
    <w:rsid w:val="001F5987"/>
    <w:rsid w:val="001F71ED"/>
    <w:rsid w:val="00207D86"/>
    <w:rsid w:val="00210DE9"/>
    <w:rsid w:val="00231787"/>
    <w:rsid w:val="00233DFF"/>
    <w:rsid w:val="00236C27"/>
    <w:rsid w:val="00236EB4"/>
    <w:rsid w:val="00240966"/>
    <w:rsid w:val="0024134C"/>
    <w:rsid w:val="00242BBD"/>
    <w:rsid w:val="002470C9"/>
    <w:rsid w:val="00253296"/>
    <w:rsid w:val="002533D3"/>
    <w:rsid w:val="00263DCC"/>
    <w:rsid w:val="00264EE8"/>
    <w:rsid w:val="00265525"/>
    <w:rsid w:val="00270E44"/>
    <w:rsid w:val="002766B9"/>
    <w:rsid w:val="00276790"/>
    <w:rsid w:val="0028670A"/>
    <w:rsid w:val="002946B1"/>
    <w:rsid w:val="002A2E95"/>
    <w:rsid w:val="002A323E"/>
    <w:rsid w:val="002B2582"/>
    <w:rsid w:val="002B2E8B"/>
    <w:rsid w:val="002C5E19"/>
    <w:rsid w:val="002D3395"/>
    <w:rsid w:val="002D7A43"/>
    <w:rsid w:val="002E5C47"/>
    <w:rsid w:val="002E6EC4"/>
    <w:rsid w:val="00301229"/>
    <w:rsid w:val="003035FB"/>
    <w:rsid w:val="00313C95"/>
    <w:rsid w:val="003233A9"/>
    <w:rsid w:val="00331DF5"/>
    <w:rsid w:val="00333BF5"/>
    <w:rsid w:val="003371FB"/>
    <w:rsid w:val="00343498"/>
    <w:rsid w:val="00367E4E"/>
    <w:rsid w:val="00372D84"/>
    <w:rsid w:val="003915D4"/>
    <w:rsid w:val="003A14E2"/>
    <w:rsid w:val="003A4EEA"/>
    <w:rsid w:val="003A60E8"/>
    <w:rsid w:val="003D6913"/>
    <w:rsid w:val="003E2B62"/>
    <w:rsid w:val="003E3D66"/>
    <w:rsid w:val="003F202D"/>
    <w:rsid w:val="00401C7B"/>
    <w:rsid w:val="00427B0C"/>
    <w:rsid w:val="004348B0"/>
    <w:rsid w:val="00453509"/>
    <w:rsid w:val="00481132"/>
    <w:rsid w:val="004831C1"/>
    <w:rsid w:val="004921C3"/>
    <w:rsid w:val="0049362A"/>
    <w:rsid w:val="0049584E"/>
    <w:rsid w:val="00495BAB"/>
    <w:rsid w:val="004967F0"/>
    <w:rsid w:val="004A2B30"/>
    <w:rsid w:val="004A4C95"/>
    <w:rsid w:val="004B03AD"/>
    <w:rsid w:val="004C63A8"/>
    <w:rsid w:val="004D5ED3"/>
    <w:rsid w:val="004D7AFE"/>
    <w:rsid w:val="004E25E1"/>
    <w:rsid w:val="004E5F70"/>
    <w:rsid w:val="004E7B7F"/>
    <w:rsid w:val="004F2061"/>
    <w:rsid w:val="00510D90"/>
    <w:rsid w:val="00511A2B"/>
    <w:rsid w:val="00520A20"/>
    <w:rsid w:val="0052108C"/>
    <w:rsid w:val="005361C1"/>
    <w:rsid w:val="00542EA5"/>
    <w:rsid w:val="00551A90"/>
    <w:rsid w:val="00557649"/>
    <w:rsid w:val="005616FF"/>
    <w:rsid w:val="00561AAE"/>
    <w:rsid w:val="0056500A"/>
    <w:rsid w:val="0058639B"/>
    <w:rsid w:val="005946E6"/>
    <w:rsid w:val="005A1747"/>
    <w:rsid w:val="005A5F1C"/>
    <w:rsid w:val="005B1E49"/>
    <w:rsid w:val="005E3504"/>
    <w:rsid w:val="00603AC1"/>
    <w:rsid w:val="00606D48"/>
    <w:rsid w:val="00610D3C"/>
    <w:rsid w:val="00617D81"/>
    <w:rsid w:val="00625DAE"/>
    <w:rsid w:val="0062653C"/>
    <w:rsid w:val="00631258"/>
    <w:rsid w:val="006352FB"/>
    <w:rsid w:val="00650456"/>
    <w:rsid w:val="006517CB"/>
    <w:rsid w:val="006562B0"/>
    <w:rsid w:val="0067031A"/>
    <w:rsid w:val="00673E44"/>
    <w:rsid w:val="006876C9"/>
    <w:rsid w:val="006A2B22"/>
    <w:rsid w:val="006A52A3"/>
    <w:rsid w:val="006B02BF"/>
    <w:rsid w:val="006C2741"/>
    <w:rsid w:val="006C4644"/>
    <w:rsid w:val="006D6017"/>
    <w:rsid w:val="006E1770"/>
    <w:rsid w:val="006E43B2"/>
    <w:rsid w:val="006F680B"/>
    <w:rsid w:val="006F7D11"/>
    <w:rsid w:val="00703E11"/>
    <w:rsid w:val="007124E2"/>
    <w:rsid w:val="00712A07"/>
    <w:rsid w:val="007150A0"/>
    <w:rsid w:val="00722137"/>
    <w:rsid w:val="0072513A"/>
    <w:rsid w:val="007303CE"/>
    <w:rsid w:val="00743169"/>
    <w:rsid w:val="00744136"/>
    <w:rsid w:val="00755FA0"/>
    <w:rsid w:val="00762C3B"/>
    <w:rsid w:val="007765FD"/>
    <w:rsid w:val="00784C87"/>
    <w:rsid w:val="007967A7"/>
    <w:rsid w:val="007A0CC8"/>
    <w:rsid w:val="007A1D10"/>
    <w:rsid w:val="007A71E3"/>
    <w:rsid w:val="007C69CB"/>
    <w:rsid w:val="007C7316"/>
    <w:rsid w:val="007E1A22"/>
    <w:rsid w:val="007E26FE"/>
    <w:rsid w:val="007E7499"/>
    <w:rsid w:val="00813BB0"/>
    <w:rsid w:val="008153CC"/>
    <w:rsid w:val="00832B6A"/>
    <w:rsid w:val="008355A9"/>
    <w:rsid w:val="008620C8"/>
    <w:rsid w:val="0086491C"/>
    <w:rsid w:val="00867466"/>
    <w:rsid w:val="00875F24"/>
    <w:rsid w:val="00882997"/>
    <w:rsid w:val="008A6C17"/>
    <w:rsid w:val="008A6C8F"/>
    <w:rsid w:val="008B3510"/>
    <w:rsid w:val="008B77F0"/>
    <w:rsid w:val="008E02A5"/>
    <w:rsid w:val="00902945"/>
    <w:rsid w:val="00906004"/>
    <w:rsid w:val="00910B28"/>
    <w:rsid w:val="00923783"/>
    <w:rsid w:val="009472FF"/>
    <w:rsid w:val="00964366"/>
    <w:rsid w:val="00967493"/>
    <w:rsid w:val="00981875"/>
    <w:rsid w:val="009831A8"/>
    <w:rsid w:val="00995C2B"/>
    <w:rsid w:val="00996B09"/>
    <w:rsid w:val="009B4304"/>
    <w:rsid w:val="009C1A87"/>
    <w:rsid w:val="009C1F3D"/>
    <w:rsid w:val="009C1F7F"/>
    <w:rsid w:val="009C367F"/>
    <w:rsid w:val="009C5469"/>
    <w:rsid w:val="009E2423"/>
    <w:rsid w:val="00A21066"/>
    <w:rsid w:val="00A24BDD"/>
    <w:rsid w:val="00A25E3E"/>
    <w:rsid w:val="00A47BAC"/>
    <w:rsid w:val="00A47E51"/>
    <w:rsid w:val="00A521D4"/>
    <w:rsid w:val="00A65EFD"/>
    <w:rsid w:val="00A722AF"/>
    <w:rsid w:val="00A75469"/>
    <w:rsid w:val="00A900BA"/>
    <w:rsid w:val="00AE1624"/>
    <w:rsid w:val="00AE1FEF"/>
    <w:rsid w:val="00AE7D98"/>
    <w:rsid w:val="00AF4A51"/>
    <w:rsid w:val="00B00DFA"/>
    <w:rsid w:val="00B064F4"/>
    <w:rsid w:val="00B17B41"/>
    <w:rsid w:val="00B17F11"/>
    <w:rsid w:val="00B21FC0"/>
    <w:rsid w:val="00B24D59"/>
    <w:rsid w:val="00B27FD4"/>
    <w:rsid w:val="00B379D1"/>
    <w:rsid w:val="00B4795C"/>
    <w:rsid w:val="00B633F5"/>
    <w:rsid w:val="00B64341"/>
    <w:rsid w:val="00B65CC8"/>
    <w:rsid w:val="00B70B9D"/>
    <w:rsid w:val="00B80A0F"/>
    <w:rsid w:val="00B82341"/>
    <w:rsid w:val="00B8389E"/>
    <w:rsid w:val="00B916C5"/>
    <w:rsid w:val="00BB7C35"/>
    <w:rsid w:val="00BC06AC"/>
    <w:rsid w:val="00BF4176"/>
    <w:rsid w:val="00C02A06"/>
    <w:rsid w:val="00C07B03"/>
    <w:rsid w:val="00C21533"/>
    <w:rsid w:val="00C25069"/>
    <w:rsid w:val="00C429AC"/>
    <w:rsid w:val="00C567FF"/>
    <w:rsid w:val="00C66549"/>
    <w:rsid w:val="00C86E94"/>
    <w:rsid w:val="00C93345"/>
    <w:rsid w:val="00CA1010"/>
    <w:rsid w:val="00CA61A4"/>
    <w:rsid w:val="00CA6847"/>
    <w:rsid w:val="00CB1092"/>
    <w:rsid w:val="00CB2CDF"/>
    <w:rsid w:val="00CB4CE3"/>
    <w:rsid w:val="00CB5A5F"/>
    <w:rsid w:val="00CC6598"/>
    <w:rsid w:val="00CE052C"/>
    <w:rsid w:val="00CE4141"/>
    <w:rsid w:val="00CF2AE8"/>
    <w:rsid w:val="00CF40AA"/>
    <w:rsid w:val="00CF4D91"/>
    <w:rsid w:val="00D01A6E"/>
    <w:rsid w:val="00D05EF4"/>
    <w:rsid w:val="00D102B5"/>
    <w:rsid w:val="00D215A2"/>
    <w:rsid w:val="00D21A57"/>
    <w:rsid w:val="00D2219E"/>
    <w:rsid w:val="00D43B29"/>
    <w:rsid w:val="00D43B2A"/>
    <w:rsid w:val="00D51362"/>
    <w:rsid w:val="00D5216E"/>
    <w:rsid w:val="00D57373"/>
    <w:rsid w:val="00D6366C"/>
    <w:rsid w:val="00D70D7C"/>
    <w:rsid w:val="00D765B2"/>
    <w:rsid w:val="00D81CD4"/>
    <w:rsid w:val="00D83306"/>
    <w:rsid w:val="00D85758"/>
    <w:rsid w:val="00D93198"/>
    <w:rsid w:val="00D96351"/>
    <w:rsid w:val="00D975A6"/>
    <w:rsid w:val="00DB028A"/>
    <w:rsid w:val="00DB333D"/>
    <w:rsid w:val="00DD243B"/>
    <w:rsid w:val="00DE0478"/>
    <w:rsid w:val="00DE7C3F"/>
    <w:rsid w:val="00DF509D"/>
    <w:rsid w:val="00E135B4"/>
    <w:rsid w:val="00E367B2"/>
    <w:rsid w:val="00E41FE7"/>
    <w:rsid w:val="00E42117"/>
    <w:rsid w:val="00E52AA1"/>
    <w:rsid w:val="00E55EF0"/>
    <w:rsid w:val="00E66498"/>
    <w:rsid w:val="00E77298"/>
    <w:rsid w:val="00E774F4"/>
    <w:rsid w:val="00E8400F"/>
    <w:rsid w:val="00E85227"/>
    <w:rsid w:val="00E9542B"/>
    <w:rsid w:val="00EB4CD9"/>
    <w:rsid w:val="00EC50E2"/>
    <w:rsid w:val="00EE1A5D"/>
    <w:rsid w:val="00F00212"/>
    <w:rsid w:val="00F0179E"/>
    <w:rsid w:val="00F12072"/>
    <w:rsid w:val="00F2194B"/>
    <w:rsid w:val="00F24E40"/>
    <w:rsid w:val="00F26A27"/>
    <w:rsid w:val="00F27BC3"/>
    <w:rsid w:val="00F42148"/>
    <w:rsid w:val="00F437E8"/>
    <w:rsid w:val="00F46F58"/>
    <w:rsid w:val="00F715B2"/>
    <w:rsid w:val="00F80B94"/>
    <w:rsid w:val="00F814E5"/>
    <w:rsid w:val="00F87C2D"/>
    <w:rsid w:val="00F90551"/>
    <w:rsid w:val="00F91DFC"/>
    <w:rsid w:val="00F95E66"/>
    <w:rsid w:val="00FA3682"/>
    <w:rsid w:val="00FA4025"/>
    <w:rsid w:val="00FA6E14"/>
    <w:rsid w:val="00FB3C42"/>
    <w:rsid w:val="00FC1A6B"/>
    <w:rsid w:val="00FD6763"/>
    <w:rsid w:val="00FE0D3B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7FDB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uiPriority w:val="9"/>
    <w:qFormat/>
    <w:pPr>
      <w:keepNext/>
      <w:jc w:val="both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uiPriority w:val="9"/>
    <w:qFormat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0071E1"/>
    <w:pPr>
      <w:keepNext/>
      <w:tabs>
        <w:tab w:val="num" w:pos="1152"/>
      </w:tabs>
      <w:ind w:left="1152" w:hanging="1152"/>
      <w:jc w:val="right"/>
      <w:outlineLvl w:val="5"/>
    </w:pPr>
    <w:rPr>
      <w:rFonts w:ascii="Arial" w:hAnsi="Arial"/>
      <w:b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0071E1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0071E1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0071E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tabs>
        <w:tab w:val="left" w:pos="284"/>
      </w:tabs>
    </w:pPr>
    <w:rPr>
      <w:sz w:val="24"/>
    </w:rPr>
  </w:style>
  <w:style w:type="paragraph" w:styleId="Zkladntextodsazen">
    <w:name w:val="Body Text Indent"/>
    <w:basedOn w:val="Normln"/>
    <w:pPr>
      <w:ind w:left="284" w:hanging="284"/>
    </w:pPr>
    <w:rPr>
      <w:sz w:val="24"/>
    </w:rPr>
  </w:style>
  <w:style w:type="paragraph" w:customStyle="1" w:styleId="Podtitul">
    <w:name w:val="Podtitul"/>
    <w:basedOn w:val="Normln"/>
    <w:qFormat/>
    <w:rsid w:val="006B02BF"/>
    <w:pPr>
      <w:jc w:val="both"/>
    </w:pPr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66549"/>
    <w:pPr>
      <w:ind w:left="708"/>
    </w:pPr>
  </w:style>
  <w:style w:type="paragraph" w:styleId="Textbubliny">
    <w:name w:val="Balloon Text"/>
    <w:basedOn w:val="Normln"/>
    <w:link w:val="TextbublinyChar"/>
    <w:rsid w:val="00177A56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177A56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0E6F9D"/>
  </w:style>
  <w:style w:type="character" w:customStyle="1" w:styleId="Nadpis6Char">
    <w:name w:val="Nadpis 6 Char"/>
    <w:link w:val="Nadpis6"/>
    <w:uiPriority w:val="9"/>
    <w:rsid w:val="000071E1"/>
    <w:rPr>
      <w:rFonts w:ascii="Arial" w:hAnsi="Arial"/>
      <w:b/>
    </w:rPr>
  </w:style>
  <w:style w:type="character" w:customStyle="1" w:styleId="Nadpis7Char">
    <w:name w:val="Nadpis 7 Char"/>
    <w:link w:val="Nadpis7"/>
    <w:uiPriority w:val="9"/>
    <w:rsid w:val="000071E1"/>
    <w:rPr>
      <w:sz w:val="24"/>
      <w:szCs w:val="24"/>
    </w:rPr>
  </w:style>
  <w:style w:type="character" w:customStyle="1" w:styleId="Nadpis8Char">
    <w:name w:val="Nadpis 8 Char"/>
    <w:link w:val="Nadpis8"/>
    <w:uiPriority w:val="9"/>
    <w:rsid w:val="000071E1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rsid w:val="000071E1"/>
    <w:rPr>
      <w:rFonts w:ascii="Arial" w:hAnsi="Arial" w:cs="Arial"/>
      <w:sz w:val="22"/>
      <w:szCs w:val="22"/>
    </w:rPr>
  </w:style>
  <w:style w:type="paragraph" w:customStyle="1" w:styleId="Normodsaz">
    <w:name w:val="Norm.odsaz."/>
    <w:basedOn w:val="Normln"/>
    <w:rsid w:val="000071E1"/>
    <w:pPr>
      <w:tabs>
        <w:tab w:val="num" w:pos="1080"/>
      </w:tabs>
      <w:ind w:left="576" w:hanging="576"/>
      <w:jc w:val="both"/>
    </w:pPr>
    <w:rPr>
      <w:sz w:val="24"/>
    </w:rPr>
  </w:style>
  <w:style w:type="character" w:customStyle="1" w:styleId="CharacterStyle1">
    <w:name w:val="Character Style 1"/>
    <w:uiPriority w:val="99"/>
    <w:rsid w:val="00C86E94"/>
    <w:rPr>
      <w:rFonts w:ascii="Tahoma" w:hAnsi="Tahoma" w:cs="Tahoma"/>
      <w:sz w:val="22"/>
      <w:szCs w:val="22"/>
    </w:rPr>
  </w:style>
  <w:style w:type="table" w:styleId="Mkatabulky">
    <w:name w:val="Table Grid"/>
    <w:basedOn w:val="Normlntabulka"/>
    <w:rsid w:val="00712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813BB0"/>
  </w:style>
  <w:style w:type="character" w:customStyle="1" w:styleId="platne1">
    <w:name w:val="platne1"/>
    <w:basedOn w:val="Standardnpsmoodstavce"/>
    <w:rsid w:val="00C567FF"/>
  </w:style>
  <w:style w:type="paragraph" w:customStyle="1" w:styleId="jednotka3tabulator">
    <w:name w:val="jednotka3_tabulator"/>
    <w:basedOn w:val="Normln"/>
    <w:rsid w:val="00C567FF"/>
    <w:pPr>
      <w:tabs>
        <w:tab w:val="left" w:pos="340"/>
      </w:tabs>
      <w:suppressAutoHyphens/>
      <w:autoSpaceDN w:val="0"/>
      <w:textAlignment w:val="baseline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072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537EC-2A85-4459-BDBA-DCA5FFF7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3632</Words>
  <Characters>21429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2023-08-21T07:13:00Z</dcterms:created>
  <dcterms:modified xsi:type="dcterms:W3CDTF">2024-01-09T11:04:00Z</dcterms:modified>
</cp:coreProperties>
</file>