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5760" w14:textId="77777777" w:rsidR="00760EFE" w:rsidRDefault="000C5AC2" w:rsidP="008C1788">
      <w:pPr>
        <w:pStyle w:val="Nadpis1"/>
        <w:spacing w:line="276" w:lineRule="auto"/>
      </w:pPr>
      <w:bookmarkStart w:id="0" w:name="_GoBack"/>
      <w:bookmarkEnd w:id="0"/>
      <w:r>
        <w:t>Odborné stanovisko</w:t>
      </w:r>
    </w:p>
    <w:p w14:paraId="7BE8E725" w14:textId="77777777" w:rsidR="00760EFE" w:rsidRDefault="00760EFE" w:rsidP="008C1788">
      <w:pPr>
        <w:spacing w:line="276" w:lineRule="auto"/>
      </w:pPr>
    </w:p>
    <w:tbl>
      <w:tblPr>
        <w:tblStyle w:val="a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C3172A" w14:paraId="317DF3F2" w14:textId="77777777">
        <w:trPr>
          <w:jc w:val="center"/>
        </w:trPr>
        <w:tc>
          <w:tcPr>
            <w:tcW w:w="4068" w:type="dxa"/>
          </w:tcPr>
          <w:p w14:paraId="30F87E83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144" w:type="dxa"/>
          </w:tcPr>
          <w:p w14:paraId="481A3C09" w14:textId="77777777" w:rsidR="00760EFE" w:rsidRDefault="00760EFE" w:rsidP="008C1788">
            <w:pPr>
              <w:spacing w:line="276" w:lineRule="auto"/>
            </w:pPr>
          </w:p>
        </w:tc>
      </w:tr>
      <w:tr w:rsidR="00C3172A" w14:paraId="659A68EF" w14:textId="77777777">
        <w:trPr>
          <w:jc w:val="center"/>
        </w:trPr>
        <w:tc>
          <w:tcPr>
            <w:tcW w:w="4068" w:type="dxa"/>
          </w:tcPr>
          <w:p w14:paraId="48045A1D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Evidenční číslo projektu</w:t>
            </w:r>
          </w:p>
        </w:tc>
        <w:tc>
          <w:tcPr>
            <w:tcW w:w="5144" w:type="dxa"/>
          </w:tcPr>
          <w:p w14:paraId="6A01E426" w14:textId="77777777" w:rsidR="00760EFE" w:rsidRDefault="00760EFE" w:rsidP="008C1788">
            <w:pPr>
              <w:spacing w:line="276" w:lineRule="auto"/>
            </w:pPr>
          </w:p>
        </w:tc>
      </w:tr>
      <w:tr w:rsidR="00C3172A" w14:paraId="16DFDB0B" w14:textId="77777777">
        <w:trPr>
          <w:jc w:val="center"/>
        </w:trPr>
        <w:tc>
          <w:tcPr>
            <w:tcW w:w="4068" w:type="dxa"/>
          </w:tcPr>
          <w:p w14:paraId="6FB87E93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5144" w:type="dxa"/>
          </w:tcPr>
          <w:p w14:paraId="13DCC0DF" w14:textId="77777777" w:rsidR="00760EFE" w:rsidRDefault="00760EFE" w:rsidP="008C1788">
            <w:pPr>
              <w:spacing w:line="276" w:lineRule="auto"/>
            </w:pPr>
          </w:p>
        </w:tc>
      </w:tr>
      <w:tr w:rsidR="00C3172A" w14:paraId="53AED2B7" w14:textId="77777777">
        <w:trPr>
          <w:jc w:val="center"/>
        </w:trPr>
        <w:tc>
          <w:tcPr>
            <w:tcW w:w="4068" w:type="dxa"/>
          </w:tcPr>
          <w:p w14:paraId="24E2F908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Název dotačního okruhu</w:t>
            </w:r>
          </w:p>
        </w:tc>
        <w:tc>
          <w:tcPr>
            <w:tcW w:w="5144" w:type="dxa"/>
          </w:tcPr>
          <w:p w14:paraId="32787F0D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Vývoj českého kinematografického díla</w:t>
            </w:r>
          </w:p>
        </w:tc>
      </w:tr>
      <w:tr w:rsidR="00C3172A" w14:paraId="61ABCB59" w14:textId="77777777">
        <w:trPr>
          <w:jc w:val="center"/>
        </w:trPr>
        <w:tc>
          <w:tcPr>
            <w:tcW w:w="4068" w:type="dxa"/>
          </w:tcPr>
          <w:p w14:paraId="74D68AC6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Název výzvy</w:t>
            </w:r>
          </w:p>
        </w:tc>
        <w:tc>
          <w:tcPr>
            <w:tcW w:w="5144" w:type="dxa"/>
          </w:tcPr>
          <w:p w14:paraId="6596B507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Vývoj první verze scénáře pro celovečerní hraný nebo animovaný film</w:t>
            </w:r>
          </w:p>
        </w:tc>
      </w:tr>
      <w:tr w:rsidR="00C3172A" w14:paraId="162871D8" w14:textId="77777777">
        <w:trPr>
          <w:jc w:val="center"/>
        </w:trPr>
        <w:tc>
          <w:tcPr>
            <w:tcW w:w="4068" w:type="dxa"/>
          </w:tcPr>
          <w:p w14:paraId="16A4EE33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Číslo výzvy</w:t>
            </w:r>
          </w:p>
        </w:tc>
        <w:tc>
          <w:tcPr>
            <w:tcW w:w="5144" w:type="dxa"/>
          </w:tcPr>
          <w:p w14:paraId="5052DE56" w14:textId="4D2A11AA" w:rsidR="00760EFE" w:rsidRDefault="000C5AC2" w:rsidP="008C1788">
            <w:pPr>
              <w:spacing w:line="276" w:lineRule="auto"/>
              <w:rPr>
                <w:b/>
              </w:rPr>
            </w:pPr>
            <w:r w:rsidRPr="00200AF3">
              <w:rPr>
                <w:b/>
              </w:rPr>
              <w:t>2024-1-3-9</w:t>
            </w:r>
          </w:p>
        </w:tc>
      </w:tr>
    </w:tbl>
    <w:p w14:paraId="28A434D3" w14:textId="77777777" w:rsidR="00760EFE" w:rsidRDefault="00760EFE" w:rsidP="008C1788">
      <w:pPr>
        <w:spacing w:line="276" w:lineRule="auto"/>
        <w:rPr>
          <w:b/>
        </w:rPr>
      </w:pPr>
    </w:p>
    <w:p w14:paraId="3E8B55D3" w14:textId="77777777" w:rsidR="00760EFE" w:rsidRDefault="00760EFE" w:rsidP="008C1788">
      <w:pPr>
        <w:spacing w:line="276" w:lineRule="auto"/>
        <w:rPr>
          <w:b/>
        </w:rPr>
      </w:pPr>
    </w:p>
    <w:tbl>
      <w:tblPr>
        <w:tblStyle w:val="a0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C3172A" w14:paraId="6D7A9804" w14:textId="77777777">
        <w:trPr>
          <w:jc w:val="center"/>
        </w:trPr>
        <w:tc>
          <w:tcPr>
            <w:tcW w:w="4068" w:type="dxa"/>
          </w:tcPr>
          <w:p w14:paraId="02684AF6" w14:textId="77777777" w:rsidR="00760EFE" w:rsidRDefault="000C5AC2" w:rsidP="008C1788">
            <w:pPr>
              <w:spacing w:line="276" w:lineRule="auto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Jména a příjmení autorů odborného posudku</w:t>
            </w:r>
          </w:p>
        </w:tc>
        <w:tc>
          <w:tcPr>
            <w:tcW w:w="5144" w:type="dxa"/>
          </w:tcPr>
          <w:p w14:paraId="76106188" w14:textId="77777777" w:rsidR="00760EFE" w:rsidRDefault="00760EFE" w:rsidP="008C1788">
            <w:pPr>
              <w:spacing w:line="276" w:lineRule="auto"/>
            </w:pPr>
          </w:p>
        </w:tc>
      </w:tr>
      <w:tr w:rsidR="00C3172A" w14:paraId="6C487F1B" w14:textId="77777777">
        <w:trPr>
          <w:jc w:val="center"/>
        </w:trPr>
        <w:tc>
          <w:tcPr>
            <w:tcW w:w="4068" w:type="dxa"/>
          </w:tcPr>
          <w:p w14:paraId="1326BABB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Datum vyhotovení</w:t>
            </w:r>
          </w:p>
        </w:tc>
        <w:tc>
          <w:tcPr>
            <w:tcW w:w="5144" w:type="dxa"/>
          </w:tcPr>
          <w:p w14:paraId="4FD6535A" w14:textId="77777777" w:rsidR="00760EFE" w:rsidRDefault="00760EFE" w:rsidP="008C1788">
            <w:pPr>
              <w:spacing w:line="276" w:lineRule="auto"/>
            </w:pPr>
          </w:p>
        </w:tc>
      </w:tr>
    </w:tbl>
    <w:p w14:paraId="416AF238" w14:textId="77777777" w:rsidR="00760EFE" w:rsidRDefault="00760EFE" w:rsidP="008C1788">
      <w:pPr>
        <w:spacing w:line="276" w:lineRule="auto"/>
        <w:jc w:val="center"/>
      </w:pPr>
    </w:p>
    <w:p w14:paraId="3EDB2B68" w14:textId="77777777" w:rsidR="00760EFE" w:rsidRDefault="00760EFE" w:rsidP="008C1788">
      <w:pPr>
        <w:spacing w:line="276" w:lineRule="auto"/>
        <w:jc w:val="center"/>
      </w:pPr>
    </w:p>
    <w:tbl>
      <w:tblPr>
        <w:tblStyle w:val="a1"/>
        <w:tblW w:w="9225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830"/>
      </w:tblGrid>
      <w:tr w:rsidR="00C3172A" w14:paraId="5D7305F4" w14:textId="77777777">
        <w:trPr>
          <w:trHeight w:val="960"/>
        </w:trPr>
        <w:tc>
          <w:tcPr>
            <w:tcW w:w="4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CFF2F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bookmarkStart w:id="2" w:name="_heading=h.8ni38kojy24g" w:colFirst="0" w:colLast="0"/>
            <w:bookmarkEnd w:id="2"/>
            <w:r>
              <w:rPr>
                <w:b/>
                <w:color w:val="000000"/>
              </w:rPr>
              <w:t xml:space="preserve">Udělení podpory </w:t>
            </w:r>
          </w:p>
          <w:p w14:paraId="68769613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bookmarkStart w:id="3" w:name="_heading=h.4oazq777lgeq" w:colFirst="0" w:colLast="0"/>
            <w:bookmarkEnd w:id="3"/>
            <w:r>
              <w:rPr>
                <w:b/>
                <w:color w:val="000000"/>
              </w:rPr>
              <w:t>(společné stanovisko odborné skupiny)</w:t>
            </w:r>
          </w:p>
        </w:tc>
        <w:tc>
          <w:tcPr>
            <w:tcW w:w="483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8353D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bookmarkStart w:id="4" w:name="_heading=h.v2wbgijh3vvd" w:colFirst="0" w:colLast="0"/>
            <w:bookmarkEnd w:id="4"/>
            <w:r>
              <w:rPr>
                <w:b/>
                <w:color w:val="000000"/>
              </w:rPr>
              <w:t>Doporučuji</w:t>
            </w:r>
          </w:p>
          <w:p w14:paraId="40CF32F0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bookmarkStart w:id="5" w:name="_heading=h.r9rkk8nhkj68" w:colFirst="0" w:colLast="0"/>
            <w:bookmarkEnd w:id="5"/>
            <w:r>
              <w:rPr>
                <w:b/>
                <w:color w:val="000000"/>
              </w:rPr>
              <w:t>Doporučuji s výhradou</w:t>
            </w:r>
          </w:p>
          <w:p w14:paraId="67E1E97E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bookmarkStart w:id="6" w:name="_heading=h.1ku93qmdp5gp" w:colFirst="0" w:colLast="0"/>
            <w:bookmarkEnd w:id="6"/>
            <w:r>
              <w:rPr>
                <w:b/>
                <w:color w:val="000000"/>
              </w:rPr>
              <w:t>Nedoporučuji</w:t>
            </w:r>
          </w:p>
          <w:p w14:paraId="60C76B7A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bookmarkStart w:id="7" w:name="_heading=h.5vqk4wmt3d8o" w:colFirst="0" w:colLast="0"/>
            <w:bookmarkEnd w:id="7"/>
            <w:r>
              <w:rPr>
                <w:i/>
                <w:color w:val="000000"/>
              </w:rPr>
              <w:t>(nehodící se vymažte)</w:t>
            </w:r>
          </w:p>
        </w:tc>
      </w:tr>
    </w:tbl>
    <w:p w14:paraId="20B84B4B" w14:textId="77777777" w:rsidR="00760EFE" w:rsidRDefault="00760EFE" w:rsidP="008C1788">
      <w:pPr>
        <w:spacing w:line="276" w:lineRule="auto"/>
        <w:jc w:val="center"/>
      </w:pPr>
    </w:p>
    <w:p w14:paraId="36335661" w14:textId="77777777" w:rsidR="00760EFE" w:rsidRDefault="00760EFE" w:rsidP="008C1788">
      <w:pPr>
        <w:spacing w:line="276" w:lineRule="auto"/>
        <w:jc w:val="center"/>
      </w:pPr>
    </w:p>
    <w:tbl>
      <w:tblPr>
        <w:tblStyle w:val="a2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C3172A" w14:paraId="158ADD2D" w14:textId="77777777">
        <w:trPr>
          <w:jc w:val="center"/>
        </w:trPr>
        <w:tc>
          <w:tcPr>
            <w:tcW w:w="9212" w:type="dxa"/>
          </w:tcPr>
          <w:p w14:paraId="6A8597C9" w14:textId="77777777" w:rsidR="00760EFE" w:rsidRDefault="000C5AC2" w:rsidP="008C1788">
            <w:pPr>
              <w:spacing w:line="276" w:lineRule="auto"/>
              <w:rPr>
                <w:b/>
              </w:rPr>
            </w:pPr>
            <w:r>
              <w:rPr>
                <w:b/>
              </w:rPr>
              <w:t>Slovní hodnocení</w:t>
            </w:r>
          </w:p>
          <w:p w14:paraId="221CDDFA" w14:textId="77777777" w:rsidR="00760EFE" w:rsidRDefault="000C5AC2" w:rsidP="008C1788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(od každého odborníka </w:t>
            </w:r>
            <w:r>
              <w:rPr>
                <w:i/>
              </w:rPr>
              <w:t>zvlášť, od každého 600 až 1200 znaků)</w:t>
            </w:r>
          </w:p>
          <w:p w14:paraId="487C7F22" w14:textId="77777777" w:rsidR="00760EFE" w:rsidRDefault="00760EFE" w:rsidP="008C1788">
            <w:pPr>
              <w:spacing w:line="276" w:lineRule="auto"/>
              <w:rPr>
                <w:i/>
              </w:rPr>
            </w:pPr>
          </w:p>
          <w:p w14:paraId="31D38A46" w14:textId="0F8D60A6" w:rsidR="00760EFE" w:rsidRDefault="000C5AC2" w:rsidP="008C1788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Své hodnocení vždy zdůvodňujte tak, aby bylo jasně srozumitelné. Vyzdvihněte silné a slabé stránky projektu. </w:t>
            </w:r>
          </w:p>
          <w:p w14:paraId="1B6C5C33" w14:textId="77777777" w:rsidR="00760EFE" w:rsidRDefault="00760EFE" w:rsidP="008C1788">
            <w:pPr>
              <w:spacing w:line="276" w:lineRule="auto"/>
              <w:rPr>
                <w:i/>
              </w:rPr>
            </w:pPr>
          </w:p>
          <w:p w14:paraId="2719CFEB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 xml:space="preserve">V textu se zaměřte na otázky níže, </w:t>
            </w:r>
            <w:r>
              <w:rPr>
                <w:b/>
                <w:i/>
                <w:color w:val="221E1F"/>
              </w:rPr>
              <w:t>pokud jsou relevantní pro daný projekt</w:t>
            </w:r>
            <w:r>
              <w:rPr>
                <w:i/>
                <w:color w:val="221E1F"/>
              </w:rPr>
              <w:t>:</w:t>
            </w:r>
          </w:p>
          <w:p w14:paraId="244A3779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Je ústřední myšlenka námětu ori</w:t>
            </w:r>
            <w:r>
              <w:rPr>
                <w:i/>
                <w:color w:val="221E1F"/>
              </w:rPr>
              <w:t xml:space="preserve">ginální nebo zpracovaná osobitým způsobem? </w:t>
            </w:r>
          </w:p>
          <w:p w14:paraId="4E3EF346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Je děj srozumitelný a soudržný?</w:t>
            </w:r>
          </w:p>
          <w:p w14:paraId="6007A7DC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 xml:space="preserve">Zapadají charaktery postav a jejich motivace do celkového pojetí? Projdou charaktery postav v příběhu vývojem? </w:t>
            </w:r>
          </w:p>
          <w:p w14:paraId="20BF7E30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Využívá projekt originální stylistické prostředky?</w:t>
            </w:r>
          </w:p>
          <w:p w14:paraId="6D58B40D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Je téma významné pro současnou českou kinematografii?</w:t>
            </w:r>
          </w:p>
          <w:p w14:paraId="7F0054E6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 xml:space="preserve">Může mít budoucí scénář pozitivní společenský dopad? Může vyvolat širší společenskou debatu nad určitými tématy apod? </w:t>
            </w:r>
          </w:p>
          <w:p w14:paraId="4AC5F743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 xml:space="preserve">Je látka svým tématem a zpracováním lokální, nebo má i zahraniční přesah?   </w:t>
            </w:r>
          </w:p>
          <w:p w14:paraId="27AB9AFC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Mohl by projekt svým příběhem či stylem přinést inovaci v rá</w:t>
            </w:r>
            <w:r>
              <w:rPr>
                <w:i/>
                <w:color w:val="221E1F"/>
              </w:rPr>
              <w:t>mci české a evropské tvorby?</w:t>
            </w:r>
          </w:p>
          <w:p w14:paraId="7D65809F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Má látka šanci oslovit některou ze specifických či opomíjených diváckých skupin?</w:t>
            </w:r>
          </w:p>
          <w:p w14:paraId="3A04541D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Má látka potenciál oslovit diváky v Evropě i jinde v zahraničí?</w:t>
            </w:r>
          </w:p>
          <w:p w14:paraId="531BBC38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Odpovídá předložený treatment plánované délce budoucího filmu?</w:t>
            </w:r>
          </w:p>
          <w:p w14:paraId="6A108875" w14:textId="77777777" w:rsidR="00760EFE" w:rsidRDefault="000C5AC2" w:rsidP="008C178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Odpovídá autorská e</w:t>
            </w:r>
            <w:r>
              <w:rPr>
                <w:i/>
                <w:color w:val="221E1F"/>
              </w:rPr>
              <w:t>xplikace předloženému projektu, vhodně ho doplňuje a komentuje a vyjasňuje další směřování projektu?</w:t>
            </w:r>
          </w:p>
          <w:p w14:paraId="174FE1B9" w14:textId="77777777" w:rsidR="00760EFE" w:rsidRDefault="00760EFE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  <w:highlight w:val="yellow"/>
              </w:rPr>
            </w:pPr>
          </w:p>
          <w:p w14:paraId="6E933B4A" w14:textId="77777777" w:rsidR="00760EFE" w:rsidRDefault="00760EFE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21E1F"/>
                <w:highlight w:val="yellow"/>
              </w:rPr>
            </w:pPr>
          </w:p>
          <w:p w14:paraId="215671DB" w14:textId="77777777" w:rsidR="00760EFE" w:rsidRDefault="00760EFE" w:rsidP="008C1788">
            <w:pPr>
              <w:spacing w:line="276" w:lineRule="auto"/>
              <w:rPr>
                <w:i/>
              </w:rPr>
            </w:pPr>
          </w:p>
          <w:p w14:paraId="0C5AAEA9" w14:textId="77777777" w:rsidR="00760EFE" w:rsidRDefault="00760EFE" w:rsidP="008C1788">
            <w:pPr>
              <w:spacing w:line="276" w:lineRule="auto"/>
            </w:pPr>
          </w:p>
          <w:p w14:paraId="0DEB438B" w14:textId="77777777" w:rsidR="00760EFE" w:rsidRDefault="00760EFE" w:rsidP="008C1788">
            <w:pPr>
              <w:spacing w:line="276" w:lineRule="auto"/>
            </w:pPr>
          </w:p>
        </w:tc>
      </w:tr>
    </w:tbl>
    <w:p w14:paraId="0B53CB3C" w14:textId="77777777" w:rsidR="00760EFE" w:rsidRDefault="00760EFE" w:rsidP="008C1788">
      <w:pPr>
        <w:spacing w:line="276" w:lineRule="auto"/>
      </w:pPr>
    </w:p>
    <w:tbl>
      <w:tblPr>
        <w:tblStyle w:val="a3"/>
        <w:tblW w:w="9217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217"/>
      </w:tblGrid>
      <w:tr w:rsidR="00C3172A" w14:paraId="64299998" w14:textId="77777777">
        <w:trPr>
          <w:trHeight w:val="32"/>
          <w:jc w:val="center"/>
        </w:trPr>
        <w:tc>
          <w:tcPr>
            <w:tcW w:w="9217" w:type="dxa"/>
          </w:tcPr>
          <w:p w14:paraId="28A88601" w14:textId="77777777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76" w:lineRule="auto"/>
              <w:ind w:left="340" w:hanging="340"/>
              <w:rPr>
                <w:b/>
                <w:color w:val="221E1F"/>
              </w:rPr>
            </w:pPr>
            <w:r>
              <w:rPr>
                <w:b/>
                <w:i/>
                <w:color w:val="221E1F"/>
              </w:rPr>
              <w:t>Základní formální parametry projektu</w:t>
            </w:r>
          </w:p>
        </w:tc>
      </w:tr>
      <w:tr w:rsidR="00C3172A" w14:paraId="0B28E0DA" w14:textId="77777777">
        <w:trPr>
          <w:trHeight w:val="1234"/>
          <w:jc w:val="center"/>
        </w:trPr>
        <w:tc>
          <w:tcPr>
            <w:tcW w:w="9217" w:type="dxa"/>
          </w:tcPr>
          <w:p w14:paraId="4752F7C5" w14:textId="0F2FB19D" w:rsidR="00760EFE" w:rsidRDefault="000C5AC2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76" w:lineRule="auto"/>
              <w:ind w:left="215" w:hanging="215"/>
              <w:rPr>
                <w:i/>
              </w:rPr>
            </w:pPr>
            <w:r>
              <w:rPr>
                <w:i/>
              </w:rPr>
              <w:t>(společný názor odborné skupiny, stačí odpovídat ano/ne)</w:t>
            </w:r>
          </w:p>
          <w:p w14:paraId="0BEFDCA4" w14:textId="77777777" w:rsidR="008C1788" w:rsidRDefault="008C1788" w:rsidP="008C1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76" w:lineRule="auto"/>
              <w:ind w:left="215" w:hanging="215"/>
              <w:rPr>
                <w:i/>
              </w:rPr>
            </w:pPr>
          </w:p>
          <w:p w14:paraId="54F81ADB" w14:textId="77777777" w:rsidR="00760EFE" w:rsidRDefault="000C5AC2" w:rsidP="008C1788">
            <w:pPr>
              <w:numPr>
                <w:ilvl w:val="1"/>
                <w:numId w:val="13"/>
              </w:numPr>
              <w:spacing w:line="276" w:lineRule="auto"/>
              <w:rPr>
                <w:i/>
                <w:color w:val="221E1F"/>
              </w:rPr>
            </w:pPr>
            <w:r w:rsidRPr="008C1788">
              <w:rPr>
                <w:i/>
                <w:color w:val="221E1F"/>
              </w:rPr>
              <w:t xml:space="preserve">Jsou informace v žádosti dostatečné a </w:t>
            </w:r>
            <w:r w:rsidRPr="008C1788">
              <w:rPr>
                <w:i/>
                <w:color w:val="221E1F"/>
              </w:rPr>
              <w:t>srozumitelné?</w:t>
            </w:r>
          </w:p>
          <w:p w14:paraId="4D2B18AD" w14:textId="77777777" w:rsidR="00760EFE" w:rsidRDefault="000C5AC2" w:rsidP="008C1788">
            <w:pPr>
              <w:numPr>
                <w:ilvl w:val="1"/>
                <w:numId w:val="13"/>
              </w:numP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Jsou uznatelné náklady</w:t>
            </w:r>
            <w:r>
              <w:rPr>
                <w:i/>
                <w:color w:val="221E1F"/>
              </w:rPr>
              <w:footnoteReference w:id="1"/>
            </w:r>
            <w:r>
              <w:rPr>
                <w:i/>
                <w:color w:val="221E1F"/>
              </w:rPr>
              <w:t xml:space="preserve"> uvedené v rozpočtu minimálně ve výši požadované dotace? </w:t>
            </w:r>
          </w:p>
          <w:p w14:paraId="1939ADE1" w14:textId="77777777" w:rsidR="00760EFE" w:rsidRDefault="000C5AC2" w:rsidP="008C1788">
            <w:pPr>
              <w:numPr>
                <w:ilvl w:val="1"/>
                <w:numId w:val="13"/>
              </w:numPr>
              <w:spacing w:line="276" w:lineRule="auto"/>
              <w:rPr>
                <w:i/>
                <w:color w:val="221E1F"/>
              </w:rPr>
            </w:pPr>
            <w:r>
              <w:rPr>
                <w:i/>
                <w:color w:val="221E1F"/>
              </w:rPr>
              <w:t>Představuje požadovaná částka max. 90 % plánovaného rozpočtu?</w:t>
            </w:r>
          </w:p>
          <w:p w14:paraId="4BAEE4D3" w14:textId="77777777" w:rsidR="008C1788" w:rsidRDefault="008C1788" w:rsidP="008C1788">
            <w:pPr>
              <w:spacing w:line="276" w:lineRule="auto"/>
              <w:rPr>
                <w:i/>
                <w:color w:val="221E1F"/>
              </w:rPr>
            </w:pPr>
          </w:p>
          <w:p w14:paraId="095E8BE1" w14:textId="77777777" w:rsidR="008C1788" w:rsidRDefault="008C1788" w:rsidP="008C1788">
            <w:pPr>
              <w:spacing w:line="276" w:lineRule="auto"/>
              <w:rPr>
                <w:i/>
                <w:color w:val="221E1F"/>
              </w:rPr>
            </w:pPr>
          </w:p>
        </w:tc>
      </w:tr>
    </w:tbl>
    <w:p w14:paraId="3A46C1D2" w14:textId="77777777" w:rsidR="00760EFE" w:rsidRDefault="00760EFE" w:rsidP="008C1788">
      <w:pPr>
        <w:spacing w:line="276" w:lineRule="auto"/>
      </w:pPr>
    </w:p>
    <w:p w14:paraId="478658B9" w14:textId="77777777" w:rsidR="00760EFE" w:rsidRDefault="00760EFE" w:rsidP="008C1788">
      <w:pPr>
        <w:spacing w:line="276" w:lineRule="auto"/>
      </w:pPr>
    </w:p>
    <w:p w14:paraId="08069D55" w14:textId="77777777" w:rsidR="00760EFE" w:rsidRDefault="000C5AC2" w:rsidP="008C1788">
      <w:pPr>
        <w:spacing w:line="276" w:lineRule="auto"/>
      </w:pPr>
      <w:r>
        <w:rPr>
          <w:i/>
          <w:color w:val="000000"/>
        </w:rPr>
        <w:t xml:space="preserve">Žadatel bude po vyhotovení odborného stanoviska seznámen s celým odborným </w:t>
      </w:r>
      <w:r>
        <w:rPr>
          <w:i/>
          <w:color w:val="000000"/>
        </w:rPr>
        <w:t>stanoviskem.</w:t>
      </w:r>
    </w:p>
    <w:sectPr w:rsidR="00760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3EDF" w14:textId="77777777" w:rsidR="00000000" w:rsidRDefault="000C5AC2">
      <w:pPr>
        <w:spacing w:line="240" w:lineRule="auto"/>
      </w:pPr>
      <w:r>
        <w:separator/>
      </w:r>
    </w:p>
  </w:endnote>
  <w:endnote w:type="continuationSeparator" w:id="0">
    <w:p w14:paraId="48AA1536" w14:textId="77777777" w:rsidR="00000000" w:rsidRDefault="000C5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7EE0" w14:textId="77777777" w:rsidR="00760EFE" w:rsidRDefault="00760EFE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2A5D" w14:textId="77777777" w:rsidR="00760EFE" w:rsidRDefault="000C5AC2">
    <w:r>
      <w:t xml:space="preserve">Strana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938F3A7" w14:textId="77777777" w:rsidR="00760EFE" w:rsidRDefault="00760EFE"/>
  <w:p w14:paraId="68E7F42E" w14:textId="77777777" w:rsidR="00760EFE" w:rsidRDefault="00760E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9611" w14:textId="77777777" w:rsidR="00760EFE" w:rsidRDefault="00760EFE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7D7B" w14:textId="77777777" w:rsidR="00824E19" w:rsidRDefault="000C5AC2">
      <w:pPr>
        <w:spacing w:line="240" w:lineRule="auto"/>
      </w:pPr>
      <w:r>
        <w:separator/>
      </w:r>
    </w:p>
  </w:footnote>
  <w:footnote w:type="continuationSeparator" w:id="0">
    <w:p w14:paraId="6A8FC44F" w14:textId="77777777" w:rsidR="00824E19" w:rsidRDefault="000C5AC2">
      <w:pPr>
        <w:spacing w:line="240" w:lineRule="auto"/>
      </w:pPr>
      <w:r>
        <w:continuationSeparator/>
      </w:r>
    </w:p>
  </w:footnote>
  <w:footnote w:id="1">
    <w:p w14:paraId="533AD4BE" w14:textId="77777777" w:rsidR="00760EFE" w:rsidRDefault="000C5AC2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Uznatelné náklady jsou dle výzvy pouze: 1) autorský honorář autora scénáře za první verzi scénáře, kterým se rozumí prostředky z podpory, které si příjemce podpory, je-li fyzickou osobou, ponechal jako svůj vlastní honorář nebo odměnu za své služby v soul</w:t>
      </w:r>
      <w:r>
        <w:rPr>
          <w:sz w:val="20"/>
          <w:szCs w:val="20"/>
        </w:rPr>
        <w:t>adu s rozpočtem, který byl přílohou žádosti o podporu kinematografie, nebo prostředky z podpory, které příjemce podpory použil na úhradu odměny za licenci či opci autora první verze scénáře, 2) režijní náklady ve výši maximálně 7 % poskytnuté podpory, niko</w:t>
      </w:r>
      <w:r>
        <w:rPr>
          <w:sz w:val="20"/>
          <w:szCs w:val="20"/>
        </w:rPr>
        <w:t>li však ve vyšší výši, než v jaké jsou režijní náklady obsaženy v rozpočtu, který byl přílohou žádosti o podporu kinematografie.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DE5E" w14:textId="77777777" w:rsidR="00760EFE" w:rsidRDefault="00760EF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1DB4" w14:textId="77777777" w:rsidR="00760EFE" w:rsidRDefault="00760EFE"/>
  <w:p w14:paraId="155E75A2" w14:textId="77777777" w:rsidR="00760EFE" w:rsidRDefault="00760E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34D8" w14:textId="77777777" w:rsidR="00760EFE" w:rsidRDefault="00760EF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1909"/>
    <w:multiLevelType w:val="multilevel"/>
    <w:tmpl w:val="9EF22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02563"/>
    <w:multiLevelType w:val="multilevel"/>
    <w:tmpl w:val="F32C7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04256"/>
    <w:multiLevelType w:val="multilevel"/>
    <w:tmpl w:val="55946BE4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FE"/>
    <w:rsid w:val="000C5AC2"/>
    <w:rsid w:val="00200AF3"/>
    <w:rsid w:val="00760EFE"/>
    <w:rsid w:val="00824E19"/>
    <w:rsid w:val="008C1788"/>
    <w:rsid w:val="00C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BB06A-51BC-4A7E-9DB4-667C3CB9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8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7374E"/>
    <w:pPr>
      <w:numPr>
        <w:numId w:val="9"/>
      </w:numPr>
      <w:tabs>
        <w:tab w:val="left" w:pos="193"/>
      </w:tabs>
      <w:ind w:left="215" w:hanging="215"/>
      <w:contextualSpacing/>
    </w:pPr>
    <w:rPr>
      <w:i/>
      <w:color w:val="000000" w:themeColor="text1"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7374E"/>
    <w:rPr>
      <w:rFonts w:ascii="Arial" w:hAnsi="Arial"/>
      <w:i/>
      <w:color w:val="000000" w:themeColor="text1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8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name w:val="a0"/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name w:val="a3"/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4Bxg4s44v641q+3U58UaiKvZA==">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1738</Characters>
  <Application>Microsoft Office Word</Application>
  <DocSecurity>4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Ivana Němečková</cp:lastModifiedBy>
  <cp:revision>2</cp:revision>
  <dcterms:created xsi:type="dcterms:W3CDTF">2024-01-09T10:26:00Z</dcterms:created>
  <dcterms:modified xsi:type="dcterms:W3CDTF">2024-01-09T10:26:00Z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SFKMG/21598/2023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SFKMG/21598/2023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8.12.2023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&lt;TABLE&gt;&lt;TR&gt;&lt;TD&gt;Č.j.:&lt;/TD&gt;&lt;TD&gt;SFKMG/21598/2023&lt;/TD&gt;&lt;/TR&gt;&lt;TR&gt;&lt;TD&gt;&lt;/TD&gt;&lt;TD&gt;&lt;/TD&gt;&lt;/TR&gt;&lt;/TABLE&gt;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SFKMG</vt:lpwstr>
  </property>
  <property fmtid="{D5CDD505-2E9C-101B-9397-08002B2CF9AE}" pid="16" name="DisplayName_UserPoriz_Pisemnost">
    <vt:lpwstr>Právní oddělení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SFKMG-21467/23</vt:lpwstr>
  </property>
  <property fmtid="{D5CDD505-2E9C-101B-9397-08002B2CF9AE}" pid="19" name="Key_BarCode_Pisemnost">
    <vt:lpwstr>*B000154934*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2</vt:lpwstr>
  </property>
  <property fmtid="{D5CDD505-2E9C-101B-9397-08002B2CF9AE}" pid="27" name="PocetListu_Pisemnost">
    <vt:lpwstr>2/6</vt:lpwstr>
  </property>
  <property fmtid="{D5CDD505-2E9C-101B-9397-08002B2CF9AE}" pid="28" name="PocetPriloh_Pisemnost">
    <vt:lpwstr>6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SFKMG-21467/23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ZN/1523/2023</vt:lpwstr>
  </property>
  <property fmtid="{D5CDD505-2E9C-101B-9397-08002B2CF9AE}" pid="37" name="TEST">
    <vt:lpwstr>testovací pole</vt:lpwstr>
  </property>
  <property fmtid="{D5CDD505-2E9C-101B-9397-08002B2CF9AE}" pid="38" name="TypPrilohy_Pisemnost">
    <vt:lpwstr>6 el.s.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PLS_Barbora Námerová_Smlouva o poskytování odborných konzultačních služeb_výzva e.č. 2024-1-3-9_vývoj první verze scénáře</vt:lpwstr>
  </property>
  <property fmtid="{D5CDD505-2E9C-101B-9397-08002B2CF9AE}" pid="41" name="Zkratka_SpisovyUzel_PoziceZodpo_Pisemnost">
    <vt:lpwstr>SFKMG</vt:lpwstr>
  </property>
</Properties>
</file>