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781D" w14:textId="77777777" w:rsidR="00F50677" w:rsidRDefault="00000000">
      <w:pPr>
        <w:spacing w:line="1" w:lineRule="exact"/>
      </w:pPr>
      <w:r>
        <w:rPr>
          <w:noProof/>
        </w:rPr>
        <w:drawing>
          <wp:anchor distT="0" distB="0" distL="114300" distR="2080260" simplePos="0" relativeHeight="125829378" behindDoc="0" locked="0" layoutInCell="1" allowOverlap="1" wp14:anchorId="3713F181" wp14:editId="1324AEE5">
            <wp:simplePos x="0" y="0"/>
            <wp:positionH relativeFrom="page">
              <wp:posOffset>1056640</wp:posOffset>
            </wp:positionH>
            <wp:positionV relativeFrom="paragraph">
              <wp:posOffset>12700</wp:posOffset>
            </wp:positionV>
            <wp:extent cx="871855" cy="5854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71855" cy="58547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156302E" wp14:editId="628315E6">
                <wp:simplePos x="0" y="0"/>
                <wp:positionH relativeFrom="page">
                  <wp:posOffset>1979930</wp:posOffset>
                </wp:positionH>
                <wp:positionV relativeFrom="paragraph">
                  <wp:posOffset>85725</wp:posOffset>
                </wp:positionV>
                <wp:extent cx="1911350" cy="438785"/>
                <wp:effectExtent l="0" t="0" r="0" b="0"/>
                <wp:wrapNone/>
                <wp:docPr id="3" name="Shape 3"/>
                <wp:cNvGraphicFramePr/>
                <a:graphic xmlns:a="http://schemas.openxmlformats.org/drawingml/2006/main">
                  <a:graphicData uri="http://schemas.microsoft.com/office/word/2010/wordprocessingShape">
                    <wps:wsp>
                      <wps:cNvSpPr txBox="1"/>
                      <wps:spPr>
                        <a:xfrm>
                          <a:off x="0" y="0"/>
                          <a:ext cx="1911350" cy="438785"/>
                        </a:xfrm>
                        <a:prstGeom prst="rect">
                          <a:avLst/>
                        </a:prstGeom>
                        <a:noFill/>
                      </wps:spPr>
                      <wps:txbx>
                        <w:txbxContent>
                          <w:p w14:paraId="3657A611"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EVROPSKÁ UNIE</w:t>
                            </w:r>
                          </w:p>
                          <w:p w14:paraId="5B8AAF71"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Evropský fond pro regionální rozvoj</w:t>
                            </w:r>
                          </w:p>
                          <w:p w14:paraId="72797703"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Integrovaný regionální operační program</w:t>
                            </w:r>
                          </w:p>
                        </w:txbxContent>
                      </wps:txbx>
                      <wps:bodyPr lIns="0" tIns="0" rIns="0" bIns="0"/>
                    </wps:wsp>
                  </a:graphicData>
                </a:graphic>
              </wp:anchor>
            </w:drawing>
          </mc:Choice>
          <mc:Fallback>
            <w:pict>
              <v:shapetype w14:anchorId="0156302E" id="_x0000_t202" coordsize="21600,21600" o:spt="202" path="m,l,21600r21600,l21600,xe">
                <v:stroke joinstyle="miter"/>
                <v:path gradientshapeok="t" o:connecttype="rect"/>
              </v:shapetype>
              <v:shape id="Shape 3" o:spid="_x0000_s1026" type="#_x0000_t202" style="position:absolute;margin-left:155.9pt;margin-top:6.75pt;width:150.5pt;height:34.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i2bgEAANoCAAAOAAAAZHJzL2Uyb0RvYy54bWysUsFOwzAMvSPxD1HurO3GYFRrJ6FpCAkB&#10;0uAD0jRZKyVxlIS1+3uc0m0IboiL+2Inz8/PXa56rcheON+CKWg2SSkRhkPdml1B3982VwtKfGCm&#10;ZgqMKOhBeLoqLy+Wnc3FFBpQtXAESYzPO1vQJgSbJ4nnjdDMT8AKg0UJTrOAR7dLasc6ZNcqmabp&#10;TdKBq60DLrzH7PqrSMuBX0rBw4uUXgSiCorawhDdEKsYk3LJ8p1jtmn5KIP9QYVmrcGmJ6o1C4x8&#10;uPYXlW65Aw8yTDjoBKRsuRhmwGmy9Mc024ZZMcyC5nh7ssn/Hy1/3m/tqyOhv4ceFxgN6azPPSbj&#10;PL10On5RKcE6Wng42Sb6QHh8dJdlszmWONauZ4vbxTzSJOfX1vnwIECTCArqcC2DW2z/5MPX1eOV&#10;2MzAplUq5s9SIgp91Y/6KqgPKFs9GjQjLvYI3BFUIzjSoIGDpnHZcUPfz0Oz8y9ZfgIAAP//AwBQ&#10;SwMEFAAGAAgAAAAhADj3uPbeAAAACQEAAA8AAABkcnMvZG93bnJldi54bWxMj8FOwzAQRO9I/IO1&#10;SNyok1REJcSpKgQnJEQaDhydeJtYjdchdtvw9ywnOM7OaOZtuV3cKM44B+tJQbpKQCB13ljqFXw0&#10;L3cbECFqMnr0hAq+McC2ur4qdWH8hWo872MvuIRCoRUMMU6FlKEb0Omw8hMSewc/Ox1Zzr00s75w&#10;uRtlliS5dNoSLwx6wqcBu+P+5BTsPql+tl9v7Xt9qG3TPCT0mh+Vur1Zdo8gIi7xLwy/+IwOFTO1&#10;/kQmiFHBOk0ZPbKxvgfBgTzN+NAq2GQ5yKqU/z+ofgAAAP//AwBQSwECLQAUAAYACAAAACEAtoM4&#10;kv4AAADhAQAAEwAAAAAAAAAAAAAAAAAAAAAAW0NvbnRlbnRfVHlwZXNdLnhtbFBLAQItABQABgAI&#10;AAAAIQA4/SH/1gAAAJQBAAALAAAAAAAAAAAAAAAAAC8BAABfcmVscy8ucmVsc1BLAQItABQABgAI&#10;AAAAIQAOfEi2bgEAANoCAAAOAAAAAAAAAAAAAAAAAC4CAABkcnMvZTJvRG9jLnhtbFBLAQItABQA&#10;BgAIAAAAIQA497j23gAAAAkBAAAPAAAAAAAAAAAAAAAAAMgDAABkcnMvZG93bnJldi54bWxQSwUG&#10;AAAAAAQABADzAAAA0wQAAAAA&#10;" filled="f" stroked="f">
                <v:textbox inset="0,0,0,0">
                  <w:txbxContent>
                    <w:p w14:paraId="3657A611"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EVROPSKÁ UNIE</w:t>
                      </w:r>
                    </w:p>
                    <w:p w14:paraId="5B8AAF71"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Evropský fond pro regionální rozvoj</w:t>
                      </w:r>
                    </w:p>
                    <w:p w14:paraId="72797703" w14:textId="77777777" w:rsidR="00F50677" w:rsidRDefault="00000000">
                      <w:pPr>
                        <w:pStyle w:val="Picturecaption10"/>
                        <w:jc w:val="both"/>
                        <w:rPr>
                          <w:sz w:val="19"/>
                          <w:szCs w:val="19"/>
                        </w:rPr>
                      </w:pPr>
                      <w:r>
                        <w:rPr>
                          <w:rStyle w:val="Picturecaption1"/>
                          <w:rFonts w:ascii="Times New Roman" w:eastAsia="Times New Roman" w:hAnsi="Times New Roman" w:cs="Times New Roman"/>
                          <w:sz w:val="19"/>
                          <w:szCs w:val="19"/>
                        </w:rPr>
                        <w:t>Integrovaný regionální operační program</w:t>
                      </w:r>
                    </w:p>
                  </w:txbxContent>
                </v:textbox>
                <w10:wrap anchorx="page"/>
              </v:shape>
            </w:pict>
          </mc:Fallback>
        </mc:AlternateContent>
      </w:r>
      <w:r>
        <w:rPr>
          <w:noProof/>
        </w:rPr>
        <w:drawing>
          <wp:anchor distT="0" distB="0" distL="0" distR="0" simplePos="0" relativeHeight="125829379" behindDoc="0" locked="0" layoutInCell="1" allowOverlap="1" wp14:anchorId="59EBF371" wp14:editId="4BE72804">
            <wp:simplePos x="0" y="0"/>
            <wp:positionH relativeFrom="page">
              <wp:posOffset>4156710</wp:posOffset>
            </wp:positionH>
            <wp:positionV relativeFrom="paragraph">
              <wp:posOffset>77470</wp:posOffset>
            </wp:positionV>
            <wp:extent cx="725170" cy="45085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725170" cy="450850"/>
                    </a:xfrm>
                    <a:prstGeom prst="rect">
                      <a:avLst/>
                    </a:prstGeom>
                  </pic:spPr>
                </pic:pic>
              </a:graphicData>
            </a:graphic>
          </wp:anchor>
        </w:drawing>
      </w:r>
    </w:p>
    <w:p w14:paraId="770CD888" w14:textId="77777777" w:rsidR="00F50677" w:rsidRDefault="00000000">
      <w:pPr>
        <w:pStyle w:val="Other10"/>
        <w:spacing w:line="240" w:lineRule="auto"/>
        <w:ind w:left="460"/>
        <w:rPr>
          <w:sz w:val="24"/>
          <w:szCs w:val="24"/>
        </w:rPr>
        <w:sectPr w:rsidR="00F50677">
          <w:footerReference w:type="default" r:id="rId9"/>
          <w:footerReference w:type="first" r:id="rId10"/>
          <w:pgSz w:w="11900" w:h="16840"/>
          <w:pgMar w:top="1147" w:right="1106" w:bottom="2858" w:left="7690" w:header="0" w:footer="3" w:gutter="0"/>
          <w:pgNumType w:start="1"/>
          <w:cols w:space="720"/>
          <w:noEndnote/>
          <w:titlePg/>
          <w:docGrid w:linePitch="360"/>
        </w:sectPr>
      </w:pPr>
      <w:r>
        <w:rPr>
          <w:rStyle w:val="Other1"/>
          <w:rFonts w:ascii="Arial" w:eastAsia="Arial" w:hAnsi="Arial" w:cs="Arial"/>
          <w:b/>
          <w:bCs/>
          <w:sz w:val="24"/>
          <w:szCs w:val="24"/>
        </w:rPr>
        <w:t>MINISTERSTVO PRO MÍSTNÍ ROZVOJ ČR</w:t>
      </w:r>
    </w:p>
    <w:p w14:paraId="42DBDE1B" w14:textId="77777777" w:rsidR="00F50677" w:rsidRDefault="00F50677">
      <w:pPr>
        <w:spacing w:before="39" w:after="39" w:line="240" w:lineRule="exact"/>
        <w:rPr>
          <w:sz w:val="19"/>
          <w:szCs w:val="19"/>
        </w:rPr>
      </w:pPr>
    </w:p>
    <w:p w14:paraId="07E47FAA" w14:textId="77777777" w:rsidR="00F50677" w:rsidRDefault="00F50677">
      <w:pPr>
        <w:spacing w:line="1" w:lineRule="exact"/>
        <w:sectPr w:rsidR="00F50677">
          <w:type w:val="continuous"/>
          <w:pgSz w:w="11900" w:h="16840"/>
          <w:pgMar w:top="1147" w:right="0" w:bottom="2858" w:left="0" w:header="0" w:footer="3" w:gutter="0"/>
          <w:cols w:space="720"/>
          <w:noEndnote/>
          <w:docGrid w:linePitch="360"/>
        </w:sectPr>
      </w:pPr>
    </w:p>
    <w:p w14:paraId="640245AB" w14:textId="77777777" w:rsidR="00F50677" w:rsidRDefault="00000000">
      <w:pPr>
        <w:pStyle w:val="Heading210"/>
        <w:keepNext/>
        <w:keepLines/>
        <w:framePr w:w="2794" w:h="389" w:wrap="none" w:vAnchor="text" w:hAnchor="page" w:x="4538" w:y="534"/>
      </w:pPr>
      <w:bookmarkStart w:id="0" w:name="bookmark0"/>
      <w:r>
        <w:rPr>
          <w:rStyle w:val="Heading21"/>
          <w:b/>
          <w:bCs/>
        </w:rPr>
        <w:t>SMLOUVA O DÍLO</w:t>
      </w:r>
      <w:bookmarkEnd w:id="0"/>
    </w:p>
    <w:p w14:paraId="3953802F" w14:textId="27CE0F74" w:rsidR="00F50677" w:rsidRDefault="00F50677">
      <w:pPr>
        <w:spacing w:line="360" w:lineRule="exact"/>
      </w:pPr>
    </w:p>
    <w:p w14:paraId="536954A7" w14:textId="77777777" w:rsidR="00F50677" w:rsidRDefault="00F50677">
      <w:pPr>
        <w:spacing w:after="647" w:line="1" w:lineRule="exact"/>
      </w:pPr>
    </w:p>
    <w:p w14:paraId="0AE172BF" w14:textId="77777777" w:rsidR="00F50677" w:rsidRDefault="00F50677">
      <w:pPr>
        <w:spacing w:line="1" w:lineRule="exact"/>
        <w:sectPr w:rsidR="00F50677">
          <w:type w:val="continuous"/>
          <w:pgSz w:w="11900" w:h="16840"/>
          <w:pgMar w:top="1147" w:right="516" w:bottom="2858" w:left="1513" w:header="0" w:footer="3" w:gutter="0"/>
          <w:cols w:space="720"/>
          <w:noEndnote/>
          <w:docGrid w:linePitch="360"/>
        </w:sectPr>
      </w:pPr>
    </w:p>
    <w:p w14:paraId="2741082C" w14:textId="71CAB116" w:rsidR="00F50677" w:rsidRDefault="00000000">
      <w:pPr>
        <w:pStyle w:val="Bodytext20"/>
        <w:tabs>
          <w:tab w:val="left" w:pos="1829"/>
        </w:tabs>
        <w:spacing w:after="460"/>
        <w:jc w:val="right"/>
        <w:rPr>
          <w:sz w:val="26"/>
          <w:szCs w:val="26"/>
        </w:rPr>
      </w:pPr>
      <w:r>
        <w:rPr>
          <w:noProof/>
        </w:rPr>
        <mc:AlternateContent>
          <mc:Choice Requires="wps">
            <w:drawing>
              <wp:anchor distT="0" distB="0" distL="114300" distR="114300" simplePos="0" relativeHeight="125829380" behindDoc="0" locked="0" layoutInCell="1" allowOverlap="1" wp14:anchorId="45038C6B" wp14:editId="342EC887">
                <wp:simplePos x="0" y="0"/>
                <wp:positionH relativeFrom="page">
                  <wp:posOffset>3269615</wp:posOffset>
                </wp:positionH>
                <wp:positionV relativeFrom="paragraph">
                  <wp:posOffset>63500</wp:posOffset>
                </wp:positionV>
                <wp:extent cx="987425" cy="18732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987425" cy="187325"/>
                        </a:xfrm>
                        <a:prstGeom prst="rect">
                          <a:avLst/>
                        </a:prstGeom>
                        <a:noFill/>
                      </wps:spPr>
                      <wps:txbx>
                        <w:txbxContent>
                          <w:p w14:paraId="42A2C34F" w14:textId="77777777" w:rsidR="00F50677" w:rsidRDefault="00000000">
                            <w:pPr>
                              <w:pStyle w:val="Bodytext10"/>
                              <w:spacing w:line="240" w:lineRule="auto"/>
                            </w:pPr>
                            <w:r>
                              <w:rPr>
                                <w:rStyle w:val="Bodytext1"/>
                                <w:b/>
                                <w:bCs/>
                              </w:rPr>
                              <w:t>Smluvní strany</w:t>
                            </w:r>
                          </w:p>
                        </w:txbxContent>
                      </wps:txbx>
                      <wps:bodyPr wrap="none" lIns="0" tIns="0" rIns="0" bIns="0"/>
                    </wps:wsp>
                  </a:graphicData>
                </a:graphic>
              </wp:anchor>
            </w:drawing>
          </mc:Choice>
          <mc:Fallback>
            <w:pict>
              <v:shape w14:anchorId="45038C6B" id="Shape 11" o:spid="_x0000_s1027" type="#_x0000_t202" style="position:absolute;left:0;text-align:left;margin-left:257.45pt;margin-top:5pt;width:77.75pt;height:14.7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8IdwEAAOwCAAAOAAAAZHJzL2Uyb0RvYy54bWysUstOwzAQvCPxD5bv1Gl5lahJJVQVISFA&#10;KnyA49iNpdhr2aZJ/551+hTcEJfNeNeZnZ31bN6blmykDxpsQcejjBJpBdTargv6+bG8mlISIrc1&#10;b8HKgm5loPPy8mLWuVxOoIG2lp4giQ155wraxOhyxoJopOFhBE5aLCrwhkc8+jWrPe+Q3bRskmV3&#10;rANfOw9ChoDZxa5Iy4FfKSnim1JBRtIWFLXFIfohVimycsbzteeu0WIvg/9BheHaYtMj1YJHTr68&#10;/kVltPAQQMWRAMNAKS3kMANOM85+TLNquJPDLGhOcEebwv/RitfNyr17EvtH6HGByZDOhTxgMs3T&#10;K2/SF5USrKOF26Ntso9EYPJhen8zuaVEYGk8vb9GjCzs9LPzIT5JMCSBgnrcymAW37yEuLt6uJJ6&#10;WVjqtk35k5KEYl/1RNdnKiuotyi+w/0V1OIDo6R9tmhPWvUB+AOo9uDAjJYOMvfrTzs7Pw/9T4+0&#10;/AYAAP//AwBQSwMEFAAGAAgAAAAhAA2aVwjdAAAACQEAAA8AAABkcnMvZG93bnJldi54bWxMj8FO&#10;wzAQRO9I/IO1SNyoHWhLG+JUCMGRSi1cuDnxNkkbryPbacPfs5zguJqn2TfFZnK9OGOInScN2UyB&#10;QKq97ajR8PnxdrcCEZMha3pPqOEbI2zK66vC5NZfaIfnfWoEl1DMjYY2pSGXMtYtOhNnfkDi7OCD&#10;M4nP0EgbzIXLXS/vlVpKZzriD60Z8KXF+rQfnYbD+/Z0fB136tioFX5lAacq22p9ezM9P4FIOKU/&#10;GH71WR1Kdqr8SDaKXsMim68Z5UDxJgaWj2oOotLwsF6ALAv5f0H5AwAA//8DAFBLAQItABQABgAI&#10;AAAAIQC2gziS/gAAAOEBAAATAAAAAAAAAAAAAAAAAAAAAABbQ29udGVudF9UeXBlc10ueG1sUEsB&#10;Ai0AFAAGAAgAAAAhADj9If/WAAAAlAEAAAsAAAAAAAAAAAAAAAAALwEAAF9yZWxzLy5yZWxzUEsB&#10;Ai0AFAAGAAgAAAAhACBQPwh3AQAA7AIAAA4AAAAAAAAAAAAAAAAALgIAAGRycy9lMm9Eb2MueG1s&#10;UEsBAi0AFAAGAAgAAAAhAA2aVwjdAAAACQEAAA8AAAAAAAAAAAAAAAAA0QMAAGRycy9kb3ducmV2&#10;LnhtbFBLBQYAAAAABAAEAPMAAADbBAAAAAA=&#10;" filled="f" stroked="f">
                <v:textbox inset="0,0,0,0">
                  <w:txbxContent>
                    <w:p w14:paraId="42A2C34F" w14:textId="77777777" w:rsidR="00F50677" w:rsidRDefault="00000000">
                      <w:pPr>
                        <w:pStyle w:val="Bodytext10"/>
                        <w:spacing w:line="240" w:lineRule="auto"/>
                      </w:pPr>
                      <w:r>
                        <w:rPr>
                          <w:rStyle w:val="Bodytext1"/>
                          <w:b/>
                          <w:bCs/>
                        </w:rPr>
                        <w:t>Smluvní strany</w:t>
                      </w:r>
                    </w:p>
                  </w:txbxContent>
                </v:textbox>
                <w10:wrap type="square" side="right" anchorx="page"/>
              </v:shape>
            </w:pict>
          </mc:Fallback>
        </mc:AlternateContent>
      </w:r>
    </w:p>
    <w:p w14:paraId="04E348AB" w14:textId="77777777" w:rsidR="00F50677" w:rsidRDefault="00000000">
      <w:pPr>
        <w:pStyle w:val="Tablecaption10"/>
      </w:pPr>
      <w:r>
        <w:rPr>
          <w:rStyle w:val="Tablecaption1"/>
          <w:b/>
          <w:bCs/>
        </w:rPr>
        <w:t>1. Nemocnice Havířov, příspěvková organizace</w:t>
      </w:r>
    </w:p>
    <w:tbl>
      <w:tblPr>
        <w:tblOverlap w:val="never"/>
        <w:tblW w:w="0" w:type="auto"/>
        <w:tblLayout w:type="fixed"/>
        <w:tblCellMar>
          <w:left w:w="10" w:type="dxa"/>
          <w:right w:w="10" w:type="dxa"/>
        </w:tblCellMar>
        <w:tblLook w:val="0000" w:firstRow="0" w:lastRow="0" w:firstColumn="0" w:lastColumn="0" w:noHBand="0" w:noVBand="0"/>
      </w:tblPr>
      <w:tblGrid>
        <w:gridCol w:w="2700"/>
        <w:gridCol w:w="5040"/>
      </w:tblGrid>
      <w:tr w:rsidR="00F50677" w14:paraId="0670164B" w14:textId="77777777">
        <w:tblPrEx>
          <w:tblCellMar>
            <w:top w:w="0" w:type="dxa"/>
            <w:bottom w:w="0" w:type="dxa"/>
          </w:tblCellMar>
        </w:tblPrEx>
        <w:trPr>
          <w:trHeight w:hRule="exact" w:val="252"/>
        </w:trPr>
        <w:tc>
          <w:tcPr>
            <w:tcW w:w="2700" w:type="dxa"/>
            <w:shd w:val="clear" w:color="auto" w:fill="auto"/>
          </w:tcPr>
          <w:p w14:paraId="1E6782F1" w14:textId="77777777" w:rsidR="00F50677" w:rsidRDefault="00000000">
            <w:pPr>
              <w:pStyle w:val="Other10"/>
              <w:spacing w:line="240" w:lineRule="auto"/>
              <w:ind w:firstLine="320"/>
              <w:jc w:val="both"/>
            </w:pPr>
            <w:r>
              <w:rPr>
                <w:rStyle w:val="Other1"/>
              </w:rPr>
              <w:t>se sídlem:</w:t>
            </w:r>
          </w:p>
        </w:tc>
        <w:tc>
          <w:tcPr>
            <w:tcW w:w="5040" w:type="dxa"/>
            <w:shd w:val="clear" w:color="auto" w:fill="auto"/>
          </w:tcPr>
          <w:p w14:paraId="04172195" w14:textId="77777777" w:rsidR="00F50677" w:rsidRDefault="00000000">
            <w:pPr>
              <w:pStyle w:val="Other10"/>
              <w:spacing w:line="240" w:lineRule="auto"/>
              <w:ind w:firstLine="700"/>
            </w:pPr>
            <w:r>
              <w:rPr>
                <w:rStyle w:val="Other1"/>
              </w:rPr>
              <w:t>Dělnická 1132/24, 73601 Havířov</w:t>
            </w:r>
          </w:p>
        </w:tc>
      </w:tr>
      <w:tr w:rsidR="00F50677" w14:paraId="14115A7C" w14:textId="77777777">
        <w:tblPrEx>
          <w:tblCellMar>
            <w:top w:w="0" w:type="dxa"/>
            <w:bottom w:w="0" w:type="dxa"/>
          </w:tblCellMar>
        </w:tblPrEx>
        <w:trPr>
          <w:trHeight w:hRule="exact" w:val="526"/>
        </w:trPr>
        <w:tc>
          <w:tcPr>
            <w:tcW w:w="2700" w:type="dxa"/>
            <w:shd w:val="clear" w:color="auto" w:fill="auto"/>
            <w:vAlign w:val="bottom"/>
          </w:tcPr>
          <w:p w14:paraId="48D96975" w14:textId="77777777" w:rsidR="005C24F9" w:rsidRDefault="00000000">
            <w:pPr>
              <w:pStyle w:val="Other10"/>
              <w:spacing w:line="259" w:lineRule="auto"/>
              <w:ind w:left="320"/>
              <w:rPr>
                <w:rStyle w:val="Other1"/>
              </w:rPr>
            </w:pPr>
            <w:r>
              <w:rPr>
                <w:rStyle w:val="Other1"/>
              </w:rPr>
              <w:t xml:space="preserve">zastoupen: </w:t>
            </w:r>
          </w:p>
          <w:p w14:paraId="1513E176" w14:textId="6FCDE50F" w:rsidR="00F50677" w:rsidRDefault="00000000">
            <w:pPr>
              <w:pStyle w:val="Other10"/>
              <w:spacing w:line="259" w:lineRule="auto"/>
              <w:ind w:left="320"/>
            </w:pPr>
            <w:r>
              <w:rPr>
                <w:rStyle w:val="Other1"/>
              </w:rPr>
              <w:t>IČO:</w:t>
            </w:r>
          </w:p>
        </w:tc>
        <w:tc>
          <w:tcPr>
            <w:tcW w:w="5040" w:type="dxa"/>
            <w:shd w:val="clear" w:color="auto" w:fill="auto"/>
            <w:vAlign w:val="bottom"/>
          </w:tcPr>
          <w:p w14:paraId="36BD37C5" w14:textId="57AF94D4" w:rsidR="00F50677" w:rsidRDefault="00000000">
            <w:pPr>
              <w:pStyle w:val="Other10"/>
              <w:ind w:left="700"/>
            </w:pPr>
            <w:r>
              <w:rPr>
                <w:rStyle w:val="Other1"/>
              </w:rPr>
              <w:t>00844896</w:t>
            </w:r>
          </w:p>
        </w:tc>
      </w:tr>
      <w:tr w:rsidR="00F50677" w14:paraId="30298FFC" w14:textId="77777777">
        <w:tblPrEx>
          <w:tblCellMar>
            <w:top w:w="0" w:type="dxa"/>
            <w:bottom w:w="0" w:type="dxa"/>
          </w:tblCellMar>
        </w:tblPrEx>
        <w:trPr>
          <w:trHeight w:hRule="exact" w:val="266"/>
        </w:trPr>
        <w:tc>
          <w:tcPr>
            <w:tcW w:w="2700" w:type="dxa"/>
            <w:shd w:val="clear" w:color="auto" w:fill="auto"/>
          </w:tcPr>
          <w:p w14:paraId="78C8F952" w14:textId="77777777" w:rsidR="00F50677" w:rsidRDefault="00000000">
            <w:pPr>
              <w:pStyle w:val="Other10"/>
              <w:spacing w:line="240" w:lineRule="auto"/>
              <w:ind w:firstLine="320"/>
            </w:pPr>
            <w:r>
              <w:rPr>
                <w:rStyle w:val="Other1"/>
              </w:rPr>
              <w:t>DIČ:</w:t>
            </w:r>
          </w:p>
        </w:tc>
        <w:tc>
          <w:tcPr>
            <w:tcW w:w="5040" w:type="dxa"/>
            <w:shd w:val="clear" w:color="auto" w:fill="auto"/>
          </w:tcPr>
          <w:p w14:paraId="5111BA6C" w14:textId="77777777" w:rsidR="00F50677" w:rsidRDefault="00000000">
            <w:pPr>
              <w:pStyle w:val="Other10"/>
              <w:spacing w:line="240" w:lineRule="auto"/>
              <w:ind w:firstLine="700"/>
              <w:jc w:val="both"/>
            </w:pPr>
            <w:r>
              <w:rPr>
                <w:rStyle w:val="Other1"/>
              </w:rPr>
              <w:t>CZ 00844896</w:t>
            </w:r>
          </w:p>
        </w:tc>
      </w:tr>
      <w:tr w:rsidR="00F50677" w14:paraId="14AEBCF7" w14:textId="77777777">
        <w:tblPrEx>
          <w:tblCellMar>
            <w:top w:w="0" w:type="dxa"/>
            <w:bottom w:w="0" w:type="dxa"/>
          </w:tblCellMar>
        </w:tblPrEx>
        <w:trPr>
          <w:trHeight w:hRule="exact" w:val="562"/>
        </w:trPr>
        <w:tc>
          <w:tcPr>
            <w:tcW w:w="2700" w:type="dxa"/>
            <w:shd w:val="clear" w:color="auto" w:fill="auto"/>
          </w:tcPr>
          <w:p w14:paraId="45858CB7" w14:textId="77777777" w:rsidR="00F50677" w:rsidRDefault="00000000">
            <w:pPr>
              <w:pStyle w:val="Other10"/>
              <w:spacing w:line="240" w:lineRule="auto"/>
              <w:ind w:firstLine="320"/>
            </w:pPr>
            <w:r>
              <w:rPr>
                <w:rStyle w:val="Other1"/>
              </w:rPr>
              <w:t>bankovní spojení:</w:t>
            </w:r>
          </w:p>
        </w:tc>
        <w:tc>
          <w:tcPr>
            <w:tcW w:w="5040" w:type="dxa"/>
            <w:shd w:val="clear" w:color="auto" w:fill="auto"/>
            <w:vAlign w:val="bottom"/>
          </w:tcPr>
          <w:p w14:paraId="2F741DFA" w14:textId="64AA2EAF" w:rsidR="00F50677" w:rsidRDefault="00F50677">
            <w:pPr>
              <w:pStyle w:val="Other10"/>
              <w:ind w:left="700"/>
            </w:pPr>
          </w:p>
        </w:tc>
      </w:tr>
    </w:tbl>
    <w:p w14:paraId="0E940B9A" w14:textId="77777777" w:rsidR="00F50677" w:rsidRDefault="00F50677">
      <w:pPr>
        <w:spacing w:after="219" w:line="1" w:lineRule="exact"/>
      </w:pPr>
    </w:p>
    <w:p w14:paraId="608DCB71" w14:textId="77777777" w:rsidR="00F50677" w:rsidRDefault="00000000">
      <w:pPr>
        <w:pStyle w:val="Bodytext10"/>
        <w:spacing w:after="100" w:line="240" w:lineRule="auto"/>
        <w:ind w:firstLine="320"/>
      </w:pPr>
      <w:r>
        <w:rPr>
          <w:rStyle w:val="Bodytext1"/>
        </w:rPr>
        <w:t>dále jen „Objednatel“</w:t>
      </w:r>
    </w:p>
    <w:p w14:paraId="3AC2863E" w14:textId="77777777" w:rsidR="00F50677" w:rsidRDefault="00000000">
      <w:pPr>
        <w:pStyle w:val="Bodytext10"/>
        <w:spacing w:after="100" w:line="240" w:lineRule="auto"/>
        <w:ind w:firstLine="320"/>
      </w:pPr>
      <w:r>
        <w:rPr>
          <w:rStyle w:val="Bodytext1"/>
        </w:rPr>
        <w:t xml:space="preserve">Osoba oprávněná jednat ve věcech </w:t>
      </w:r>
      <w:proofErr w:type="gramStart"/>
      <w:r>
        <w:rPr>
          <w:rStyle w:val="Bodytext1"/>
        </w:rPr>
        <w:t>technických - předmětu</w:t>
      </w:r>
      <w:proofErr w:type="gramEnd"/>
      <w:r>
        <w:rPr>
          <w:rStyle w:val="Bodytext1"/>
        </w:rPr>
        <w:t xml:space="preserve"> smlouvy:</w:t>
      </w:r>
    </w:p>
    <w:p w14:paraId="73F3794B" w14:textId="77777777" w:rsidR="00F50677" w:rsidRDefault="00000000">
      <w:pPr>
        <w:pStyle w:val="Bodytext10"/>
        <w:spacing w:after="100" w:line="240" w:lineRule="auto"/>
        <w:ind w:firstLine="320"/>
      </w:pPr>
      <w:r>
        <w:rPr>
          <w:rStyle w:val="Bodytext1"/>
        </w:rPr>
        <w:t>Osoba oprávněná jednat ve věcech realizace projektu a řízení projektu:</w:t>
      </w:r>
    </w:p>
    <w:p w14:paraId="01BC3D4B" w14:textId="77777777" w:rsidR="005C24F9" w:rsidRDefault="005C24F9">
      <w:pPr>
        <w:pStyle w:val="Tablecaption10"/>
        <w:rPr>
          <w:rStyle w:val="Tablecaption1"/>
          <w:b/>
          <w:bCs/>
        </w:rPr>
      </w:pPr>
    </w:p>
    <w:p w14:paraId="562DA3F6" w14:textId="77777777" w:rsidR="005C24F9" w:rsidRDefault="005C24F9">
      <w:pPr>
        <w:pStyle w:val="Tablecaption10"/>
        <w:rPr>
          <w:rStyle w:val="Tablecaption1"/>
          <w:b/>
          <w:bCs/>
        </w:rPr>
      </w:pPr>
    </w:p>
    <w:p w14:paraId="1A7F79DF" w14:textId="2D8804D1" w:rsidR="00F50677" w:rsidRDefault="00000000">
      <w:pPr>
        <w:pStyle w:val="Tablecaption10"/>
      </w:pPr>
      <w:r>
        <w:rPr>
          <w:rStyle w:val="Tablecaption1"/>
          <w:b/>
          <w:bCs/>
        </w:rPr>
        <w:t xml:space="preserve">2. Konica Minolta IT </w:t>
      </w:r>
      <w:proofErr w:type="spellStart"/>
      <w:r>
        <w:rPr>
          <w:rStyle w:val="Tablecaption1"/>
          <w:b/>
          <w:bCs/>
        </w:rPr>
        <w:t>Solutions</w:t>
      </w:r>
      <w:proofErr w:type="spellEnd"/>
      <w:r>
        <w:rPr>
          <w:rStyle w:val="Tablecaption1"/>
          <w:b/>
          <w:bCs/>
        </w:rPr>
        <w:t xml:space="preserve"> Czech s.r.o.</w:t>
      </w:r>
    </w:p>
    <w:tbl>
      <w:tblPr>
        <w:tblOverlap w:val="never"/>
        <w:tblW w:w="0" w:type="auto"/>
        <w:tblLayout w:type="fixed"/>
        <w:tblCellMar>
          <w:left w:w="10" w:type="dxa"/>
          <w:right w:w="10" w:type="dxa"/>
        </w:tblCellMar>
        <w:tblLook w:val="0000" w:firstRow="0" w:lastRow="0" w:firstColumn="0" w:lastColumn="0" w:noHBand="0" w:noVBand="0"/>
      </w:tblPr>
      <w:tblGrid>
        <w:gridCol w:w="2376"/>
        <w:gridCol w:w="4493"/>
      </w:tblGrid>
      <w:tr w:rsidR="00F50677" w14:paraId="3D147335" w14:textId="77777777">
        <w:tblPrEx>
          <w:tblCellMar>
            <w:top w:w="0" w:type="dxa"/>
            <w:bottom w:w="0" w:type="dxa"/>
          </w:tblCellMar>
        </w:tblPrEx>
        <w:trPr>
          <w:trHeight w:hRule="exact" w:val="252"/>
        </w:trPr>
        <w:tc>
          <w:tcPr>
            <w:tcW w:w="2376" w:type="dxa"/>
            <w:shd w:val="clear" w:color="auto" w:fill="auto"/>
          </w:tcPr>
          <w:p w14:paraId="277332E2" w14:textId="77777777" w:rsidR="00F50677" w:rsidRDefault="00000000">
            <w:pPr>
              <w:pStyle w:val="Other10"/>
              <w:spacing w:line="240" w:lineRule="auto"/>
            </w:pPr>
            <w:r>
              <w:rPr>
                <w:rStyle w:val="Other1"/>
              </w:rPr>
              <w:t>se sídlem:</w:t>
            </w:r>
          </w:p>
        </w:tc>
        <w:tc>
          <w:tcPr>
            <w:tcW w:w="4493" w:type="dxa"/>
            <w:shd w:val="clear" w:color="auto" w:fill="auto"/>
          </w:tcPr>
          <w:p w14:paraId="0973DDE6" w14:textId="77777777" w:rsidR="00F50677" w:rsidRDefault="00000000">
            <w:pPr>
              <w:pStyle w:val="Other10"/>
              <w:spacing w:line="240" w:lineRule="auto"/>
              <w:ind w:firstLine="700"/>
            </w:pPr>
            <w:r>
              <w:rPr>
                <w:rStyle w:val="Other1"/>
              </w:rPr>
              <w:t>U Plynárny 1002/97, 101 00 Praha 10</w:t>
            </w:r>
          </w:p>
        </w:tc>
      </w:tr>
      <w:tr w:rsidR="00F50677" w14:paraId="608A4D86" w14:textId="77777777">
        <w:tblPrEx>
          <w:tblCellMar>
            <w:top w:w="0" w:type="dxa"/>
            <w:bottom w:w="0" w:type="dxa"/>
          </w:tblCellMar>
        </w:tblPrEx>
        <w:trPr>
          <w:trHeight w:hRule="exact" w:val="518"/>
        </w:trPr>
        <w:tc>
          <w:tcPr>
            <w:tcW w:w="2376" w:type="dxa"/>
            <w:shd w:val="clear" w:color="auto" w:fill="auto"/>
            <w:vAlign w:val="bottom"/>
          </w:tcPr>
          <w:p w14:paraId="790EE4A0" w14:textId="77777777" w:rsidR="005C24F9" w:rsidRDefault="00000000">
            <w:pPr>
              <w:pStyle w:val="Other10"/>
              <w:spacing w:line="259" w:lineRule="auto"/>
              <w:rPr>
                <w:rStyle w:val="Other1"/>
              </w:rPr>
            </w:pPr>
            <w:r>
              <w:rPr>
                <w:rStyle w:val="Other1"/>
              </w:rPr>
              <w:t xml:space="preserve">zastoupena: </w:t>
            </w:r>
          </w:p>
          <w:p w14:paraId="54948A00" w14:textId="7F910237" w:rsidR="00F50677" w:rsidRDefault="00000000">
            <w:pPr>
              <w:pStyle w:val="Other10"/>
              <w:spacing w:line="259" w:lineRule="auto"/>
            </w:pPr>
            <w:r>
              <w:rPr>
                <w:rStyle w:val="Other1"/>
              </w:rPr>
              <w:t>IČO:</w:t>
            </w:r>
          </w:p>
        </w:tc>
        <w:tc>
          <w:tcPr>
            <w:tcW w:w="4493" w:type="dxa"/>
            <w:shd w:val="clear" w:color="auto" w:fill="auto"/>
            <w:vAlign w:val="bottom"/>
          </w:tcPr>
          <w:p w14:paraId="617F025B" w14:textId="58B053F0" w:rsidR="00F50677" w:rsidRDefault="00000000">
            <w:pPr>
              <w:pStyle w:val="Other10"/>
              <w:ind w:left="700"/>
            </w:pPr>
            <w:r>
              <w:rPr>
                <w:rStyle w:val="Other1"/>
              </w:rPr>
              <w:t>25820826</w:t>
            </w:r>
          </w:p>
        </w:tc>
      </w:tr>
      <w:tr w:rsidR="00F50677" w14:paraId="3EBFBBE9" w14:textId="77777777">
        <w:tblPrEx>
          <w:tblCellMar>
            <w:top w:w="0" w:type="dxa"/>
            <w:bottom w:w="0" w:type="dxa"/>
          </w:tblCellMar>
        </w:tblPrEx>
        <w:trPr>
          <w:trHeight w:hRule="exact" w:val="547"/>
        </w:trPr>
        <w:tc>
          <w:tcPr>
            <w:tcW w:w="2376" w:type="dxa"/>
            <w:shd w:val="clear" w:color="auto" w:fill="auto"/>
          </w:tcPr>
          <w:p w14:paraId="181CE722" w14:textId="77777777" w:rsidR="005C24F9" w:rsidRDefault="00000000">
            <w:pPr>
              <w:pStyle w:val="Other10"/>
              <w:rPr>
                <w:rStyle w:val="Other1"/>
              </w:rPr>
            </w:pPr>
            <w:r>
              <w:rPr>
                <w:rStyle w:val="Other1"/>
              </w:rPr>
              <w:t>DIČ:</w:t>
            </w:r>
          </w:p>
          <w:p w14:paraId="34CD002C" w14:textId="4B65B6A6" w:rsidR="00F50677" w:rsidRDefault="00000000">
            <w:pPr>
              <w:pStyle w:val="Other10"/>
            </w:pPr>
            <w:r>
              <w:rPr>
                <w:rStyle w:val="Other1"/>
              </w:rPr>
              <w:t xml:space="preserve"> bankovní spojení:</w:t>
            </w:r>
          </w:p>
        </w:tc>
        <w:tc>
          <w:tcPr>
            <w:tcW w:w="4493" w:type="dxa"/>
            <w:shd w:val="clear" w:color="auto" w:fill="auto"/>
          </w:tcPr>
          <w:p w14:paraId="378C6071" w14:textId="77777777" w:rsidR="00F50677" w:rsidRDefault="00000000">
            <w:pPr>
              <w:pStyle w:val="Other10"/>
              <w:spacing w:line="240" w:lineRule="auto"/>
              <w:ind w:left="700"/>
            </w:pPr>
            <w:r>
              <w:rPr>
                <w:rStyle w:val="Other1"/>
              </w:rPr>
              <w:t>CZ25820826</w:t>
            </w:r>
          </w:p>
          <w:p w14:paraId="1F5C9B55" w14:textId="27DBBB40" w:rsidR="00F50677" w:rsidRDefault="00F50677">
            <w:pPr>
              <w:pStyle w:val="Other10"/>
              <w:spacing w:line="240" w:lineRule="auto"/>
              <w:ind w:left="700"/>
            </w:pPr>
          </w:p>
        </w:tc>
      </w:tr>
      <w:tr w:rsidR="00F50677" w14:paraId="41B5A70D" w14:textId="77777777">
        <w:tblPrEx>
          <w:tblCellMar>
            <w:top w:w="0" w:type="dxa"/>
            <w:bottom w:w="0" w:type="dxa"/>
          </w:tblCellMar>
        </w:tblPrEx>
        <w:trPr>
          <w:trHeight w:hRule="exact" w:val="238"/>
        </w:trPr>
        <w:tc>
          <w:tcPr>
            <w:tcW w:w="2376" w:type="dxa"/>
            <w:shd w:val="clear" w:color="auto" w:fill="auto"/>
          </w:tcPr>
          <w:p w14:paraId="5C989DAE" w14:textId="77777777" w:rsidR="00F50677" w:rsidRDefault="00000000">
            <w:pPr>
              <w:pStyle w:val="Other10"/>
              <w:spacing w:line="240" w:lineRule="auto"/>
            </w:pPr>
            <w:r>
              <w:rPr>
                <w:rStyle w:val="Other1"/>
              </w:rPr>
              <w:t>číslo účtu:</w:t>
            </w:r>
          </w:p>
        </w:tc>
        <w:tc>
          <w:tcPr>
            <w:tcW w:w="4493" w:type="dxa"/>
            <w:shd w:val="clear" w:color="auto" w:fill="auto"/>
          </w:tcPr>
          <w:p w14:paraId="65E5F35A" w14:textId="33AB4D0F" w:rsidR="00F50677" w:rsidRDefault="00F50677">
            <w:pPr>
              <w:pStyle w:val="Other10"/>
              <w:spacing w:line="240" w:lineRule="auto"/>
              <w:ind w:left="700"/>
            </w:pPr>
          </w:p>
        </w:tc>
      </w:tr>
    </w:tbl>
    <w:p w14:paraId="70D67204" w14:textId="77777777" w:rsidR="00F50677" w:rsidRDefault="00F50677">
      <w:pPr>
        <w:spacing w:after="99" w:line="1" w:lineRule="exact"/>
      </w:pPr>
    </w:p>
    <w:p w14:paraId="6DE0EA8D" w14:textId="77777777" w:rsidR="00F50677" w:rsidRDefault="00000000">
      <w:pPr>
        <w:pStyle w:val="Bodytext10"/>
        <w:spacing w:after="100" w:line="259" w:lineRule="auto"/>
        <w:ind w:left="320" w:firstLine="20"/>
      </w:pPr>
      <w:r>
        <w:rPr>
          <w:rStyle w:val="Bodytext1"/>
        </w:rPr>
        <w:t>Zapsána v obchodním rejstříku vedeném Městským soudem v Praze, oddíl C, vložka 347149.</w:t>
      </w:r>
    </w:p>
    <w:p w14:paraId="68932106" w14:textId="77777777" w:rsidR="00F50677" w:rsidRDefault="00000000">
      <w:pPr>
        <w:pStyle w:val="Bodytext10"/>
        <w:spacing w:line="360" w:lineRule="auto"/>
        <w:ind w:firstLine="320"/>
      </w:pPr>
      <w:r>
        <w:rPr>
          <w:rStyle w:val="Bodytext1"/>
        </w:rPr>
        <w:t>(dále jen „Zhotovitel“)</w:t>
      </w:r>
    </w:p>
    <w:p w14:paraId="6F66E27B" w14:textId="77777777" w:rsidR="00F50677" w:rsidRDefault="00000000">
      <w:pPr>
        <w:pStyle w:val="Bodytext10"/>
        <w:spacing w:line="360" w:lineRule="auto"/>
        <w:ind w:firstLine="320"/>
      </w:pPr>
      <w:r>
        <w:rPr>
          <w:rStyle w:val="Bodytext1"/>
        </w:rPr>
        <w:t xml:space="preserve">Osoba oprávněná jednat ve věcech </w:t>
      </w:r>
      <w:proofErr w:type="gramStart"/>
      <w:r>
        <w:rPr>
          <w:rStyle w:val="Bodytext1"/>
        </w:rPr>
        <w:t>technických - předmětu</w:t>
      </w:r>
      <w:proofErr w:type="gramEnd"/>
      <w:r>
        <w:rPr>
          <w:rStyle w:val="Bodytext1"/>
        </w:rPr>
        <w:t xml:space="preserve"> smlouvy:</w:t>
      </w:r>
    </w:p>
    <w:p w14:paraId="284D7848" w14:textId="4DB804E0" w:rsidR="00F50677" w:rsidRDefault="00000000">
      <w:pPr>
        <w:pStyle w:val="Bodytext10"/>
        <w:spacing w:after="100" w:line="360" w:lineRule="auto"/>
        <w:ind w:left="320" w:firstLine="20"/>
      </w:pPr>
      <w:r>
        <w:rPr>
          <w:rStyle w:val="Bodytext1"/>
        </w:rPr>
        <w:t xml:space="preserve">Osoba oprávněná jednat ve věcech realizace projektu a řízení projektu: </w:t>
      </w:r>
    </w:p>
    <w:p w14:paraId="3F0C39D3" w14:textId="77777777" w:rsidR="00F50677" w:rsidRDefault="00F50677">
      <w:pPr>
        <w:pStyle w:val="Heading310"/>
        <w:keepNext/>
        <w:keepLines/>
        <w:numPr>
          <w:ilvl w:val="0"/>
          <w:numId w:val="1"/>
        </w:numPr>
        <w:spacing w:after="0" w:line="240" w:lineRule="auto"/>
        <w:jc w:val="center"/>
      </w:pPr>
      <w:bookmarkStart w:id="1" w:name="bookmark4"/>
      <w:bookmarkEnd w:id="1"/>
    </w:p>
    <w:p w14:paraId="53131B0F" w14:textId="77777777" w:rsidR="00F50677" w:rsidRDefault="00000000">
      <w:pPr>
        <w:pStyle w:val="Heading310"/>
        <w:keepNext/>
        <w:keepLines/>
        <w:spacing w:after="260" w:line="240" w:lineRule="auto"/>
        <w:jc w:val="center"/>
      </w:pPr>
      <w:r>
        <w:rPr>
          <w:rStyle w:val="Heading31"/>
          <w:b/>
          <w:bCs/>
        </w:rPr>
        <w:t>Předmět a účel smlouvy</w:t>
      </w:r>
    </w:p>
    <w:p w14:paraId="1F01EC43" w14:textId="77777777" w:rsidR="00F50677" w:rsidRDefault="00000000">
      <w:pPr>
        <w:pStyle w:val="Bodytext10"/>
        <w:numPr>
          <w:ilvl w:val="0"/>
          <w:numId w:val="2"/>
        </w:numPr>
        <w:tabs>
          <w:tab w:val="left" w:pos="324"/>
        </w:tabs>
        <w:ind w:left="340" w:hanging="340"/>
        <w:jc w:val="both"/>
      </w:pPr>
      <w:r>
        <w:rPr>
          <w:rStyle w:val="Bodytext1"/>
        </w:rPr>
        <w:t xml:space="preserve">Zhotovitel podal svou nabídku v rámci veřejné zakázky Objednatele s názvem „Dodávka IT řešení na automatizaci zpracování dat v oblasti materiálového hospodářství“ </w:t>
      </w:r>
      <w:r>
        <w:rPr>
          <w:rStyle w:val="Bodytext1"/>
          <w:b/>
          <w:bCs/>
        </w:rPr>
        <w:t xml:space="preserve">(„Veřejná zakázka“), </w:t>
      </w:r>
      <w:r>
        <w:rPr>
          <w:rStyle w:val="Bodytext1"/>
        </w:rPr>
        <w:t>která byla Objednatelem vyhodnocena jako nejvýhodnější. Tato smlouva se tak uzavírá se Zhotovitelem, jako vybraným dodavatelem, za účelem realizace předmětu plnění Veřejné zakázky a v souladu s jeho nabídkou.</w:t>
      </w:r>
    </w:p>
    <w:p w14:paraId="27D189B4" w14:textId="77777777" w:rsidR="00F50677" w:rsidRDefault="00000000">
      <w:pPr>
        <w:pStyle w:val="Bodytext10"/>
        <w:numPr>
          <w:ilvl w:val="0"/>
          <w:numId w:val="2"/>
        </w:numPr>
        <w:tabs>
          <w:tab w:val="left" w:pos="333"/>
        </w:tabs>
        <w:ind w:left="340" w:hanging="340"/>
        <w:jc w:val="both"/>
      </w:pPr>
      <w:r>
        <w:rPr>
          <w:rStyle w:val="Bodytext1"/>
        </w:rPr>
        <w:t>Zhotovitel se zavazuje pro Objednatele provést na svůj náklad a nebezpečí za podmínek této smlouvy následující dílo:</w:t>
      </w:r>
    </w:p>
    <w:p w14:paraId="2C9C7D2F" w14:textId="77777777" w:rsidR="00F50677" w:rsidRDefault="00000000">
      <w:pPr>
        <w:pStyle w:val="Bodytext10"/>
        <w:numPr>
          <w:ilvl w:val="0"/>
          <w:numId w:val="3"/>
        </w:numPr>
        <w:tabs>
          <w:tab w:val="left" w:pos="1386"/>
        </w:tabs>
        <w:ind w:left="1380" w:hanging="340"/>
        <w:jc w:val="both"/>
      </w:pPr>
      <w:r>
        <w:rPr>
          <w:rStyle w:val="Bodytext1"/>
        </w:rPr>
        <w:t xml:space="preserve">dodávka, instalace a implementace počítačových programů v rozsahu uvedeném v příloze </w:t>
      </w:r>
      <w:r>
        <w:rPr>
          <w:rStyle w:val="Bodytext1"/>
        </w:rPr>
        <w:lastRenderedPageBreak/>
        <w:t>č. 1,</w:t>
      </w:r>
    </w:p>
    <w:p w14:paraId="0A7B2FCC" w14:textId="77777777" w:rsidR="00F50677" w:rsidRDefault="00000000">
      <w:pPr>
        <w:pStyle w:val="Bodytext10"/>
        <w:numPr>
          <w:ilvl w:val="0"/>
          <w:numId w:val="3"/>
        </w:numPr>
        <w:tabs>
          <w:tab w:val="left" w:pos="1386"/>
        </w:tabs>
        <w:ind w:left="1040"/>
      </w:pPr>
      <w:r>
        <w:rPr>
          <w:rStyle w:val="Bodytext1"/>
        </w:rPr>
        <w:t>poskytnutí licence v rozsahu uvedeném v příloze č. 1 a čl. VI. této smlouvy, c. konfiguraci systému, testování a školení v rozsahu uvedeném v příloze č. 1, (dále jen dílo)</w:t>
      </w:r>
    </w:p>
    <w:p w14:paraId="32E54FAB" w14:textId="77777777" w:rsidR="00F50677" w:rsidRDefault="00000000">
      <w:pPr>
        <w:pStyle w:val="Bodytext10"/>
        <w:numPr>
          <w:ilvl w:val="0"/>
          <w:numId w:val="2"/>
        </w:numPr>
        <w:tabs>
          <w:tab w:val="left" w:pos="333"/>
        </w:tabs>
        <w:ind w:left="340" w:hanging="340"/>
        <w:jc w:val="both"/>
      </w:pPr>
      <w:r>
        <w:rPr>
          <w:rStyle w:val="Bodytext1"/>
        </w:rPr>
        <w:t>Objednatel je povinen řádně dokončené dílo převzít a zaplatit Zhotoviteli cenu díla podle čl. III smlouvy.</w:t>
      </w:r>
    </w:p>
    <w:p w14:paraId="222E338E" w14:textId="77777777" w:rsidR="00F50677" w:rsidRDefault="00000000">
      <w:pPr>
        <w:pStyle w:val="Bodytext10"/>
        <w:numPr>
          <w:ilvl w:val="0"/>
          <w:numId w:val="2"/>
        </w:numPr>
        <w:tabs>
          <w:tab w:val="left" w:pos="333"/>
        </w:tabs>
        <w:spacing w:after="320"/>
        <w:ind w:left="340" w:hanging="340"/>
        <w:jc w:val="both"/>
      </w:pPr>
      <w:r>
        <w:rPr>
          <w:rStyle w:val="Bodytext1"/>
        </w:rPr>
        <w:t>Zhotovitel prohlašuje, že je odborníkem v oblasti předmětu plnění Veřejné zakázky, má dostatečné odborné znalosti, zkušenosti a materiální i personální kapacity nezbytné pro řádné a včasné provedení díla podle této smlouvy. Zhotovitel se zavazuje počínat si tak, aby v důsledku jeho činnosti při plnění této smlouvy nedošlo k nedostupnosti jakýchkoli aktivních dat nebo přerušení dostupnosti stávajících systémů Objednatele, kterých se dílo týká.</w:t>
      </w:r>
    </w:p>
    <w:p w14:paraId="617C9FA8" w14:textId="77777777" w:rsidR="00F50677" w:rsidRDefault="00F50677">
      <w:pPr>
        <w:pStyle w:val="Heading310"/>
        <w:keepNext/>
        <w:keepLines/>
        <w:numPr>
          <w:ilvl w:val="0"/>
          <w:numId w:val="1"/>
        </w:numPr>
        <w:spacing w:after="0"/>
        <w:jc w:val="center"/>
      </w:pPr>
      <w:bookmarkStart w:id="2" w:name="bookmark7"/>
      <w:bookmarkEnd w:id="2"/>
    </w:p>
    <w:p w14:paraId="0505DE68" w14:textId="77777777" w:rsidR="00F50677" w:rsidRDefault="00000000">
      <w:pPr>
        <w:pStyle w:val="Heading310"/>
        <w:keepNext/>
        <w:keepLines/>
        <w:spacing w:after="260"/>
        <w:jc w:val="center"/>
      </w:pPr>
      <w:bookmarkStart w:id="3" w:name="bookmark9"/>
      <w:r>
        <w:rPr>
          <w:rStyle w:val="Heading31"/>
          <w:b/>
          <w:bCs/>
        </w:rPr>
        <w:t>Doba plnění</w:t>
      </w:r>
      <w:bookmarkEnd w:id="3"/>
    </w:p>
    <w:p w14:paraId="4D31DE3F" w14:textId="77777777" w:rsidR="00F50677" w:rsidRDefault="00000000">
      <w:pPr>
        <w:pStyle w:val="Bodytext10"/>
        <w:numPr>
          <w:ilvl w:val="0"/>
          <w:numId w:val="4"/>
        </w:numPr>
        <w:tabs>
          <w:tab w:val="left" w:pos="324"/>
        </w:tabs>
        <w:spacing w:after="260" w:line="240" w:lineRule="auto"/>
        <w:ind w:left="340" w:hanging="340"/>
      </w:pPr>
      <w:r>
        <w:rPr>
          <w:rStyle w:val="Bodytext1"/>
        </w:rPr>
        <w:t>Zhotovitel se zavazuje provést pro Objednatele dílo ve dvou etapách („Etapa 1“, „Etapa 2“) a dle harmonogramu. Dodavatel je povinen postupovat tak, aby byly dodrženy lhůty pro dokončení příslušné Etapy, a to při zachování všech lhůt dle této Smlouvy</w:t>
      </w:r>
    </w:p>
    <w:p w14:paraId="0D280602" w14:textId="77777777" w:rsidR="00F50677" w:rsidRDefault="00000000">
      <w:pPr>
        <w:pStyle w:val="Bodytext10"/>
        <w:numPr>
          <w:ilvl w:val="1"/>
          <w:numId w:val="4"/>
        </w:numPr>
        <w:tabs>
          <w:tab w:val="left" w:pos="844"/>
        </w:tabs>
        <w:spacing w:line="257" w:lineRule="auto"/>
        <w:ind w:left="720" w:hanging="360"/>
      </w:pPr>
      <w:r>
        <w:rPr>
          <w:rStyle w:val="Bodytext1"/>
        </w:rPr>
        <w:t>Etapu 1 je Zhotovitel povinen provést nejpozději do 150 kalendářních dnů ode dne účinnosti této smlouvy.</w:t>
      </w:r>
    </w:p>
    <w:p w14:paraId="537B3C83" w14:textId="77777777" w:rsidR="00F50677" w:rsidRDefault="00000000">
      <w:pPr>
        <w:pStyle w:val="Bodytext10"/>
        <w:numPr>
          <w:ilvl w:val="1"/>
          <w:numId w:val="4"/>
        </w:numPr>
        <w:tabs>
          <w:tab w:val="left" w:pos="824"/>
        </w:tabs>
        <w:spacing w:line="257" w:lineRule="auto"/>
        <w:ind w:firstLine="340"/>
      </w:pPr>
      <w:r>
        <w:rPr>
          <w:rStyle w:val="Bodytext1"/>
        </w:rPr>
        <w:t>Etapa 1 zahrnuje:</w:t>
      </w:r>
    </w:p>
    <w:p w14:paraId="39CD59DD" w14:textId="77777777" w:rsidR="00F50677" w:rsidRDefault="00000000">
      <w:pPr>
        <w:pStyle w:val="Bodytext10"/>
        <w:numPr>
          <w:ilvl w:val="2"/>
          <w:numId w:val="4"/>
        </w:numPr>
        <w:tabs>
          <w:tab w:val="left" w:pos="1377"/>
        </w:tabs>
        <w:spacing w:line="257" w:lineRule="auto"/>
        <w:ind w:firstLine="720"/>
      </w:pPr>
      <w:r>
        <w:rPr>
          <w:rStyle w:val="Bodytext1"/>
        </w:rPr>
        <w:t>Zprovoznění úložiště dokumentů</w:t>
      </w:r>
    </w:p>
    <w:p w14:paraId="15FD38D2" w14:textId="77777777" w:rsidR="00F50677" w:rsidRDefault="00000000">
      <w:pPr>
        <w:pStyle w:val="Bodytext10"/>
        <w:numPr>
          <w:ilvl w:val="2"/>
          <w:numId w:val="4"/>
        </w:numPr>
        <w:tabs>
          <w:tab w:val="left" w:pos="1377"/>
        </w:tabs>
        <w:spacing w:line="257" w:lineRule="auto"/>
        <w:ind w:firstLine="720"/>
      </w:pPr>
      <w:r>
        <w:rPr>
          <w:rStyle w:val="Bodytext1"/>
        </w:rPr>
        <w:t>Zprovoznění systému vytěžování faktur</w:t>
      </w:r>
    </w:p>
    <w:p w14:paraId="2E799958" w14:textId="77777777" w:rsidR="00F50677" w:rsidRDefault="00000000">
      <w:pPr>
        <w:pStyle w:val="Bodytext10"/>
        <w:numPr>
          <w:ilvl w:val="2"/>
          <w:numId w:val="4"/>
        </w:numPr>
        <w:tabs>
          <w:tab w:val="left" w:pos="1397"/>
        </w:tabs>
        <w:spacing w:line="257" w:lineRule="auto"/>
        <w:ind w:left="1200" w:hanging="460"/>
        <w:jc w:val="both"/>
      </w:pPr>
      <w:r>
        <w:rPr>
          <w:rStyle w:val="Bodytext1"/>
        </w:rPr>
        <w:t xml:space="preserve">Úprava ERP systému Microsoft Dynamics 365 Business </w:t>
      </w:r>
      <w:proofErr w:type="spellStart"/>
      <w:r>
        <w:rPr>
          <w:rStyle w:val="Bodytext1"/>
        </w:rPr>
        <w:t>Central</w:t>
      </w:r>
      <w:proofErr w:type="spellEnd"/>
      <w:r>
        <w:rPr>
          <w:rStyle w:val="Bodytext1"/>
        </w:rPr>
        <w:t xml:space="preserve"> (dále jen D365BC) a napojení na vytěžovaní faktur</w:t>
      </w:r>
    </w:p>
    <w:p w14:paraId="09FCA2A2" w14:textId="77777777" w:rsidR="00F50677" w:rsidRDefault="00000000">
      <w:pPr>
        <w:pStyle w:val="Bodytext10"/>
        <w:numPr>
          <w:ilvl w:val="2"/>
          <w:numId w:val="4"/>
        </w:numPr>
        <w:tabs>
          <w:tab w:val="left" w:pos="1384"/>
        </w:tabs>
        <w:spacing w:after="260" w:line="257" w:lineRule="auto"/>
        <w:ind w:firstLine="720"/>
      </w:pPr>
      <w:r>
        <w:rPr>
          <w:rStyle w:val="Bodytext1"/>
        </w:rPr>
        <w:t xml:space="preserve">Analýza a vývoj </w:t>
      </w:r>
      <w:proofErr w:type="spellStart"/>
      <w:r>
        <w:rPr>
          <w:rStyle w:val="Bodytext1"/>
        </w:rPr>
        <w:t>žádankového</w:t>
      </w:r>
      <w:proofErr w:type="spellEnd"/>
      <w:r>
        <w:rPr>
          <w:rStyle w:val="Bodytext1"/>
        </w:rPr>
        <w:t xml:space="preserve"> systému</w:t>
      </w:r>
    </w:p>
    <w:p w14:paraId="3BF7D647" w14:textId="77777777" w:rsidR="00F50677" w:rsidRDefault="00000000">
      <w:pPr>
        <w:pStyle w:val="Bodytext10"/>
        <w:numPr>
          <w:ilvl w:val="1"/>
          <w:numId w:val="4"/>
        </w:numPr>
        <w:tabs>
          <w:tab w:val="left" w:pos="844"/>
        </w:tabs>
        <w:spacing w:line="259" w:lineRule="auto"/>
        <w:ind w:left="720" w:hanging="360"/>
      </w:pPr>
      <w:r>
        <w:rPr>
          <w:rStyle w:val="Bodytext1"/>
        </w:rPr>
        <w:t>Etapu 2 je Zhotovitel povinen provést nejpozději do 420 kalendářních dnů ode dne účinnosti této smlouvy.</w:t>
      </w:r>
    </w:p>
    <w:p w14:paraId="2DE428D4" w14:textId="77777777" w:rsidR="00F50677" w:rsidRDefault="00000000">
      <w:pPr>
        <w:pStyle w:val="Bodytext10"/>
        <w:numPr>
          <w:ilvl w:val="1"/>
          <w:numId w:val="4"/>
        </w:numPr>
        <w:tabs>
          <w:tab w:val="left" w:pos="824"/>
        </w:tabs>
        <w:spacing w:line="259" w:lineRule="auto"/>
        <w:ind w:firstLine="340"/>
      </w:pPr>
      <w:r>
        <w:rPr>
          <w:rStyle w:val="Bodytext1"/>
        </w:rPr>
        <w:t>Etapa 2 zahrnuje:</w:t>
      </w:r>
    </w:p>
    <w:p w14:paraId="24FF07FC" w14:textId="77777777" w:rsidR="00F50677" w:rsidRDefault="00000000">
      <w:pPr>
        <w:pStyle w:val="Bodytext10"/>
        <w:numPr>
          <w:ilvl w:val="2"/>
          <w:numId w:val="4"/>
        </w:numPr>
        <w:tabs>
          <w:tab w:val="left" w:pos="1377"/>
        </w:tabs>
        <w:spacing w:line="259" w:lineRule="auto"/>
        <w:ind w:firstLine="720"/>
      </w:pPr>
      <w:r>
        <w:rPr>
          <w:rStyle w:val="Bodytext1"/>
        </w:rPr>
        <w:t>Tvorba a zprovoznění schvalovacího procesu</w:t>
      </w:r>
    </w:p>
    <w:p w14:paraId="66E22683" w14:textId="77777777" w:rsidR="00F50677" w:rsidRDefault="00000000">
      <w:pPr>
        <w:pStyle w:val="Bodytext10"/>
        <w:numPr>
          <w:ilvl w:val="2"/>
          <w:numId w:val="4"/>
        </w:numPr>
        <w:tabs>
          <w:tab w:val="left" w:pos="1377"/>
        </w:tabs>
        <w:spacing w:line="259" w:lineRule="auto"/>
        <w:ind w:firstLine="720"/>
      </w:pPr>
      <w:r>
        <w:rPr>
          <w:rStyle w:val="Bodytext1"/>
        </w:rPr>
        <w:t xml:space="preserve">Integrace </w:t>
      </w:r>
      <w:proofErr w:type="spellStart"/>
      <w:r>
        <w:rPr>
          <w:rStyle w:val="Bodytext1"/>
        </w:rPr>
        <w:t>žádankového</w:t>
      </w:r>
      <w:proofErr w:type="spellEnd"/>
      <w:r>
        <w:rPr>
          <w:rStyle w:val="Bodytext1"/>
        </w:rPr>
        <w:t xml:space="preserve"> systému do D365BC</w:t>
      </w:r>
    </w:p>
    <w:p w14:paraId="0CEC52E0" w14:textId="77777777" w:rsidR="00F50677" w:rsidRDefault="00000000">
      <w:pPr>
        <w:pStyle w:val="Bodytext10"/>
        <w:numPr>
          <w:ilvl w:val="2"/>
          <w:numId w:val="4"/>
        </w:numPr>
        <w:tabs>
          <w:tab w:val="left" w:pos="1377"/>
        </w:tabs>
        <w:spacing w:line="259" w:lineRule="auto"/>
        <w:ind w:firstLine="720"/>
      </w:pPr>
      <w:r>
        <w:rPr>
          <w:rStyle w:val="Bodytext1"/>
        </w:rPr>
        <w:t>Zpracování žádanek a úprava nákupního procesu v D365BC</w:t>
      </w:r>
    </w:p>
    <w:p w14:paraId="61340256" w14:textId="77777777" w:rsidR="00F50677" w:rsidRDefault="00000000">
      <w:pPr>
        <w:pStyle w:val="Bodytext10"/>
        <w:numPr>
          <w:ilvl w:val="2"/>
          <w:numId w:val="4"/>
        </w:numPr>
        <w:tabs>
          <w:tab w:val="left" w:pos="1377"/>
        </w:tabs>
        <w:spacing w:after="260" w:line="259" w:lineRule="auto"/>
        <w:ind w:firstLine="720"/>
      </w:pPr>
      <w:r>
        <w:rPr>
          <w:rStyle w:val="Bodytext1"/>
        </w:rPr>
        <w:t>Realizace integrace na FAMA+ - zasílání košilek nákupních faktur</w:t>
      </w:r>
    </w:p>
    <w:p w14:paraId="234A8877" w14:textId="77777777" w:rsidR="00F50677" w:rsidRDefault="00000000">
      <w:pPr>
        <w:pStyle w:val="Bodytext10"/>
        <w:numPr>
          <w:ilvl w:val="0"/>
          <w:numId w:val="4"/>
        </w:numPr>
        <w:tabs>
          <w:tab w:val="left" w:pos="330"/>
        </w:tabs>
        <w:spacing w:after="240" w:line="259" w:lineRule="auto"/>
        <w:ind w:left="340" w:hanging="340"/>
        <w:jc w:val="both"/>
      </w:pPr>
      <w:r>
        <w:rPr>
          <w:rStyle w:val="Bodytext1"/>
        </w:rPr>
        <w:t>Dílo je Zhotovitel povinen provést nejpozději do 420 kalendářních dnů ode dne účinnosti této smlouvy.</w:t>
      </w:r>
    </w:p>
    <w:p w14:paraId="7D62144B" w14:textId="77777777" w:rsidR="00F50677" w:rsidRDefault="00F50677">
      <w:pPr>
        <w:pStyle w:val="Heading310"/>
        <w:keepNext/>
        <w:keepLines/>
        <w:numPr>
          <w:ilvl w:val="0"/>
          <w:numId w:val="1"/>
        </w:numPr>
        <w:spacing w:after="0" w:line="257" w:lineRule="auto"/>
        <w:jc w:val="center"/>
      </w:pPr>
      <w:bookmarkStart w:id="4" w:name="bookmark11"/>
      <w:bookmarkEnd w:id="4"/>
    </w:p>
    <w:p w14:paraId="36B183FF" w14:textId="77777777" w:rsidR="00F50677" w:rsidRDefault="00000000">
      <w:pPr>
        <w:pStyle w:val="Heading310"/>
        <w:keepNext/>
        <w:keepLines/>
        <w:spacing w:after="0" w:line="257" w:lineRule="auto"/>
        <w:jc w:val="center"/>
      </w:pPr>
      <w:bookmarkStart w:id="5" w:name="bookmark13"/>
      <w:r>
        <w:rPr>
          <w:rStyle w:val="Heading31"/>
          <w:b/>
          <w:bCs/>
        </w:rPr>
        <w:t>Cena a platební podmínky</w:t>
      </w:r>
      <w:bookmarkEnd w:id="5"/>
    </w:p>
    <w:p w14:paraId="5321A620" w14:textId="77777777" w:rsidR="00F50677" w:rsidRDefault="00000000">
      <w:pPr>
        <w:pStyle w:val="Bodytext10"/>
        <w:numPr>
          <w:ilvl w:val="0"/>
          <w:numId w:val="5"/>
        </w:numPr>
        <w:tabs>
          <w:tab w:val="left" w:pos="330"/>
        </w:tabs>
        <w:spacing w:after="240" w:line="257" w:lineRule="auto"/>
        <w:ind w:left="340" w:hanging="340"/>
        <w:jc w:val="both"/>
      </w:pPr>
      <w:r>
        <w:rPr>
          <w:rStyle w:val="Bodytext1"/>
        </w:rPr>
        <w:t>Smluvní strany si sjednávají celkovou cenu díla v částce 10 708 500,- v Kč bez DPH. Cena díla včetně aktuální sazby DPH, platné ke dni uzavření smlouvy činí celkem 12 957 285,- Kč.</w:t>
      </w:r>
    </w:p>
    <w:p w14:paraId="4CEF0752" w14:textId="77777777" w:rsidR="00F50677" w:rsidRDefault="00000000">
      <w:pPr>
        <w:pStyle w:val="Bodytext10"/>
        <w:spacing w:line="254" w:lineRule="auto"/>
        <w:ind w:firstLine="340"/>
      </w:pPr>
      <w:r>
        <w:rPr>
          <w:rStyle w:val="Bodytext1"/>
        </w:rPr>
        <w:t>Z toho:</w:t>
      </w:r>
    </w:p>
    <w:p w14:paraId="08F8ABA2" w14:textId="77777777" w:rsidR="00F50677" w:rsidRDefault="00000000">
      <w:pPr>
        <w:pStyle w:val="Bodytext10"/>
        <w:numPr>
          <w:ilvl w:val="0"/>
          <w:numId w:val="6"/>
        </w:numPr>
        <w:tabs>
          <w:tab w:val="left" w:pos="693"/>
        </w:tabs>
        <w:spacing w:line="254" w:lineRule="auto"/>
        <w:ind w:firstLine="340"/>
      </w:pPr>
      <w:r>
        <w:rPr>
          <w:rStyle w:val="Bodytext1"/>
        </w:rPr>
        <w:t>Cena Etapy 1 činí 5 354 250,- v Kč bez DPH.</w:t>
      </w:r>
    </w:p>
    <w:p w14:paraId="46DD2D55" w14:textId="77777777" w:rsidR="00F50677" w:rsidRDefault="00000000">
      <w:pPr>
        <w:pStyle w:val="Bodytext10"/>
        <w:numPr>
          <w:ilvl w:val="0"/>
          <w:numId w:val="6"/>
        </w:numPr>
        <w:tabs>
          <w:tab w:val="left" w:pos="693"/>
        </w:tabs>
        <w:spacing w:after="240" w:line="254" w:lineRule="auto"/>
        <w:ind w:firstLine="340"/>
      </w:pPr>
      <w:r>
        <w:rPr>
          <w:rStyle w:val="Bodytext1"/>
        </w:rPr>
        <w:t>Cena Etapy 2 činí 5 354 250,- v Kč bez DPH.</w:t>
      </w:r>
    </w:p>
    <w:p w14:paraId="2E20FAA9" w14:textId="77777777" w:rsidR="00F50677" w:rsidRDefault="00000000">
      <w:pPr>
        <w:pStyle w:val="Bodytext10"/>
        <w:numPr>
          <w:ilvl w:val="0"/>
          <w:numId w:val="5"/>
        </w:numPr>
        <w:tabs>
          <w:tab w:val="left" w:pos="330"/>
        </w:tabs>
        <w:spacing w:line="254" w:lineRule="auto"/>
        <w:ind w:left="340" w:hanging="340"/>
        <w:jc w:val="both"/>
      </w:pPr>
      <w:r>
        <w:rPr>
          <w:rStyle w:val="Bodytext1"/>
        </w:rPr>
        <w:t>Cena díla bez DPH se sjednává za plnění dle čl. I odst. 2 písmeno a) až c) jako cena pevná a neměnná. Cena díla zahrnuje veškeré náklady Zhotovitele k provedení díla a Zhotovitel není oprávněn žádat úhradu jakýchkoli dalších výdajů.</w:t>
      </w:r>
    </w:p>
    <w:p w14:paraId="423CE4A2" w14:textId="77777777" w:rsidR="00F50677" w:rsidRDefault="00000000">
      <w:pPr>
        <w:pStyle w:val="Bodytext10"/>
        <w:numPr>
          <w:ilvl w:val="0"/>
          <w:numId w:val="5"/>
        </w:numPr>
        <w:tabs>
          <w:tab w:val="left" w:pos="330"/>
        </w:tabs>
        <w:spacing w:line="254" w:lineRule="auto"/>
        <w:ind w:left="340" w:hanging="340"/>
        <w:jc w:val="both"/>
      </w:pPr>
      <w:r>
        <w:rPr>
          <w:rStyle w:val="Bodytext1"/>
        </w:rPr>
        <w:t xml:space="preserve">Nárok na zaplacení ceny díla za každou z Etap vzniká Zhotoviteli po provedení příslušné části díla v </w:t>
      </w:r>
      <w:r>
        <w:rPr>
          <w:rStyle w:val="Bodytext1"/>
        </w:rPr>
        <w:lastRenderedPageBreak/>
        <w:t>podobě každé z Etap na základě oboustranně podepsaného Předávacího protokolu. Cenu Etapy je Objednatel povinen Zhotoviteli uhradit nejpozději do 30 dnů ode dne doručení řádného daňového dokladu (faktury) na bankovní účet Zhotovitele uvedený v záhlaví. Přechod vlastnictví díla na Objednatele přechází dnem kompletního předání na základě Předávacího protokolu.</w:t>
      </w:r>
    </w:p>
    <w:p w14:paraId="351C0061" w14:textId="77777777" w:rsidR="00F50677" w:rsidRDefault="00000000">
      <w:pPr>
        <w:pStyle w:val="Bodytext10"/>
        <w:numPr>
          <w:ilvl w:val="0"/>
          <w:numId w:val="5"/>
        </w:numPr>
        <w:tabs>
          <w:tab w:val="left" w:pos="330"/>
        </w:tabs>
        <w:spacing w:line="254" w:lineRule="auto"/>
        <w:ind w:left="340" w:hanging="340"/>
        <w:jc w:val="both"/>
      </w:pPr>
      <w:r>
        <w:rPr>
          <w:rStyle w:val="Bodytext1"/>
        </w:rPr>
        <w:t>Objednatel je oprávněn vyúčtovat Zhotoviteli (a Zhotovitel je v takovém případě povinen Objednateli zaplatit) smluvní pokutu:</w:t>
      </w:r>
    </w:p>
    <w:p w14:paraId="0E4767CD" w14:textId="77777777" w:rsidR="00F50677" w:rsidRDefault="00000000">
      <w:pPr>
        <w:pStyle w:val="Bodytext10"/>
        <w:numPr>
          <w:ilvl w:val="1"/>
          <w:numId w:val="5"/>
        </w:numPr>
        <w:tabs>
          <w:tab w:val="left" w:pos="811"/>
        </w:tabs>
        <w:spacing w:line="254" w:lineRule="auto"/>
        <w:ind w:left="760" w:hanging="420"/>
      </w:pPr>
      <w:r>
        <w:rPr>
          <w:rStyle w:val="Bodytext1"/>
        </w:rPr>
        <w:t>ve výši 0,02 % ze smluvené ceny příslušné Etapy za každý den prodlení se splněním závazku Zhotovitele dodat příslušnou část díla (Etapu) v termínu stanoveném v odst. II. této smlouvy;</w:t>
      </w:r>
    </w:p>
    <w:p w14:paraId="6465DFCA" w14:textId="77777777" w:rsidR="00F50677" w:rsidRDefault="00000000">
      <w:pPr>
        <w:pStyle w:val="Bodytext10"/>
        <w:numPr>
          <w:ilvl w:val="1"/>
          <w:numId w:val="5"/>
        </w:numPr>
        <w:tabs>
          <w:tab w:val="left" w:pos="818"/>
        </w:tabs>
        <w:spacing w:line="254" w:lineRule="auto"/>
        <w:ind w:left="760" w:hanging="420"/>
      </w:pPr>
      <w:r>
        <w:rPr>
          <w:rStyle w:val="Bodytext1"/>
        </w:rPr>
        <w:t>ve výši 0,02 % ze smluvené ceny díla za každých započatých 24 hodin prodlení se splněním závazku Zhotovitele odstranit Incident kat. A v Době pro řešení podle čl. VIL smlouvy;</w:t>
      </w:r>
    </w:p>
    <w:p w14:paraId="33472AB1" w14:textId="77777777" w:rsidR="00F50677" w:rsidRDefault="00000000">
      <w:pPr>
        <w:pStyle w:val="Bodytext10"/>
        <w:numPr>
          <w:ilvl w:val="1"/>
          <w:numId w:val="5"/>
        </w:numPr>
        <w:tabs>
          <w:tab w:val="left" w:pos="811"/>
        </w:tabs>
        <w:spacing w:after="240" w:line="254" w:lineRule="auto"/>
        <w:ind w:left="760" w:hanging="420"/>
      </w:pPr>
      <w:r>
        <w:rPr>
          <w:rStyle w:val="Bodytext1"/>
        </w:rPr>
        <w:t>ve výši 0,01 % ze smluvené ceny díla za každý započatý den prodlení se splněním závazku Zhotovitele odstranit vady díla podle čl. V odst. 6 smlouvy nebo odstranit Incident kat. B a C v Době pro řešení podle čl. VII. smlouvy.</w:t>
      </w:r>
    </w:p>
    <w:p w14:paraId="4C3D87C4" w14:textId="77777777" w:rsidR="00F50677" w:rsidRDefault="00000000">
      <w:pPr>
        <w:pStyle w:val="Bodytext10"/>
        <w:numPr>
          <w:ilvl w:val="0"/>
          <w:numId w:val="5"/>
        </w:numPr>
        <w:tabs>
          <w:tab w:val="left" w:pos="330"/>
        </w:tabs>
        <w:spacing w:line="254" w:lineRule="auto"/>
        <w:ind w:left="340" w:hanging="340"/>
        <w:jc w:val="both"/>
      </w:pPr>
      <w:r>
        <w:rPr>
          <w:rStyle w:val="Bodytext1"/>
        </w:rPr>
        <w:t xml:space="preserve">Smluvní strany se dále dohodly na tom, že každá faktura Zhotovitele musí být označena názvem zakázky „Dodávka IT řešení na automatizaci zpracování dat v oblasti materiálového hospodářství“, </w:t>
      </w:r>
      <w:proofErr w:type="spellStart"/>
      <w:r>
        <w:rPr>
          <w:rStyle w:val="Bodytext1"/>
        </w:rPr>
        <w:t>reg</w:t>
      </w:r>
      <w:proofErr w:type="spellEnd"/>
      <w:r>
        <w:rPr>
          <w:rStyle w:val="Bodytext1"/>
        </w:rPr>
        <w:t>. č. projektu CZ.06.01.01/00/22_008/0000530 a názvem projektu „Automatizace zpracování dat v oblasti materiálového hospodářství v Nemocnici Havířov“.</w:t>
      </w:r>
    </w:p>
    <w:p w14:paraId="6F8E3E45" w14:textId="77777777" w:rsidR="00F50677" w:rsidRDefault="00000000">
      <w:pPr>
        <w:pStyle w:val="Bodytext10"/>
        <w:numPr>
          <w:ilvl w:val="0"/>
          <w:numId w:val="5"/>
        </w:numPr>
        <w:tabs>
          <w:tab w:val="left" w:pos="330"/>
        </w:tabs>
        <w:spacing w:line="254" w:lineRule="auto"/>
        <w:ind w:left="340" w:hanging="340"/>
        <w:jc w:val="both"/>
      </w:pPr>
      <w:r>
        <w:rPr>
          <w:rStyle w:val="Bodytext1"/>
        </w:rPr>
        <w:t>Zhotovitel není oprávněn požadovat poskytnutí jakékoli zálohy před provedením díla. Tím není dotčen nárok na zaplacení Ceny Etapy po jejím dokončení</w:t>
      </w:r>
      <w:proofErr w:type="gramStart"/>
      <w:r>
        <w:rPr>
          <w:rStyle w:val="Bodytext1"/>
        </w:rPr>
        <w:t>. .</w:t>
      </w:r>
      <w:proofErr w:type="gramEnd"/>
    </w:p>
    <w:p w14:paraId="3EF7D5A0" w14:textId="77777777" w:rsidR="00F50677" w:rsidRDefault="00000000">
      <w:pPr>
        <w:pStyle w:val="Bodytext10"/>
        <w:numPr>
          <w:ilvl w:val="0"/>
          <w:numId w:val="5"/>
        </w:numPr>
        <w:tabs>
          <w:tab w:val="left" w:pos="330"/>
        </w:tabs>
        <w:spacing w:after="240" w:line="254" w:lineRule="auto"/>
        <w:ind w:left="340" w:hanging="340"/>
        <w:jc w:val="both"/>
      </w:pPr>
      <w:r>
        <w:rPr>
          <w:rStyle w:val="Bodytext1"/>
        </w:rPr>
        <w:t>Zhotovitel přebírá nebezpečí změny okolností ve smyslu § 2620 odst. 2 občanského zákoníku.</w:t>
      </w:r>
    </w:p>
    <w:p w14:paraId="44CB3F01" w14:textId="77777777" w:rsidR="00F50677" w:rsidRDefault="00F50677">
      <w:pPr>
        <w:pStyle w:val="Bodytext10"/>
        <w:numPr>
          <w:ilvl w:val="0"/>
          <w:numId w:val="1"/>
        </w:numPr>
        <w:jc w:val="center"/>
      </w:pPr>
    </w:p>
    <w:p w14:paraId="443CE813" w14:textId="77777777" w:rsidR="00F50677" w:rsidRDefault="00000000">
      <w:pPr>
        <w:pStyle w:val="Bodytext10"/>
        <w:jc w:val="center"/>
      </w:pPr>
      <w:r>
        <w:rPr>
          <w:rStyle w:val="Bodytext1"/>
          <w:b/>
          <w:bCs/>
        </w:rPr>
        <w:t>Povinnosti smluvních stran</w:t>
      </w:r>
    </w:p>
    <w:p w14:paraId="6F9FEB27" w14:textId="77777777" w:rsidR="00F50677" w:rsidRDefault="00000000">
      <w:pPr>
        <w:pStyle w:val="Bodytext10"/>
        <w:numPr>
          <w:ilvl w:val="0"/>
          <w:numId w:val="7"/>
        </w:numPr>
        <w:tabs>
          <w:tab w:val="left" w:pos="322"/>
        </w:tabs>
        <w:ind w:left="380" w:hanging="380"/>
        <w:jc w:val="both"/>
      </w:pPr>
      <w:r>
        <w:rPr>
          <w:rStyle w:val="Bodytext1"/>
        </w:rPr>
        <w:t>Zhotovitel je povinen dílo provést samostatně, v souladu s právními předpisy a odbornými standardy a je povinen dbát na oprávněné zájmy Objednatele. Zhotovitel je povinen upozornit Objednatele na nevhodnou povahu věcí převzatých od Objednatele k provedení díla či nevhodnost jeho pokynů (zejm. požadavků na konfiguraci díla), jestliže Zhotovitel mohl tuto nevhodnost při vynaložení odborné péče zjistit.</w:t>
      </w:r>
    </w:p>
    <w:p w14:paraId="650D3798" w14:textId="77777777" w:rsidR="00F50677" w:rsidRDefault="00000000">
      <w:pPr>
        <w:pStyle w:val="Bodytext10"/>
        <w:numPr>
          <w:ilvl w:val="0"/>
          <w:numId w:val="7"/>
        </w:numPr>
        <w:tabs>
          <w:tab w:val="left" w:pos="322"/>
        </w:tabs>
        <w:ind w:left="380" w:hanging="380"/>
        <w:jc w:val="both"/>
      </w:pPr>
      <w:r>
        <w:rPr>
          <w:rStyle w:val="Bodytext1"/>
        </w:rPr>
        <w:t>Zhotovitel je povinen dílo provést pod svým osobním vedením a na provádění díla se musí podílet realizační tým, jehož členové byli uvedeni v nabídce Zhotovitele v rámci zadávacího řízení Veřejné zakázky a jsou uvedeni v Příloze č. 2 - Realizační tým. Případná změna těchto členů realizačního týmu podléhá schválení Objednatele. Noví členové realizačního týmu musí mít zkušenosti a vzdělání minimálně v rozsahu požadované kvalifikace ve veřejné zakázce</w:t>
      </w:r>
    </w:p>
    <w:p w14:paraId="471AA8F2" w14:textId="77777777" w:rsidR="00F50677" w:rsidRDefault="00000000">
      <w:pPr>
        <w:pStyle w:val="Bodytext10"/>
        <w:numPr>
          <w:ilvl w:val="0"/>
          <w:numId w:val="7"/>
        </w:numPr>
        <w:tabs>
          <w:tab w:val="left" w:pos="322"/>
        </w:tabs>
        <w:ind w:left="380" w:hanging="380"/>
        <w:jc w:val="both"/>
      </w:pPr>
      <w:r>
        <w:rPr>
          <w:rStyle w:val="Bodytext1"/>
        </w:rPr>
        <w:t xml:space="preserve">Zhotovitel je povinen dílo provést v sídle Objednatele na adrese uvedené v záhlaví této smlouvy. Je-li to možné a účelné, je Zhotovitel oprávněn provádět činnosti nutné k provedení díla ze svého sídla (např. přímý vzdálený přístup do informačního systému Objednatele, instalace </w:t>
      </w:r>
      <w:proofErr w:type="gramStart"/>
      <w:r>
        <w:rPr>
          <w:rStyle w:val="Bodytext1"/>
        </w:rPr>
        <w:t>technologií,</w:t>
      </w:r>
      <w:proofErr w:type="gramEnd"/>
      <w:r>
        <w:rPr>
          <w:rStyle w:val="Bodytext1"/>
        </w:rPr>
        <w:t xml:space="preserve"> apod.).</w:t>
      </w:r>
    </w:p>
    <w:p w14:paraId="64D026E0" w14:textId="77777777" w:rsidR="00F50677" w:rsidRDefault="00000000">
      <w:pPr>
        <w:pStyle w:val="Bodytext10"/>
        <w:numPr>
          <w:ilvl w:val="0"/>
          <w:numId w:val="7"/>
        </w:numPr>
        <w:tabs>
          <w:tab w:val="left" w:pos="322"/>
        </w:tabs>
        <w:ind w:left="380" w:hanging="380"/>
        <w:jc w:val="both"/>
      </w:pPr>
      <w:r>
        <w:rPr>
          <w:rStyle w:val="Bodytext1"/>
        </w:rPr>
        <w:t>Objednatel je povinen poskytnout Zhotoviteli veškerou potřebnou součinnost nutnou k provedení díla. Takto je Objednatel zejména povinen sdělit Zhotoviteli informace a předat Zhotoviteli dokumenty nezbytně nutné k provedení díla, umožnit Zhotoviteli přístup do prostor Objednatele, v nichž je dílo prováděno apod.</w:t>
      </w:r>
    </w:p>
    <w:p w14:paraId="20704CD9" w14:textId="77777777" w:rsidR="00F50677" w:rsidRDefault="00000000">
      <w:pPr>
        <w:pStyle w:val="Bodytext10"/>
        <w:numPr>
          <w:ilvl w:val="0"/>
          <w:numId w:val="7"/>
        </w:numPr>
        <w:tabs>
          <w:tab w:val="left" w:pos="322"/>
        </w:tabs>
        <w:ind w:left="380" w:hanging="380"/>
        <w:jc w:val="both"/>
      </w:pPr>
      <w:r>
        <w:rPr>
          <w:rStyle w:val="Bodytext1"/>
        </w:rPr>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předání díla.</w:t>
      </w:r>
    </w:p>
    <w:p w14:paraId="0F40E2C6" w14:textId="77777777" w:rsidR="00F50677" w:rsidRDefault="00000000">
      <w:pPr>
        <w:pStyle w:val="Bodytext10"/>
        <w:numPr>
          <w:ilvl w:val="0"/>
          <w:numId w:val="7"/>
        </w:numPr>
        <w:tabs>
          <w:tab w:val="left" w:pos="322"/>
        </w:tabs>
        <w:ind w:left="380" w:hanging="380"/>
        <w:jc w:val="both"/>
      </w:pPr>
      <w:r>
        <w:rPr>
          <w:rStyle w:val="Bodytext1"/>
        </w:rPr>
        <w:t>Zhotovitel je povinen po celou dobu trvání smlouvy udržet v platnosti pojištění odpovědnosti za újmu způsobenou při své podnikatelské činnosti s pojistným krytím minimálně ve výši 10.000.000 Kč za každou pojistnou událost.</w:t>
      </w:r>
    </w:p>
    <w:p w14:paraId="47487369" w14:textId="77777777" w:rsidR="00F50677" w:rsidRDefault="00000000">
      <w:pPr>
        <w:pStyle w:val="Bodytext10"/>
        <w:numPr>
          <w:ilvl w:val="0"/>
          <w:numId w:val="7"/>
        </w:numPr>
        <w:tabs>
          <w:tab w:val="left" w:pos="322"/>
        </w:tabs>
        <w:ind w:left="380" w:hanging="380"/>
        <w:jc w:val="both"/>
      </w:pPr>
      <w:r>
        <w:rPr>
          <w:rStyle w:val="Bodytext1"/>
        </w:rPr>
        <w:t xml:space="preserve">Objednatel je oprávněn vyúčtovat Zhotoviteli (a Zhotovitel je v takovém případě povinen Objednateli zaplatit) smluvní pokutu ve výši 50.000 Kč vč. DPH za každé jednotlivé porušení povinností podle </w:t>
      </w:r>
      <w:r>
        <w:rPr>
          <w:rStyle w:val="Bodytext1"/>
        </w:rPr>
        <w:lastRenderedPageBreak/>
        <w:t>tohoto článku smlouvy.</w:t>
      </w:r>
    </w:p>
    <w:p w14:paraId="418066CD" w14:textId="77777777" w:rsidR="00F50677" w:rsidRDefault="00000000">
      <w:pPr>
        <w:pStyle w:val="Bodytext10"/>
        <w:numPr>
          <w:ilvl w:val="0"/>
          <w:numId w:val="7"/>
        </w:numPr>
        <w:tabs>
          <w:tab w:val="left" w:pos="322"/>
        </w:tabs>
        <w:spacing w:after="260"/>
        <w:ind w:left="380" w:hanging="380"/>
        <w:jc w:val="both"/>
      </w:pPr>
      <w:r>
        <w:rPr>
          <w:rStyle w:val="Bodytext1"/>
        </w:rPr>
        <w:t>Smluvní strany se dohody, že součet veškerých Objednatelem uplatněných smluvních pokut po Zhotoviteli podle této smlouvy může činit nejvýše 30 % z ceny díla. Tímto ujednáním ani zaplacením jakékoli smluvní pokuty není dotčen nárok Objednatele na náhradu vzniklé škody způsobené Zhotovitelem porušením této smlouvy nebo právních předpisů v plné výši.</w:t>
      </w:r>
    </w:p>
    <w:p w14:paraId="75F49046" w14:textId="77777777" w:rsidR="00F50677" w:rsidRDefault="00F50677">
      <w:pPr>
        <w:pStyle w:val="Heading310"/>
        <w:keepNext/>
        <w:keepLines/>
        <w:numPr>
          <w:ilvl w:val="0"/>
          <w:numId w:val="1"/>
        </w:numPr>
        <w:spacing w:after="0"/>
        <w:jc w:val="center"/>
      </w:pPr>
      <w:bookmarkStart w:id="6" w:name="bookmark15"/>
      <w:bookmarkEnd w:id="6"/>
    </w:p>
    <w:p w14:paraId="424FCA69" w14:textId="77777777" w:rsidR="00F50677" w:rsidRDefault="00000000">
      <w:pPr>
        <w:pStyle w:val="Heading310"/>
        <w:keepNext/>
        <w:keepLines/>
        <w:spacing w:after="260"/>
        <w:jc w:val="center"/>
      </w:pPr>
      <w:r>
        <w:rPr>
          <w:rStyle w:val="Heading31"/>
          <w:b/>
          <w:bCs/>
        </w:rPr>
        <w:t>Předání díla</w:t>
      </w:r>
    </w:p>
    <w:p w14:paraId="0A14F717" w14:textId="77777777" w:rsidR="00F50677" w:rsidRDefault="00000000">
      <w:pPr>
        <w:pStyle w:val="Bodytext10"/>
        <w:numPr>
          <w:ilvl w:val="0"/>
          <w:numId w:val="8"/>
        </w:numPr>
        <w:tabs>
          <w:tab w:val="left" w:pos="322"/>
        </w:tabs>
        <w:ind w:left="380" w:hanging="380"/>
        <w:jc w:val="both"/>
      </w:pPr>
      <w:r>
        <w:rPr>
          <w:rStyle w:val="Bodytext1"/>
        </w:rPr>
        <w:t>Dílo je provedeno jeho dokončením a předáním Objednateli, anebo okamžikem, kdy se Objednatel ocitl v prodlení s převzetím dokončeného díla.</w:t>
      </w:r>
    </w:p>
    <w:p w14:paraId="6157D1C5" w14:textId="77777777" w:rsidR="00F50677" w:rsidRDefault="00000000">
      <w:pPr>
        <w:pStyle w:val="Bodytext10"/>
        <w:numPr>
          <w:ilvl w:val="0"/>
          <w:numId w:val="8"/>
        </w:numPr>
        <w:tabs>
          <w:tab w:val="left" w:pos="322"/>
        </w:tabs>
        <w:ind w:left="380" w:hanging="380"/>
        <w:jc w:val="both"/>
      </w:pPr>
      <w:r>
        <w:rPr>
          <w:rStyle w:val="Bodytext1"/>
        </w:rPr>
        <w:t>Po dokončení díla Zhotovitel vyzve Objednatele k převzetí díla a poskytne mu veškerý přístup pro testování díla v délce alespoň třech (3) pracovních dnů, ve kterém Objednatel posoudí, zdaje dílo způsobilé převzetí a splňuje podmínky této smlouvy. Tím není dotčena odpovědnost za vady díla podle čl. VII této smlouvy.</w:t>
      </w:r>
    </w:p>
    <w:p w14:paraId="0117570D" w14:textId="77777777" w:rsidR="00F50677" w:rsidRDefault="00000000">
      <w:pPr>
        <w:pStyle w:val="Bodytext10"/>
        <w:numPr>
          <w:ilvl w:val="0"/>
          <w:numId w:val="8"/>
        </w:numPr>
        <w:tabs>
          <w:tab w:val="left" w:pos="322"/>
        </w:tabs>
        <w:jc w:val="both"/>
      </w:pPr>
      <w:r>
        <w:rPr>
          <w:rStyle w:val="Bodytext1"/>
        </w:rPr>
        <w:t>O předání a převzetí díla jsou smluvní strany povinny mezi sebou sepsat předávací protokol.</w:t>
      </w:r>
    </w:p>
    <w:p w14:paraId="77733116" w14:textId="77777777" w:rsidR="00F50677" w:rsidRDefault="00000000">
      <w:pPr>
        <w:pStyle w:val="Bodytext10"/>
        <w:numPr>
          <w:ilvl w:val="0"/>
          <w:numId w:val="8"/>
        </w:numPr>
        <w:tabs>
          <w:tab w:val="left" w:pos="322"/>
        </w:tabs>
        <w:spacing w:after="260"/>
        <w:ind w:left="380" w:hanging="380"/>
        <w:jc w:val="both"/>
      </w:pPr>
      <w:r>
        <w:rPr>
          <w:rStyle w:val="Bodytext1"/>
        </w:rPr>
        <w:t>Objednatel muže dílo převzít i v případě, že dílo vykazuje drobné vady a nedodělky, které nemají vliv na celkovou funkčnost díla. Vykazuje-li dílo vady, které brání jeho řádnému užívání, Objednatel dílo nepřevezme a sdělí písemně Zhotoviteli své odůvodnění.</w:t>
      </w:r>
    </w:p>
    <w:p w14:paraId="192F0F02" w14:textId="77777777" w:rsidR="00F50677" w:rsidRDefault="00000000">
      <w:pPr>
        <w:pStyle w:val="Bodytext10"/>
        <w:numPr>
          <w:ilvl w:val="0"/>
          <w:numId w:val="8"/>
        </w:numPr>
        <w:tabs>
          <w:tab w:val="left" w:pos="322"/>
        </w:tabs>
        <w:spacing w:line="257" w:lineRule="auto"/>
        <w:ind w:left="360" w:hanging="360"/>
        <w:jc w:val="both"/>
      </w:pPr>
      <w:r>
        <w:rPr>
          <w:rStyle w:val="Bodytext1"/>
        </w:rPr>
        <w:t>Dílo bude Zhotovitelem Objednateli předáno ve dvou dílčích částech odpovídajících Etapě 1 a Etapě 2. Pro předání každé části díla (Etapy) se použijí ujednání této smlouvy o předání díla obdobně.</w:t>
      </w:r>
    </w:p>
    <w:p w14:paraId="3D5F820A" w14:textId="77777777" w:rsidR="00F50677" w:rsidRDefault="00000000">
      <w:pPr>
        <w:pStyle w:val="Bodytext10"/>
        <w:numPr>
          <w:ilvl w:val="0"/>
          <w:numId w:val="8"/>
        </w:numPr>
        <w:tabs>
          <w:tab w:val="left" w:pos="322"/>
        </w:tabs>
        <w:spacing w:after="260" w:line="257" w:lineRule="auto"/>
        <w:ind w:left="360" w:hanging="360"/>
        <w:jc w:val="both"/>
      </w:pPr>
      <w:r>
        <w:rPr>
          <w:rStyle w:val="Bodytext1"/>
        </w:rPr>
        <w:t>Zhotovitel je povinen odstranit vady nebo nedodělky díla uvedené v předávacím protokolu bez zbytečného odkladu, nejpozději do 10 dnů. Pro posouzení odstranění vad se uplatní postup předání díla podle tohoto odstavce obdobně. Náklady na odstranění vad nebo nedodělků nese Zhotovitel.</w:t>
      </w:r>
    </w:p>
    <w:p w14:paraId="140C89F5" w14:textId="77777777" w:rsidR="00F50677" w:rsidRDefault="00F50677">
      <w:pPr>
        <w:pStyle w:val="Heading310"/>
        <w:keepNext/>
        <w:keepLines/>
        <w:numPr>
          <w:ilvl w:val="0"/>
          <w:numId w:val="1"/>
        </w:numPr>
        <w:spacing w:after="0"/>
        <w:jc w:val="center"/>
      </w:pPr>
      <w:bookmarkStart w:id="7" w:name="bookmark18"/>
      <w:bookmarkEnd w:id="7"/>
    </w:p>
    <w:p w14:paraId="40154B0E" w14:textId="77777777" w:rsidR="00F50677" w:rsidRDefault="00000000">
      <w:pPr>
        <w:pStyle w:val="Heading310"/>
        <w:keepNext/>
        <w:keepLines/>
        <w:spacing w:after="260"/>
        <w:jc w:val="center"/>
      </w:pPr>
      <w:bookmarkStart w:id="8" w:name="bookmark20"/>
      <w:r>
        <w:rPr>
          <w:rStyle w:val="Heading31"/>
          <w:b/>
          <w:bCs/>
        </w:rPr>
        <w:t>Duševní vlastnictví</w:t>
      </w:r>
      <w:bookmarkEnd w:id="8"/>
    </w:p>
    <w:p w14:paraId="0BED23C4" w14:textId="77777777" w:rsidR="00F50677" w:rsidRDefault="00000000">
      <w:pPr>
        <w:pStyle w:val="Bodytext10"/>
        <w:numPr>
          <w:ilvl w:val="0"/>
          <w:numId w:val="9"/>
        </w:numPr>
        <w:tabs>
          <w:tab w:val="left" w:pos="322"/>
        </w:tabs>
        <w:spacing w:after="260"/>
        <w:ind w:left="360" w:hanging="360"/>
        <w:jc w:val="both"/>
      </w:pPr>
      <w:r>
        <w:rPr>
          <w:rStyle w:val="Bodytext1"/>
        </w:rPr>
        <w:t>Uživatelská práva poskytnutá Objednateli jsou nevýhradní a nepřenosná na třetí osoby, Objednatel není v žádném případě oprávněn šířit právo užívání aplikačního programového vybavení na třetí osoby. Uživatelská práva nejsou časově omezena, aplikační programové vybavení může být užíváno pouze v sídle Objednatele.</w:t>
      </w:r>
    </w:p>
    <w:p w14:paraId="2381DB37" w14:textId="77777777" w:rsidR="00F50677" w:rsidRDefault="00000000">
      <w:pPr>
        <w:pStyle w:val="Bodytext10"/>
        <w:numPr>
          <w:ilvl w:val="0"/>
          <w:numId w:val="9"/>
        </w:numPr>
        <w:tabs>
          <w:tab w:val="left" w:pos="322"/>
        </w:tabs>
        <w:spacing w:after="260" w:line="254" w:lineRule="auto"/>
        <w:ind w:left="360" w:hanging="360"/>
        <w:jc w:val="both"/>
      </w:pPr>
      <w:r>
        <w:rPr>
          <w:rStyle w:val="Bodytext1"/>
        </w:rPr>
        <w:t>Zhotovitel je dále povinen v rámci plnění díla zajistit poskytnutí Objednateli nezbytných časově neomezených licencí k autorským dílům třetích stran (např. operační systémy pro pracovní stanice, ovladače a další software). Cena za poskytnutí těchto licencí je součástí ceny díla a poskytovaná licence se řídí licenčními podmínkami daného poskytovatele software.</w:t>
      </w:r>
    </w:p>
    <w:p w14:paraId="47C38B9F" w14:textId="77777777" w:rsidR="00F50677" w:rsidRDefault="00000000">
      <w:pPr>
        <w:pStyle w:val="Bodytext10"/>
        <w:numPr>
          <w:ilvl w:val="0"/>
          <w:numId w:val="9"/>
        </w:numPr>
        <w:tabs>
          <w:tab w:val="left" w:pos="322"/>
        </w:tabs>
        <w:spacing w:after="260"/>
        <w:ind w:left="360" w:hanging="360"/>
        <w:jc w:val="both"/>
      </w:pPr>
      <w:r>
        <w:rPr>
          <w:rStyle w:val="Bodytext1"/>
        </w:rPr>
        <w:t xml:space="preserve">Zhotovitel se zavazuje zajistit, aby na dílu nebo jakékoli jeho části nevázla jakákoli práva třetích osob. Prohlašuje zejména výslovně, že vypořádal veškeré závazky vůči všem případným autorům a žádný z těchto autorů nemá nárok na jakoukoliv dodatečnou odměnu v souvislosti s dílem nebo jeho částí. </w:t>
      </w:r>
      <w:proofErr w:type="gramStart"/>
      <w:r>
        <w:rPr>
          <w:rStyle w:val="Bodytext1"/>
        </w:rPr>
        <w:t>Ukáží</w:t>
      </w:r>
      <w:proofErr w:type="gramEnd"/>
      <w:r>
        <w:rPr>
          <w:rStyle w:val="Bodytext1"/>
        </w:rPr>
        <w:t>-1 i se tato prohlášení jako nepravdivá, může Objednatel dle svého uvážení požadovat po Zhotoviteli i to, aby veškeré závazky na svůj náklad vypořádal, případně aby nahradil dotčenou část díla jiným řešením.</w:t>
      </w:r>
    </w:p>
    <w:p w14:paraId="33D026E8" w14:textId="77777777" w:rsidR="00F50677" w:rsidRDefault="00000000">
      <w:pPr>
        <w:pStyle w:val="Heading310"/>
        <w:keepNext/>
        <w:keepLines/>
        <w:spacing w:after="0"/>
        <w:jc w:val="center"/>
      </w:pPr>
      <w:bookmarkStart w:id="9" w:name="bookmark22"/>
      <w:r>
        <w:rPr>
          <w:rStyle w:val="Heading31"/>
          <w:b/>
          <w:bCs/>
        </w:rPr>
        <w:t>VIL</w:t>
      </w:r>
      <w:bookmarkEnd w:id="9"/>
    </w:p>
    <w:p w14:paraId="53716B72" w14:textId="77777777" w:rsidR="00F50677" w:rsidRDefault="00000000">
      <w:pPr>
        <w:pStyle w:val="Heading310"/>
        <w:keepNext/>
        <w:keepLines/>
        <w:spacing w:after="260"/>
        <w:jc w:val="center"/>
      </w:pPr>
      <w:bookmarkStart w:id="10" w:name="bookmark24"/>
      <w:r>
        <w:rPr>
          <w:rStyle w:val="Heading31"/>
          <w:b/>
          <w:bCs/>
        </w:rPr>
        <w:t>Odpovědnost za vady a záruka</w:t>
      </w:r>
      <w:bookmarkEnd w:id="10"/>
    </w:p>
    <w:p w14:paraId="4133D419" w14:textId="77777777" w:rsidR="00F50677" w:rsidRDefault="00000000">
      <w:pPr>
        <w:pStyle w:val="Bodytext10"/>
        <w:numPr>
          <w:ilvl w:val="0"/>
          <w:numId w:val="10"/>
        </w:numPr>
        <w:tabs>
          <w:tab w:val="left" w:pos="322"/>
        </w:tabs>
        <w:ind w:left="360" w:hanging="360"/>
        <w:jc w:val="both"/>
      </w:pPr>
      <w:r>
        <w:rPr>
          <w:rStyle w:val="Bodytext1"/>
        </w:rPr>
        <w:t xml:space="preserve">Má-li dílo v době předání vadu, zakládá to povinnosti Zhotovitele z vadného plnění. Objednatel je </w:t>
      </w:r>
      <w:r>
        <w:rPr>
          <w:rStyle w:val="Bodytext1"/>
        </w:rPr>
        <w:lastRenderedPageBreak/>
        <w:t>povinen vady díla vytknout Zhotoviteli bez zbytečného odkladu, kdy je zjistil, nejpozději však do dvou let od předání díla. Zhotovitel dále Objednateli poskytuje záruku za jakost díla po dobu min. 24 měsíců (pokud není v příloze č. 1 uvedena záruka delší) ode dne předání do provozu. Náklady na odstranění vadného plnění a vad krytých zárukou za jakost nese Zhotovitel.</w:t>
      </w:r>
    </w:p>
    <w:p w14:paraId="7C5C9B32" w14:textId="77777777" w:rsidR="00F50677" w:rsidRDefault="00000000">
      <w:pPr>
        <w:pStyle w:val="Bodytext10"/>
        <w:numPr>
          <w:ilvl w:val="0"/>
          <w:numId w:val="10"/>
        </w:numPr>
        <w:tabs>
          <w:tab w:val="left" w:pos="322"/>
        </w:tabs>
        <w:ind w:left="360" w:hanging="360"/>
        <w:jc w:val="both"/>
      </w:pPr>
      <w:r>
        <w:rPr>
          <w:rStyle w:val="Bodytext1"/>
        </w:rPr>
        <w:t>Záruka na jakost se nevztahuje na vady způsobené vyšší mocí a vady způsobené neodbornou obsluhou, protiprávním jednáním třetí osoby či Objednatele a elektrickou napájecí sítí a komunikační infrastrukturou Objednatele. Dále se o vadu krytou záruku nejedná, pokud je způsobena změnou (např. aktualizace) jiného softwarového vybavení Objednatele, které nebylo předmětem díla, a která nastala nezávisle na Zhotoviteli po předání díla.</w:t>
      </w:r>
    </w:p>
    <w:p w14:paraId="07BABE62" w14:textId="77777777" w:rsidR="00F50677" w:rsidRDefault="00000000">
      <w:pPr>
        <w:pStyle w:val="Bodytext10"/>
        <w:numPr>
          <w:ilvl w:val="0"/>
          <w:numId w:val="10"/>
        </w:numPr>
        <w:tabs>
          <w:tab w:val="left" w:pos="322"/>
        </w:tabs>
        <w:ind w:left="360" w:hanging="360"/>
        <w:jc w:val="both"/>
      </w:pPr>
      <w:r>
        <w:rPr>
          <w:rStyle w:val="Bodytext1"/>
        </w:rPr>
        <w:t xml:space="preserve">Nároky z odpovědnost za vady nebo ze záruky je Objednatel povinen vůči Zhotoviteli uplatnit písemně u oprávněné osoby ve věcech technických uvedené v záhlaví této smlouvy </w:t>
      </w:r>
      <w:r>
        <w:rPr>
          <w:rStyle w:val="Bodytext1"/>
          <w:b/>
          <w:bCs/>
        </w:rPr>
        <w:t>(„Incident“).</w:t>
      </w:r>
    </w:p>
    <w:p w14:paraId="22267AC3" w14:textId="77777777" w:rsidR="00F50677" w:rsidRDefault="00000000">
      <w:pPr>
        <w:pStyle w:val="Bodytext10"/>
        <w:numPr>
          <w:ilvl w:val="0"/>
          <w:numId w:val="10"/>
        </w:numPr>
        <w:tabs>
          <w:tab w:val="left" w:pos="322"/>
        </w:tabs>
        <w:ind w:left="360" w:hanging="360"/>
        <w:jc w:val="both"/>
      </w:pPr>
      <w:r>
        <w:rPr>
          <w:rStyle w:val="Bodytext1"/>
        </w:rPr>
        <w:t xml:space="preserve">Požadavek na řešení Incidentu musí obsahovat popis Incidentu, zejm. toho, jak a v jakých situacích se Incident projevuje. Zhotovitel provede předběžné posouzení Incidentu a odešle Objednateli prvotní reakci na jeho požadavek, v níž informuje Objednatele o okolnostech podstatných pro řešení Incidentu a zahájí práci na odstranění vady </w:t>
      </w:r>
      <w:r>
        <w:rPr>
          <w:rStyle w:val="Bodytext1"/>
          <w:b/>
          <w:bCs/>
        </w:rPr>
        <w:t>(„Reakční doba“).</w:t>
      </w:r>
    </w:p>
    <w:p w14:paraId="3940576B" w14:textId="77777777" w:rsidR="00F50677" w:rsidRDefault="00000000">
      <w:pPr>
        <w:pStyle w:val="Bodytext10"/>
        <w:numPr>
          <w:ilvl w:val="0"/>
          <w:numId w:val="10"/>
        </w:numPr>
        <w:tabs>
          <w:tab w:val="left" w:pos="329"/>
        </w:tabs>
        <w:ind w:left="400" w:hanging="400"/>
      </w:pPr>
      <w:r>
        <w:rPr>
          <w:rStyle w:val="Bodytext1"/>
        </w:rPr>
        <w:t xml:space="preserve">Zhotovitel odstraní příčinu vzniku Incidentu nebo jinak obnoví funkčnost díla </w:t>
      </w:r>
      <w:r>
        <w:rPr>
          <w:rStyle w:val="Bodytext1"/>
          <w:b/>
          <w:bCs/>
        </w:rPr>
        <w:t>(„Doba pro řešení“).</w:t>
      </w:r>
    </w:p>
    <w:p w14:paraId="74666FC5" w14:textId="77777777" w:rsidR="00F50677" w:rsidRDefault="00000000">
      <w:pPr>
        <w:pStyle w:val="Bodytext10"/>
        <w:numPr>
          <w:ilvl w:val="0"/>
          <w:numId w:val="10"/>
        </w:numPr>
        <w:tabs>
          <w:tab w:val="left" w:pos="329"/>
        </w:tabs>
        <w:spacing w:after="240"/>
      </w:pPr>
      <w:r>
        <w:rPr>
          <w:rStyle w:val="Bodytext1"/>
        </w:rPr>
        <w:t>Délka Reakční doby a Doby pro řešení závisí na následující kategorizaci Incidentů: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5"/>
        <w:gridCol w:w="2578"/>
        <w:gridCol w:w="2866"/>
      </w:tblGrid>
      <w:tr w:rsidR="00F50677" w14:paraId="3578AFA7" w14:textId="77777777">
        <w:tblPrEx>
          <w:tblCellMar>
            <w:top w:w="0" w:type="dxa"/>
            <w:bottom w:w="0" w:type="dxa"/>
          </w:tblCellMar>
        </w:tblPrEx>
        <w:trPr>
          <w:trHeight w:hRule="exact" w:val="511"/>
          <w:jc w:val="center"/>
        </w:trPr>
        <w:tc>
          <w:tcPr>
            <w:tcW w:w="2585" w:type="dxa"/>
            <w:tcBorders>
              <w:top w:val="single" w:sz="4" w:space="0" w:color="auto"/>
              <w:left w:val="single" w:sz="4" w:space="0" w:color="auto"/>
            </w:tcBorders>
            <w:shd w:val="clear" w:color="auto" w:fill="auto"/>
            <w:vAlign w:val="center"/>
          </w:tcPr>
          <w:p w14:paraId="18DAD8D9" w14:textId="77777777" w:rsidR="00F50677" w:rsidRDefault="00000000">
            <w:pPr>
              <w:pStyle w:val="Other10"/>
              <w:spacing w:line="240" w:lineRule="auto"/>
              <w:jc w:val="center"/>
            </w:pPr>
            <w:r>
              <w:rPr>
                <w:rStyle w:val="Other1"/>
                <w:b/>
                <w:bCs/>
              </w:rPr>
              <w:t>Název kategorie</w:t>
            </w:r>
          </w:p>
        </w:tc>
        <w:tc>
          <w:tcPr>
            <w:tcW w:w="2578" w:type="dxa"/>
            <w:tcBorders>
              <w:top w:val="single" w:sz="4" w:space="0" w:color="auto"/>
              <w:left w:val="single" w:sz="4" w:space="0" w:color="auto"/>
            </w:tcBorders>
            <w:shd w:val="clear" w:color="auto" w:fill="auto"/>
            <w:vAlign w:val="center"/>
          </w:tcPr>
          <w:p w14:paraId="1EBDAF1C" w14:textId="77777777" w:rsidR="00F50677" w:rsidRDefault="00000000">
            <w:pPr>
              <w:pStyle w:val="Other10"/>
              <w:spacing w:line="240" w:lineRule="auto"/>
              <w:jc w:val="center"/>
            </w:pPr>
            <w:r>
              <w:rPr>
                <w:rStyle w:val="Other1"/>
                <w:b/>
                <w:bCs/>
              </w:rPr>
              <w:t>Reakční doba</w:t>
            </w:r>
          </w:p>
        </w:tc>
        <w:tc>
          <w:tcPr>
            <w:tcW w:w="2866" w:type="dxa"/>
            <w:tcBorders>
              <w:top w:val="single" w:sz="4" w:space="0" w:color="auto"/>
              <w:left w:val="single" w:sz="4" w:space="0" w:color="auto"/>
              <w:right w:val="single" w:sz="4" w:space="0" w:color="auto"/>
            </w:tcBorders>
            <w:shd w:val="clear" w:color="auto" w:fill="auto"/>
            <w:vAlign w:val="center"/>
          </w:tcPr>
          <w:p w14:paraId="6DF39A70" w14:textId="77777777" w:rsidR="00F50677" w:rsidRDefault="00000000">
            <w:pPr>
              <w:pStyle w:val="Other10"/>
              <w:spacing w:line="240" w:lineRule="auto"/>
              <w:jc w:val="center"/>
            </w:pPr>
            <w:r>
              <w:rPr>
                <w:rStyle w:val="Other1"/>
                <w:b/>
                <w:bCs/>
              </w:rPr>
              <w:t>Doba pro řešení</w:t>
            </w:r>
          </w:p>
        </w:tc>
      </w:tr>
      <w:tr w:rsidR="00F50677" w14:paraId="2AA4BDB2" w14:textId="77777777">
        <w:tblPrEx>
          <w:tblCellMar>
            <w:top w:w="0" w:type="dxa"/>
            <w:bottom w:w="0" w:type="dxa"/>
          </w:tblCellMar>
        </w:tblPrEx>
        <w:trPr>
          <w:trHeight w:hRule="exact" w:val="504"/>
          <w:jc w:val="center"/>
        </w:trPr>
        <w:tc>
          <w:tcPr>
            <w:tcW w:w="2585" w:type="dxa"/>
            <w:tcBorders>
              <w:top w:val="single" w:sz="4" w:space="0" w:color="auto"/>
              <w:left w:val="single" w:sz="4" w:space="0" w:color="auto"/>
            </w:tcBorders>
            <w:shd w:val="clear" w:color="auto" w:fill="auto"/>
            <w:vAlign w:val="center"/>
          </w:tcPr>
          <w:p w14:paraId="71F761F9" w14:textId="77777777" w:rsidR="00F50677" w:rsidRDefault="00000000">
            <w:pPr>
              <w:pStyle w:val="Other10"/>
              <w:spacing w:line="240" w:lineRule="auto"/>
            </w:pPr>
            <w:r>
              <w:rPr>
                <w:rStyle w:val="Other1"/>
                <w:b/>
                <w:bCs/>
              </w:rPr>
              <w:t>Kategorie A</w:t>
            </w:r>
          </w:p>
        </w:tc>
        <w:tc>
          <w:tcPr>
            <w:tcW w:w="2578" w:type="dxa"/>
            <w:tcBorders>
              <w:top w:val="single" w:sz="4" w:space="0" w:color="auto"/>
              <w:left w:val="single" w:sz="4" w:space="0" w:color="auto"/>
            </w:tcBorders>
            <w:shd w:val="clear" w:color="auto" w:fill="auto"/>
            <w:vAlign w:val="center"/>
          </w:tcPr>
          <w:p w14:paraId="3A767229" w14:textId="77777777" w:rsidR="00F50677" w:rsidRDefault="00000000">
            <w:pPr>
              <w:pStyle w:val="Other10"/>
              <w:spacing w:line="240" w:lineRule="auto"/>
              <w:jc w:val="both"/>
            </w:pPr>
            <w:r>
              <w:rPr>
                <w:rStyle w:val="Other1"/>
              </w:rPr>
              <w:t>24 hodin</w:t>
            </w:r>
          </w:p>
        </w:tc>
        <w:tc>
          <w:tcPr>
            <w:tcW w:w="2866" w:type="dxa"/>
            <w:tcBorders>
              <w:top w:val="single" w:sz="4" w:space="0" w:color="auto"/>
              <w:left w:val="single" w:sz="4" w:space="0" w:color="auto"/>
              <w:right w:val="single" w:sz="4" w:space="0" w:color="auto"/>
            </w:tcBorders>
            <w:shd w:val="clear" w:color="auto" w:fill="auto"/>
            <w:vAlign w:val="center"/>
          </w:tcPr>
          <w:p w14:paraId="6D066D87" w14:textId="77777777" w:rsidR="00F50677" w:rsidRDefault="00000000">
            <w:pPr>
              <w:pStyle w:val="Other10"/>
              <w:spacing w:line="240" w:lineRule="auto"/>
            </w:pPr>
            <w:r>
              <w:rPr>
                <w:rStyle w:val="Other1"/>
              </w:rPr>
              <w:t>48 hodin</w:t>
            </w:r>
          </w:p>
        </w:tc>
      </w:tr>
      <w:tr w:rsidR="00F50677" w14:paraId="0D26558C" w14:textId="77777777">
        <w:tblPrEx>
          <w:tblCellMar>
            <w:top w:w="0" w:type="dxa"/>
            <w:bottom w:w="0" w:type="dxa"/>
          </w:tblCellMar>
        </w:tblPrEx>
        <w:trPr>
          <w:trHeight w:hRule="exact" w:val="504"/>
          <w:jc w:val="center"/>
        </w:trPr>
        <w:tc>
          <w:tcPr>
            <w:tcW w:w="2585" w:type="dxa"/>
            <w:tcBorders>
              <w:top w:val="single" w:sz="4" w:space="0" w:color="auto"/>
              <w:left w:val="single" w:sz="4" w:space="0" w:color="auto"/>
            </w:tcBorders>
            <w:shd w:val="clear" w:color="auto" w:fill="auto"/>
            <w:vAlign w:val="center"/>
          </w:tcPr>
          <w:p w14:paraId="0D0E0DA4" w14:textId="77777777" w:rsidR="00F50677" w:rsidRDefault="00000000">
            <w:pPr>
              <w:pStyle w:val="Other10"/>
              <w:spacing w:line="240" w:lineRule="auto"/>
            </w:pPr>
            <w:r>
              <w:rPr>
                <w:rStyle w:val="Other1"/>
                <w:b/>
                <w:bCs/>
              </w:rPr>
              <w:t>Kategorie B</w:t>
            </w:r>
          </w:p>
        </w:tc>
        <w:tc>
          <w:tcPr>
            <w:tcW w:w="2578" w:type="dxa"/>
            <w:tcBorders>
              <w:top w:val="single" w:sz="4" w:space="0" w:color="auto"/>
              <w:left w:val="single" w:sz="4" w:space="0" w:color="auto"/>
            </w:tcBorders>
            <w:shd w:val="clear" w:color="auto" w:fill="auto"/>
            <w:vAlign w:val="center"/>
          </w:tcPr>
          <w:p w14:paraId="6F2DF3FD" w14:textId="77777777" w:rsidR="00F50677" w:rsidRDefault="00000000">
            <w:pPr>
              <w:pStyle w:val="Other10"/>
              <w:spacing w:line="240" w:lineRule="auto"/>
              <w:jc w:val="both"/>
            </w:pPr>
            <w:r>
              <w:rPr>
                <w:rStyle w:val="Other1"/>
              </w:rPr>
              <w:t>48 hodin</w:t>
            </w:r>
          </w:p>
        </w:tc>
        <w:tc>
          <w:tcPr>
            <w:tcW w:w="2866" w:type="dxa"/>
            <w:tcBorders>
              <w:top w:val="single" w:sz="4" w:space="0" w:color="auto"/>
              <w:left w:val="single" w:sz="4" w:space="0" w:color="auto"/>
              <w:right w:val="single" w:sz="4" w:space="0" w:color="auto"/>
            </w:tcBorders>
            <w:shd w:val="clear" w:color="auto" w:fill="auto"/>
            <w:vAlign w:val="center"/>
          </w:tcPr>
          <w:p w14:paraId="50F61F94" w14:textId="77777777" w:rsidR="00F50677" w:rsidRDefault="00000000">
            <w:pPr>
              <w:pStyle w:val="Other10"/>
              <w:spacing w:line="240" w:lineRule="auto"/>
            </w:pPr>
            <w:r>
              <w:rPr>
                <w:rStyle w:val="Other1"/>
              </w:rPr>
              <w:t>5 pracovních dní</w:t>
            </w:r>
          </w:p>
        </w:tc>
      </w:tr>
      <w:tr w:rsidR="00F50677" w14:paraId="3536681E" w14:textId="77777777">
        <w:tblPrEx>
          <w:tblCellMar>
            <w:top w:w="0" w:type="dxa"/>
            <w:bottom w:w="0" w:type="dxa"/>
          </w:tblCellMar>
        </w:tblPrEx>
        <w:trPr>
          <w:trHeight w:hRule="exact" w:val="518"/>
          <w:jc w:val="center"/>
        </w:trPr>
        <w:tc>
          <w:tcPr>
            <w:tcW w:w="2585" w:type="dxa"/>
            <w:tcBorders>
              <w:top w:val="single" w:sz="4" w:space="0" w:color="auto"/>
              <w:left w:val="single" w:sz="4" w:space="0" w:color="auto"/>
              <w:bottom w:val="single" w:sz="4" w:space="0" w:color="auto"/>
            </w:tcBorders>
            <w:shd w:val="clear" w:color="auto" w:fill="auto"/>
            <w:vAlign w:val="center"/>
          </w:tcPr>
          <w:p w14:paraId="12AC9B1A" w14:textId="77777777" w:rsidR="00F50677" w:rsidRDefault="00000000">
            <w:pPr>
              <w:pStyle w:val="Other10"/>
              <w:spacing w:line="240" w:lineRule="auto"/>
            </w:pPr>
            <w:r>
              <w:rPr>
                <w:rStyle w:val="Other1"/>
                <w:b/>
                <w:bCs/>
              </w:rPr>
              <w:t>Kategorie C</w:t>
            </w:r>
          </w:p>
        </w:tc>
        <w:tc>
          <w:tcPr>
            <w:tcW w:w="2578" w:type="dxa"/>
            <w:tcBorders>
              <w:top w:val="single" w:sz="4" w:space="0" w:color="auto"/>
              <w:left w:val="single" w:sz="4" w:space="0" w:color="auto"/>
              <w:bottom w:val="single" w:sz="4" w:space="0" w:color="auto"/>
            </w:tcBorders>
            <w:shd w:val="clear" w:color="auto" w:fill="auto"/>
            <w:vAlign w:val="center"/>
          </w:tcPr>
          <w:p w14:paraId="02C6F39D" w14:textId="77777777" w:rsidR="00F50677" w:rsidRDefault="00000000">
            <w:pPr>
              <w:pStyle w:val="Other10"/>
              <w:spacing w:line="240" w:lineRule="auto"/>
            </w:pPr>
            <w:r>
              <w:rPr>
                <w:rStyle w:val="Other1"/>
              </w:rPr>
              <w:t>5 pracovních dnů</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257C863C" w14:textId="77777777" w:rsidR="00F50677" w:rsidRDefault="00000000">
            <w:pPr>
              <w:pStyle w:val="Other10"/>
              <w:spacing w:line="240" w:lineRule="auto"/>
            </w:pPr>
            <w:r>
              <w:rPr>
                <w:rStyle w:val="Other1"/>
              </w:rPr>
              <w:t>podle dohody</w:t>
            </w:r>
          </w:p>
        </w:tc>
      </w:tr>
    </w:tbl>
    <w:p w14:paraId="034519D9" w14:textId="77777777" w:rsidR="00F50677" w:rsidRDefault="00F50677">
      <w:pPr>
        <w:spacing w:after="99" w:line="1" w:lineRule="exact"/>
      </w:pPr>
    </w:p>
    <w:p w14:paraId="0CFD503C" w14:textId="77777777" w:rsidR="00F50677" w:rsidRDefault="00000000">
      <w:pPr>
        <w:pStyle w:val="Bodytext10"/>
        <w:spacing w:after="100" w:line="257" w:lineRule="auto"/>
      </w:pPr>
      <w:r>
        <w:rPr>
          <w:rStyle w:val="Bodytext1"/>
        </w:rPr>
        <w:t>Incidenty spadají do kategorií dle následujícího klíče:</w:t>
      </w:r>
    </w:p>
    <w:p w14:paraId="6CFBBC54" w14:textId="77777777" w:rsidR="00F50677" w:rsidRDefault="00000000">
      <w:pPr>
        <w:pStyle w:val="Bodytext10"/>
        <w:numPr>
          <w:ilvl w:val="0"/>
          <w:numId w:val="11"/>
        </w:numPr>
        <w:tabs>
          <w:tab w:val="left" w:pos="974"/>
        </w:tabs>
        <w:spacing w:after="100"/>
        <w:ind w:left="1020" w:hanging="280"/>
        <w:jc w:val="both"/>
      </w:pPr>
      <w:r>
        <w:rPr>
          <w:rStyle w:val="Bodytext1"/>
          <w:b/>
          <w:bCs/>
        </w:rPr>
        <w:t xml:space="preserve">Kategorie A: </w:t>
      </w:r>
      <w:r>
        <w:rPr>
          <w:rStyle w:val="Bodytext1"/>
        </w:rPr>
        <w:t>Dílo není použitelné ve svých základních a klíčových funkcích, což znemožňuje jeho užívání všem nebo většině jeho uživatelů a ohrožuje běžný provoz Objednatele v jeho klíčových procesech a aktivitách, případně způsobuje větší finanční nebo jiné škody.</w:t>
      </w:r>
    </w:p>
    <w:p w14:paraId="1074CBA2" w14:textId="77777777" w:rsidR="00F50677" w:rsidRDefault="00000000">
      <w:pPr>
        <w:pStyle w:val="Bodytext10"/>
        <w:numPr>
          <w:ilvl w:val="0"/>
          <w:numId w:val="11"/>
        </w:numPr>
        <w:tabs>
          <w:tab w:val="left" w:pos="966"/>
        </w:tabs>
        <w:spacing w:after="100" w:line="259" w:lineRule="auto"/>
        <w:ind w:left="1020" w:hanging="360"/>
        <w:jc w:val="both"/>
      </w:pPr>
      <w:r>
        <w:rPr>
          <w:rStyle w:val="Bodytext1"/>
          <w:b/>
          <w:bCs/>
        </w:rPr>
        <w:t xml:space="preserve">Kategorie B: </w:t>
      </w:r>
      <w:r>
        <w:rPr>
          <w:rStyle w:val="Bodytext1"/>
        </w:rPr>
        <w:t>Funkčnost díla je omezena tak, že tento stav omezuje běžné užívání díla.</w:t>
      </w:r>
    </w:p>
    <w:p w14:paraId="6BB4CA69" w14:textId="77777777" w:rsidR="00F50677" w:rsidRDefault="00000000">
      <w:pPr>
        <w:pStyle w:val="Bodytext10"/>
        <w:numPr>
          <w:ilvl w:val="0"/>
          <w:numId w:val="11"/>
        </w:numPr>
        <w:tabs>
          <w:tab w:val="left" w:pos="963"/>
        </w:tabs>
        <w:spacing w:after="360" w:line="257" w:lineRule="auto"/>
        <w:ind w:left="1020" w:hanging="420"/>
        <w:jc w:val="both"/>
      </w:pPr>
      <w:r>
        <w:rPr>
          <w:rStyle w:val="Bodytext1"/>
          <w:b/>
          <w:bCs/>
        </w:rPr>
        <w:t xml:space="preserve">Kategorie C: </w:t>
      </w:r>
      <w:r>
        <w:rPr>
          <w:rStyle w:val="Bodytext1"/>
        </w:rPr>
        <w:t xml:space="preserve">Veškeré vady, které nespadají do Kategorie A </w:t>
      </w:r>
      <w:proofErr w:type="spellStart"/>
      <w:r>
        <w:rPr>
          <w:rStyle w:val="Bodytext1"/>
        </w:rPr>
        <w:t>a</w:t>
      </w:r>
      <w:proofErr w:type="spellEnd"/>
      <w:r>
        <w:rPr>
          <w:rStyle w:val="Bodytext1"/>
        </w:rPr>
        <w:t xml:space="preserve"> Kategorie B, tedy drobné závady neznemožňující ani neomezující základní funkčnost a běžné užívání díla.</w:t>
      </w:r>
    </w:p>
    <w:p w14:paraId="11C5FFB4" w14:textId="77777777" w:rsidR="00F50677" w:rsidRDefault="00F50677">
      <w:pPr>
        <w:pStyle w:val="Heading310"/>
        <w:keepNext/>
        <w:keepLines/>
        <w:numPr>
          <w:ilvl w:val="0"/>
          <w:numId w:val="12"/>
        </w:numPr>
        <w:spacing w:after="0" w:line="240" w:lineRule="auto"/>
        <w:jc w:val="center"/>
      </w:pPr>
      <w:bookmarkStart w:id="11" w:name="bookmark26"/>
      <w:bookmarkEnd w:id="11"/>
    </w:p>
    <w:p w14:paraId="73EF630C" w14:textId="77777777" w:rsidR="00F50677" w:rsidRDefault="00000000">
      <w:pPr>
        <w:pStyle w:val="Heading310"/>
        <w:keepNext/>
        <w:keepLines/>
        <w:spacing w:after="240" w:line="240" w:lineRule="auto"/>
        <w:jc w:val="center"/>
      </w:pPr>
      <w:bookmarkStart w:id="12" w:name="bookmark28"/>
      <w:r>
        <w:rPr>
          <w:rStyle w:val="Heading31"/>
          <w:b/>
          <w:bCs/>
        </w:rPr>
        <w:t>Důvěrnost informací</w:t>
      </w:r>
      <w:bookmarkEnd w:id="12"/>
    </w:p>
    <w:p w14:paraId="41B7A837" w14:textId="77777777" w:rsidR="00F50677" w:rsidRDefault="00000000">
      <w:pPr>
        <w:pStyle w:val="Bodytext10"/>
        <w:numPr>
          <w:ilvl w:val="0"/>
          <w:numId w:val="13"/>
        </w:numPr>
        <w:tabs>
          <w:tab w:val="left" w:pos="329"/>
        </w:tabs>
        <w:ind w:left="400" w:hanging="400"/>
        <w:jc w:val="both"/>
      </w:pPr>
      <w:r>
        <w:rPr>
          <w:rStyle w:val="Bodytext1"/>
        </w:rPr>
        <w:t>Smluvní strany jsou povinny zachovávat mlčenlivost o všech skutečnostech, o kterých se o sobě navzájem dověděly při realizaci této smlouvy, a které jsou neveřejné a hospodářsky využitelné, anebo mají povahu obchodního tajemství.</w:t>
      </w:r>
    </w:p>
    <w:p w14:paraId="3DBD0C57" w14:textId="77777777" w:rsidR="00F50677" w:rsidRDefault="00000000">
      <w:pPr>
        <w:pStyle w:val="Bodytext10"/>
        <w:numPr>
          <w:ilvl w:val="0"/>
          <w:numId w:val="13"/>
        </w:numPr>
        <w:tabs>
          <w:tab w:val="left" w:pos="329"/>
        </w:tabs>
        <w:ind w:left="400" w:hanging="400"/>
        <w:jc w:val="both"/>
      </w:pPr>
      <w:r>
        <w:rPr>
          <w:rStyle w:val="Bodytext1"/>
        </w:rPr>
        <w:t>Povinnost zachovávat mlčenlivost dle tohoto článku smlouvy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188F2E97" w14:textId="77777777" w:rsidR="00F50677" w:rsidRDefault="00000000">
      <w:pPr>
        <w:pStyle w:val="Bodytext10"/>
        <w:numPr>
          <w:ilvl w:val="0"/>
          <w:numId w:val="13"/>
        </w:numPr>
        <w:tabs>
          <w:tab w:val="left" w:pos="329"/>
        </w:tabs>
        <w:spacing w:after="240"/>
        <w:ind w:left="400" w:hanging="400"/>
        <w:jc w:val="both"/>
      </w:pPr>
      <w:r>
        <w:rPr>
          <w:rStyle w:val="Bodytext1"/>
        </w:rPr>
        <w:t>V případě, že Zhotovitel bude mít přístup k osobním údajům zpracovávaným Objednatelem, smluvní strany se zavazují bezodkladně uzavřít smlouvu o zpracování osobních údajů splňující požadavky právních předpisů.</w:t>
      </w:r>
    </w:p>
    <w:p w14:paraId="47FB072F" w14:textId="77777777" w:rsidR="00F50677" w:rsidRDefault="00000000">
      <w:pPr>
        <w:pStyle w:val="Bodytext10"/>
        <w:numPr>
          <w:ilvl w:val="0"/>
          <w:numId w:val="13"/>
        </w:numPr>
        <w:tabs>
          <w:tab w:val="left" w:pos="329"/>
        </w:tabs>
        <w:spacing w:after="180"/>
        <w:ind w:left="400" w:hanging="400"/>
        <w:jc w:val="both"/>
      </w:pPr>
      <w:r>
        <w:rPr>
          <w:rStyle w:val="Bodytext1"/>
        </w:rPr>
        <w:t xml:space="preserve">Objednatel je oprávněn vyúčtovat Zhotoviteli (a Zhotovitel je v takovém případě povinen Objednateli </w:t>
      </w:r>
      <w:r>
        <w:rPr>
          <w:rStyle w:val="Bodytext1"/>
        </w:rPr>
        <w:lastRenderedPageBreak/>
        <w:t>zaplatit) smluvní pokutu ve výši 50.000 Kč vč. DPH za každé jednotlivé porušení povinností podle tohoto článku smlouvy.</w:t>
      </w:r>
      <w:r>
        <w:br w:type="page"/>
      </w:r>
    </w:p>
    <w:p w14:paraId="044F75FD" w14:textId="77777777" w:rsidR="00F50677" w:rsidRDefault="00F50677">
      <w:pPr>
        <w:pStyle w:val="Bodytext10"/>
        <w:numPr>
          <w:ilvl w:val="0"/>
          <w:numId w:val="12"/>
        </w:numPr>
        <w:spacing w:line="240" w:lineRule="auto"/>
        <w:jc w:val="center"/>
      </w:pPr>
    </w:p>
    <w:p w14:paraId="776E0B34" w14:textId="77777777" w:rsidR="00F50677" w:rsidRDefault="00000000">
      <w:pPr>
        <w:pStyle w:val="Bodytext10"/>
        <w:spacing w:after="260" w:line="240" w:lineRule="auto"/>
        <w:jc w:val="center"/>
      </w:pPr>
      <w:r>
        <w:rPr>
          <w:rStyle w:val="Bodytext1"/>
          <w:b/>
          <w:bCs/>
        </w:rPr>
        <w:t>Platnost smlouvy</w:t>
      </w:r>
    </w:p>
    <w:p w14:paraId="53B0AEBE" w14:textId="77777777" w:rsidR="00F50677" w:rsidRDefault="00000000">
      <w:pPr>
        <w:pStyle w:val="Bodytext10"/>
        <w:numPr>
          <w:ilvl w:val="0"/>
          <w:numId w:val="14"/>
        </w:numPr>
        <w:tabs>
          <w:tab w:val="left" w:pos="350"/>
        </w:tabs>
        <w:ind w:left="380" w:hanging="380"/>
        <w:jc w:val="both"/>
      </w:pPr>
      <w:r>
        <w:rPr>
          <w:rStyle w:val="Bodytext1"/>
        </w:rPr>
        <w:t>Smlouva může být měněna pouze písemně. Práva a povinnosti touto smlouvou neupravené se řídí příslušnými právními předpisy České republiky, zejména občanským zákoníkem.</w:t>
      </w:r>
    </w:p>
    <w:p w14:paraId="3C2C9BBF" w14:textId="77777777" w:rsidR="00F50677" w:rsidRDefault="00000000">
      <w:pPr>
        <w:pStyle w:val="Bodytext10"/>
        <w:numPr>
          <w:ilvl w:val="0"/>
          <w:numId w:val="14"/>
        </w:numPr>
        <w:tabs>
          <w:tab w:val="left" w:pos="350"/>
        </w:tabs>
      </w:pPr>
      <w:r>
        <w:rPr>
          <w:rStyle w:val="Bodytext1"/>
        </w:rPr>
        <w:t>Tato smlouvaje v elektronické podobě.</w:t>
      </w:r>
    </w:p>
    <w:p w14:paraId="165FB75F" w14:textId="77777777" w:rsidR="00F50677" w:rsidRDefault="00000000">
      <w:pPr>
        <w:pStyle w:val="Bodytext10"/>
        <w:numPr>
          <w:ilvl w:val="0"/>
          <w:numId w:val="14"/>
        </w:numPr>
        <w:tabs>
          <w:tab w:val="left" w:pos="350"/>
        </w:tabs>
        <w:ind w:left="380" w:hanging="380"/>
        <w:jc w:val="both"/>
      </w:pPr>
      <w:r>
        <w:rPr>
          <w:rStyle w:val="Bodytext1"/>
        </w:rPr>
        <w:t>Tato smlouvaje uzavřena na dobu určitou do doby provedení díla a nabývá platnosti dnem jejího podpisu oběma smluvními stranami a účinnosti dnem jejího uveřejnění v registru smluv. Smluvní strany se dohodly, že uveřejnění v registru smluv ve smyslu zákona o registru smluv provede objednatel. Smlouva bude zveřejněna po anonymizaci provedené v souladu s platnými právními předpisy.</w:t>
      </w:r>
    </w:p>
    <w:p w14:paraId="710A67D6" w14:textId="77777777" w:rsidR="00F50677" w:rsidRDefault="00000000">
      <w:pPr>
        <w:pStyle w:val="Bodytext10"/>
        <w:numPr>
          <w:ilvl w:val="0"/>
          <w:numId w:val="14"/>
        </w:numPr>
        <w:tabs>
          <w:tab w:val="left" w:pos="350"/>
        </w:tabs>
        <w:spacing w:after="260"/>
        <w:ind w:left="380" w:hanging="380"/>
        <w:jc w:val="both"/>
      </w:pPr>
      <w:r>
        <w:rPr>
          <w:rStyle w:val="Bodytext1"/>
        </w:rPr>
        <w:t xml:space="preserve">Nedílnou součást této smlouvy </w:t>
      </w:r>
      <w:proofErr w:type="gramStart"/>
      <w:r>
        <w:rPr>
          <w:rStyle w:val="Bodytext1"/>
        </w:rPr>
        <w:t>tvoří</w:t>
      </w:r>
      <w:proofErr w:type="gramEnd"/>
      <w:r>
        <w:rPr>
          <w:rStyle w:val="Bodytext1"/>
        </w:rPr>
        <w:t xml:space="preserve"> Příloha č. 1 - Podrobná specifikace díla a Příloha č. 2 - Realizační tým.</w:t>
      </w:r>
    </w:p>
    <w:p w14:paraId="373E8304" w14:textId="77777777" w:rsidR="00F50677" w:rsidRDefault="00000000">
      <w:pPr>
        <w:pStyle w:val="Heading310"/>
        <w:keepNext/>
        <w:keepLines/>
        <w:spacing w:after="0"/>
        <w:jc w:val="center"/>
      </w:pPr>
      <w:bookmarkStart w:id="13" w:name="bookmark30"/>
      <w:r>
        <w:rPr>
          <w:rStyle w:val="Heading31"/>
          <w:b/>
          <w:bCs/>
        </w:rPr>
        <w:t>X.</w:t>
      </w:r>
      <w:bookmarkEnd w:id="13"/>
    </w:p>
    <w:p w14:paraId="7434F71C" w14:textId="77777777" w:rsidR="00F50677" w:rsidRDefault="00000000">
      <w:pPr>
        <w:pStyle w:val="Heading310"/>
        <w:keepNext/>
        <w:keepLines/>
        <w:spacing w:after="260"/>
        <w:jc w:val="center"/>
      </w:pPr>
      <w:r>
        <w:rPr>
          <w:rStyle w:val="Heading31"/>
          <w:b/>
          <w:bCs/>
        </w:rPr>
        <w:t>Závěrečná ustanovení</w:t>
      </w:r>
    </w:p>
    <w:p w14:paraId="2EF8D207" w14:textId="77777777" w:rsidR="00F50677" w:rsidRDefault="00000000">
      <w:pPr>
        <w:pStyle w:val="Bodytext10"/>
        <w:numPr>
          <w:ilvl w:val="0"/>
          <w:numId w:val="15"/>
        </w:numPr>
        <w:tabs>
          <w:tab w:val="left" w:pos="350"/>
        </w:tabs>
        <w:ind w:left="380" w:hanging="380"/>
        <w:jc w:val="both"/>
      </w:pPr>
      <w:r>
        <w:rPr>
          <w:rStyle w:val="Bodytext1"/>
        </w:rPr>
        <w:t>Smluvní strany shodně prohlašují, že tato smlouva odpovídá jejich skutečné, vážné a svobodné vůli, a že se seznámily a souhlasí s jejím obsahem, což potvrzují svými podpisy smlouvy.</w:t>
      </w:r>
    </w:p>
    <w:p w14:paraId="1A9E1CE7" w14:textId="77777777" w:rsidR="00F50677" w:rsidRDefault="00000000">
      <w:pPr>
        <w:pStyle w:val="Bodytext10"/>
        <w:numPr>
          <w:ilvl w:val="0"/>
          <w:numId w:val="15"/>
        </w:numPr>
        <w:tabs>
          <w:tab w:val="left" w:pos="350"/>
        </w:tabs>
        <w:spacing w:after="1680"/>
        <w:ind w:left="380" w:hanging="380"/>
        <w:jc w:val="both"/>
      </w:pPr>
      <w:r>
        <w:rPr>
          <w:rStyle w:val="Bodytext1"/>
        </w:rPr>
        <w:t>2. Zhotovitel se za podmínek stanovených touto Smlouvou zavazuje jako osoba povinná dle ustanovení § 2 písm. e) zákona č. 320/2001 Sb., o finanční kontrole ve veřejné správě a o změně některých zákonů, ve znění pozdějších předpisů, spolupůsobit při výkonu finanční kontroly, mj. umožnit všem subjektům oprávněným k výkonu kontroly Projektu, zejména Řídicímu orgánu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3EC792E6" w14:textId="77777777" w:rsidR="00F50677" w:rsidRDefault="00000000">
      <w:pPr>
        <w:pStyle w:val="Bodytext10"/>
        <w:tabs>
          <w:tab w:val="left" w:leader="dot" w:pos="1980"/>
        </w:tabs>
        <w:spacing w:line="240" w:lineRule="auto"/>
      </w:pPr>
      <w:r>
        <w:rPr>
          <w:noProof/>
        </w:rPr>
        <mc:AlternateContent>
          <mc:Choice Requires="wps">
            <w:drawing>
              <wp:anchor distT="0" distB="0" distL="114300" distR="114300" simplePos="0" relativeHeight="125829382" behindDoc="0" locked="0" layoutInCell="1" allowOverlap="1" wp14:anchorId="01CFACDA" wp14:editId="1726D774">
                <wp:simplePos x="0" y="0"/>
                <wp:positionH relativeFrom="page">
                  <wp:posOffset>4177030</wp:posOffset>
                </wp:positionH>
                <wp:positionV relativeFrom="paragraph">
                  <wp:posOffset>12700</wp:posOffset>
                </wp:positionV>
                <wp:extent cx="1069975" cy="1784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069975" cy="178435"/>
                        </a:xfrm>
                        <a:prstGeom prst="rect">
                          <a:avLst/>
                        </a:prstGeom>
                        <a:noFill/>
                      </wps:spPr>
                      <wps:txbx>
                        <w:txbxContent>
                          <w:p w14:paraId="17519B6B" w14:textId="77777777" w:rsidR="00F50677" w:rsidRDefault="00000000">
                            <w:pPr>
                              <w:pStyle w:val="Bodytext10"/>
                              <w:tabs>
                                <w:tab w:val="left" w:leader="dot" w:pos="1620"/>
                              </w:tabs>
                              <w:spacing w:line="240" w:lineRule="auto"/>
                            </w:pPr>
                            <w:r>
                              <w:rPr>
                                <w:rStyle w:val="Bodytext1"/>
                              </w:rPr>
                              <w:t>V Praze dne</w:t>
                            </w:r>
                            <w:r>
                              <w:rPr>
                                <w:rStyle w:val="Bodytext1"/>
                              </w:rPr>
                              <w:tab/>
                            </w:r>
                          </w:p>
                        </w:txbxContent>
                      </wps:txbx>
                      <wps:bodyPr wrap="none" lIns="0" tIns="0" rIns="0" bIns="0"/>
                    </wps:wsp>
                  </a:graphicData>
                </a:graphic>
              </wp:anchor>
            </w:drawing>
          </mc:Choice>
          <mc:Fallback>
            <w:pict>
              <v:shape w14:anchorId="01CFACDA" id="Shape 13" o:spid="_x0000_s1028" type="#_x0000_t202" style="position:absolute;margin-left:328.9pt;margin-top:1pt;width:84.25pt;height:14.0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YqewEAAO0CAAAOAAAAZHJzL2Uyb0RvYy54bWysUtFOwyAUfTfxHwjvrt10c2vWLjHLjIlR&#10;k+kHUAorSeESwLX7ey/duhl9M75cLlw499xzWK463ZC9cF6Byel4lFIiDIdKmV1OP943N3NKfGCm&#10;Yg0YkdOD8HRVXF8tW5uJCdTQVMIRBDE+a21O6xBsliSe10IzPwIrDBYlOM0Cbt0uqRxrEV03ySRN&#10;Z0kLrrIOuPAeT9fHIi16fCkFD69SehFIk1PkFvro+ljGmBRLlu0cs7XiJxrsDyw0UwabnqHWLDDy&#10;6dQvKK24Aw8yjDjoBKRUXPQz4DTj9Mc025pZ0c+C4nh7lsn/Hyx/2W/tmyOhe4AODYyCtNZnHg/j&#10;PJ10Oq7IlGAdJTycZRNdIDw+SmeLxf2UEo618f387nYaYZLLa+t8eBSgSUxy6tCWXi22f/bheHW4&#10;EpsZ2KimiecXKjELXdkRVeV0MtAsoTog+xYNzKnBH0ZJ82RQn+j1kLghKU/JgIya9jRP/kfTvu/7&#10;/pdfWnwBAAD//wMAUEsDBBQABgAIAAAAIQDeBsjU3QAAAAgBAAAPAAAAZHJzL2Rvd25yZXYueG1s&#10;TI/BTsMwEETvSPyDtUjcqJ1UhCjEqRCCI5XacuHmxNskbbyOYqcNf89yguNoRjNvys3iBnHBKfSe&#10;NCQrBQKp8banVsPn4f0hBxGiIWsGT6jhGwNsqtub0hTWX2mHl31sBZdQKIyGLsaxkDI0HToTVn5E&#10;Yu/oJ2ciy6mVdjJXLneDTJXKpDM98UJnRnztsDnvZ6fh+LE9n97mnTq1KsevZMKlTrZa398tL88g&#10;Ii7xLwy/+IwOFTPVfiYbxKAhe3xi9Kgh5Uvs52m2BlFrWKsEZFXK/weqHwAAAP//AwBQSwECLQAU&#10;AAYACAAAACEAtoM4kv4AAADhAQAAEwAAAAAAAAAAAAAAAAAAAAAAW0NvbnRlbnRfVHlwZXNdLnht&#10;bFBLAQItABQABgAIAAAAIQA4/SH/1gAAAJQBAAALAAAAAAAAAAAAAAAAAC8BAABfcmVscy8ucmVs&#10;c1BLAQItABQABgAIAAAAIQDtgHYqewEAAO0CAAAOAAAAAAAAAAAAAAAAAC4CAABkcnMvZTJvRG9j&#10;LnhtbFBLAQItABQABgAIAAAAIQDeBsjU3QAAAAgBAAAPAAAAAAAAAAAAAAAAANUDAABkcnMvZG93&#10;bnJldi54bWxQSwUGAAAAAAQABADzAAAA3wQAAAAA&#10;" filled="f" stroked="f">
                <v:textbox inset="0,0,0,0">
                  <w:txbxContent>
                    <w:p w14:paraId="17519B6B" w14:textId="77777777" w:rsidR="00F50677" w:rsidRDefault="00000000">
                      <w:pPr>
                        <w:pStyle w:val="Bodytext10"/>
                        <w:tabs>
                          <w:tab w:val="left" w:leader="dot" w:pos="1620"/>
                        </w:tabs>
                        <w:spacing w:line="240" w:lineRule="auto"/>
                      </w:pPr>
                      <w:r>
                        <w:rPr>
                          <w:rStyle w:val="Bodytext1"/>
                        </w:rPr>
                        <w:t>V Praze dne</w:t>
                      </w:r>
                      <w:r>
                        <w:rPr>
                          <w:rStyle w:val="Bodytext1"/>
                        </w:rPr>
                        <w:tab/>
                      </w:r>
                    </w:p>
                  </w:txbxContent>
                </v:textbox>
                <w10:wrap type="square" side="left" anchorx="page"/>
              </v:shape>
            </w:pict>
          </mc:Fallback>
        </mc:AlternateContent>
      </w:r>
      <w:r>
        <w:rPr>
          <w:rStyle w:val="Bodytext1"/>
        </w:rPr>
        <w:t>V Havířově dne</w:t>
      </w:r>
      <w:r>
        <w:rPr>
          <w:rStyle w:val="Bodytext1"/>
        </w:rPr>
        <w:tab/>
      </w:r>
    </w:p>
    <w:p w14:paraId="095B5840" w14:textId="4F87CD17" w:rsidR="00F50677" w:rsidRDefault="00F50677">
      <w:pPr>
        <w:spacing w:line="1" w:lineRule="exact"/>
        <w:sectPr w:rsidR="00F50677">
          <w:type w:val="continuous"/>
          <w:pgSz w:w="11900" w:h="16840"/>
          <w:pgMar w:top="1533" w:right="1124" w:bottom="1866" w:left="1495" w:header="0" w:footer="3" w:gutter="0"/>
          <w:cols w:space="720"/>
          <w:noEndnote/>
          <w:docGrid w:linePitch="360"/>
        </w:sectPr>
      </w:pPr>
    </w:p>
    <w:p w14:paraId="105548CC" w14:textId="7A65AC1B" w:rsidR="00F50677" w:rsidRDefault="00000000">
      <w:pPr>
        <w:spacing w:line="1" w:lineRule="exact"/>
      </w:pPr>
      <w:r>
        <w:rPr>
          <w:noProof/>
        </w:rPr>
        <mc:AlternateContent>
          <mc:Choice Requires="wps">
            <w:drawing>
              <wp:anchor distT="0" distB="511810" distL="128270" distR="616585" simplePos="0" relativeHeight="125829394" behindDoc="0" locked="0" layoutInCell="1" allowOverlap="1" wp14:anchorId="518C6717" wp14:editId="125BBB8B">
                <wp:simplePos x="0" y="0"/>
                <wp:positionH relativeFrom="page">
                  <wp:posOffset>4177665</wp:posOffset>
                </wp:positionH>
                <wp:positionV relativeFrom="paragraph">
                  <wp:posOffset>12700</wp:posOffset>
                </wp:positionV>
                <wp:extent cx="882650" cy="178435"/>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882650" cy="178435"/>
                        </a:xfrm>
                        <a:prstGeom prst="rect">
                          <a:avLst/>
                        </a:prstGeom>
                        <a:noFill/>
                      </wps:spPr>
                      <wps:txbx>
                        <w:txbxContent>
                          <w:p w14:paraId="44C6D2FB" w14:textId="77777777" w:rsidR="00F50677" w:rsidRDefault="00000000">
                            <w:pPr>
                              <w:pStyle w:val="Bodytext10"/>
                              <w:spacing w:line="240" w:lineRule="auto"/>
                              <w:jc w:val="right"/>
                            </w:pPr>
                            <w:r>
                              <w:rPr>
                                <w:rStyle w:val="Bodytext1"/>
                              </w:rPr>
                              <w:t>za Zhotovitele</w:t>
                            </w:r>
                          </w:p>
                        </w:txbxContent>
                      </wps:txbx>
                      <wps:bodyPr wrap="none" lIns="0" tIns="0" rIns="0" bIns="0"/>
                    </wps:wsp>
                  </a:graphicData>
                </a:graphic>
              </wp:anchor>
            </w:drawing>
          </mc:Choice>
          <mc:Fallback>
            <w:pict>
              <v:shape w14:anchorId="518C6717" id="Shape 25" o:spid="_x0000_s1029" type="#_x0000_t202" style="position:absolute;margin-left:328.95pt;margin-top:1pt;width:69.5pt;height:14.05pt;z-index:125829394;visibility:visible;mso-wrap-style:none;mso-wrap-distance-left:10.1pt;mso-wrap-distance-top:0;mso-wrap-distance-right:48.55pt;mso-wrap-distance-bottom:4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e3egEAAOwCAAAOAAAAZHJzL2Uyb0RvYy54bWysUlFLwzAQfhf8DyHvrt3mZilrBzImgqig&#10;/oA0TdZAkwtJXLt/76VbN9E38eV6uUu/++77slr3uiV74bwCU9DpJKVEGA61MruCfrxvbzJKfGCm&#10;Zi0YUdCD8HRdXl+tOpuLGTTQ1sIRBDE+72xBmxBsniSeN0IzPwErDDYlOM0CHt0uqR3rEF23ySxN&#10;l0kHrrYOuPAeq5tjk5YDvpSChxcpvQikLShyC0N0Q6xiTMoVy3eO2UbxEw32BxaaKYNDz1AbFhj5&#10;dOoXlFbcgQcZJhx0AlIqLoYdcJtp+mObt4ZZMeyC4nh7lsn/Hyx/3r/ZV0dCfw89GhgF6azPPRbj&#10;Pr10On6RKcE+Sng4yyb6QDgWs2y2XGCHY2t6l93OFxElufxsnQ8PAjSJSUEdujKIxfZPPhyvjlfi&#10;LANb1baxfmESs9BXPVF1QecjywrqA5Lv0L+CGnxglLSPBuWJVo+JG5PqlIzIKOlA82R/9Oz7eZh/&#10;eaTlFwAAAP//AwBQSwMEFAAGAAgAAAAhANoJwQrdAAAACAEAAA8AAABkcnMvZG93bnJldi54bWxM&#10;j8FOwzAQRO9I/QdrK3GjdopI2xCnQgiOVGrhws2Jt0naeB3FThv+nuVEj6MZzbzJt5PrxAWH0HrS&#10;kCwUCKTK25ZqDV+f7w9rECEasqbzhBp+MMC2mN3lJrP+Snu8HGItuIRCZjQ0MfaZlKFq0Jmw8D0S&#10;e0c/OBNZDrW0g7lyuevkUqlUOtMSLzSmx9cGq/NhdBqOH7vz6W3cq1Ot1vidDDiVyU7r+/n08gwi&#10;4hT/w/CHz+hQMFPpR7JBdBrSp9WGoxqWfIn91SZlXWp4VAnIIpe3B4pfAAAA//8DAFBLAQItABQA&#10;BgAIAAAAIQC2gziS/gAAAOEBAAATAAAAAAAAAAAAAAAAAAAAAABbQ29udGVudF9UeXBlc10ueG1s&#10;UEsBAi0AFAAGAAgAAAAhADj9If/WAAAAlAEAAAsAAAAAAAAAAAAAAAAALwEAAF9yZWxzLy5yZWxz&#10;UEsBAi0AFAAGAAgAAAAhAGEiB7d6AQAA7AIAAA4AAAAAAAAAAAAAAAAALgIAAGRycy9lMm9Eb2Mu&#10;eG1sUEsBAi0AFAAGAAgAAAAhANoJwQrdAAAACAEAAA8AAAAAAAAAAAAAAAAA1AMAAGRycy9kb3du&#10;cmV2LnhtbFBLBQYAAAAABAAEAPMAAADeBAAAAAA=&#10;" filled="f" stroked="f">
                <v:textbox inset="0,0,0,0">
                  <w:txbxContent>
                    <w:p w14:paraId="44C6D2FB" w14:textId="77777777" w:rsidR="00F50677" w:rsidRDefault="00000000">
                      <w:pPr>
                        <w:pStyle w:val="Bodytext10"/>
                        <w:spacing w:line="240" w:lineRule="auto"/>
                        <w:jc w:val="right"/>
                      </w:pPr>
                      <w:r>
                        <w:rPr>
                          <w:rStyle w:val="Bodytext1"/>
                        </w:rPr>
                        <w:t>za Zhotovitele</w:t>
                      </w:r>
                    </w:p>
                  </w:txbxContent>
                </v:textbox>
                <w10:wrap type="square" side="left" anchorx="page"/>
              </v:shape>
            </w:pict>
          </mc:Fallback>
        </mc:AlternateContent>
      </w:r>
    </w:p>
    <w:p w14:paraId="32D680C5" w14:textId="77777777" w:rsidR="00F50677" w:rsidRDefault="00000000">
      <w:pPr>
        <w:pStyle w:val="Bodytext10"/>
        <w:pBdr>
          <w:top w:val="single" w:sz="4" w:space="0" w:color="auto"/>
        </w:pBdr>
        <w:spacing w:after="260" w:line="240" w:lineRule="auto"/>
      </w:pPr>
      <w:r>
        <w:rPr>
          <w:rStyle w:val="Bodytext1"/>
        </w:rPr>
        <w:t>za Objednatele</w:t>
      </w:r>
    </w:p>
    <w:p w14:paraId="009D33B9" w14:textId="77777777" w:rsidR="005C24F9" w:rsidRDefault="005C24F9">
      <w:pPr>
        <w:pStyle w:val="Bodytext10"/>
        <w:spacing w:after="260" w:line="240" w:lineRule="auto"/>
        <w:rPr>
          <w:rStyle w:val="Bodytext1"/>
          <w:b/>
          <w:bCs/>
        </w:rPr>
      </w:pPr>
    </w:p>
    <w:p w14:paraId="0E0F67FA" w14:textId="77777777" w:rsidR="005C24F9" w:rsidRDefault="005C24F9">
      <w:pPr>
        <w:pStyle w:val="Bodytext10"/>
        <w:spacing w:after="260" w:line="240" w:lineRule="auto"/>
        <w:rPr>
          <w:rStyle w:val="Bodytext1"/>
          <w:b/>
          <w:bCs/>
        </w:rPr>
      </w:pPr>
    </w:p>
    <w:p w14:paraId="329D501A" w14:textId="77777777" w:rsidR="005C24F9" w:rsidRDefault="005C24F9">
      <w:pPr>
        <w:pStyle w:val="Bodytext10"/>
        <w:spacing w:after="260" w:line="240" w:lineRule="auto"/>
        <w:rPr>
          <w:rStyle w:val="Bodytext1"/>
          <w:b/>
          <w:bCs/>
        </w:rPr>
      </w:pPr>
    </w:p>
    <w:p w14:paraId="7E7B4E7E" w14:textId="77777777" w:rsidR="005C24F9" w:rsidRDefault="005C24F9">
      <w:pPr>
        <w:pStyle w:val="Bodytext10"/>
        <w:spacing w:after="260" w:line="240" w:lineRule="auto"/>
        <w:rPr>
          <w:rStyle w:val="Bodytext1"/>
          <w:b/>
          <w:bCs/>
        </w:rPr>
      </w:pPr>
    </w:p>
    <w:p w14:paraId="3A45A6FC" w14:textId="77777777" w:rsidR="005C24F9" w:rsidRDefault="005C24F9">
      <w:pPr>
        <w:pStyle w:val="Bodytext10"/>
        <w:spacing w:after="260" w:line="240" w:lineRule="auto"/>
        <w:rPr>
          <w:rStyle w:val="Bodytext1"/>
          <w:b/>
          <w:bCs/>
        </w:rPr>
      </w:pPr>
    </w:p>
    <w:p w14:paraId="05662E03" w14:textId="77777777" w:rsidR="005C24F9" w:rsidRDefault="005C24F9">
      <w:pPr>
        <w:pStyle w:val="Bodytext10"/>
        <w:spacing w:after="260" w:line="240" w:lineRule="auto"/>
        <w:rPr>
          <w:rStyle w:val="Bodytext1"/>
          <w:b/>
          <w:bCs/>
        </w:rPr>
      </w:pPr>
    </w:p>
    <w:p w14:paraId="626150F9" w14:textId="77777777" w:rsidR="005C24F9" w:rsidRDefault="005C24F9">
      <w:pPr>
        <w:pStyle w:val="Bodytext10"/>
        <w:spacing w:after="260" w:line="240" w:lineRule="auto"/>
        <w:rPr>
          <w:rStyle w:val="Bodytext1"/>
          <w:b/>
          <w:bCs/>
        </w:rPr>
      </w:pPr>
    </w:p>
    <w:p w14:paraId="39FEADFE" w14:textId="77777777" w:rsidR="005C24F9" w:rsidRDefault="005C24F9">
      <w:pPr>
        <w:pStyle w:val="Bodytext10"/>
        <w:spacing w:after="260" w:line="240" w:lineRule="auto"/>
        <w:rPr>
          <w:rStyle w:val="Bodytext1"/>
          <w:b/>
          <w:bCs/>
        </w:rPr>
      </w:pPr>
    </w:p>
    <w:p w14:paraId="066C39A9" w14:textId="4A6C5B7D" w:rsidR="00F50677" w:rsidRDefault="00000000">
      <w:pPr>
        <w:pStyle w:val="Bodytext10"/>
        <w:spacing w:after="260" w:line="240" w:lineRule="auto"/>
      </w:pPr>
      <w:r>
        <w:rPr>
          <w:rStyle w:val="Bodytext1"/>
          <w:b/>
          <w:bCs/>
        </w:rPr>
        <w:lastRenderedPageBreak/>
        <w:t>Příloha ě. 1 - Podrobná specifikace díla</w:t>
      </w:r>
    </w:p>
    <w:p w14:paraId="00ECC371" w14:textId="77777777" w:rsidR="00F50677" w:rsidRDefault="00000000">
      <w:pPr>
        <w:pStyle w:val="Bodytext10"/>
        <w:spacing w:after="260" w:line="240" w:lineRule="auto"/>
        <w:jc w:val="center"/>
      </w:pPr>
      <w:r>
        <w:rPr>
          <w:rStyle w:val="Bodytext1"/>
          <w:b/>
          <w:bCs/>
          <w:u w:val="single"/>
        </w:rPr>
        <w:t>TECHNICKÁ SPECIFIKACE</w:t>
      </w:r>
    </w:p>
    <w:p w14:paraId="16127EA0" w14:textId="77777777" w:rsidR="00F50677" w:rsidRDefault="00000000">
      <w:pPr>
        <w:pStyle w:val="Heading310"/>
        <w:keepNext/>
        <w:keepLines/>
        <w:spacing w:after="0" w:line="240" w:lineRule="auto"/>
      </w:pPr>
      <w:bookmarkStart w:id="14" w:name="bookmark33"/>
      <w:r>
        <w:rPr>
          <w:rStyle w:val="Heading31"/>
          <w:b/>
          <w:bCs/>
        </w:rPr>
        <w:t>Sklady</w:t>
      </w:r>
      <w:bookmarkEnd w:id="14"/>
    </w:p>
    <w:p w14:paraId="5E9078EC" w14:textId="77777777" w:rsidR="00F50677" w:rsidRDefault="00000000">
      <w:pPr>
        <w:pStyle w:val="Bodytext20"/>
        <w:spacing w:after="480" w:line="254" w:lineRule="auto"/>
      </w:pPr>
      <w:r>
        <w:rPr>
          <w:rStyle w:val="Bodytext2"/>
        </w:rPr>
        <w:t xml:space="preserve">Tabulka popisuje požadavky na evidenci skladů SZM, MTZ, IT a Údržba v </w:t>
      </w:r>
      <w:proofErr w:type="gramStart"/>
      <w:r>
        <w:rPr>
          <w:rStyle w:val="Bodytext2"/>
        </w:rPr>
        <w:t>rámci</w:t>
      </w:r>
      <w:proofErr w:type="gramEnd"/>
      <w:r>
        <w:rPr>
          <w:rStyle w:val="Bodytext2"/>
        </w:rPr>
        <w:t xml:space="preserve"> již provozovaného systému Dynamics 365 Business </w:t>
      </w:r>
      <w:proofErr w:type="spellStart"/>
      <w:r>
        <w:rPr>
          <w:rStyle w:val="Bodytext2"/>
        </w:rPr>
        <w:t>Central</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3953"/>
        <w:gridCol w:w="1130"/>
        <w:gridCol w:w="3650"/>
      </w:tblGrid>
      <w:tr w:rsidR="00F50677" w14:paraId="6B06ACB1" w14:textId="77777777">
        <w:tblPrEx>
          <w:tblCellMar>
            <w:top w:w="0" w:type="dxa"/>
            <w:bottom w:w="0" w:type="dxa"/>
          </w:tblCellMar>
        </w:tblPrEx>
        <w:trPr>
          <w:trHeight w:hRule="exact" w:val="310"/>
          <w:jc w:val="center"/>
        </w:trPr>
        <w:tc>
          <w:tcPr>
            <w:tcW w:w="3953" w:type="dxa"/>
            <w:tcBorders>
              <w:top w:val="single" w:sz="4" w:space="0" w:color="auto"/>
              <w:left w:val="single" w:sz="4" w:space="0" w:color="auto"/>
            </w:tcBorders>
            <w:shd w:val="clear" w:color="auto" w:fill="auto"/>
            <w:vAlign w:val="bottom"/>
          </w:tcPr>
          <w:p w14:paraId="677BCEEF" w14:textId="77777777" w:rsidR="00F50677" w:rsidRDefault="00000000">
            <w:pPr>
              <w:pStyle w:val="Other10"/>
              <w:spacing w:line="240" w:lineRule="auto"/>
            </w:pPr>
            <w:r>
              <w:rPr>
                <w:rStyle w:val="Other1"/>
                <w:b/>
                <w:bCs/>
              </w:rPr>
              <w:t>Požadavek</w:t>
            </w:r>
          </w:p>
        </w:tc>
        <w:tc>
          <w:tcPr>
            <w:tcW w:w="1130" w:type="dxa"/>
            <w:tcBorders>
              <w:top w:val="single" w:sz="4" w:space="0" w:color="auto"/>
              <w:left w:val="single" w:sz="4" w:space="0" w:color="auto"/>
            </w:tcBorders>
            <w:shd w:val="clear" w:color="auto" w:fill="auto"/>
            <w:vAlign w:val="bottom"/>
          </w:tcPr>
          <w:p w14:paraId="13BE9D37" w14:textId="77777777" w:rsidR="00F50677" w:rsidRDefault="00000000">
            <w:pPr>
              <w:pStyle w:val="Other10"/>
              <w:spacing w:line="240" w:lineRule="auto"/>
            </w:pPr>
            <w:r>
              <w:rPr>
                <w:rStyle w:val="Other1"/>
                <w:b/>
                <w:bCs/>
              </w:rPr>
              <w:t>Splněno</w:t>
            </w:r>
          </w:p>
        </w:tc>
        <w:tc>
          <w:tcPr>
            <w:tcW w:w="3650" w:type="dxa"/>
            <w:tcBorders>
              <w:top w:val="single" w:sz="4" w:space="0" w:color="auto"/>
              <w:left w:val="single" w:sz="4" w:space="0" w:color="auto"/>
              <w:right w:val="single" w:sz="4" w:space="0" w:color="auto"/>
            </w:tcBorders>
            <w:shd w:val="clear" w:color="auto" w:fill="auto"/>
            <w:vAlign w:val="bottom"/>
          </w:tcPr>
          <w:p w14:paraId="12A1FA29" w14:textId="77777777" w:rsidR="00F50677" w:rsidRDefault="00000000">
            <w:pPr>
              <w:pStyle w:val="Other10"/>
              <w:spacing w:line="240" w:lineRule="auto"/>
            </w:pPr>
            <w:r>
              <w:rPr>
                <w:rStyle w:val="Other1"/>
                <w:b/>
                <w:bCs/>
              </w:rPr>
              <w:t>Způsob splnění</w:t>
            </w:r>
          </w:p>
        </w:tc>
      </w:tr>
      <w:tr w:rsidR="00F50677" w14:paraId="4E74FD75" w14:textId="77777777">
        <w:tblPrEx>
          <w:tblCellMar>
            <w:top w:w="0" w:type="dxa"/>
            <w:bottom w:w="0" w:type="dxa"/>
          </w:tblCellMar>
        </w:tblPrEx>
        <w:trPr>
          <w:trHeight w:hRule="exact" w:val="2434"/>
          <w:jc w:val="center"/>
        </w:trPr>
        <w:tc>
          <w:tcPr>
            <w:tcW w:w="3953" w:type="dxa"/>
            <w:tcBorders>
              <w:top w:val="single" w:sz="4" w:space="0" w:color="auto"/>
              <w:left w:val="single" w:sz="4" w:space="0" w:color="auto"/>
            </w:tcBorders>
            <w:shd w:val="clear" w:color="auto" w:fill="auto"/>
            <w:vAlign w:val="center"/>
          </w:tcPr>
          <w:p w14:paraId="7A1BEC2C" w14:textId="77777777" w:rsidR="00F50677" w:rsidRDefault="00000000">
            <w:pPr>
              <w:pStyle w:val="Other10"/>
              <w:spacing w:line="240" w:lineRule="auto"/>
              <w:rPr>
                <w:sz w:val="19"/>
                <w:szCs w:val="19"/>
              </w:rPr>
            </w:pPr>
            <w:r>
              <w:rPr>
                <w:rStyle w:val="Other1"/>
                <w:sz w:val="19"/>
                <w:szCs w:val="19"/>
              </w:rPr>
              <w:t>Řešení umožní zajistit evidenci materiálových zásob na různých typech a libovolném počtu skladů (centrální, příruční, konsignační) a provádět mezi nimi převody.</w:t>
            </w:r>
          </w:p>
        </w:tc>
        <w:tc>
          <w:tcPr>
            <w:tcW w:w="1130" w:type="dxa"/>
            <w:tcBorders>
              <w:top w:val="single" w:sz="4" w:space="0" w:color="auto"/>
              <w:left w:val="single" w:sz="4" w:space="0" w:color="auto"/>
            </w:tcBorders>
            <w:shd w:val="clear" w:color="auto" w:fill="auto"/>
            <w:vAlign w:val="center"/>
          </w:tcPr>
          <w:p w14:paraId="1C404727"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tcPr>
          <w:p w14:paraId="68F65DAF" w14:textId="77777777" w:rsidR="00F50677" w:rsidRDefault="00000000">
            <w:pPr>
              <w:pStyle w:val="Other10"/>
              <w:spacing w:line="240" w:lineRule="auto"/>
              <w:rPr>
                <w:sz w:val="19"/>
                <w:szCs w:val="19"/>
              </w:rPr>
            </w:pPr>
            <w:r>
              <w:rPr>
                <w:rStyle w:val="Other1"/>
                <w:sz w:val="19"/>
                <w:szCs w:val="19"/>
              </w:rPr>
              <w:t>Standardní funkcionalita systému D365BC umožňuje vést v rámci karty zboží libovolný typ skladové karty. Systém je možné na úrovni konfigurace nastavit tak, že umožňuje vést libovolný počet skladů (centrální, příruční, konsignační. Mezi jednotlivými sklady je možné provádět přesuny materiálu, a to jak pomocí interních deníků, tak pomocí speciálních dokladů (objednávky transferu), které mj. umožňují i evidenci materiálu na cestě.</w:t>
            </w:r>
          </w:p>
        </w:tc>
      </w:tr>
      <w:tr w:rsidR="00F50677" w14:paraId="4FC3A8B4" w14:textId="77777777">
        <w:tblPrEx>
          <w:tblCellMar>
            <w:top w:w="0" w:type="dxa"/>
            <w:bottom w:w="0" w:type="dxa"/>
          </w:tblCellMar>
        </w:tblPrEx>
        <w:trPr>
          <w:trHeight w:hRule="exact" w:val="662"/>
          <w:jc w:val="center"/>
        </w:trPr>
        <w:tc>
          <w:tcPr>
            <w:tcW w:w="3953" w:type="dxa"/>
            <w:tcBorders>
              <w:top w:val="single" w:sz="4" w:space="0" w:color="auto"/>
              <w:left w:val="single" w:sz="4" w:space="0" w:color="auto"/>
            </w:tcBorders>
            <w:shd w:val="clear" w:color="auto" w:fill="auto"/>
            <w:vAlign w:val="bottom"/>
          </w:tcPr>
          <w:p w14:paraId="792C4725" w14:textId="77777777" w:rsidR="00F50677" w:rsidRDefault="00000000">
            <w:pPr>
              <w:pStyle w:val="Other10"/>
              <w:spacing w:line="240" w:lineRule="auto"/>
              <w:rPr>
                <w:sz w:val="19"/>
                <w:szCs w:val="19"/>
              </w:rPr>
            </w:pPr>
            <w:r>
              <w:rPr>
                <w:rStyle w:val="Other1"/>
                <w:sz w:val="19"/>
                <w:szCs w:val="19"/>
              </w:rPr>
              <w:t>Řešení musí umožnit jednoznačnou identifikaci a zatřízení karty zboží do dané oblasti (SZM/MTZ).</w:t>
            </w:r>
          </w:p>
        </w:tc>
        <w:tc>
          <w:tcPr>
            <w:tcW w:w="1130" w:type="dxa"/>
            <w:tcBorders>
              <w:top w:val="single" w:sz="4" w:space="0" w:color="auto"/>
              <w:left w:val="single" w:sz="4" w:space="0" w:color="auto"/>
            </w:tcBorders>
            <w:shd w:val="clear" w:color="auto" w:fill="auto"/>
            <w:vAlign w:val="center"/>
          </w:tcPr>
          <w:p w14:paraId="32B247E2"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vAlign w:val="bottom"/>
          </w:tcPr>
          <w:p w14:paraId="7C7C833D" w14:textId="77777777" w:rsidR="00F50677" w:rsidRDefault="00000000">
            <w:pPr>
              <w:pStyle w:val="Other10"/>
              <w:spacing w:line="240" w:lineRule="auto"/>
              <w:rPr>
                <w:sz w:val="19"/>
                <w:szCs w:val="19"/>
              </w:rPr>
            </w:pPr>
            <w:r>
              <w:rPr>
                <w:rStyle w:val="Other1"/>
                <w:sz w:val="19"/>
                <w:szCs w:val="19"/>
              </w:rPr>
              <w:t>V rámci systému D365BC bude na úrovni karty zboží připraveno zařazení dané karty zboží do dané oblasti (SZM/MTZ/...)</w:t>
            </w:r>
          </w:p>
        </w:tc>
      </w:tr>
      <w:tr w:rsidR="00F50677" w14:paraId="65C9D626" w14:textId="77777777">
        <w:tblPrEx>
          <w:tblCellMar>
            <w:top w:w="0" w:type="dxa"/>
            <w:bottom w:w="0" w:type="dxa"/>
          </w:tblCellMar>
        </w:tblPrEx>
        <w:trPr>
          <w:trHeight w:hRule="exact" w:val="1555"/>
          <w:jc w:val="center"/>
        </w:trPr>
        <w:tc>
          <w:tcPr>
            <w:tcW w:w="3953" w:type="dxa"/>
            <w:tcBorders>
              <w:top w:val="single" w:sz="4" w:space="0" w:color="auto"/>
              <w:left w:val="single" w:sz="4" w:space="0" w:color="auto"/>
            </w:tcBorders>
            <w:shd w:val="clear" w:color="auto" w:fill="auto"/>
            <w:vAlign w:val="center"/>
          </w:tcPr>
          <w:p w14:paraId="202BF0D0" w14:textId="77777777" w:rsidR="00F50677" w:rsidRDefault="00000000">
            <w:pPr>
              <w:pStyle w:val="Other10"/>
              <w:spacing w:line="240" w:lineRule="auto"/>
              <w:rPr>
                <w:sz w:val="19"/>
                <w:szCs w:val="19"/>
              </w:rPr>
            </w:pPr>
            <w:r>
              <w:rPr>
                <w:rStyle w:val="Other1"/>
                <w:sz w:val="19"/>
                <w:szCs w:val="19"/>
              </w:rPr>
              <w:t>Řešení umožní zajistit přístup oprávněných uživatelů ke skladové evidenci tak, aby uživatelé mohli provádět skladové operace na skladech, za jejichž správnost a úplnost odpovídají.</w:t>
            </w:r>
          </w:p>
        </w:tc>
        <w:tc>
          <w:tcPr>
            <w:tcW w:w="1130" w:type="dxa"/>
            <w:tcBorders>
              <w:top w:val="single" w:sz="4" w:space="0" w:color="auto"/>
              <w:left w:val="single" w:sz="4" w:space="0" w:color="auto"/>
            </w:tcBorders>
            <w:shd w:val="clear" w:color="auto" w:fill="auto"/>
            <w:vAlign w:val="center"/>
          </w:tcPr>
          <w:p w14:paraId="50C212DC"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vAlign w:val="bottom"/>
          </w:tcPr>
          <w:p w14:paraId="405A5DB6" w14:textId="77777777" w:rsidR="00F50677" w:rsidRDefault="00000000">
            <w:pPr>
              <w:pStyle w:val="Other10"/>
              <w:spacing w:line="240" w:lineRule="auto"/>
              <w:rPr>
                <w:sz w:val="19"/>
                <w:szCs w:val="19"/>
              </w:rPr>
            </w:pPr>
            <w:r>
              <w:rPr>
                <w:rStyle w:val="Other1"/>
                <w:sz w:val="19"/>
                <w:szCs w:val="19"/>
              </w:rPr>
              <w:t>Standardní funkcionalitou systému D365BC je možnost nastavit práva konkrétních uživatelů až na úroveň konkrétních skladů. Díky tomu je zajištěno, že uživatelé mohou provádět skladové operace pouze na skladech, za jejichž správnost a úplnost odpovídají.</w:t>
            </w:r>
          </w:p>
        </w:tc>
      </w:tr>
      <w:tr w:rsidR="00F50677" w14:paraId="0852E81A" w14:textId="77777777">
        <w:tblPrEx>
          <w:tblCellMar>
            <w:top w:w="0" w:type="dxa"/>
            <w:bottom w:w="0" w:type="dxa"/>
          </w:tblCellMar>
        </w:tblPrEx>
        <w:trPr>
          <w:trHeight w:hRule="exact" w:val="1771"/>
          <w:jc w:val="center"/>
        </w:trPr>
        <w:tc>
          <w:tcPr>
            <w:tcW w:w="3953" w:type="dxa"/>
            <w:tcBorders>
              <w:top w:val="single" w:sz="4" w:space="0" w:color="auto"/>
              <w:left w:val="single" w:sz="4" w:space="0" w:color="auto"/>
            </w:tcBorders>
            <w:shd w:val="clear" w:color="auto" w:fill="auto"/>
            <w:vAlign w:val="center"/>
          </w:tcPr>
          <w:p w14:paraId="0B295124" w14:textId="77777777" w:rsidR="00F50677" w:rsidRDefault="00000000">
            <w:pPr>
              <w:pStyle w:val="Other10"/>
              <w:spacing w:line="240" w:lineRule="auto"/>
              <w:rPr>
                <w:sz w:val="19"/>
                <w:szCs w:val="19"/>
              </w:rPr>
            </w:pPr>
            <w:r>
              <w:rPr>
                <w:rStyle w:val="Other1"/>
                <w:sz w:val="19"/>
                <w:szCs w:val="19"/>
              </w:rPr>
              <w:t xml:space="preserve">Řešení musí zajišťovat vedení skladové </w:t>
            </w:r>
            <w:proofErr w:type="gramStart"/>
            <w:r>
              <w:rPr>
                <w:rStyle w:val="Other1"/>
                <w:sz w:val="19"/>
                <w:szCs w:val="19"/>
              </w:rPr>
              <w:t>evidence - skladových</w:t>
            </w:r>
            <w:proofErr w:type="gramEnd"/>
            <w:r>
              <w:rPr>
                <w:rStyle w:val="Other1"/>
                <w:sz w:val="19"/>
                <w:szCs w:val="19"/>
              </w:rPr>
              <w:t xml:space="preserve"> karet včetně pohybů zásob, sledování hodnoty zásob ve skladu a dostupnosti zásob. Ze skladové karty musí být možné zobrazit veškeré vzniklé doklady nebo pohyby s možností rychlého dohledání původu vzniku.</w:t>
            </w:r>
          </w:p>
        </w:tc>
        <w:tc>
          <w:tcPr>
            <w:tcW w:w="1130" w:type="dxa"/>
            <w:tcBorders>
              <w:top w:val="single" w:sz="4" w:space="0" w:color="auto"/>
              <w:left w:val="single" w:sz="4" w:space="0" w:color="auto"/>
            </w:tcBorders>
            <w:shd w:val="clear" w:color="auto" w:fill="auto"/>
            <w:vAlign w:val="center"/>
          </w:tcPr>
          <w:p w14:paraId="4B1A83AE"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vAlign w:val="bottom"/>
          </w:tcPr>
          <w:p w14:paraId="533A8D7D" w14:textId="77777777" w:rsidR="00F50677" w:rsidRDefault="00000000">
            <w:pPr>
              <w:pStyle w:val="Other10"/>
              <w:spacing w:line="240" w:lineRule="auto"/>
              <w:rPr>
                <w:sz w:val="19"/>
                <w:szCs w:val="19"/>
              </w:rPr>
            </w:pPr>
            <w:r>
              <w:rPr>
                <w:rStyle w:val="Other1"/>
                <w:sz w:val="19"/>
                <w:szCs w:val="19"/>
              </w:rPr>
              <w:t>Systém D365BC je postaven na principu, že u každé karty zboží je k dispozici její úplná historie skladových pohybů, a to jak z pohledu skladu (množství) tak z pohledu účetnictví (částka). V rámci systému D365BC je možné se pomocí funkcionality "Najít položky" rychle dostat až na konkrétní zdrojový doklad.</w:t>
            </w:r>
          </w:p>
        </w:tc>
      </w:tr>
      <w:tr w:rsidR="00F50677" w14:paraId="13B26EFF" w14:textId="77777777">
        <w:tblPrEx>
          <w:tblCellMar>
            <w:top w:w="0" w:type="dxa"/>
            <w:bottom w:w="0" w:type="dxa"/>
          </w:tblCellMar>
        </w:tblPrEx>
        <w:trPr>
          <w:trHeight w:hRule="exact" w:val="1109"/>
          <w:jc w:val="center"/>
        </w:trPr>
        <w:tc>
          <w:tcPr>
            <w:tcW w:w="3953" w:type="dxa"/>
            <w:tcBorders>
              <w:top w:val="single" w:sz="4" w:space="0" w:color="auto"/>
              <w:left w:val="single" w:sz="4" w:space="0" w:color="auto"/>
            </w:tcBorders>
            <w:shd w:val="clear" w:color="auto" w:fill="auto"/>
            <w:vAlign w:val="center"/>
          </w:tcPr>
          <w:p w14:paraId="6F9EF24D" w14:textId="77777777" w:rsidR="00F50677" w:rsidRDefault="00000000">
            <w:pPr>
              <w:pStyle w:val="Other10"/>
              <w:spacing w:line="240" w:lineRule="auto"/>
              <w:rPr>
                <w:sz w:val="19"/>
                <w:szCs w:val="19"/>
              </w:rPr>
            </w:pPr>
            <w:r>
              <w:rPr>
                <w:rStyle w:val="Other1"/>
                <w:sz w:val="19"/>
                <w:szCs w:val="19"/>
              </w:rPr>
              <w:t>Řešení umožní evidovat na položkách skladových karet doplňkové informace (výrobní číslo, dodavatel apod.).</w:t>
            </w:r>
          </w:p>
        </w:tc>
        <w:tc>
          <w:tcPr>
            <w:tcW w:w="1130" w:type="dxa"/>
            <w:tcBorders>
              <w:top w:val="single" w:sz="4" w:space="0" w:color="auto"/>
              <w:left w:val="single" w:sz="4" w:space="0" w:color="auto"/>
            </w:tcBorders>
            <w:shd w:val="clear" w:color="auto" w:fill="auto"/>
            <w:vAlign w:val="center"/>
          </w:tcPr>
          <w:p w14:paraId="3FC27167"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vAlign w:val="bottom"/>
          </w:tcPr>
          <w:p w14:paraId="218558F5" w14:textId="77777777" w:rsidR="00F50677" w:rsidRDefault="00000000">
            <w:pPr>
              <w:pStyle w:val="Other10"/>
              <w:spacing w:line="240" w:lineRule="auto"/>
              <w:rPr>
                <w:sz w:val="19"/>
                <w:szCs w:val="19"/>
              </w:rPr>
            </w:pPr>
            <w:r>
              <w:rPr>
                <w:rStyle w:val="Other1"/>
                <w:sz w:val="19"/>
                <w:szCs w:val="19"/>
              </w:rPr>
              <w:t>Standardní řešení D365BC umožňuje u karty zboží evidenci dodavatelů, číselníků dodavatelů. Dále je možné nastavit kartu zboží tak, aby na ní bylo sledováno zboží až na úroveň konkrétních sériových čísel.</w:t>
            </w:r>
          </w:p>
        </w:tc>
      </w:tr>
      <w:tr w:rsidR="00F50677" w14:paraId="6262B0BC" w14:textId="77777777">
        <w:tblPrEx>
          <w:tblCellMar>
            <w:top w:w="0" w:type="dxa"/>
            <w:bottom w:w="0" w:type="dxa"/>
          </w:tblCellMar>
        </w:tblPrEx>
        <w:trPr>
          <w:trHeight w:hRule="exact" w:val="886"/>
          <w:jc w:val="center"/>
        </w:trPr>
        <w:tc>
          <w:tcPr>
            <w:tcW w:w="3953" w:type="dxa"/>
            <w:tcBorders>
              <w:top w:val="single" w:sz="4" w:space="0" w:color="auto"/>
              <w:left w:val="single" w:sz="4" w:space="0" w:color="auto"/>
            </w:tcBorders>
            <w:shd w:val="clear" w:color="auto" w:fill="auto"/>
            <w:vAlign w:val="bottom"/>
          </w:tcPr>
          <w:p w14:paraId="3F58E4C2" w14:textId="77777777" w:rsidR="00F50677" w:rsidRDefault="00000000">
            <w:pPr>
              <w:pStyle w:val="Other10"/>
              <w:spacing w:line="240" w:lineRule="auto"/>
              <w:rPr>
                <w:sz w:val="19"/>
                <w:szCs w:val="19"/>
              </w:rPr>
            </w:pPr>
            <w:r>
              <w:rPr>
                <w:rStyle w:val="Other1"/>
                <w:sz w:val="19"/>
                <w:szCs w:val="19"/>
              </w:rPr>
              <w:t xml:space="preserve">Řešení umožní ve skladovém hospodářství nastavit metodu oceňování </w:t>
            </w:r>
            <w:proofErr w:type="gramStart"/>
            <w:r>
              <w:rPr>
                <w:rStyle w:val="Other1"/>
                <w:sz w:val="19"/>
                <w:szCs w:val="19"/>
              </w:rPr>
              <w:t>zásob - FIFO</w:t>
            </w:r>
            <w:proofErr w:type="gramEnd"/>
            <w:r>
              <w:rPr>
                <w:rStyle w:val="Other1"/>
                <w:sz w:val="19"/>
                <w:szCs w:val="19"/>
              </w:rPr>
              <w:t>, průměrná cena.</w:t>
            </w:r>
          </w:p>
        </w:tc>
        <w:tc>
          <w:tcPr>
            <w:tcW w:w="1130" w:type="dxa"/>
            <w:tcBorders>
              <w:top w:val="single" w:sz="4" w:space="0" w:color="auto"/>
              <w:left w:val="single" w:sz="4" w:space="0" w:color="auto"/>
            </w:tcBorders>
            <w:shd w:val="clear" w:color="auto" w:fill="auto"/>
            <w:vAlign w:val="center"/>
          </w:tcPr>
          <w:p w14:paraId="504CC230"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right w:val="single" w:sz="4" w:space="0" w:color="auto"/>
            </w:tcBorders>
            <w:shd w:val="clear" w:color="auto" w:fill="auto"/>
          </w:tcPr>
          <w:p w14:paraId="2BC291DE" w14:textId="77777777" w:rsidR="00F50677" w:rsidRDefault="00000000">
            <w:pPr>
              <w:pStyle w:val="Other10"/>
              <w:spacing w:line="240" w:lineRule="auto"/>
              <w:rPr>
                <w:sz w:val="19"/>
                <w:szCs w:val="19"/>
              </w:rPr>
            </w:pPr>
            <w:r>
              <w:rPr>
                <w:rStyle w:val="Other1"/>
                <w:sz w:val="19"/>
                <w:szCs w:val="19"/>
              </w:rPr>
              <w:t>Systém D365BC umožňuje na úrovni každé karty zboží nastavit metodu ocenění. Podporována je jak metoda FIFO, tak metoda průměrných cen.</w:t>
            </w:r>
          </w:p>
        </w:tc>
      </w:tr>
      <w:tr w:rsidR="00F50677" w14:paraId="5AAF6404" w14:textId="77777777">
        <w:tblPrEx>
          <w:tblCellMar>
            <w:top w:w="0" w:type="dxa"/>
            <w:bottom w:w="0" w:type="dxa"/>
          </w:tblCellMar>
        </w:tblPrEx>
        <w:trPr>
          <w:trHeight w:hRule="exact" w:val="1138"/>
          <w:jc w:val="center"/>
        </w:trPr>
        <w:tc>
          <w:tcPr>
            <w:tcW w:w="3953" w:type="dxa"/>
            <w:tcBorders>
              <w:top w:val="single" w:sz="4" w:space="0" w:color="auto"/>
              <w:left w:val="single" w:sz="4" w:space="0" w:color="auto"/>
              <w:bottom w:val="single" w:sz="4" w:space="0" w:color="auto"/>
            </w:tcBorders>
            <w:shd w:val="clear" w:color="auto" w:fill="auto"/>
            <w:vAlign w:val="bottom"/>
          </w:tcPr>
          <w:p w14:paraId="7F231A3F" w14:textId="77777777" w:rsidR="00F50677" w:rsidRDefault="00000000">
            <w:pPr>
              <w:pStyle w:val="Other10"/>
              <w:spacing w:line="240" w:lineRule="auto"/>
              <w:rPr>
                <w:sz w:val="19"/>
                <w:szCs w:val="19"/>
              </w:rPr>
            </w:pPr>
            <w:r>
              <w:rPr>
                <w:rStyle w:val="Other1"/>
                <w:sz w:val="19"/>
                <w:szCs w:val="19"/>
              </w:rPr>
              <w:t xml:space="preserve">Řešení musí podporovat tvorbu standardních opravných </w:t>
            </w:r>
            <w:proofErr w:type="gramStart"/>
            <w:r>
              <w:rPr>
                <w:rStyle w:val="Other1"/>
                <w:sz w:val="19"/>
                <w:szCs w:val="19"/>
              </w:rPr>
              <w:t>dokladů - storna</w:t>
            </w:r>
            <w:proofErr w:type="gramEnd"/>
            <w:r>
              <w:rPr>
                <w:rStyle w:val="Other1"/>
                <w:sz w:val="19"/>
                <w:szCs w:val="19"/>
              </w:rPr>
              <w:t xml:space="preserve"> (zrušení celého dokladu), vratký (zrušení části dokladu) všech skladových dokladů.</w:t>
            </w:r>
          </w:p>
        </w:tc>
        <w:tc>
          <w:tcPr>
            <w:tcW w:w="1130" w:type="dxa"/>
            <w:tcBorders>
              <w:top w:val="single" w:sz="4" w:space="0" w:color="auto"/>
              <w:left w:val="single" w:sz="4" w:space="0" w:color="auto"/>
              <w:bottom w:val="single" w:sz="4" w:space="0" w:color="auto"/>
            </w:tcBorders>
            <w:shd w:val="clear" w:color="auto" w:fill="auto"/>
            <w:vAlign w:val="center"/>
          </w:tcPr>
          <w:p w14:paraId="00B2F00E" w14:textId="77777777" w:rsidR="00F50677" w:rsidRDefault="00000000">
            <w:pPr>
              <w:pStyle w:val="Other10"/>
              <w:spacing w:line="240" w:lineRule="auto"/>
              <w:rPr>
                <w:sz w:val="19"/>
                <w:szCs w:val="19"/>
              </w:rPr>
            </w:pPr>
            <w:r>
              <w:rPr>
                <w:rStyle w:val="Other1"/>
                <w:sz w:val="19"/>
                <w:szCs w:val="19"/>
              </w:rPr>
              <w:t>Ano</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BB004A7" w14:textId="77777777" w:rsidR="00F50677" w:rsidRDefault="00000000">
            <w:pPr>
              <w:pStyle w:val="Other10"/>
              <w:spacing w:line="240" w:lineRule="auto"/>
              <w:rPr>
                <w:sz w:val="19"/>
                <w:szCs w:val="19"/>
              </w:rPr>
            </w:pPr>
            <w:r>
              <w:rPr>
                <w:rStyle w:val="Other1"/>
                <w:sz w:val="19"/>
                <w:szCs w:val="19"/>
              </w:rPr>
              <w:t xml:space="preserve">Systém D365BC umožňuje pomocí opravných dokladů stornovat jak konkrétní doklad, případně část dokladu. K tomuto účelu jsou v systému k dispozici nové typy </w:t>
            </w:r>
            <w:proofErr w:type="spellStart"/>
            <w:r>
              <w:rPr>
                <w:rStyle w:val="Other1"/>
                <w:sz w:val="19"/>
                <w:szCs w:val="19"/>
              </w:rPr>
              <w:t>dokadů</w:t>
            </w:r>
            <w:proofErr w:type="spellEnd"/>
            <w:r>
              <w:rPr>
                <w:rStyle w:val="Other1"/>
                <w:sz w:val="19"/>
                <w:szCs w:val="19"/>
              </w:rPr>
              <w:t xml:space="preserve"> - tzv. Objednávky vrátek.</w:t>
            </w:r>
          </w:p>
        </w:tc>
      </w:tr>
    </w:tbl>
    <w:p w14:paraId="159CE1AB" w14:textId="77777777" w:rsidR="00F50677"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960"/>
        <w:gridCol w:w="1130"/>
        <w:gridCol w:w="3686"/>
      </w:tblGrid>
      <w:tr w:rsidR="00F50677" w14:paraId="0D8A51D1" w14:textId="77777777">
        <w:tblPrEx>
          <w:tblCellMar>
            <w:top w:w="0" w:type="dxa"/>
            <w:bottom w:w="0" w:type="dxa"/>
          </w:tblCellMar>
        </w:tblPrEx>
        <w:trPr>
          <w:trHeight w:hRule="exact" w:val="2016"/>
          <w:jc w:val="center"/>
        </w:trPr>
        <w:tc>
          <w:tcPr>
            <w:tcW w:w="3960" w:type="dxa"/>
            <w:tcBorders>
              <w:top w:val="single" w:sz="4" w:space="0" w:color="auto"/>
              <w:left w:val="single" w:sz="4" w:space="0" w:color="auto"/>
            </w:tcBorders>
            <w:shd w:val="clear" w:color="auto" w:fill="auto"/>
            <w:vAlign w:val="center"/>
          </w:tcPr>
          <w:p w14:paraId="3E8A2C65" w14:textId="77777777" w:rsidR="00F50677" w:rsidRDefault="00000000">
            <w:pPr>
              <w:pStyle w:val="Other10"/>
              <w:spacing w:line="240" w:lineRule="auto"/>
              <w:rPr>
                <w:sz w:val="19"/>
                <w:szCs w:val="19"/>
              </w:rPr>
            </w:pPr>
            <w:r>
              <w:rPr>
                <w:rStyle w:val="Other1"/>
                <w:sz w:val="19"/>
                <w:szCs w:val="19"/>
              </w:rPr>
              <w:lastRenderedPageBreak/>
              <w:t>Řešení musí umožnit příjem a vedení materiálu a zboží dočasně bez jeho ocenění a provádět nad ním běžné pohyby a zajistit následné správné ocenění příjmu a všech pohybů dle dodavatelské faktury.</w:t>
            </w:r>
          </w:p>
        </w:tc>
        <w:tc>
          <w:tcPr>
            <w:tcW w:w="1130" w:type="dxa"/>
            <w:tcBorders>
              <w:top w:val="single" w:sz="4" w:space="0" w:color="auto"/>
              <w:left w:val="single" w:sz="4" w:space="0" w:color="auto"/>
            </w:tcBorders>
            <w:shd w:val="clear" w:color="auto" w:fill="auto"/>
            <w:vAlign w:val="center"/>
          </w:tcPr>
          <w:p w14:paraId="55D5FF46"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0DAEFF71" w14:textId="77777777" w:rsidR="00F50677" w:rsidRDefault="00000000">
            <w:pPr>
              <w:pStyle w:val="Other10"/>
              <w:spacing w:line="240" w:lineRule="auto"/>
              <w:rPr>
                <w:sz w:val="19"/>
                <w:szCs w:val="19"/>
              </w:rPr>
            </w:pPr>
            <w:r>
              <w:rPr>
                <w:rStyle w:val="Other1"/>
                <w:sz w:val="19"/>
                <w:szCs w:val="19"/>
              </w:rPr>
              <w:t xml:space="preserve">Systém D365BC je postaven na principu, že je možné na straně nákupu a prodeje zvlášť účtovat o pohybu zboží (množství) a zvlášť o ocenění zboží (částka). Zboží, které bylo na sklad přijato pouze množstvím je možné i bez související faktury ze skladu vydat. 0 správné ocenění nákladů a účtování o zboží se starají interní </w:t>
            </w:r>
            <w:proofErr w:type="gramStart"/>
            <w:r>
              <w:rPr>
                <w:rStyle w:val="Other1"/>
                <w:sz w:val="19"/>
                <w:szCs w:val="19"/>
              </w:rPr>
              <w:t>mechanizmy</w:t>
            </w:r>
            <w:proofErr w:type="gramEnd"/>
            <w:r>
              <w:rPr>
                <w:rStyle w:val="Other1"/>
                <w:sz w:val="19"/>
                <w:szCs w:val="19"/>
              </w:rPr>
              <w:t xml:space="preserve"> systému D365BC tzv. adjustace.</w:t>
            </w:r>
          </w:p>
        </w:tc>
      </w:tr>
      <w:tr w:rsidR="00F50677" w14:paraId="2B9A5B6E" w14:textId="77777777">
        <w:tblPrEx>
          <w:tblCellMar>
            <w:top w:w="0" w:type="dxa"/>
            <w:bottom w:w="0" w:type="dxa"/>
          </w:tblCellMar>
        </w:tblPrEx>
        <w:trPr>
          <w:trHeight w:hRule="exact" w:val="2448"/>
          <w:jc w:val="center"/>
        </w:trPr>
        <w:tc>
          <w:tcPr>
            <w:tcW w:w="3960" w:type="dxa"/>
            <w:tcBorders>
              <w:top w:val="single" w:sz="4" w:space="0" w:color="auto"/>
              <w:left w:val="single" w:sz="4" w:space="0" w:color="auto"/>
            </w:tcBorders>
            <w:shd w:val="clear" w:color="auto" w:fill="auto"/>
            <w:vAlign w:val="center"/>
          </w:tcPr>
          <w:p w14:paraId="0E718882" w14:textId="77777777" w:rsidR="00F50677" w:rsidRDefault="00000000">
            <w:pPr>
              <w:pStyle w:val="Other10"/>
              <w:spacing w:line="240" w:lineRule="auto"/>
              <w:rPr>
                <w:sz w:val="19"/>
                <w:szCs w:val="19"/>
              </w:rPr>
            </w:pPr>
            <w:r>
              <w:rPr>
                <w:rStyle w:val="Other1"/>
                <w:sz w:val="19"/>
                <w:szCs w:val="19"/>
              </w:rPr>
              <w:t>Řešení umožní nastavit parametry plánu (min. a max. stav) pro doplňování zásob. Plán lze nastavit pro každou kartu individuálně. Na základě parametrů plánu možnost navrhnout doplnění zásob, provést jeho případné úpravy a následně přenést do nákupních objednávek.</w:t>
            </w:r>
          </w:p>
        </w:tc>
        <w:tc>
          <w:tcPr>
            <w:tcW w:w="1130" w:type="dxa"/>
            <w:tcBorders>
              <w:top w:val="single" w:sz="4" w:space="0" w:color="auto"/>
              <w:left w:val="single" w:sz="4" w:space="0" w:color="auto"/>
            </w:tcBorders>
            <w:shd w:val="clear" w:color="auto" w:fill="auto"/>
            <w:vAlign w:val="center"/>
          </w:tcPr>
          <w:p w14:paraId="348EA4F1"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tcPr>
          <w:p w14:paraId="5F5A707D" w14:textId="77777777" w:rsidR="00F50677" w:rsidRDefault="00000000">
            <w:pPr>
              <w:pStyle w:val="Other10"/>
              <w:spacing w:line="240" w:lineRule="auto"/>
              <w:rPr>
                <w:sz w:val="19"/>
                <w:szCs w:val="19"/>
              </w:rPr>
            </w:pPr>
            <w:r>
              <w:rPr>
                <w:rStyle w:val="Other1"/>
                <w:sz w:val="19"/>
                <w:szCs w:val="19"/>
              </w:rPr>
              <w:t>Standardní funkcionalita systému D365BC umožňuje řídit požadavky na nákup pomocí nástroje "Sešit požadavků". Pomocí tohoto nástroje je možné vygenerovat návrh nákupu, který bere v potaz stavy skladu a nastavené parametry konkrétního zboží (minimální množství, dobu dodání od dodavatele, max. stavy skladu apod.). Z tohoto sešitu požadavků je možné následně vygenerovat nákupní objednávky na konkrétní dodavatele.</w:t>
            </w:r>
          </w:p>
        </w:tc>
      </w:tr>
      <w:tr w:rsidR="00F50677" w14:paraId="3D1C9D2C" w14:textId="77777777">
        <w:tblPrEx>
          <w:tblCellMar>
            <w:top w:w="0" w:type="dxa"/>
            <w:bottom w:w="0" w:type="dxa"/>
          </w:tblCellMar>
        </w:tblPrEx>
        <w:trPr>
          <w:trHeight w:hRule="exact" w:val="670"/>
          <w:jc w:val="center"/>
        </w:trPr>
        <w:tc>
          <w:tcPr>
            <w:tcW w:w="3960" w:type="dxa"/>
            <w:tcBorders>
              <w:top w:val="single" w:sz="4" w:space="0" w:color="auto"/>
              <w:left w:val="single" w:sz="4" w:space="0" w:color="auto"/>
            </w:tcBorders>
            <w:shd w:val="clear" w:color="auto" w:fill="auto"/>
            <w:vAlign w:val="bottom"/>
          </w:tcPr>
          <w:p w14:paraId="5BB253A4" w14:textId="77777777" w:rsidR="00F50677" w:rsidRDefault="00000000">
            <w:pPr>
              <w:pStyle w:val="Other10"/>
              <w:spacing w:line="240" w:lineRule="auto"/>
              <w:rPr>
                <w:sz w:val="19"/>
                <w:szCs w:val="19"/>
              </w:rPr>
            </w:pPr>
            <w:r>
              <w:rPr>
                <w:rStyle w:val="Other1"/>
                <w:sz w:val="19"/>
                <w:szCs w:val="19"/>
              </w:rPr>
              <w:t>Řešení umožní automatické vytvoření příjmového dokladu z objednávky.</w:t>
            </w:r>
          </w:p>
        </w:tc>
        <w:tc>
          <w:tcPr>
            <w:tcW w:w="1130" w:type="dxa"/>
            <w:tcBorders>
              <w:top w:val="single" w:sz="4" w:space="0" w:color="auto"/>
              <w:left w:val="single" w:sz="4" w:space="0" w:color="auto"/>
            </w:tcBorders>
            <w:shd w:val="clear" w:color="auto" w:fill="auto"/>
            <w:vAlign w:val="center"/>
          </w:tcPr>
          <w:p w14:paraId="633F9BC2"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1A4751DF" w14:textId="77777777" w:rsidR="00F50677" w:rsidRDefault="00000000">
            <w:pPr>
              <w:pStyle w:val="Other10"/>
              <w:spacing w:line="240" w:lineRule="auto"/>
              <w:rPr>
                <w:sz w:val="19"/>
                <w:szCs w:val="19"/>
              </w:rPr>
            </w:pPr>
            <w:r>
              <w:rPr>
                <w:rStyle w:val="Other1"/>
                <w:sz w:val="19"/>
                <w:szCs w:val="19"/>
              </w:rPr>
              <w:t>Standardní funkcionalita D365BC umožňuje účtovat příjem zboží přímo z nákupní objednávky.</w:t>
            </w:r>
          </w:p>
        </w:tc>
      </w:tr>
      <w:tr w:rsidR="00F50677" w14:paraId="032805D6" w14:textId="77777777">
        <w:tblPrEx>
          <w:tblCellMar>
            <w:top w:w="0" w:type="dxa"/>
            <w:bottom w:w="0" w:type="dxa"/>
          </w:tblCellMar>
        </w:tblPrEx>
        <w:trPr>
          <w:trHeight w:hRule="exact" w:val="670"/>
          <w:jc w:val="center"/>
        </w:trPr>
        <w:tc>
          <w:tcPr>
            <w:tcW w:w="3960" w:type="dxa"/>
            <w:tcBorders>
              <w:top w:val="single" w:sz="4" w:space="0" w:color="auto"/>
              <w:left w:val="single" w:sz="4" w:space="0" w:color="auto"/>
            </w:tcBorders>
            <w:shd w:val="clear" w:color="auto" w:fill="auto"/>
            <w:vAlign w:val="bottom"/>
          </w:tcPr>
          <w:p w14:paraId="0DC66D91" w14:textId="77777777" w:rsidR="00F50677" w:rsidRDefault="00000000">
            <w:pPr>
              <w:pStyle w:val="Other10"/>
              <w:spacing w:line="240" w:lineRule="auto"/>
              <w:rPr>
                <w:sz w:val="19"/>
                <w:szCs w:val="19"/>
              </w:rPr>
            </w:pPr>
            <w:r>
              <w:rPr>
                <w:rStyle w:val="Other1"/>
                <w:sz w:val="19"/>
                <w:szCs w:val="19"/>
              </w:rPr>
              <w:t>Řešení umožní účtování nákupní faktury za zboží přímo z objednávky.</w:t>
            </w:r>
          </w:p>
        </w:tc>
        <w:tc>
          <w:tcPr>
            <w:tcW w:w="1130" w:type="dxa"/>
            <w:tcBorders>
              <w:top w:val="single" w:sz="4" w:space="0" w:color="auto"/>
              <w:left w:val="single" w:sz="4" w:space="0" w:color="auto"/>
            </w:tcBorders>
            <w:shd w:val="clear" w:color="auto" w:fill="auto"/>
            <w:vAlign w:val="center"/>
          </w:tcPr>
          <w:p w14:paraId="1065F938"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33168CE5" w14:textId="77777777" w:rsidR="00F50677" w:rsidRDefault="00000000">
            <w:pPr>
              <w:pStyle w:val="Other10"/>
              <w:spacing w:line="240" w:lineRule="auto"/>
              <w:rPr>
                <w:sz w:val="19"/>
                <w:szCs w:val="19"/>
              </w:rPr>
            </w:pPr>
            <w:r>
              <w:rPr>
                <w:rStyle w:val="Other1"/>
                <w:sz w:val="19"/>
                <w:szCs w:val="19"/>
              </w:rPr>
              <w:t>Standardní funkcionalita D365BC umožňuje účtovat fakturaci přímo z nákupní objednávky.</w:t>
            </w:r>
          </w:p>
        </w:tc>
      </w:tr>
      <w:tr w:rsidR="00F50677" w14:paraId="0D3B46A0" w14:textId="77777777">
        <w:tblPrEx>
          <w:tblCellMar>
            <w:top w:w="0" w:type="dxa"/>
            <w:bottom w:w="0" w:type="dxa"/>
          </w:tblCellMar>
        </w:tblPrEx>
        <w:trPr>
          <w:trHeight w:hRule="exact" w:val="900"/>
          <w:jc w:val="center"/>
        </w:trPr>
        <w:tc>
          <w:tcPr>
            <w:tcW w:w="3960" w:type="dxa"/>
            <w:tcBorders>
              <w:top w:val="single" w:sz="4" w:space="0" w:color="auto"/>
              <w:left w:val="single" w:sz="4" w:space="0" w:color="auto"/>
            </w:tcBorders>
            <w:shd w:val="clear" w:color="auto" w:fill="auto"/>
            <w:vAlign w:val="center"/>
          </w:tcPr>
          <w:p w14:paraId="317491A6" w14:textId="77777777" w:rsidR="00F50677" w:rsidRDefault="00000000">
            <w:pPr>
              <w:pStyle w:val="Other10"/>
              <w:spacing w:line="240" w:lineRule="auto"/>
              <w:rPr>
                <w:sz w:val="19"/>
                <w:szCs w:val="19"/>
              </w:rPr>
            </w:pPr>
            <w:r>
              <w:rPr>
                <w:rStyle w:val="Other1"/>
                <w:sz w:val="19"/>
                <w:szCs w:val="19"/>
              </w:rPr>
              <w:t>Řešení umožní vzájemné párování souvisejících dokladů (objednávky, příjemky, došlé faktury).</w:t>
            </w:r>
          </w:p>
        </w:tc>
        <w:tc>
          <w:tcPr>
            <w:tcW w:w="1130" w:type="dxa"/>
            <w:tcBorders>
              <w:top w:val="single" w:sz="4" w:space="0" w:color="auto"/>
              <w:left w:val="single" w:sz="4" w:space="0" w:color="auto"/>
            </w:tcBorders>
            <w:shd w:val="clear" w:color="auto" w:fill="auto"/>
            <w:vAlign w:val="center"/>
          </w:tcPr>
          <w:p w14:paraId="60045BE8"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2246B284" w14:textId="77777777" w:rsidR="00F50677" w:rsidRDefault="00000000">
            <w:pPr>
              <w:pStyle w:val="Other10"/>
              <w:spacing w:line="240" w:lineRule="auto"/>
              <w:rPr>
                <w:sz w:val="19"/>
                <w:szCs w:val="19"/>
              </w:rPr>
            </w:pPr>
            <w:r>
              <w:rPr>
                <w:rStyle w:val="Other1"/>
                <w:sz w:val="19"/>
                <w:szCs w:val="19"/>
              </w:rPr>
              <w:t>Systém D365BC udržuje vazbu mezi jednotlivými doklady (objednávka, příjemka, došlý doklad) tzn. je umožněno jejich vzájemné párování</w:t>
            </w:r>
          </w:p>
        </w:tc>
      </w:tr>
      <w:tr w:rsidR="00F50677" w14:paraId="66C1CFF7" w14:textId="77777777">
        <w:tblPrEx>
          <w:tblCellMar>
            <w:top w:w="0" w:type="dxa"/>
            <w:bottom w:w="0" w:type="dxa"/>
          </w:tblCellMar>
        </w:tblPrEx>
        <w:trPr>
          <w:trHeight w:hRule="exact" w:val="670"/>
          <w:jc w:val="center"/>
        </w:trPr>
        <w:tc>
          <w:tcPr>
            <w:tcW w:w="3960" w:type="dxa"/>
            <w:tcBorders>
              <w:top w:val="single" w:sz="4" w:space="0" w:color="auto"/>
              <w:left w:val="single" w:sz="4" w:space="0" w:color="auto"/>
            </w:tcBorders>
            <w:shd w:val="clear" w:color="auto" w:fill="auto"/>
            <w:vAlign w:val="center"/>
          </w:tcPr>
          <w:p w14:paraId="36112558" w14:textId="77777777" w:rsidR="00F50677" w:rsidRDefault="00000000">
            <w:pPr>
              <w:pStyle w:val="Other10"/>
              <w:spacing w:line="240" w:lineRule="auto"/>
              <w:rPr>
                <w:sz w:val="19"/>
                <w:szCs w:val="19"/>
              </w:rPr>
            </w:pPr>
            <w:r>
              <w:rPr>
                <w:rStyle w:val="Other1"/>
                <w:sz w:val="19"/>
                <w:szCs w:val="19"/>
              </w:rPr>
              <w:t>Řešení umožní realizovat skladové závěrky.</w:t>
            </w:r>
          </w:p>
        </w:tc>
        <w:tc>
          <w:tcPr>
            <w:tcW w:w="1130" w:type="dxa"/>
            <w:tcBorders>
              <w:top w:val="single" w:sz="4" w:space="0" w:color="auto"/>
              <w:left w:val="single" w:sz="4" w:space="0" w:color="auto"/>
            </w:tcBorders>
            <w:shd w:val="clear" w:color="auto" w:fill="auto"/>
            <w:vAlign w:val="center"/>
          </w:tcPr>
          <w:p w14:paraId="4AD263CE"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044BB094" w14:textId="77777777" w:rsidR="00F50677" w:rsidRDefault="00000000">
            <w:pPr>
              <w:pStyle w:val="Other10"/>
              <w:spacing w:line="240" w:lineRule="auto"/>
              <w:rPr>
                <w:sz w:val="19"/>
                <w:szCs w:val="19"/>
              </w:rPr>
            </w:pPr>
            <w:r>
              <w:rPr>
                <w:rStyle w:val="Other1"/>
                <w:sz w:val="19"/>
                <w:szCs w:val="19"/>
              </w:rPr>
              <w:t>Systém D365BC umožňuje realizaci skladových závěrek, kdy je možné nastavit období do kterého je možné aktivně účtovat.</w:t>
            </w:r>
          </w:p>
        </w:tc>
      </w:tr>
      <w:tr w:rsidR="00F50677" w14:paraId="25D1C70B" w14:textId="77777777">
        <w:tblPrEx>
          <w:tblCellMar>
            <w:top w:w="0" w:type="dxa"/>
            <w:bottom w:w="0" w:type="dxa"/>
          </w:tblCellMar>
        </w:tblPrEx>
        <w:trPr>
          <w:trHeight w:hRule="exact" w:val="2218"/>
          <w:jc w:val="center"/>
        </w:trPr>
        <w:tc>
          <w:tcPr>
            <w:tcW w:w="3960" w:type="dxa"/>
            <w:tcBorders>
              <w:top w:val="single" w:sz="4" w:space="0" w:color="auto"/>
              <w:left w:val="single" w:sz="4" w:space="0" w:color="auto"/>
            </w:tcBorders>
            <w:shd w:val="clear" w:color="auto" w:fill="auto"/>
            <w:vAlign w:val="center"/>
          </w:tcPr>
          <w:p w14:paraId="34542B65" w14:textId="77777777" w:rsidR="00F50677" w:rsidRDefault="00000000">
            <w:pPr>
              <w:pStyle w:val="Other10"/>
              <w:spacing w:line="240" w:lineRule="auto"/>
              <w:rPr>
                <w:sz w:val="19"/>
                <w:szCs w:val="19"/>
              </w:rPr>
            </w:pPr>
            <w:r>
              <w:rPr>
                <w:rStyle w:val="Other1"/>
                <w:sz w:val="19"/>
                <w:szCs w:val="19"/>
              </w:rPr>
              <w:t>Řešení zajistí on-line dostupné informace nejen o stavu zásob na skladě, ale také o následné dostupnosti zásob z nákupních objednávek. Možnost prohlížet hodnotu zásob i zásoby, kdykoliv v průběhu období bez nutnosti uzavírání období.</w:t>
            </w:r>
          </w:p>
        </w:tc>
        <w:tc>
          <w:tcPr>
            <w:tcW w:w="1130" w:type="dxa"/>
            <w:tcBorders>
              <w:top w:val="single" w:sz="4" w:space="0" w:color="auto"/>
              <w:left w:val="single" w:sz="4" w:space="0" w:color="auto"/>
            </w:tcBorders>
            <w:shd w:val="clear" w:color="auto" w:fill="auto"/>
            <w:vAlign w:val="center"/>
          </w:tcPr>
          <w:p w14:paraId="1C11946A"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69776E5D" w14:textId="77777777" w:rsidR="00F50677" w:rsidRDefault="00000000">
            <w:pPr>
              <w:pStyle w:val="Other10"/>
              <w:spacing w:line="240" w:lineRule="auto"/>
              <w:rPr>
                <w:sz w:val="19"/>
                <w:szCs w:val="19"/>
              </w:rPr>
            </w:pPr>
            <w:r>
              <w:rPr>
                <w:rStyle w:val="Other1"/>
                <w:sz w:val="19"/>
                <w:szCs w:val="19"/>
              </w:rPr>
              <w:t xml:space="preserve">Na úrovni každého zboží jsou v systému D365BC informace o skladové dostupnosti, a to jak přes všechny lokace, tak s informací o konkrétní lokaci. Dále jsou k dispozici údaje o množství na nákupních objednávkách. V systému D365BC je k dispozici také údaj o hodnotě skladu. Údaje o hodnotě skladu a o množství na skladě </w:t>
            </w:r>
            <w:proofErr w:type="spellStart"/>
            <w:r>
              <w:rPr>
                <w:rStyle w:val="Other1"/>
                <w:sz w:val="19"/>
                <w:szCs w:val="19"/>
              </w:rPr>
              <w:t>nějsou</w:t>
            </w:r>
            <w:proofErr w:type="spellEnd"/>
            <w:r>
              <w:rPr>
                <w:rStyle w:val="Other1"/>
                <w:sz w:val="19"/>
                <w:szCs w:val="19"/>
              </w:rPr>
              <w:t xml:space="preserve"> vázány na uzavírání období a jsou v systému k dispozici kdykoliv.</w:t>
            </w:r>
          </w:p>
        </w:tc>
      </w:tr>
      <w:tr w:rsidR="00F50677" w14:paraId="38DE69DB" w14:textId="77777777">
        <w:tblPrEx>
          <w:tblCellMar>
            <w:top w:w="0" w:type="dxa"/>
            <w:bottom w:w="0" w:type="dxa"/>
          </w:tblCellMar>
        </w:tblPrEx>
        <w:trPr>
          <w:trHeight w:hRule="exact" w:val="1332"/>
          <w:jc w:val="center"/>
        </w:trPr>
        <w:tc>
          <w:tcPr>
            <w:tcW w:w="3960" w:type="dxa"/>
            <w:tcBorders>
              <w:top w:val="single" w:sz="4" w:space="0" w:color="auto"/>
              <w:left w:val="single" w:sz="4" w:space="0" w:color="auto"/>
            </w:tcBorders>
            <w:shd w:val="clear" w:color="auto" w:fill="auto"/>
            <w:vAlign w:val="center"/>
          </w:tcPr>
          <w:p w14:paraId="7BCDC1FE" w14:textId="77777777" w:rsidR="00F50677" w:rsidRDefault="00000000">
            <w:pPr>
              <w:pStyle w:val="Other10"/>
              <w:spacing w:line="240" w:lineRule="auto"/>
              <w:rPr>
                <w:sz w:val="19"/>
                <w:szCs w:val="19"/>
              </w:rPr>
            </w:pPr>
            <w:r>
              <w:rPr>
                <w:rStyle w:val="Other1"/>
                <w:sz w:val="19"/>
                <w:szCs w:val="19"/>
              </w:rPr>
              <w:t>Řešení umožní provádění inventarizace zásob dle platné legislativy kdykoliv v průběhu období, inventarizaci bude možno provádět samostatně pro kterýkoliv sklad.</w:t>
            </w:r>
          </w:p>
        </w:tc>
        <w:tc>
          <w:tcPr>
            <w:tcW w:w="1130" w:type="dxa"/>
            <w:tcBorders>
              <w:top w:val="single" w:sz="4" w:space="0" w:color="auto"/>
              <w:left w:val="single" w:sz="4" w:space="0" w:color="auto"/>
            </w:tcBorders>
            <w:shd w:val="clear" w:color="auto" w:fill="auto"/>
            <w:vAlign w:val="center"/>
          </w:tcPr>
          <w:p w14:paraId="1F9814AD"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285DFDCD" w14:textId="77777777" w:rsidR="00F50677" w:rsidRDefault="00000000">
            <w:pPr>
              <w:pStyle w:val="Other10"/>
              <w:spacing w:line="240" w:lineRule="auto"/>
              <w:rPr>
                <w:sz w:val="19"/>
                <w:szCs w:val="19"/>
              </w:rPr>
            </w:pPr>
            <w:r>
              <w:rPr>
                <w:rStyle w:val="Other1"/>
                <w:sz w:val="19"/>
                <w:szCs w:val="19"/>
              </w:rPr>
              <w:t>Pro potřebu inventarizace jsou v systému D365BC k dispozici nástroje, které podporují a dokladují průběh inventarizace a umožňují o inventarizaci vést dokladové záznamy. Inventarizaci je možné provádět kdykoliv pro libovolný sklad (lokaci)</w:t>
            </w:r>
          </w:p>
        </w:tc>
      </w:tr>
      <w:tr w:rsidR="00F50677" w14:paraId="1B30261D" w14:textId="77777777">
        <w:tblPrEx>
          <w:tblCellMar>
            <w:top w:w="0" w:type="dxa"/>
            <w:bottom w:w="0" w:type="dxa"/>
          </w:tblCellMar>
        </w:tblPrEx>
        <w:trPr>
          <w:trHeight w:hRule="exact" w:val="1332"/>
          <w:jc w:val="center"/>
        </w:trPr>
        <w:tc>
          <w:tcPr>
            <w:tcW w:w="3960" w:type="dxa"/>
            <w:tcBorders>
              <w:top w:val="single" w:sz="4" w:space="0" w:color="auto"/>
              <w:left w:val="single" w:sz="4" w:space="0" w:color="auto"/>
            </w:tcBorders>
            <w:shd w:val="clear" w:color="auto" w:fill="auto"/>
            <w:vAlign w:val="bottom"/>
          </w:tcPr>
          <w:p w14:paraId="478FBBDE" w14:textId="77777777" w:rsidR="00F50677" w:rsidRDefault="00000000">
            <w:pPr>
              <w:pStyle w:val="Other10"/>
              <w:spacing w:line="240" w:lineRule="auto"/>
              <w:rPr>
                <w:sz w:val="19"/>
                <w:szCs w:val="19"/>
              </w:rPr>
            </w:pPr>
            <w:r>
              <w:rPr>
                <w:rStyle w:val="Other1"/>
                <w:sz w:val="19"/>
                <w:szCs w:val="19"/>
              </w:rPr>
              <w:t>Řešení umožní provádět inventury za konkrétní materiálové skupiny. Bude zajištěna podpora zpracování tiskových sestav jako podkladů při fyzické inventuře i dokladů o provedení inventury.</w:t>
            </w:r>
          </w:p>
        </w:tc>
        <w:tc>
          <w:tcPr>
            <w:tcW w:w="1130" w:type="dxa"/>
            <w:tcBorders>
              <w:top w:val="single" w:sz="4" w:space="0" w:color="auto"/>
              <w:left w:val="single" w:sz="4" w:space="0" w:color="auto"/>
            </w:tcBorders>
            <w:shd w:val="clear" w:color="auto" w:fill="auto"/>
            <w:vAlign w:val="center"/>
          </w:tcPr>
          <w:p w14:paraId="70270E29"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right w:val="single" w:sz="4" w:space="0" w:color="auto"/>
            </w:tcBorders>
            <w:shd w:val="clear" w:color="auto" w:fill="auto"/>
            <w:vAlign w:val="bottom"/>
          </w:tcPr>
          <w:p w14:paraId="255724EC" w14:textId="77777777" w:rsidR="00F50677" w:rsidRDefault="00000000">
            <w:pPr>
              <w:pStyle w:val="Other10"/>
              <w:spacing w:line="240" w:lineRule="auto"/>
              <w:rPr>
                <w:sz w:val="19"/>
                <w:szCs w:val="19"/>
              </w:rPr>
            </w:pPr>
            <w:r>
              <w:rPr>
                <w:rStyle w:val="Other1"/>
                <w:sz w:val="19"/>
                <w:szCs w:val="19"/>
              </w:rPr>
              <w:t>V rámci dodaného řešení bude možné realizovat inventury i po materiálových skupinách. Doklady inventury budou k dispozici i jako sestavy, které zajistí potřebné podklady při fyzické inventuře a doklady o provedení inventury.</w:t>
            </w:r>
          </w:p>
        </w:tc>
      </w:tr>
      <w:tr w:rsidR="00F50677" w14:paraId="52E58236" w14:textId="77777777">
        <w:tblPrEx>
          <w:tblCellMar>
            <w:top w:w="0" w:type="dxa"/>
            <w:bottom w:w="0" w:type="dxa"/>
          </w:tblCellMar>
        </w:tblPrEx>
        <w:trPr>
          <w:trHeight w:hRule="exact" w:val="1138"/>
          <w:jc w:val="center"/>
        </w:trPr>
        <w:tc>
          <w:tcPr>
            <w:tcW w:w="3960" w:type="dxa"/>
            <w:tcBorders>
              <w:top w:val="single" w:sz="4" w:space="0" w:color="auto"/>
              <w:left w:val="single" w:sz="4" w:space="0" w:color="auto"/>
              <w:bottom w:val="single" w:sz="4" w:space="0" w:color="auto"/>
            </w:tcBorders>
            <w:shd w:val="clear" w:color="auto" w:fill="auto"/>
            <w:vAlign w:val="center"/>
          </w:tcPr>
          <w:p w14:paraId="2132D8BD" w14:textId="77777777" w:rsidR="00F50677" w:rsidRDefault="00000000">
            <w:pPr>
              <w:pStyle w:val="Other10"/>
              <w:spacing w:line="240" w:lineRule="auto"/>
              <w:rPr>
                <w:sz w:val="19"/>
                <w:szCs w:val="19"/>
              </w:rPr>
            </w:pPr>
            <w:r>
              <w:rPr>
                <w:rStyle w:val="Other1"/>
                <w:sz w:val="19"/>
                <w:szCs w:val="19"/>
              </w:rPr>
              <w:t>Systém musí být možné nastavit tak, aby skladové operace byly přímo účtovány do účetnictví bez nutnosti dodatečných přenosů dat.</w:t>
            </w:r>
          </w:p>
        </w:tc>
        <w:tc>
          <w:tcPr>
            <w:tcW w:w="1130" w:type="dxa"/>
            <w:tcBorders>
              <w:top w:val="single" w:sz="4" w:space="0" w:color="auto"/>
              <w:left w:val="single" w:sz="4" w:space="0" w:color="auto"/>
              <w:bottom w:val="single" w:sz="4" w:space="0" w:color="auto"/>
            </w:tcBorders>
            <w:shd w:val="clear" w:color="auto" w:fill="auto"/>
            <w:vAlign w:val="center"/>
          </w:tcPr>
          <w:p w14:paraId="36B198F6" w14:textId="77777777" w:rsidR="00F50677" w:rsidRDefault="00000000">
            <w:pPr>
              <w:pStyle w:val="Other10"/>
              <w:spacing w:line="240" w:lineRule="auto"/>
              <w:rPr>
                <w:sz w:val="19"/>
                <w:szCs w:val="19"/>
              </w:rPr>
            </w:pPr>
            <w:r>
              <w:rPr>
                <w:rStyle w:val="Other1"/>
                <w:sz w:val="19"/>
                <w:szCs w:val="19"/>
              </w:rPr>
              <w:t>Ano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45E816" w14:textId="77777777" w:rsidR="00F50677" w:rsidRDefault="00000000">
            <w:pPr>
              <w:pStyle w:val="Other10"/>
              <w:spacing w:line="240" w:lineRule="auto"/>
              <w:rPr>
                <w:sz w:val="19"/>
                <w:szCs w:val="19"/>
              </w:rPr>
            </w:pPr>
            <w:r>
              <w:rPr>
                <w:rStyle w:val="Other1"/>
                <w:sz w:val="19"/>
                <w:szCs w:val="19"/>
              </w:rPr>
              <w:t>Systém D365BC má provázané skladové a účetní pohyby, na úrovni parametrizace je možné nastavit, jestli má být automaticky účtováno o očekávaných nákladech (náklady, které ještě nejsou oceněny</w:t>
            </w:r>
          </w:p>
        </w:tc>
      </w:tr>
    </w:tbl>
    <w:p w14:paraId="49C132E0" w14:textId="77777777" w:rsidR="00F50677"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953"/>
        <w:gridCol w:w="1123"/>
        <w:gridCol w:w="3665"/>
      </w:tblGrid>
      <w:tr w:rsidR="00F50677" w14:paraId="40D825C0" w14:textId="77777777">
        <w:tblPrEx>
          <w:tblCellMar>
            <w:top w:w="0" w:type="dxa"/>
            <w:bottom w:w="0" w:type="dxa"/>
          </w:tblCellMar>
        </w:tblPrEx>
        <w:trPr>
          <w:trHeight w:hRule="exact" w:val="1152"/>
          <w:jc w:val="center"/>
        </w:trPr>
        <w:tc>
          <w:tcPr>
            <w:tcW w:w="3953" w:type="dxa"/>
            <w:tcBorders>
              <w:top w:val="single" w:sz="4" w:space="0" w:color="auto"/>
              <w:left w:val="single" w:sz="4" w:space="0" w:color="auto"/>
            </w:tcBorders>
            <w:shd w:val="clear" w:color="auto" w:fill="auto"/>
          </w:tcPr>
          <w:p w14:paraId="13C98C60" w14:textId="77777777" w:rsidR="00F50677" w:rsidRDefault="00F50677">
            <w:pPr>
              <w:rPr>
                <w:sz w:val="10"/>
                <w:szCs w:val="10"/>
              </w:rPr>
            </w:pPr>
          </w:p>
        </w:tc>
        <w:tc>
          <w:tcPr>
            <w:tcW w:w="1123" w:type="dxa"/>
            <w:tcBorders>
              <w:top w:val="single" w:sz="4" w:space="0" w:color="auto"/>
              <w:left w:val="single" w:sz="4" w:space="0" w:color="auto"/>
            </w:tcBorders>
            <w:shd w:val="clear" w:color="auto" w:fill="auto"/>
          </w:tcPr>
          <w:p w14:paraId="361AFFEA" w14:textId="77777777" w:rsidR="00F50677" w:rsidRDefault="00F50677">
            <w:pPr>
              <w:rPr>
                <w:sz w:val="10"/>
                <w:szCs w:val="10"/>
              </w:rPr>
            </w:pPr>
          </w:p>
        </w:tc>
        <w:tc>
          <w:tcPr>
            <w:tcW w:w="3665" w:type="dxa"/>
            <w:tcBorders>
              <w:top w:val="single" w:sz="4" w:space="0" w:color="auto"/>
              <w:left w:val="single" w:sz="4" w:space="0" w:color="auto"/>
              <w:right w:val="single" w:sz="4" w:space="0" w:color="auto"/>
            </w:tcBorders>
            <w:shd w:val="clear" w:color="auto" w:fill="auto"/>
          </w:tcPr>
          <w:p w14:paraId="44D880F6" w14:textId="77777777" w:rsidR="00F50677" w:rsidRDefault="00000000">
            <w:pPr>
              <w:pStyle w:val="Other10"/>
              <w:spacing w:line="240" w:lineRule="auto"/>
              <w:rPr>
                <w:sz w:val="19"/>
                <w:szCs w:val="19"/>
              </w:rPr>
            </w:pPr>
            <w:r>
              <w:rPr>
                <w:rStyle w:val="Other1"/>
                <w:sz w:val="19"/>
                <w:szCs w:val="19"/>
              </w:rPr>
              <w:t>skutečnou fakturou), nebo jestli má být účtováno až v okamžiku skutečného ocenění.</w:t>
            </w:r>
          </w:p>
        </w:tc>
      </w:tr>
      <w:tr w:rsidR="00F50677" w14:paraId="7FCBAEFD" w14:textId="77777777">
        <w:tblPrEx>
          <w:tblCellMar>
            <w:top w:w="0" w:type="dxa"/>
            <w:bottom w:w="0" w:type="dxa"/>
          </w:tblCellMar>
        </w:tblPrEx>
        <w:trPr>
          <w:trHeight w:hRule="exact" w:val="1332"/>
          <w:jc w:val="center"/>
        </w:trPr>
        <w:tc>
          <w:tcPr>
            <w:tcW w:w="3953" w:type="dxa"/>
            <w:tcBorders>
              <w:top w:val="single" w:sz="4" w:space="0" w:color="auto"/>
              <w:left w:val="single" w:sz="4" w:space="0" w:color="auto"/>
            </w:tcBorders>
            <w:shd w:val="clear" w:color="auto" w:fill="auto"/>
            <w:vAlign w:val="bottom"/>
          </w:tcPr>
          <w:p w14:paraId="3F2CFC0F" w14:textId="77777777" w:rsidR="00F50677" w:rsidRDefault="00000000">
            <w:pPr>
              <w:pStyle w:val="Other10"/>
              <w:spacing w:line="240" w:lineRule="auto"/>
              <w:rPr>
                <w:sz w:val="19"/>
                <w:szCs w:val="19"/>
              </w:rPr>
            </w:pPr>
            <w:r>
              <w:rPr>
                <w:rStyle w:val="Other1"/>
                <w:sz w:val="19"/>
                <w:szCs w:val="19"/>
              </w:rPr>
              <w:t>Řešení poskytne souhrnné i detailní přehledy o zásobách podle jednotlivých druhů materiálu ve skladech (aktuální stav materiálu na skladě, aktuální stav dle materiálových skupin, přehled materiálu, u kterého za dané období nebyl žádný obrat)</w:t>
            </w:r>
          </w:p>
        </w:tc>
        <w:tc>
          <w:tcPr>
            <w:tcW w:w="1123" w:type="dxa"/>
            <w:tcBorders>
              <w:top w:val="single" w:sz="4" w:space="0" w:color="auto"/>
              <w:left w:val="single" w:sz="4" w:space="0" w:color="auto"/>
            </w:tcBorders>
            <w:shd w:val="clear" w:color="auto" w:fill="auto"/>
            <w:vAlign w:val="center"/>
          </w:tcPr>
          <w:p w14:paraId="3BCEA5F7"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vAlign w:val="bottom"/>
          </w:tcPr>
          <w:p w14:paraId="01C1B865" w14:textId="77777777" w:rsidR="00F50677" w:rsidRDefault="00000000">
            <w:pPr>
              <w:pStyle w:val="Other10"/>
              <w:spacing w:line="240" w:lineRule="auto"/>
              <w:rPr>
                <w:sz w:val="19"/>
                <w:szCs w:val="19"/>
              </w:rPr>
            </w:pPr>
            <w:r>
              <w:rPr>
                <w:rStyle w:val="Other1"/>
                <w:sz w:val="19"/>
                <w:szCs w:val="19"/>
              </w:rPr>
              <w:t>Součástí systému D365BC je sada sestav, které dávají uživateli detailní přehled o zásobách s možností filtrovat na jednotlivé druhy materiálů. Součástí sestav budou k dispozici i sestavy o zboží bez pohybu, stavu skladu apod.</w:t>
            </w:r>
          </w:p>
        </w:tc>
      </w:tr>
      <w:tr w:rsidR="00F50677" w14:paraId="52EB0A4C" w14:textId="77777777">
        <w:tblPrEx>
          <w:tblCellMar>
            <w:top w:w="0" w:type="dxa"/>
            <w:bottom w:w="0" w:type="dxa"/>
          </w:tblCellMar>
        </w:tblPrEx>
        <w:trPr>
          <w:trHeight w:hRule="exact" w:val="1109"/>
          <w:jc w:val="center"/>
        </w:trPr>
        <w:tc>
          <w:tcPr>
            <w:tcW w:w="3953" w:type="dxa"/>
            <w:tcBorders>
              <w:top w:val="single" w:sz="4" w:space="0" w:color="auto"/>
              <w:left w:val="single" w:sz="4" w:space="0" w:color="auto"/>
            </w:tcBorders>
            <w:shd w:val="clear" w:color="auto" w:fill="auto"/>
            <w:vAlign w:val="bottom"/>
          </w:tcPr>
          <w:p w14:paraId="440517DF" w14:textId="77777777" w:rsidR="00F50677" w:rsidRDefault="00000000">
            <w:pPr>
              <w:pStyle w:val="Other10"/>
              <w:spacing w:line="240" w:lineRule="auto"/>
              <w:rPr>
                <w:sz w:val="19"/>
                <w:szCs w:val="19"/>
              </w:rPr>
            </w:pPr>
            <w:r>
              <w:rPr>
                <w:rStyle w:val="Other1"/>
                <w:sz w:val="19"/>
                <w:szCs w:val="19"/>
              </w:rPr>
              <w:t>Řešení poskytne souhrnné i detailní přehledy o výdejích materiálu (objem dle středisek, zdrojů financování (dotace, granty), skladů, materiálových skupin)</w:t>
            </w:r>
          </w:p>
        </w:tc>
        <w:tc>
          <w:tcPr>
            <w:tcW w:w="1123" w:type="dxa"/>
            <w:tcBorders>
              <w:top w:val="single" w:sz="4" w:space="0" w:color="auto"/>
              <w:left w:val="single" w:sz="4" w:space="0" w:color="auto"/>
            </w:tcBorders>
            <w:shd w:val="clear" w:color="auto" w:fill="auto"/>
            <w:vAlign w:val="center"/>
          </w:tcPr>
          <w:p w14:paraId="1271AF70"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tcPr>
          <w:p w14:paraId="2E6424F8" w14:textId="77777777" w:rsidR="00F50677" w:rsidRDefault="00000000">
            <w:pPr>
              <w:pStyle w:val="Other10"/>
              <w:spacing w:line="240" w:lineRule="auto"/>
              <w:rPr>
                <w:sz w:val="19"/>
                <w:szCs w:val="19"/>
              </w:rPr>
            </w:pPr>
            <w:r>
              <w:rPr>
                <w:rStyle w:val="Other1"/>
                <w:sz w:val="19"/>
                <w:szCs w:val="19"/>
              </w:rPr>
              <w:t>Součástí dodaného řešení D365BC bude i sada reportů, pomocí kterých bude možné zobrazit souhrnné i detailní pohledy o výdejích materiálů dle různých dimenzí, lokací, materiálových skupin apod.</w:t>
            </w:r>
          </w:p>
        </w:tc>
      </w:tr>
      <w:tr w:rsidR="00F50677" w14:paraId="0FEAE4AA" w14:textId="77777777">
        <w:tblPrEx>
          <w:tblCellMar>
            <w:top w:w="0" w:type="dxa"/>
            <w:bottom w:w="0" w:type="dxa"/>
          </w:tblCellMar>
        </w:tblPrEx>
        <w:trPr>
          <w:trHeight w:hRule="exact" w:val="893"/>
          <w:jc w:val="center"/>
        </w:trPr>
        <w:tc>
          <w:tcPr>
            <w:tcW w:w="3953" w:type="dxa"/>
            <w:tcBorders>
              <w:top w:val="single" w:sz="4" w:space="0" w:color="auto"/>
              <w:left w:val="single" w:sz="4" w:space="0" w:color="auto"/>
            </w:tcBorders>
            <w:shd w:val="clear" w:color="auto" w:fill="auto"/>
            <w:vAlign w:val="bottom"/>
          </w:tcPr>
          <w:p w14:paraId="1DF6D509" w14:textId="77777777" w:rsidR="00F50677" w:rsidRDefault="00000000">
            <w:pPr>
              <w:pStyle w:val="Other10"/>
              <w:spacing w:line="240" w:lineRule="auto"/>
              <w:rPr>
                <w:sz w:val="19"/>
                <w:szCs w:val="19"/>
              </w:rPr>
            </w:pPr>
            <w:r>
              <w:rPr>
                <w:rStyle w:val="Other1"/>
                <w:sz w:val="19"/>
                <w:szCs w:val="19"/>
              </w:rPr>
              <w:t>Řešení poskytne přehledy o příjmech materiálu (objem dle dodavatelů, skladů, materiálových skupin...)</w:t>
            </w:r>
          </w:p>
        </w:tc>
        <w:tc>
          <w:tcPr>
            <w:tcW w:w="1123" w:type="dxa"/>
            <w:tcBorders>
              <w:top w:val="single" w:sz="4" w:space="0" w:color="auto"/>
              <w:left w:val="single" w:sz="4" w:space="0" w:color="auto"/>
            </w:tcBorders>
            <w:shd w:val="clear" w:color="auto" w:fill="auto"/>
            <w:vAlign w:val="center"/>
          </w:tcPr>
          <w:p w14:paraId="2157826D"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tcPr>
          <w:p w14:paraId="3533665E" w14:textId="77777777" w:rsidR="00F50677" w:rsidRDefault="00000000">
            <w:pPr>
              <w:pStyle w:val="Other10"/>
              <w:spacing w:line="240" w:lineRule="auto"/>
              <w:rPr>
                <w:sz w:val="19"/>
                <w:szCs w:val="19"/>
              </w:rPr>
            </w:pPr>
            <w:r>
              <w:rPr>
                <w:rStyle w:val="Other1"/>
                <w:sz w:val="19"/>
                <w:szCs w:val="19"/>
              </w:rPr>
              <w:t>Součástí dodaného řešení D365BC bude i sada reportů pro analýzu nákupu materiálu dle dodavatelů, lokací, materiálových skupin apod.</w:t>
            </w:r>
          </w:p>
        </w:tc>
      </w:tr>
      <w:tr w:rsidR="00F50677" w14:paraId="61221A87" w14:textId="77777777">
        <w:tblPrEx>
          <w:tblCellMar>
            <w:top w:w="0" w:type="dxa"/>
            <w:bottom w:w="0" w:type="dxa"/>
          </w:tblCellMar>
        </w:tblPrEx>
        <w:trPr>
          <w:trHeight w:hRule="exact" w:val="670"/>
          <w:jc w:val="center"/>
        </w:trPr>
        <w:tc>
          <w:tcPr>
            <w:tcW w:w="3953" w:type="dxa"/>
            <w:tcBorders>
              <w:top w:val="single" w:sz="4" w:space="0" w:color="auto"/>
              <w:left w:val="single" w:sz="4" w:space="0" w:color="auto"/>
            </w:tcBorders>
            <w:shd w:val="clear" w:color="auto" w:fill="auto"/>
            <w:vAlign w:val="bottom"/>
          </w:tcPr>
          <w:p w14:paraId="4153104B" w14:textId="77777777" w:rsidR="00F50677" w:rsidRDefault="00000000">
            <w:pPr>
              <w:pStyle w:val="Other10"/>
              <w:spacing w:line="240" w:lineRule="auto"/>
              <w:rPr>
                <w:sz w:val="19"/>
                <w:szCs w:val="19"/>
              </w:rPr>
            </w:pPr>
            <w:r>
              <w:rPr>
                <w:rStyle w:val="Other1"/>
                <w:sz w:val="19"/>
                <w:szCs w:val="19"/>
              </w:rPr>
              <w:t>Řešení musí zajistit možnost provázání skladové evidence s evidencí majetku.</w:t>
            </w:r>
          </w:p>
        </w:tc>
        <w:tc>
          <w:tcPr>
            <w:tcW w:w="1123" w:type="dxa"/>
            <w:tcBorders>
              <w:top w:val="single" w:sz="4" w:space="0" w:color="auto"/>
              <w:left w:val="single" w:sz="4" w:space="0" w:color="auto"/>
            </w:tcBorders>
            <w:shd w:val="clear" w:color="auto" w:fill="auto"/>
            <w:vAlign w:val="center"/>
          </w:tcPr>
          <w:p w14:paraId="2AA4F27A"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tcPr>
          <w:p w14:paraId="14F6F502" w14:textId="77777777" w:rsidR="00F50677" w:rsidRDefault="00000000">
            <w:pPr>
              <w:pStyle w:val="Other10"/>
              <w:spacing w:line="240" w:lineRule="auto"/>
              <w:rPr>
                <w:sz w:val="19"/>
                <w:szCs w:val="19"/>
              </w:rPr>
            </w:pPr>
            <w:r>
              <w:rPr>
                <w:rStyle w:val="Other1"/>
                <w:sz w:val="19"/>
                <w:szCs w:val="19"/>
              </w:rPr>
              <w:t>V rámci systému D365BC bude připravena i funkcionalita, která umožní provázat skladovou evidenci s evidencí majetku.</w:t>
            </w:r>
          </w:p>
        </w:tc>
      </w:tr>
      <w:tr w:rsidR="00F50677" w14:paraId="7C7270BD" w14:textId="77777777">
        <w:tblPrEx>
          <w:tblCellMar>
            <w:top w:w="0" w:type="dxa"/>
            <w:bottom w:w="0" w:type="dxa"/>
          </w:tblCellMar>
        </w:tblPrEx>
        <w:trPr>
          <w:trHeight w:hRule="exact" w:val="1109"/>
          <w:jc w:val="center"/>
        </w:trPr>
        <w:tc>
          <w:tcPr>
            <w:tcW w:w="3953" w:type="dxa"/>
            <w:tcBorders>
              <w:top w:val="single" w:sz="4" w:space="0" w:color="auto"/>
              <w:left w:val="single" w:sz="4" w:space="0" w:color="auto"/>
            </w:tcBorders>
            <w:shd w:val="clear" w:color="auto" w:fill="auto"/>
            <w:vAlign w:val="center"/>
          </w:tcPr>
          <w:p w14:paraId="74608DD9" w14:textId="77777777" w:rsidR="00F50677" w:rsidRDefault="00000000">
            <w:pPr>
              <w:pStyle w:val="Other10"/>
              <w:spacing w:line="240" w:lineRule="auto"/>
              <w:rPr>
                <w:sz w:val="19"/>
                <w:szCs w:val="19"/>
              </w:rPr>
            </w:pPr>
            <w:r>
              <w:rPr>
                <w:rStyle w:val="Other1"/>
                <w:sz w:val="19"/>
                <w:szCs w:val="19"/>
              </w:rPr>
              <w:t>Řešení musí podporovat zaúčtování uskutečněných skladových pohybů do účetní evidence na základě předkontací.</w:t>
            </w:r>
          </w:p>
        </w:tc>
        <w:tc>
          <w:tcPr>
            <w:tcW w:w="1123" w:type="dxa"/>
            <w:tcBorders>
              <w:top w:val="single" w:sz="4" w:space="0" w:color="auto"/>
              <w:left w:val="single" w:sz="4" w:space="0" w:color="auto"/>
            </w:tcBorders>
            <w:shd w:val="clear" w:color="auto" w:fill="auto"/>
            <w:vAlign w:val="center"/>
          </w:tcPr>
          <w:p w14:paraId="372EB1BF"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tcPr>
          <w:p w14:paraId="1565C63B" w14:textId="77777777" w:rsidR="00F50677" w:rsidRDefault="00000000">
            <w:pPr>
              <w:pStyle w:val="Other10"/>
              <w:spacing w:line="240" w:lineRule="auto"/>
              <w:rPr>
                <w:sz w:val="19"/>
                <w:szCs w:val="19"/>
              </w:rPr>
            </w:pPr>
            <w:r>
              <w:rPr>
                <w:rStyle w:val="Other1"/>
                <w:sz w:val="19"/>
                <w:szCs w:val="19"/>
              </w:rPr>
              <w:t xml:space="preserve">Systém D365BC funguje na principu tzv. </w:t>
            </w:r>
            <w:proofErr w:type="spellStart"/>
            <w:r>
              <w:rPr>
                <w:rStyle w:val="Other1"/>
                <w:sz w:val="19"/>
                <w:szCs w:val="19"/>
              </w:rPr>
              <w:t>účto</w:t>
            </w:r>
            <w:proofErr w:type="spellEnd"/>
            <w:r>
              <w:rPr>
                <w:rStyle w:val="Other1"/>
                <w:sz w:val="19"/>
                <w:szCs w:val="19"/>
              </w:rPr>
              <w:t xml:space="preserve"> skupin, kdy pomocí správného nastavení </w:t>
            </w:r>
            <w:proofErr w:type="spellStart"/>
            <w:r>
              <w:rPr>
                <w:rStyle w:val="Other1"/>
                <w:sz w:val="19"/>
                <w:szCs w:val="19"/>
              </w:rPr>
              <w:t>úČtoskupin</w:t>
            </w:r>
            <w:proofErr w:type="spellEnd"/>
            <w:r>
              <w:rPr>
                <w:rStyle w:val="Other1"/>
                <w:sz w:val="19"/>
                <w:szCs w:val="19"/>
              </w:rPr>
              <w:t xml:space="preserve"> je možné uživatelsky nadefinovat na jaké účty má být v rámci skladové evidence účtováno</w:t>
            </w:r>
          </w:p>
        </w:tc>
      </w:tr>
      <w:tr w:rsidR="00F50677" w14:paraId="4DD97A97" w14:textId="77777777">
        <w:tblPrEx>
          <w:tblCellMar>
            <w:top w:w="0" w:type="dxa"/>
            <w:bottom w:w="0" w:type="dxa"/>
          </w:tblCellMar>
        </w:tblPrEx>
        <w:trPr>
          <w:trHeight w:hRule="exact" w:val="454"/>
          <w:jc w:val="center"/>
        </w:trPr>
        <w:tc>
          <w:tcPr>
            <w:tcW w:w="3953" w:type="dxa"/>
            <w:tcBorders>
              <w:top w:val="single" w:sz="4" w:space="0" w:color="auto"/>
              <w:left w:val="single" w:sz="4" w:space="0" w:color="auto"/>
            </w:tcBorders>
            <w:shd w:val="clear" w:color="auto" w:fill="auto"/>
            <w:vAlign w:val="bottom"/>
          </w:tcPr>
          <w:p w14:paraId="4D5C026A" w14:textId="77777777" w:rsidR="00F50677" w:rsidRDefault="00000000">
            <w:pPr>
              <w:pStyle w:val="Other10"/>
              <w:spacing w:line="240" w:lineRule="auto"/>
              <w:rPr>
                <w:sz w:val="19"/>
                <w:szCs w:val="19"/>
              </w:rPr>
            </w:pPr>
            <w:r>
              <w:rPr>
                <w:rStyle w:val="Other1"/>
                <w:sz w:val="19"/>
                <w:szCs w:val="19"/>
              </w:rPr>
              <w:t>Systém musí umožnit vést libovolný počet dodavatelských konsignačních skladů.</w:t>
            </w:r>
          </w:p>
        </w:tc>
        <w:tc>
          <w:tcPr>
            <w:tcW w:w="1123" w:type="dxa"/>
            <w:tcBorders>
              <w:top w:val="single" w:sz="4" w:space="0" w:color="auto"/>
              <w:left w:val="single" w:sz="4" w:space="0" w:color="auto"/>
            </w:tcBorders>
            <w:shd w:val="clear" w:color="auto" w:fill="auto"/>
            <w:vAlign w:val="center"/>
          </w:tcPr>
          <w:p w14:paraId="5DD56ACE"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vAlign w:val="bottom"/>
          </w:tcPr>
          <w:p w14:paraId="5F6F59EB" w14:textId="77777777" w:rsidR="00F50677" w:rsidRDefault="00000000">
            <w:pPr>
              <w:pStyle w:val="Other10"/>
              <w:spacing w:line="240" w:lineRule="auto"/>
              <w:rPr>
                <w:sz w:val="19"/>
                <w:szCs w:val="19"/>
              </w:rPr>
            </w:pPr>
            <w:r>
              <w:rPr>
                <w:rStyle w:val="Other1"/>
                <w:sz w:val="19"/>
                <w:szCs w:val="19"/>
              </w:rPr>
              <w:t>Systém podporuje neomezený počet dodavatelských konsignačních skladů.</w:t>
            </w:r>
          </w:p>
        </w:tc>
      </w:tr>
      <w:tr w:rsidR="00F50677" w14:paraId="23954F27" w14:textId="77777777">
        <w:tblPrEx>
          <w:tblCellMar>
            <w:top w:w="0" w:type="dxa"/>
            <w:bottom w:w="0" w:type="dxa"/>
          </w:tblCellMar>
        </w:tblPrEx>
        <w:trPr>
          <w:trHeight w:hRule="exact" w:val="1987"/>
          <w:jc w:val="center"/>
        </w:trPr>
        <w:tc>
          <w:tcPr>
            <w:tcW w:w="3953" w:type="dxa"/>
            <w:tcBorders>
              <w:top w:val="single" w:sz="4" w:space="0" w:color="auto"/>
              <w:left w:val="single" w:sz="4" w:space="0" w:color="auto"/>
            </w:tcBorders>
            <w:shd w:val="clear" w:color="auto" w:fill="auto"/>
            <w:vAlign w:val="center"/>
          </w:tcPr>
          <w:p w14:paraId="2B40D41D" w14:textId="77777777" w:rsidR="00F50677" w:rsidRDefault="00000000">
            <w:pPr>
              <w:pStyle w:val="Other10"/>
              <w:spacing w:line="240" w:lineRule="auto"/>
              <w:rPr>
                <w:sz w:val="19"/>
                <w:szCs w:val="19"/>
              </w:rPr>
            </w:pPr>
            <w:r>
              <w:rPr>
                <w:rStyle w:val="Other1"/>
                <w:sz w:val="19"/>
                <w:szCs w:val="19"/>
              </w:rPr>
              <w:t xml:space="preserve">Řešení musí umožnit na úrovni konkrétní skladové karty evidovat konkrétní sériová čísla, případně evidovat </w:t>
            </w:r>
            <w:proofErr w:type="gramStart"/>
            <w:r>
              <w:rPr>
                <w:rStyle w:val="Other1"/>
                <w:sz w:val="19"/>
                <w:szCs w:val="19"/>
              </w:rPr>
              <w:t>šarže</w:t>
            </w:r>
            <w:proofErr w:type="gramEnd"/>
            <w:r>
              <w:rPr>
                <w:rStyle w:val="Other1"/>
                <w:sz w:val="19"/>
                <w:szCs w:val="19"/>
              </w:rPr>
              <w:t xml:space="preserve"> a to jak na vstupu do skladu, tak na výstupu ze skladu</w:t>
            </w:r>
          </w:p>
        </w:tc>
        <w:tc>
          <w:tcPr>
            <w:tcW w:w="1123" w:type="dxa"/>
            <w:tcBorders>
              <w:top w:val="single" w:sz="4" w:space="0" w:color="auto"/>
              <w:left w:val="single" w:sz="4" w:space="0" w:color="auto"/>
            </w:tcBorders>
            <w:shd w:val="clear" w:color="auto" w:fill="auto"/>
            <w:vAlign w:val="center"/>
          </w:tcPr>
          <w:p w14:paraId="71162D88"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right w:val="single" w:sz="4" w:space="0" w:color="auto"/>
            </w:tcBorders>
            <w:shd w:val="clear" w:color="auto" w:fill="auto"/>
            <w:vAlign w:val="bottom"/>
          </w:tcPr>
          <w:p w14:paraId="7ADDA1CE" w14:textId="77777777" w:rsidR="00F50677" w:rsidRDefault="00000000">
            <w:pPr>
              <w:pStyle w:val="Other10"/>
              <w:spacing w:line="240" w:lineRule="auto"/>
              <w:rPr>
                <w:sz w:val="19"/>
                <w:szCs w:val="19"/>
              </w:rPr>
            </w:pPr>
            <w:r>
              <w:rPr>
                <w:rStyle w:val="Other1"/>
                <w:sz w:val="19"/>
                <w:szCs w:val="19"/>
              </w:rPr>
              <w:t>V rámci nastavení karty zboží v systému D365BC je i informace o tom, zda mají být na konkrétní skladové kartě evidovány sériová čísla, případně šarže (tzv. sledování zboží). V rámci tohoto nastavení je možné určit, jestli má být toto sledování zboží aktivní na straně příjmu zboží, nebo výdeji zboží, případně jestli má být nastaveno u všech skladových pohybů.</w:t>
            </w:r>
          </w:p>
        </w:tc>
      </w:tr>
      <w:tr w:rsidR="00F50677" w14:paraId="4AC81599" w14:textId="77777777">
        <w:tblPrEx>
          <w:tblCellMar>
            <w:top w:w="0" w:type="dxa"/>
            <w:bottom w:w="0" w:type="dxa"/>
          </w:tblCellMar>
        </w:tblPrEx>
        <w:trPr>
          <w:trHeight w:hRule="exact" w:val="922"/>
          <w:jc w:val="center"/>
        </w:trPr>
        <w:tc>
          <w:tcPr>
            <w:tcW w:w="3953" w:type="dxa"/>
            <w:tcBorders>
              <w:top w:val="single" w:sz="4" w:space="0" w:color="auto"/>
              <w:left w:val="single" w:sz="4" w:space="0" w:color="auto"/>
              <w:bottom w:val="single" w:sz="4" w:space="0" w:color="auto"/>
            </w:tcBorders>
            <w:shd w:val="clear" w:color="auto" w:fill="auto"/>
            <w:vAlign w:val="center"/>
          </w:tcPr>
          <w:p w14:paraId="320A53A0" w14:textId="77777777" w:rsidR="00F50677" w:rsidRDefault="00000000">
            <w:pPr>
              <w:pStyle w:val="Other10"/>
              <w:spacing w:line="254" w:lineRule="auto"/>
              <w:rPr>
                <w:sz w:val="19"/>
                <w:szCs w:val="19"/>
              </w:rPr>
            </w:pPr>
            <w:r>
              <w:rPr>
                <w:rStyle w:val="Other1"/>
                <w:sz w:val="19"/>
                <w:szCs w:val="19"/>
              </w:rPr>
              <w:t>Řešení musí podporovat práci s čárovými kódy včetně jejich tisku.</w:t>
            </w:r>
          </w:p>
        </w:tc>
        <w:tc>
          <w:tcPr>
            <w:tcW w:w="1123" w:type="dxa"/>
            <w:tcBorders>
              <w:top w:val="single" w:sz="4" w:space="0" w:color="auto"/>
              <w:left w:val="single" w:sz="4" w:space="0" w:color="auto"/>
              <w:bottom w:val="single" w:sz="4" w:space="0" w:color="auto"/>
            </w:tcBorders>
            <w:shd w:val="clear" w:color="auto" w:fill="auto"/>
            <w:vAlign w:val="center"/>
          </w:tcPr>
          <w:p w14:paraId="5136ED67" w14:textId="77777777" w:rsidR="00F50677" w:rsidRDefault="00000000">
            <w:pPr>
              <w:pStyle w:val="Other10"/>
              <w:spacing w:line="240" w:lineRule="auto"/>
              <w:rPr>
                <w:sz w:val="19"/>
                <w:szCs w:val="19"/>
              </w:rPr>
            </w:pPr>
            <w:r>
              <w:rPr>
                <w:rStyle w:val="Other1"/>
                <w:sz w:val="19"/>
                <w:szCs w:val="19"/>
              </w:rPr>
              <w:t>Ano</w:t>
            </w:r>
          </w:p>
        </w:tc>
        <w:tc>
          <w:tcPr>
            <w:tcW w:w="3665" w:type="dxa"/>
            <w:tcBorders>
              <w:top w:val="single" w:sz="4" w:space="0" w:color="auto"/>
              <w:left w:val="single" w:sz="4" w:space="0" w:color="auto"/>
              <w:bottom w:val="single" w:sz="4" w:space="0" w:color="auto"/>
              <w:right w:val="single" w:sz="4" w:space="0" w:color="auto"/>
            </w:tcBorders>
            <w:shd w:val="clear" w:color="auto" w:fill="auto"/>
          </w:tcPr>
          <w:p w14:paraId="433E5ECF" w14:textId="77777777" w:rsidR="00F50677" w:rsidRDefault="00000000">
            <w:pPr>
              <w:pStyle w:val="Other10"/>
              <w:spacing w:line="240" w:lineRule="auto"/>
              <w:rPr>
                <w:sz w:val="19"/>
                <w:szCs w:val="19"/>
              </w:rPr>
            </w:pPr>
            <w:r>
              <w:rPr>
                <w:rStyle w:val="Other1"/>
                <w:sz w:val="19"/>
                <w:szCs w:val="19"/>
              </w:rPr>
              <w:t>V rámci systému D365BC je možné u každé karty zboží definovat čárové kódy, a to jak interní, tak dodavatelské. Systém D365BC nativně podporuje tisk čárových kódů.</w:t>
            </w:r>
          </w:p>
        </w:tc>
      </w:tr>
    </w:tbl>
    <w:p w14:paraId="78F165B8" w14:textId="77777777" w:rsidR="00F50677" w:rsidRDefault="00F50677">
      <w:pPr>
        <w:spacing w:after="399" w:line="1" w:lineRule="exact"/>
      </w:pPr>
    </w:p>
    <w:p w14:paraId="5FD84D8F" w14:textId="77777777" w:rsidR="00F50677" w:rsidRDefault="00000000">
      <w:pPr>
        <w:pStyle w:val="Bodytext20"/>
      </w:pPr>
      <w:r>
        <w:rPr>
          <w:rStyle w:val="Bodytext2"/>
          <w:b/>
          <w:bCs/>
        </w:rPr>
        <w:t>Žádanky</w:t>
      </w:r>
    </w:p>
    <w:p w14:paraId="082461C3" w14:textId="77777777" w:rsidR="00F50677" w:rsidRDefault="00000000">
      <w:pPr>
        <w:pStyle w:val="Bodytext20"/>
        <w:spacing w:after="400"/>
      </w:pPr>
      <w:r>
        <w:rPr>
          <w:rStyle w:val="Bodytext2"/>
        </w:rPr>
        <w:t xml:space="preserve">Tabulka popisuje požadavky na </w:t>
      </w:r>
      <w:proofErr w:type="spellStart"/>
      <w:r>
        <w:rPr>
          <w:rStyle w:val="Bodytext2"/>
        </w:rPr>
        <w:t>žádankový</w:t>
      </w:r>
      <w:proofErr w:type="spellEnd"/>
      <w:r>
        <w:rPr>
          <w:rStyle w:val="Bodytext2"/>
        </w:rPr>
        <w:t xml:space="preserve"> systém v oblasti skladů SZM, MTZ, IT a Údržba v </w:t>
      </w:r>
      <w:proofErr w:type="gramStart"/>
      <w:r>
        <w:rPr>
          <w:rStyle w:val="Bodytext2"/>
        </w:rPr>
        <w:t>rámci</w:t>
      </w:r>
      <w:proofErr w:type="gramEnd"/>
      <w:r>
        <w:rPr>
          <w:rStyle w:val="Bodytext2"/>
        </w:rPr>
        <w:t xml:space="preserve"> již provozovaného systému Dynamics 365 Business </w:t>
      </w:r>
      <w:proofErr w:type="spellStart"/>
      <w:r>
        <w:rPr>
          <w:rStyle w:val="Bodytext2"/>
        </w:rPr>
        <w:t>Central</w:t>
      </w:r>
      <w:proofErr w:type="spellEnd"/>
      <w:r>
        <w:rPr>
          <w:rStyle w:val="Bodytext2"/>
        </w:rPr>
        <w:t xml:space="preserve"> (D365BC). Zadavatel předpokládá, že </w:t>
      </w:r>
      <w:proofErr w:type="spellStart"/>
      <w:r>
        <w:rPr>
          <w:rStyle w:val="Bodytext2"/>
        </w:rPr>
        <w:t>žádankový</w:t>
      </w:r>
      <w:proofErr w:type="spellEnd"/>
      <w:r>
        <w:rPr>
          <w:rStyle w:val="Bodytext2"/>
        </w:rPr>
        <w:t xml:space="preserve"> systém bude postaven na platformě Microsoft </w:t>
      </w:r>
      <w:proofErr w:type="spellStart"/>
      <w:r>
        <w:rPr>
          <w:rStyle w:val="Bodytext2"/>
        </w:rPr>
        <w:t>PowerApps</w:t>
      </w:r>
      <w:proofErr w:type="spellEnd"/>
      <w:r>
        <w:rPr>
          <w:rStyle w:val="Bodytext2"/>
        </w:rPr>
        <w:t xml:space="preserve"> a bude integrován na Dynamics 365 Business </w:t>
      </w:r>
      <w:proofErr w:type="spellStart"/>
      <w:r>
        <w:rPr>
          <w:rStyle w:val="Bodytext2"/>
        </w:rPr>
        <w:t>Central</w:t>
      </w:r>
      <w:proofErr w:type="spellEnd"/>
      <w:r>
        <w:rPr>
          <w:rStyle w:val="Bodytext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71"/>
        <w:gridCol w:w="1015"/>
        <w:gridCol w:w="4118"/>
      </w:tblGrid>
      <w:tr w:rsidR="00F50677" w14:paraId="2EB383D8" w14:textId="77777777">
        <w:tblPrEx>
          <w:tblCellMar>
            <w:top w:w="0" w:type="dxa"/>
            <w:bottom w:w="0" w:type="dxa"/>
          </w:tblCellMar>
        </w:tblPrEx>
        <w:trPr>
          <w:trHeight w:hRule="exact" w:val="310"/>
          <w:jc w:val="center"/>
        </w:trPr>
        <w:tc>
          <w:tcPr>
            <w:tcW w:w="3571" w:type="dxa"/>
            <w:tcBorders>
              <w:top w:val="single" w:sz="4" w:space="0" w:color="auto"/>
              <w:left w:val="single" w:sz="4" w:space="0" w:color="auto"/>
            </w:tcBorders>
            <w:shd w:val="clear" w:color="auto" w:fill="auto"/>
          </w:tcPr>
          <w:p w14:paraId="76C71E26" w14:textId="77777777" w:rsidR="00F50677" w:rsidRDefault="00000000">
            <w:pPr>
              <w:pStyle w:val="Other10"/>
              <w:spacing w:line="240" w:lineRule="auto"/>
              <w:rPr>
                <w:sz w:val="19"/>
                <w:szCs w:val="19"/>
              </w:rPr>
            </w:pPr>
            <w:r>
              <w:rPr>
                <w:rStyle w:val="Other1"/>
                <w:b/>
                <w:bCs/>
                <w:sz w:val="19"/>
                <w:szCs w:val="19"/>
              </w:rPr>
              <w:t>Požadavek</w:t>
            </w:r>
          </w:p>
        </w:tc>
        <w:tc>
          <w:tcPr>
            <w:tcW w:w="1015" w:type="dxa"/>
            <w:tcBorders>
              <w:top w:val="single" w:sz="4" w:space="0" w:color="auto"/>
              <w:left w:val="single" w:sz="4" w:space="0" w:color="auto"/>
            </w:tcBorders>
            <w:shd w:val="clear" w:color="auto" w:fill="auto"/>
          </w:tcPr>
          <w:p w14:paraId="4FDC8D5E" w14:textId="77777777" w:rsidR="00F50677" w:rsidRDefault="00000000">
            <w:pPr>
              <w:pStyle w:val="Other10"/>
              <w:spacing w:line="240" w:lineRule="auto"/>
              <w:rPr>
                <w:sz w:val="19"/>
                <w:szCs w:val="19"/>
              </w:rPr>
            </w:pPr>
            <w:r>
              <w:rPr>
                <w:rStyle w:val="Other1"/>
                <w:b/>
                <w:bCs/>
                <w:sz w:val="19"/>
                <w:szCs w:val="19"/>
              </w:rPr>
              <w:t>Splněno</w:t>
            </w:r>
          </w:p>
        </w:tc>
        <w:tc>
          <w:tcPr>
            <w:tcW w:w="4118" w:type="dxa"/>
            <w:tcBorders>
              <w:top w:val="single" w:sz="4" w:space="0" w:color="auto"/>
              <w:left w:val="single" w:sz="4" w:space="0" w:color="auto"/>
              <w:right w:val="single" w:sz="4" w:space="0" w:color="auto"/>
            </w:tcBorders>
            <w:shd w:val="clear" w:color="auto" w:fill="auto"/>
          </w:tcPr>
          <w:p w14:paraId="5B2828D6" w14:textId="77777777" w:rsidR="00F50677" w:rsidRDefault="00000000">
            <w:pPr>
              <w:pStyle w:val="Other10"/>
              <w:spacing w:line="240" w:lineRule="auto"/>
              <w:rPr>
                <w:sz w:val="19"/>
                <w:szCs w:val="19"/>
              </w:rPr>
            </w:pPr>
            <w:r>
              <w:rPr>
                <w:rStyle w:val="Other1"/>
                <w:b/>
                <w:bCs/>
                <w:sz w:val="19"/>
                <w:szCs w:val="19"/>
              </w:rPr>
              <w:t>Způsob splnění</w:t>
            </w:r>
          </w:p>
        </w:tc>
      </w:tr>
      <w:tr w:rsidR="00F50677" w14:paraId="47CD2D6A" w14:textId="77777777">
        <w:tblPrEx>
          <w:tblCellMar>
            <w:top w:w="0" w:type="dxa"/>
            <w:bottom w:w="0" w:type="dxa"/>
          </w:tblCellMar>
        </w:tblPrEx>
        <w:trPr>
          <w:trHeight w:hRule="exact" w:val="446"/>
          <w:jc w:val="center"/>
        </w:trPr>
        <w:tc>
          <w:tcPr>
            <w:tcW w:w="3571" w:type="dxa"/>
            <w:tcBorders>
              <w:top w:val="single" w:sz="4" w:space="0" w:color="auto"/>
              <w:left w:val="single" w:sz="4" w:space="0" w:color="auto"/>
            </w:tcBorders>
            <w:shd w:val="clear" w:color="auto" w:fill="auto"/>
            <w:vAlign w:val="bottom"/>
          </w:tcPr>
          <w:p w14:paraId="37D5B0BD" w14:textId="77777777" w:rsidR="00F50677" w:rsidRDefault="00000000">
            <w:pPr>
              <w:pStyle w:val="Other10"/>
              <w:spacing w:line="240" w:lineRule="auto"/>
              <w:rPr>
                <w:sz w:val="19"/>
                <w:szCs w:val="19"/>
              </w:rPr>
            </w:pPr>
            <w:proofErr w:type="spellStart"/>
            <w:r>
              <w:rPr>
                <w:rStyle w:val="Other1"/>
                <w:sz w:val="19"/>
                <w:szCs w:val="19"/>
              </w:rPr>
              <w:t>Žádankový</w:t>
            </w:r>
            <w:proofErr w:type="spellEnd"/>
            <w:r>
              <w:rPr>
                <w:rStyle w:val="Other1"/>
                <w:sz w:val="19"/>
                <w:szCs w:val="19"/>
              </w:rPr>
              <w:t xml:space="preserve"> systém musí být pro svoje fungování postaven nad číselníky D365BC.</w:t>
            </w:r>
          </w:p>
        </w:tc>
        <w:tc>
          <w:tcPr>
            <w:tcW w:w="1015" w:type="dxa"/>
            <w:tcBorders>
              <w:top w:val="single" w:sz="4" w:space="0" w:color="auto"/>
              <w:left w:val="single" w:sz="4" w:space="0" w:color="auto"/>
            </w:tcBorders>
            <w:shd w:val="clear" w:color="auto" w:fill="auto"/>
            <w:vAlign w:val="center"/>
          </w:tcPr>
          <w:p w14:paraId="1BEA1023" w14:textId="77777777" w:rsidR="00F50677" w:rsidRDefault="00000000">
            <w:pPr>
              <w:pStyle w:val="Other10"/>
              <w:spacing w:line="240" w:lineRule="auto"/>
              <w:rPr>
                <w:sz w:val="19"/>
                <w:szCs w:val="19"/>
              </w:rPr>
            </w:pPr>
            <w:r>
              <w:rPr>
                <w:rStyle w:val="Other1"/>
                <w:sz w:val="19"/>
                <w:szCs w:val="19"/>
              </w:rPr>
              <w:t>Ano</w:t>
            </w:r>
          </w:p>
        </w:tc>
        <w:tc>
          <w:tcPr>
            <w:tcW w:w="4118" w:type="dxa"/>
            <w:tcBorders>
              <w:top w:val="single" w:sz="4" w:space="0" w:color="auto"/>
              <w:left w:val="single" w:sz="4" w:space="0" w:color="auto"/>
              <w:right w:val="single" w:sz="4" w:space="0" w:color="auto"/>
            </w:tcBorders>
            <w:shd w:val="clear" w:color="auto" w:fill="auto"/>
            <w:vAlign w:val="bottom"/>
          </w:tcPr>
          <w:p w14:paraId="7D79E182" w14:textId="77777777" w:rsidR="00F50677" w:rsidRDefault="00000000">
            <w:pPr>
              <w:pStyle w:val="Other10"/>
              <w:spacing w:line="254" w:lineRule="auto"/>
              <w:rPr>
                <w:sz w:val="19"/>
                <w:szCs w:val="19"/>
              </w:rPr>
            </w:pPr>
            <w:r>
              <w:rPr>
                <w:rStyle w:val="Other1"/>
                <w:sz w:val="19"/>
                <w:szCs w:val="19"/>
              </w:rPr>
              <w:t>Potřebné číselníky budou synchronizovány z D365BC</w:t>
            </w:r>
          </w:p>
        </w:tc>
      </w:tr>
      <w:tr w:rsidR="00F50677" w14:paraId="16F7F743" w14:textId="77777777">
        <w:tblPrEx>
          <w:tblCellMar>
            <w:top w:w="0" w:type="dxa"/>
            <w:bottom w:w="0" w:type="dxa"/>
          </w:tblCellMar>
        </w:tblPrEx>
        <w:trPr>
          <w:trHeight w:hRule="exact" w:val="706"/>
          <w:jc w:val="center"/>
        </w:trPr>
        <w:tc>
          <w:tcPr>
            <w:tcW w:w="3571" w:type="dxa"/>
            <w:tcBorders>
              <w:top w:val="single" w:sz="4" w:space="0" w:color="auto"/>
              <w:left w:val="single" w:sz="4" w:space="0" w:color="auto"/>
              <w:bottom w:val="single" w:sz="4" w:space="0" w:color="auto"/>
            </w:tcBorders>
            <w:shd w:val="clear" w:color="auto" w:fill="auto"/>
          </w:tcPr>
          <w:p w14:paraId="255418A5" w14:textId="77777777" w:rsidR="00F50677" w:rsidRDefault="00000000">
            <w:pPr>
              <w:pStyle w:val="Other10"/>
              <w:spacing w:line="240" w:lineRule="auto"/>
              <w:rPr>
                <w:sz w:val="19"/>
                <w:szCs w:val="19"/>
              </w:rPr>
            </w:pPr>
            <w:r>
              <w:rPr>
                <w:rStyle w:val="Other1"/>
                <w:sz w:val="19"/>
                <w:szCs w:val="19"/>
              </w:rPr>
              <w:t xml:space="preserve">Systém musí umožňovat tvorbu žádanky v prostředí Microsoft </w:t>
            </w:r>
            <w:proofErr w:type="spellStart"/>
            <w:r>
              <w:rPr>
                <w:rStyle w:val="Other1"/>
                <w:sz w:val="19"/>
                <w:szCs w:val="19"/>
              </w:rPr>
              <w:t>PowerApps</w:t>
            </w:r>
            <w:proofErr w:type="spellEnd"/>
            <w:r>
              <w:rPr>
                <w:rStyle w:val="Other1"/>
                <w:sz w:val="19"/>
                <w:szCs w:val="19"/>
              </w:rPr>
              <w:t xml:space="preserve"> s integrací na D365BC.</w:t>
            </w:r>
          </w:p>
        </w:tc>
        <w:tc>
          <w:tcPr>
            <w:tcW w:w="1015" w:type="dxa"/>
            <w:tcBorders>
              <w:top w:val="single" w:sz="4" w:space="0" w:color="auto"/>
              <w:left w:val="single" w:sz="4" w:space="0" w:color="auto"/>
              <w:bottom w:val="single" w:sz="4" w:space="0" w:color="auto"/>
            </w:tcBorders>
            <w:shd w:val="clear" w:color="auto" w:fill="auto"/>
            <w:vAlign w:val="center"/>
          </w:tcPr>
          <w:p w14:paraId="26424351" w14:textId="77777777" w:rsidR="00F50677" w:rsidRDefault="00000000">
            <w:pPr>
              <w:pStyle w:val="Other10"/>
              <w:spacing w:line="240" w:lineRule="auto"/>
              <w:rPr>
                <w:sz w:val="19"/>
                <w:szCs w:val="19"/>
              </w:rPr>
            </w:pPr>
            <w:r>
              <w:rPr>
                <w:rStyle w:val="Other1"/>
                <w:sz w:val="19"/>
                <w:szCs w:val="19"/>
              </w:rPr>
              <w:t>Ano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71D37F1" w14:textId="77777777" w:rsidR="00F50677" w:rsidRDefault="00000000">
            <w:pPr>
              <w:pStyle w:val="Other10"/>
              <w:spacing w:line="240" w:lineRule="auto"/>
              <w:rPr>
                <w:sz w:val="19"/>
                <w:szCs w:val="19"/>
              </w:rPr>
            </w:pPr>
            <w:r>
              <w:rPr>
                <w:rStyle w:val="Other1"/>
                <w:sz w:val="19"/>
                <w:szCs w:val="19"/>
              </w:rPr>
              <w:t>Tvorba žádanek bude možná v obou prostředích</w:t>
            </w:r>
          </w:p>
        </w:tc>
      </w:tr>
    </w:tbl>
    <w:p w14:paraId="41D58F98" w14:textId="77777777" w:rsidR="00F50677" w:rsidRDefault="00F50677">
      <w:pPr>
        <w:spacing w:line="1" w:lineRule="exact"/>
        <w:sectPr w:rsidR="00F50677">
          <w:type w:val="continuous"/>
          <w:pgSz w:w="11900" w:h="16840"/>
          <w:pgMar w:top="1638" w:right="1570" w:bottom="1250" w:left="155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86"/>
        <w:gridCol w:w="1022"/>
        <w:gridCol w:w="4162"/>
      </w:tblGrid>
      <w:tr w:rsidR="00F50677" w14:paraId="3CD7C880" w14:textId="77777777">
        <w:tblPrEx>
          <w:tblCellMar>
            <w:top w:w="0" w:type="dxa"/>
            <w:bottom w:w="0" w:type="dxa"/>
          </w:tblCellMar>
        </w:tblPrEx>
        <w:trPr>
          <w:trHeight w:hRule="exact" w:val="1354"/>
          <w:jc w:val="center"/>
        </w:trPr>
        <w:tc>
          <w:tcPr>
            <w:tcW w:w="3586" w:type="dxa"/>
            <w:tcBorders>
              <w:top w:val="single" w:sz="4" w:space="0" w:color="auto"/>
              <w:left w:val="single" w:sz="4" w:space="0" w:color="auto"/>
            </w:tcBorders>
            <w:shd w:val="clear" w:color="auto" w:fill="auto"/>
            <w:vAlign w:val="bottom"/>
          </w:tcPr>
          <w:p w14:paraId="38F29449" w14:textId="77777777" w:rsidR="00F50677" w:rsidRDefault="00000000">
            <w:pPr>
              <w:pStyle w:val="Other10"/>
              <w:spacing w:line="240" w:lineRule="auto"/>
              <w:rPr>
                <w:sz w:val="19"/>
                <w:szCs w:val="19"/>
              </w:rPr>
            </w:pPr>
            <w:r>
              <w:rPr>
                <w:rStyle w:val="Other1"/>
                <w:sz w:val="19"/>
                <w:szCs w:val="19"/>
              </w:rPr>
              <w:lastRenderedPageBreak/>
              <w:t xml:space="preserve">Systém musí umožňovat jak ruční vytváření žádanek, tak automatické vytváření žádanek na základě </w:t>
            </w:r>
            <w:proofErr w:type="spellStart"/>
            <w:r>
              <w:rPr>
                <w:rStyle w:val="Other1"/>
                <w:sz w:val="19"/>
                <w:szCs w:val="19"/>
              </w:rPr>
              <w:t>parameterů</w:t>
            </w:r>
            <w:proofErr w:type="spellEnd"/>
            <w:r>
              <w:rPr>
                <w:rStyle w:val="Other1"/>
                <w:sz w:val="19"/>
                <w:szCs w:val="19"/>
              </w:rPr>
              <w:t xml:space="preserve"> definovaných v D365BC (např. minimální pojistná zásoba a minimální </w:t>
            </w:r>
            <w:proofErr w:type="spellStart"/>
            <w:r>
              <w:rPr>
                <w:rStyle w:val="Other1"/>
                <w:sz w:val="19"/>
                <w:szCs w:val="19"/>
              </w:rPr>
              <w:t>objedávkové</w:t>
            </w:r>
            <w:proofErr w:type="spellEnd"/>
            <w:r>
              <w:rPr>
                <w:rStyle w:val="Other1"/>
                <w:sz w:val="19"/>
                <w:szCs w:val="19"/>
              </w:rPr>
              <w:t xml:space="preserve"> množství).</w:t>
            </w:r>
          </w:p>
        </w:tc>
        <w:tc>
          <w:tcPr>
            <w:tcW w:w="1022" w:type="dxa"/>
            <w:tcBorders>
              <w:top w:val="single" w:sz="4" w:space="0" w:color="auto"/>
              <w:left w:val="single" w:sz="4" w:space="0" w:color="auto"/>
            </w:tcBorders>
            <w:shd w:val="clear" w:color="auto" w:fill="auto"/>
            <w:vAlign w:val="center"/>
          </w:tcPr>
          <w:p w14:paraId="4D2F74BC"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center"/>
          </w:tcPr>
          <w:p w14:paraId="309E1D53" w14:textId="77777777" w:rsidR="00F50677" w:rsidRDefault="00000000">
            <w:pPr>
              <w:pStyle w:val="Other10"/>
              <w:spacing w:line="240" w:lineRule="auto"/>
              <w:rPr>
                <w:sz w:val="19"/>
                <w:szCs w:val="19"/>
              </w:rPr>
            </w:pPr>
            <w:r>
              <w:rPr>
                <w:rStyle w:val="Other1"/>
                <w:sz w:val="19"/>
                <w:szCs w:val="19"/>
              </w:rPr>
              <w:t>Tvorba žádanek bude možná v obou prostředích</w:t>
            </w:r>
          </w:p>
        </w:tc>
      </w:tr>
      <w:tr w:rsidR="00F50677" w14:paraId="3135FA68" w14:textId="77777777">
        <w:tblPrEx>
          <w:tblCellMar>
            <w:top w:w="0" w:type="dxa"/>
            <w:bottom w:w="0" w:type="dxa"/>
          </w:tblCellMar>
        </w:tblPrEx>
        <w:trPr>
          <w:trHeight w:hRule="exact" w:val="454"/>
          <w:jc w:val="center"/>
        </w:trPr>
        <w:tc>
          <w:tcPr>
            <w:tcW w:w="3586" w:type="dxa"/>
            <w:tcBorders>
              <w:top w:val="single" w:sz="4" w:space="0" w:color="auto"/>
              <w:left w:val="single" w:sz="4" w:space="0" w:color="auto"/>
            </w:tcBorders>
            <w:shd w:val="clear" w:color="auto" w:fill="auto"/>
            <w:vAlign w:val="bottom"/>
          </w:tcPr>
          <w:p w14:paraId="3D33BE0D" w14:textId="77777777" w:rsidR="00F50677" w:rsidRDefault="00000000">
            <w:pPr>
              <w:pStyle w:val="Other10"/>
              <w:spacing w:line="254" w:lineRule="auto"/>
              <w:rPr>
                <w:sz w:val="19"/>
                <w:szCs w:val="19"/>
              </w:rPr>
            </w:pPr>
            <w:r>
              <w:rPr>
                <w:rStyle w:val="Other1"/>
                <w:sz w:val="19"/>
                <w:szCs w:val="19"/>
              </w:rPr>
              <w:t>Systém musí umožňovat číslování žádanek na základě číselné řady.</w:t>
            </w:r>
          </w:p>
        </w:tc>
        <w:tc>
          <w:tcPr>
            <w:tcW w:w="1022" w:type="dxa"/>
            <w:tcBorders>
              <w:top w:val="single" w:sz="4" w:space="0" w:color="auto"/>
              <w:left w:val="single" w:sz="4" w:space="0" w:color="auto"/>
            </w:tcBorders>
            <w:shd w:val="clear" w:color="auto" w:fill="auto"/>
            <w:vAlign w:val="center"/>
          </w:tcPr>
          <w:p w14:paraId="050ED39D"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bottom"/>
          </w:tcPr>
          <w:p w14:paraId="24D8EE2D" w14:textId="77777777" w:rsidR="00F50677" w:rsidRDefault="00000000">
            <w:pPr>
              <w:pStyle w:val="Other10"/>
              <w:spacing w:line="240" w:lineRule="auto"/>
              <w:rPr>
                <w:sz w:val="19"/>
                <w:szCs w:val="19"/>
              </w:rPr>
            </w:pPr>
            <w:r>
              <w:rPr>
                <w:rStyle w:val="Other1"/>
                <w:sz w:val="19"/>
                <w:szCs w:val="19"/>
              </w:rPr>
              <w:t>Lze nastavit i více číselných řad v závislosti na parametrech (středisko apod.)</w:t>
            </w:r>
          </w:p>
        </w:tc>
      </w:tr>
      <w:tr w:rsidR="00F50677" w14:paraId="154FFA58" w14:textId="77777777">
        <w:tblPrEx>
          <w:tblCellMar>
            <w:top w:w="0" w:type="dxa"/>
            <w:bottom w:w="0" w:type="dxa"/>
          </w:tblCellMar>
        </w:tblPrEx>
        <w:trPr>
          <w:trHeight w:hRule="exact" w:val="900"/>
          <w:jc w:val="center"/>
        </w:trPr>
        <w:tc>
          <w:tcPr>
            <w:tcW w:w="3586" w:type="dxa"/>
            <w:tcBorders>
              <w:top w:val="single" w:sz="4" w:space="0" w:color="auto"/>
              <w:left w:val="single" w:sz="4" w:space="0" w:color="auto"/>
            </w:tcBorders>
            <w:shd w:val="clear" w:color="auto" w:fill="auto"/>
            <w:vAlign w:val="bottom"/>
          </w:tcPr>
          <w:p w14:paraId="7ED43B3F" w14:textId="77777777" w:rsidR="00F50677" w:rsidRDefault="00000000">
            <w:pPr>
              <w:pStyle w:val="Other10"/>
              <w:spacing w:line="240" w:lineRule="auto"/>
              <w:rPr>
                <w:sz w:val="19"/>
                <w:szCs w:val="19"/>
              </w:rPr>
            </w:pPr>
            <w:r>
              <w:rPr>
                <w:rStyle w:val="Other1"/>
                <w:sz w:val="19"/>
                <w:szCs w:val="19"/>
              </w:rPr>
              <w:t>Systém musí pro uživatele podporovat tvorbu žádanky na libovolné středisko s tím, že středisko bude dle přihlášeného uživatele předvyplněno.</w:t>
            </w:r>
          </w:p>
        </w:tc>
        <w:tc>
          <w:tcPr>
            <w:tcW w:w="1022" w:type="dxa"/>
            <w:tcBorders>
              <w:top w:val="single" w:sz="4" w:space="0" w:color="auto"/>
              <w:left w:val="single" w:sz="4" w:space="0" w:color="auto"/>
            </w:tcBorders>
            <w:shd w:val="clear" w:color="auto" w:fill="auto"/>
            <w:vAlign w:val="center"/>
          </w:tcPr>
          <w:p w14:paraId="2EF1ED6D"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tcPr>
          <w:p w14:paraId="122E4D16" w14:textId="77777777" w:rsidR="00F50677" w:rsidRDefault="00F50677">
            <w:pPr>
              <w:rPr>
                <w:sz w:val="10"/>
                <w:szCs w:val="10"/>
              </w:rPr>
            </w:pPr>
          </w:p>
        </w:tc>
      </w:tr>
      <w:tr w:rsidR="00F50677" w14:paraId="644B78E4" w14:textId="77777777">
        <w:tblPrEx>
          <w:tblCellMar>
            <w:top w:w="0" w:type="dxa"/>
            <w:bottom w:w="0" w:type="dxa"/>
          </w:tblCellMar>
        </w:tblPrEx>
        <w:trPr>
          <w:trHeight w:hRule="exact" w:val="446"/>
          <w:jc w:val="center"/>
        </w:trPr>
        <w:tc>
          <w:tcPr>
            <w:tcW w:w="3586" w:type="dxa"/>
            <w:tcBorders>
              <w:top w:val="single" w:sz="4" w:space="0" w:color="auto"/>
              <w:left w:val="single" w:sz="4" w:space="0" w:color="auto"/>
            </w:tcBorders>
            <w:shd w:val="clear" w:color="auto" w:fill="auto"/>
            <w:vAlign w:val="bottom"/>
          </w:tcPr>
          <w:p w14:paraId="3843C209" w14:textId="77777777" w:rsidR="00F50677" w:rsidRDefault="00000000">
            <w:pPr>
              <w:pStyle w:val="Other10"/>
              <w:spacing w:line="254" w:lineRule="auto"/>
              <w:rPr>
                <w:sz w:val="19"/>
                <w:szCs w:val="19"/>
              </w:rPr>
            </w:pPr>
            <w:r>
              <w:rPr>
                <w:rStyle w:val="Other1"/>
                <w:sz w:val="19"/>
                <w:szCs w:val="19"/>
              </w:rPr>
              <w:t>Systém musí podporovat výběr materiálu do žádanky z číselníku zboží.</w:t>
            </w:r>
          </w:p>
        </w:tc>
        <w:tc>
          <w:tcPr>
            <w:tcW w:w="1022" w:type="dxa"/>
            <w:tcBorders>
              <w:top w:val="single" w:sz="4" w:space="0" w:color="auto"/>
              <w:left w:val="single" w:sz="4" w:space="0" w:color="auto"/>
            </w:tcBorders>
            <w:shd w:val="clear" w:color="auto" w:fill="auto"/>
            <w:vAlign w:val="center"/>
          </w:tcPr>
          <w:p w14:paraId="1A77925D"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bottom"/>
          </w:tcPr>
          <w:p w14:paraId="7836AB03" w14:textId="77777777" w:rsidR="00F50677" w:rsidRDefault="00000000">
            <w:pPr>
              <w:pStyle w:val="Other10"/>
              <w:spacing w:line="254" w:lineRule="auto"/>
              <w:rPr>
                <w:sz w:val="19"/>
                <w:szCs w:val="19"/>
              </w:rPr>
            </w:pPr>
            <w:r>
              <w:rPr>
                <w:rStyle w:val="Other1"/>
                <w:sz w:val="19"/>
                <w:szCs w:val="19"/>
              </w:rPr>
              <w:t>Číselník produktů bude synchronizován z D365BC</w:t>
            </w:r>
          </w:p>
        </w:tc>
      </w:tr>
      <w:tr w:rsidR="00F50677" w14:paraId="19C5B8EB" w14:textId="77777777">
        <w:tblPrEx>
          <w:tblCellMar>
            <w:top w:w="0" w:type="dxa"/>
            <w:bottom w:w="0" w:type="dxa"/>
          </w:tblCellMar>
        </w:tblPrEx>
        <w:trPr>
          <w:trHeight w:hRule="exact" w:val="677"/>
          <w:jc w:val="center"/>
        </w:trPr>
        <w:tc>
          <w:tcPr>
            <w:tcW w:w="3586" w:type="dxa"/>
            <w:tcBorders>
              <w:top w:val="single" w:sz="4" w:space="0" w:color="auto"/>
              <w:left w:val="single" w:sz="4" w:space="0" w:color="auto"/>
            </w:tcBorders>
            <w:shd w:val="clear" w:color="auto" w:fill="auto"/>
            <w:vAlign w:val="bottom"/>
          </w:tcPr>
          <w:p w14:paraId="3E69A4C3" w14:textId="77777777" w:rsidR="00F50677" w:rsidRDefault="00000000">
            <w:pPr>
              <w:pStyle w:val="Other10"/>
              <w:spacing w:line="240" w:lineRule="auto"/>
              <w:rPr>
                <w:sz w:val="19"/>
                <w:szCs w:val="19"/>
              </w:rPr>
            </w:pPr>
            <w:r>
              <w:rPr>
                <w:rStyle w:val="Other1"/>
                <w:sz w:val="19"/>
                <w:szCs w:val="19"/>
              </w:rPr>
              <w:t>Systém musí podporovat funkcionalitu pozitivních listů až na úroveň konkrétního střediska.</w:t>
            </w:r>
          </w:p>
        </w:tc>
        <w:tc>
          <w:tcPr>
            <w:tcW w:w="1022" w:type="dxa"/>
            <w:tcBorders>
              <w:top w:val="single" w:sz="4" w:space="0" w:color="auto"/>
              <w:left w:val="single" w:sz="4" w:space="0" w:color="auto"/>
            </w:tcBorders>
            <w:shd w:val="clear" w:color="auto" w:fill="auto"/>
            <w:vAlign w:val="center"/>
          </w:tcPr>
          <w:p w14:paraId="75E28FD3"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tcPr>
          <w:p w14:paraId="0FB47A55" w14:textId="77777777" w:rsidR="00F50677" w:rsidRDefault="00F50677">
            <w:pPr>
              <w:rPr>
                <w:sz w:val="10"/>
                <w:szCs w:val="10"/>
              </w:rPr>
            </w:pPr>
          </w:p>
        </w:tc>
      </w:tr>
      <w:tr w:rsidR="00F50677" w14:paraId="79B0977E" w14:textId="77777777">
        <w:tblPrEx>
          <w:tblCellMar>
            <w:top w:w="0" w:type="dxa"/>
            <w:bottom w:w="0" w:type="dxa"/>
          </w:tblCellMar>
        </w:tblPrEx>
        <w:trPr>
          <w:trHeight w:hRule="exact" w:val="1116"/>
          <w:jc w:val="center"/>
        </w:trPr>
        <w:tc>
          <w:tcPr>
            <w:tcW w:w="3586" w:type="dxa"/>
            <w:tcBorders>
              <w:top w:val="single" w:sz="4" w:space="0" w:color="auto"/>
              <w:left w:val="single" w:sz="4" w:space="0" w:color="auto"/>
            </w:tcBorders>
            <w:shd w:val="clear" w:color="auto" w:fill="auto"/>
            <w:vAlign w:val="bottom"/>
          </w:tcPr>
          <w:p w14:paraId="5153BF06" w14:textId="77777777" w:rsidR="00F50677" w:rsidRDefault="00000000">
            <w:pPr>
              <w:pStyle w:val="Other10"/>
              <w:spacing w:line="240" w:lineRule="auto"/>
              <w:rPr>
                <w:sz w:val="19"/>
                <w:szCs w:val="19"/>
              </w:rPr>
            </w:pPr>
            <w:r>
              <w:rPr>
                <w:rStyle w:val="Other1"/>
                <w:sz w:val="19"/>
                <w:szCs w:val="19"/>
              </w:rPr>
              <w:t xml:space="preserve">Hlavička žádanky musí obsahovat základní údaje o žádance, minimálně </w:t>
            </w:r>
            <w:proofErr w:type="gramStart"/>
            <w:r>
              <w:rPr>
                <w:rStyle w:val="Other1"/>
                <w:sz w:val="19"/>
                <w:szCs w:val="19"/>
              </w:rPr>
              <w:t>pak - Typ</w:t>
            </w:r>
            <w:proofErr w:type="gramEnd"/>
            <w:r>
              <w:rPr>
                <w:rStyle w:val="Other1"/>
                <w:sz w:val="19"/>
                <w:szCs w:val="19"/>
              </w:rPr>
              <w:t xml:space="preserve"> žádanky (MTZ, SZM, IT, Údržba) Číslo žádanky, Žadatel, Kód střediska a Statím, Stav žádanky a volné textové pole.</w:t>
            </w:r>
          </w:p>
        </w:tc>
        <w:tc>
          <w:tcPr>
            <w:tcW w:w="1022" w:type="dxa"/>
            <w:tcBorders>
              <w:top w:val="single" w:sz="4" w:space="0" w:color="auto"/>
              <w:left w:val="single" w:sz="4" w:space="0" w:color="auto"/>
            </w:tcBorders>
            <w:shd w:val="clear" w:color="auto" w:fill="auto"/>
            <w:vAlign w:val="center"/>
          </w:tcPr>
          <w:p w14:paraId="14D4371A"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center"/>
          </w:tcPr>
          <w:p w14:paraId="2C52A5D5" w14:textId="77777777" w:rsidR="00F50677" w:rsidRDefault="00000000">
            <w:pPr>
              <w:pStyle w:val="Other10"/>
              <w:spacing w:line="240" w:lineRule="auto"/>
              <w:rPr>
                <w:sz w:val="19"/>
                <w:szCs w:val="19"/>
              </w:rPr>
            </w:pPr>
            <w:r>
              <w:rPr>
                <w:rStyle w:val="Other1"/>
                <w:sz w:val="19"/>
                <w:szCs w:val="19"/>
              </w:rPr>
              <w:t>Požadovaná pole budou součástí hlavičky žádanky</w:t>
            </w:r>
          </w:p>
        </w:tc>
      </w:tr>
      <w:tr w:rsidR="00F50677" w14:paraId="1850AD22" w14:textId="77777777">
        <w:tblPrEx>
          <w:tblCellMar>
            <w:top w:w="0" w:type="dxa"/>
            <w:bottom w:w="0" w:type="dxa"/>
          </w:tblCellMar>
        </w:tblPrEx>
        <w:trPr>
          <w:trHeight w:hRule="exact" w:val="2002"/>
          <w:jc w:val="center"/>
        </w:trPr>
        <w:tc>
          <w:tcPr>
            <w:tcW w:w="3586" w:type="dxa"/>
            <w:tcBorders>
              <w:top w:val="single" w:sz="4" w:space="0" w:color="auto"/>
              <w:left w:val="single" w:sz="4" w:space="0" w:color="auto"/>
            </w:tcBorders>
            <w:shd w:val="clear" w:color="auto" w:fill="auto"/>
            <w:vAlign w:val="bottom"/>
          </w:tcPr>
          <w:p w14:paraId="06B0C90B" w14:textId="77777777" w:rsidR="00F50677" w:rsidRDefault="00000000">
            <w:pPr>
              <w:pStyle w:val="Other10"/>
              <w:spacing w:line="240" w:lineRule="auto"/>
              <w:rPr>
                <w:sz w:val="19"/>
                <w:szCs w:val="19"/>
              </w:rPr>
            </w:pPr>
            <w:r>
              <w:rPr>
                <w:rStyle w:val="Other1"/>
                <w:sz w:val="19"/>
                <w:szCs w:val="19"/>
              </w:rPr>
              <w:t>Řádky žádanky musí obsahovat minimálně údaje o skladové kartě, měrné jednotce (tento údaj musí být ve výchozím stavu vyplněn), Popis (automaticky předvyplněn z číselníku zboží, požadovaném množství, jednotková cena, celková pořizovací cena a stav zpracování. Cena na řádkuje počítána automaticky na základě dat v D365BC bez možnosti ji v žádance změnit.</w:t>
            </w:r>
          </w:p>
        </w:tc>
        <w:tc>
          <w:tcPr>
            <w:tcW w:w="1022" w:type="dxa"/>
            <w:tcBorders>
              <w:top w:val="single" w:sz="4" w:space="0" w:color="auto"/>
              <w:left w:val="single" w:sz="4" w:space="0" w:color="auto"/>
            </w:tcBorders>
            <w:shd w:val="clear" w:color="auto" w:fill="auto"/>
            <w:vAlign w:val="center"/>
          </w:tcPr>
          <w:p w14:paraId="471D5FAC"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center"/>
          </w:tcPr>
          <w:p w14:paraId="4CEC178F" w14:textId="77777777" w:rsidR="00F50677" w:rsidRDefault="00000000">
            <w:pPr>
              <w:pStyle w:val="Other10"/>
              <w:spacing w:line="240" w:lineRule="auto"/>
              <w:rPr>
                <w:sz w:val="19"/>
                <w:szCs w:val="19"/>
              </w:rPr>
            </w:pPr>
            <w:r>
              <w:rPr>
                <w:rStyle w:val="Other1"/>
                <w:sz w:val="19"/>
                <w:szCs w:val="19"/>
              </w:rPr>
              <w:t>Požadovaná pole budou součástí řádku žádanky</w:t>
            </w:r>
          </w:p>
        </w:tc>
      </w:tr>
      <w:tr w:rsidR="00F50677" w14:paraId="2C9C9489" w14:textId="77777777">
        <w:tblPrEx>
          <w:tblCellMar>
            <w:top w:w="0" w:type="dxa"/>
            <w:bottom w:w="0" w:type="dxa"/>
          </w:tblCellMar>
        </w:tblPrEx>
        <w:trPr>
          <w:trHeight w:hRule="exact" w:val="893"/>
          <w:jc w:val="center"/>
        </w:trPr>
        <w:tc>
          <w:tcPr>
            <w:tcW w:w="3586" w:type="dxa"/>
            <w:tcBorders>
              <w:top w:val="single" w:sz="4" w:space="0" w:color="auto"/>
              <w:left w:val="single" w:sz="4" w:space="0" w:color="auto"/>
            </w:tcBorders>
            <w:shd w:val="clear" w:color="auto" w:fill="auto"/>
            <w:vAlign w:val="center"/>
          </w:tcPr>
          <w:p w14:paraId="6A0E9F35" w14:textId="77777777" w:rsidR="00F50677" w:rsidRDefault="00000000">
            <w:pPr>
              <w:pStyle w:val="Other10"/>
              <w:spacing w:line="240" w:lineRule="auto"/>
              <w:rPr>
                <w:sz w:val="19"/>
                <w:szCs w:val="19"/>
              </w:rPr>
            </w:pPr>
            <w:r>
              <w:rPr>
                <w:rStyle w:val="Other1"/>
                <w:sz w:val="19"/>
                <w:szCs w:val="19"/>
              </w:rPr>
              <w:t>Systém musí umožňovat omezení položek skladových karet pro nabízení se v žádankách.</w:t>
            </w:r>
          </w:p>
        </w:tc>
        <w:tc>
          <w:tcPr>
            <w:tcW w:w="1022" w:type="dxa"/>
            <w:tcBorders>
              <w:top w:val="single" w:sz="4" w:space="0" w:color="auto"/>
              <w:left w:val="single" w:sz="4" w:space="0" w:color="auto"/>
            </w:tcBorders>
            <w:shd w:val="clear" w:color="auto" w:fill="auto"/>
            <w:vAlign w:val="center"/>
          </w:tcPr>
          <w:p w14:paraId="4DFE9463"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bottom"/>
          </w:tcPr>
          <w:p w14:paraId="3A8F7587" w14:textId="77777777" w:rsidR="00F50677" w:rsidRDefault="00000000">
            <w:pPr>
              <w:pStyle w:val="Other10"/>
              <w:spacing w:line="240" w:lineRule="auto"/>
              <w:rPr>
                <w:sz w:val="19"/>
                <w:szCs w:val="19"/>
              </w:rPr>
            </w:pPr>
            <w:r>
              <w:rPr>
                <w:rStyle w:val="Other1"/>
                <w:sz w:val="19"/>
                <w:szCs w:val="19"/>
              </w:rPr>
              <w:t>V rámci implementovaného systému bude k dispozici i funkcionalita tzv. pozitivního listu, která zajistí omezení zobrazení položek skladových karet v žádankách.</w:t>
            </w:r>
          </w:p>
        </w:tc>
      </w:tr>
      <w:tr w:rsidR="00F50677" w14:paraId="726975B6" w14:textId="77777777">
        <w:tblPrEx>
          <w:tblCellMar>
            <w:top w:w="0" w:type="dxa"/>
            <w:bottom w:w="0" w:type="dxa"/>
          </w:tblCellMar>
        </w:tblPrEx>
        <w:trPr>
          <w:trHeight w:hRule="exact" w:val="446"/>
          <w:jc w:val="center"/>
        </w:trPr>
        <w:tc>
          <w:tcPr>
            <w:tcW w:w="3586" w:type="dxa"/>
            <w:tcBorders>
              <w:top w:val="single" w:sz="4" w:space="0" w:color="auto"/>
              <w:left w:val="single" w:sz="4" w:space="0" w:color="auto"/>
            </w:tcBorders>
            <w:shd w:val="clear" w:color="auto" w:fill="auto"/>
          </w:tcPr>
          <w:p w14:paraId="0DFB131B" w14:textId="77777777" w:rsidR="00F50677" w:rsidRDefault="00000000">
            <w:pPr>
              <w:pStyle w:val="Other10"/>
              <w:spacing w:line="240" w:lineRule="auto"/>
              <w:rPr>
                <w:sz w:val="19"/>
                <w:szCs w:val="19"/>
              </w:rPr>
            </w:pPr>
            <w:r>
              <w:rPr>
                <w:rStyle w:val="Other1"/>
                <w:sz w:val="19"/>
                <w:szCs w:val="19"/>
              </w:rPr>
              <w:t>Žádanku musí být možné odeslat do schvalovacího procesu k jejímu schválení.</w:t>
            </w:r>
          </w:p>
        </w:tc>
        <w:tc>
          <w:tcPr>
            <w:tcW w:w="1022" w:type="dxa"/>
            <w:tcBorders>
              <w:top w:val="single" w:sz="4" w:space="0" w:color="auto"/>
              <w:left w:val="single" w:sz="4" w:space="0" w:color="auto"/>
            </w:tcBorders>
            <w:shd w:val="clear" w:color="auto" w:fill="auto"/>
            <w:vAlign w:val="center"/>
          </w:tcPr>
          <w:p w14:paraId="7418A349"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tcPr>
          <w:p w14:paraId="703D155D" w14:textId="77777777" w:rsidR="00F50677" w:rsidRDefault="00000000">
            <w:pPr>
              <w:pStyle w:val="Other10"/>
              <w:spacing w:line="240" w:lineRule="auto"/>
              <w:rPr>
                <w:sz w:val="19"/>
                <w:szCs w:val="19"/>
              </w:rPr>
            </w:pPr>
            <w:r>
              <w:rPr>
                <w:rStyle w:val="Other1"/>
                <w:sz w:val="19"/>
                <w:szCs w:val="19"/>
              </w:rPr>
              <w:t>Žádanka bude jedním z typů schvalovaných dokumentů</w:t>
            </w:r>
          </w:p>
        </w:tc>
      </w:tr>
      <w:tr w:rsidR="00F50677" w14:paraId="5CD9F82D" w14:textId="77777777">
        <w:tblPrEx>
          <w:tblCellMar>
            <w:top w:w="0" w:type="dxa"/>
            <w:bottom w:w="0" w:type="dxa"/>
          </w:tblCellMar>
        </w:tblPrEx>
        <w:trPr>
          <w:trHeight w:hRule="exact" w:val="677"/>
          <w:jc w:val="center"/>
        </w:trPr>
        <w:tc>
          <w:tcPr>
            <w:tcW w:w="3586" w:type="dxa"/>
            <w:tcBorders>
              <w:top w:val="single" w:sz="4" w:space="0" w:color="auto"/>
              <w:left w:val="single" w:sz="4" w:space="0" w:color="auto"/>
            </w:tcBorders>
            <w:shd w:val="clear" w:color="auto" w:fill="auto"/>
            <w:vAlign w:val="bottom"/>
          </w:tcPr>
          <w:p w14:paraId="52D5BABB" w14:textId="77777777" w:rsidR="00F50677" w:rsidRDefault="00000000">
            <w:pPr>
              <w:pStyle w:val="Other10"/>
              <w:spacing w:line="240" w:lineRule="auto"/>
              <w:rPr>
                <w:sz w:val="19"/>
                <w:szCs w:val="19"/>
              </w:rPr>
            </w:pPr>
            <w:r>
              <w:rPr>
                <w:rStyle w:val="Other1"/>
                <w:sz w:val="19"/>
                <w:szCs w:val="19"/>
              </w:rPr>
              <w:t>Systém musí umožnit uživateli zobrazení všech nezpracovaných žádanek na vybraném středisku.</w:t>
            </w:r>
          </w:p>
        </w:tc>
        <w:tc>
          <w:tcPr>
            <w:tcW w:w="1022" w:type="dxa"/>
            <w:tcBorders>
              <w:top w:val="single" w:sz="4" w:space="0" w:color="auto"/>
              <w:left w:val="single" w:sz="4" w:space="0" w:color="auto"/>
            </w:tcBorders>
            <w:shd w:val="clear" w:color="auto" w:fill="auto"/>
            <w:vAlign w:val="center"/>
          </w:tcPr>
          <w:p w14:paraId="6C697C43"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center"/>
          </w:tcPr>
          <w:p w14:paraId="25D0F87F" w14:textId="77777777" w:rsidR="00F50677" w:rsidRDefault="00000000">
            <w:pPr>
              <w:pStyle w:val="Other10"/>
              <w:spacing w:line="254" w:lineRule="auto"/>
              <w:rPr>
                <w:sz w:val="19"/>
                <w:szCs w:val="19"/>
              </w:rPr>
            </w:pPr>
            <w:r>
              <w:rPr>
                <w:rStyle w:val="Other1"/>
                <w:sz w:val="19"/>
                <w:szCs w:val="19"/>
              </w:rPr>
              <w:t>Přehled žádanek lze filtrovat podle jakéhokoli pole hlavičky</w:t>
            </w:r>
          </w:p>
        </w:tc>
      </w:tr>
      <w:tr w:rsidR="00F50677" w14:paraId="2F08C8F2" w14:textId="77777777">
        <w:tblPrEx>
          <w:tblCellMar>
            <w:top w:w="0" w:type="dxa"/>
            <w:bottom w:w="0" w:type="dxa"/>
          </w:tblCellMar>
        </w:tblPrEx>
        <w:trPr>
          <w:trHeight w:hRule="exact" w:val="893"/>
          <w:jc w:val="center"/>
        </w:trPr>
        <w:tc>
          <w:tcPr>
            <w:tcW w:w="3586" w:type="dxa"/>
            <w:tcBorders>
              <w:top w:val="single" w:sz="4" w:space="0" w:color="auto"/>
              <w:left w:val="single" w:sz="4" w:space="0" w:color="auto"/>
            </w:tcBorders>
            <w:shd w:val="clear" w:color="auto" w:fill="auto"/>
            <w:vAlign w:val="bottom"/>
          </w:tcPr>
          <w:p w14:paraId="3112C099" w14:textId="77777777" w:rsidR="00F50677" w:rsidRDefault="00000000">
            <w:pPr>
              <w:pStyle w:val="Other10"/>
              <w:spacing w:line="240" w:lineRule="auto"/>
              <w:rPr>
                <w:sz w:val="19"/>
                <w:szCs w:val="19"/>
              </w:rPr>
            </w:pPr>
            <w:r>
              <w:rPr>
                <w:rStyle w:val="Other1"/>
                <w:sz w:val="19"/>
                <w:szCs w:val="19"/>
              </w:rPr>
              <w:t>Systém musí umožňovat vytvoření nákupní objednávky z žádanky v podobě 1:1 (z jedné žádanky je vytvořena jedna objednávka).</w:t>
            </w:r>
          </w:p>
        </w:tc>
        <w:tc>
          <w:tcPr>
            <w:tcW w:w="1022" w:type="dxa"/>
            <w:tcBorders>
              <w:top w:val="single" w:sz="4" w:space="0" w:color="auto"/>
              <w:left w:val="single" w:sz="4" w:space="0" w:color="auto"/>
            </w:tcBorders>
            <w:shd w:val="clear" w:color="auto" w:fill="auto"/>
            <w:vAlign w:val="center"/>
          </w:tcPr>
          <w:p w14:paraId="377376CA"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center"/>
          </w:tcPr>
          <w:p w14:paraId="63A0E89D" w14:textId="77777777" w:rsidR="00F50677" w:rsidRDefault="00000000">
            <w:pPr>
              <w:pStyle w:val="Other10"/>
              <w:spacing w:line="240" w:lineRule="auto"/>
              <w:rPr>
                <w:sz w:val="19"/>
                <w:szCs w:val="19"/>
              </w:rPr>
            </w:pPr>
            <w:r>
              <w:rPr>
                <w:rStyle w:val="Other1"/>
                <w:sz w:val="19"/>
                <w:szCs w:val="19"/>
              </w:rPr>
              <w:t>V rámci systému D365BC bude k nad žádankami v D365BC k dispozici funkcionalita, která umožní z žádanky vytvořit nákupní objednávku.</w:t>
            </w:r>
          </w:p>
        </w:tc>
      </w:tr>
      <w:tr w:rsidR="00F50677" w14:paraId="23433F60" w14:textId="77777777">
        <w:tblPrEx>
          <w:tblCellMar>
            <w:top w:w="0" w:type="dxa"/>
            <w:bottom w:w="0" w:type="dxa"/>
          </w:tblCellMar>
        </w:tblPrEx>
        <w:trPr>
          <w:trHeight w:hRule="exact" w:val="886"/>
          <w:jc w:val="center"/>
        </w:trPr>
        <w:tc>
          <w:tcPr>
            <w:tcW w:w="3586" w:type="dxa"/>
            <w:tcBorders>
              <w:top w:val="single" w:sz="4" w:space="0" w:color="auto"/>
              <w:left w:val="single" w:sz="4" w:space="0" w:color="auto"/>
            </w:tcBorders>
            <w:shd w:val="clear" w:color="auto" w:fill="auto"/>
            <w:vAlign w:val="center"/>
          </w:tcPr>
          <w:p w14:paraId="7F11B3B1" w14:textId="77777777" w:rsidR="00F50677" w:rsidRDefault="00000000">
            <w:pPr>
              <w:pStyle w:val="Other10"/>
              <w:spacing w:line="240" w:lineRule="auto"/>
              <w:rPr>
                <w:sz w:val="19"/>
                <w:szCs w:val="19"/>
              </w:rPr>
            </w:pPr>
            <w:r>
              <w:rPr>
                <w:rStyle w:val="Other1"/>
                <w:sz w:val="19"/>
                <w:szCs w:val="19"/>
              </w:rPr>
              <w:t>Systém musí umožňovat vytvoření jedná nákupní objednávky z více žádanek.</w:t>
            </w:r>
          </w:p>
        </w:tc>
        <w:tc>
          <w:tcPr>
            <w:tcW w:w="1022" w:type="dxa"/>
            <w:tcBorders>
              <w:top w:val="single" w:sz="4" w:space="0" w:color="auto"/>
              <w:left w:val="single" w:sz="4" w:space="0" w:color="auto"/>
            </w:tcBorders>
            <w:shd w:val="clear" w:color="auto" w:fill="auto"/>
            <w:vAlign w:val="center"/>
          </w:tcPr>
          <w:p w14:paraId="65278DF3"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bottom"/>
          </w:tcPr>
          <w:p w14:paraId="397D9ED6" w14:textId="77777777" w:rsidR="00F50677" w:rsidRDefault="00000000">
            <w:pPr>
              <w:pStyle w:val="Other10"/>
              <w:spacing w:line="240" w:lineRule="auto"/>
              <w:rPr>
                <w:sz w:val="19"/>
                <w:szCs w:val="19"/>
              </w:rPr>
            </w:pPr>
            <w:r>
              <w:rPr>
                <w:rStyle w:val="Other1"/>
                <w:sz w:val="19"/>
                <w:szCs w:val="19"/>
              </w:rPr>
              <w:t>V rámci systému D365BC bude k dispozici nad žádankami funkcionalita, která na základě více vybraných žádanek umožní vytvoření jedné nákupní objednávky.</w:t>
            </w:r>
          </w:p>
        </w:tc>
      </w:tr>
      <w:tr w:rsidR="00F50677" w14:paraId="2A906DAE" w14:textId="77777777">
        <w:tblPrEx>
          <w:tblCellMar>
            <w:top w:w="0" w:type="dxa"/>
            <w:bottom w:w="0" w:type="dxa"/>
          </w:tblCellMar>
        </w:tblPrEx>
        <w:trPr>
          <w:trHeight w:hRule="exact" w:val="454"/>
          <w:jc w:val="center"/>
        </w:trPr>
        <w:tc>
          <w:tcPr>
            <w:tcW w:w="3586" w:type="dxa"/>
            <w:tcBorders>
              <w:top w:val="single" w:sz="4" w:space="0" w:color="auto"/>
              <w:left w:val="single" w:sz="4" w:space="0" w:color="auto"/>
            </w:tcBorders>
            <w:shd w:val="clear" w:color="auto" w:fill="auto"/>
            <w:vAlign w:val="bottom"/>
          </w:tcPr>
          <w:p w14:paraId="65E3123A" w14:textId="77777777" w:rsidR="00F50677" w:rsidRDefault="00000000">
            <w:pPr>
              <w:pStyle w:val="Other10"/>
              <w:spacing w:line="240" w:lineRule="auto"/>
              <w:rPr>
                <w:sz w:val="19"/>
                <w:szCs w:val="19"/>
              </w:rPr>
            </w:pPr>
            <w:r>
              <w:rPr>
                <w:rStyle w:val="Other1"/>
                <w:sz w:val="19"/>
                <w:szCs w:val="19"/>
              </w:rPr>
              <w:t>Systém musí umožňovat vícestupňové schvalování žádanky.</w:t>
            </w:r>
          </w:p>
        </w:tc>
        <w:tc>
          <w:tcPr>
            <w:tcW w:w="1022" w:type="dxa"/>
            <w:tcBorders>
              <w:top w:val="single" w:sz="4" w:space="0" w:color="auto"/>
              <w:left w:val="single" w:sz="4" w:space="0" w:color="auto"/>
            </w:tcBorders>
            <w:shd w:val="clear" w:color="auto" w:fill="auto"/>
            <w:vAlign w:val="center"/>
          </w:tcPr>
          <w:p w14:paraId="533F186E" w14:textId="77777777" w:rsidR="00F50677" w:rsidRDefault="00000000">
            <w:pPr>
              <w:pStyle w:val="Other10"/>
              <w:spacing w:line="240" w:lineRule="auto"/>
              <w:jc w:val="both"/>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vAlign w:val="bottom"/>
          </w:tcPr>
          <w:p w14:paraId="36991A3D" w14:textId="77777777" w:rsidR="00F50677" w:rsidRDefault="00000000">
            <w:pPr>
              <w:pStyle w:val="Other10"/>
              <w:spacing w:line="240" w:lineRule="auto"/>
              <w:rPr>
                <w:sz w:val="19"/>
                <w:szCs w:val="19"/>
              </w:rPr>
            </w:pPr>
            <w:r>
              <w:rPr>
                <w:rStyle w:val="Other1"/>
                <w:sz w:val="19"/>
                <w:szCs w:val="19"/>
              </w:rPr>
              <w:t>Schvalovací proces může mít neomezený počet schvalovacích kroků, definovaných v šablonách</w:t>
            </w:r>
          </w:p>
        </w:tc>
      </w:tr>
      <w:tr w:rsidR="00F50677" w14:paraId="2FD5C143" w14:textId="77777777">
        <w:tblPrEx>
          <w:tblCellMar>
            <w:top w:w="0" w:type="dxa"/>
            <w:bottom w:w="0" w:type="dxa"/>
          </w:tblCellMar>
        </w:tblPrEx>
        <w:trPr>
          <w:trHeight w:hRule="exact" w:val="670"/>
          <w:jc w:val="center"/>
        </w:trPr>
        <w:tc>
          <w:tcPr>
            <w:tcW w:w="3586" w:type="dxa"/>
            <w:tcBorders>
              <w:top w:val="single" w:sz="4" w:space="0" w:color="auto"/>
              <w:left w:val="single" w:sz="4" w:space="0" w:color="auto"/>
            </w:tcBorders>
            <w:shd w:val="clear" w:color="auto" w:fill="auto"/>
            <w:vAlign w:val="bottom"/>
          </w:tcPr>
          <w:p w14:paraId="01CC65AF" w14:textId="77777777" w:rsidR="00F50677" w:rsidRDefault="00000000">
            <w:pPr>
              <w:pStyle w:val="Other10"/>
              <w:spacing w:line="240" w:lineRule="auto"/>
              <w:rPr>
                <w:sz w:val="19"/>
                <w:szCs w:val="19"/>
              </w:rPr>
            </w:pPr>
            <w:r>
              <w:rPr>
                <w:rStyle w:val="Other1"/>
                <w:sz w:val="19"/>
                <w:szCs w:val="19"/>
              </w:rPr>
              <w:t>Systém musí umožňovat z jedné žádanky vytvořit skladovou výdejku.</w:t>
            </w:r>
          </w:p>
        </w:tc>
        <w:tc>
          <w:tcPr>
            <w:tcW w:w="1022" w:type="dxa"/>
            <w:tcBorders>
              <w:top w:val="single" w:sz="4" w:space="0" w:color="auto"/>
              <w:left w:val="single" w:sz="4" w:space="0" w:color="auto"/>
            </w:tcBorders>
            <w:shd w:val="clear" w:color="auto" w:fill="auto"/>
            <w:vAlign w:val="center"/>
          </w:tcPr>
          <w:p w14:paraId="1965AA44" w14:textId="77777777" w:rsidR="00F50677" w:rsidRDefault="00000000">
            <w:pPr>
              <w:pStyle w:val="Other10"/>
              <w:spacing w:line="240" w:lineRule="auto"/>
              <w:rPr>
                <w:sz w:val="19"/>
                <w:szCs w:val="19"/>
              </w:rPr>
            </w:pPr>
            <w:r>
              <w:rPr>
                <w:rStyle w:val="Other1"/>
                <w:sz w:val="19"/>
                <w:szCs w:val="19"/>
              </w:rPr>
              <w:t>Ano</w:t>
            </w:r>
          </w:p>
        </w:tc>
        <w:tc>
          <w:tcPr>
            <w:tcW w:w="4162" w:type="dxa"/>
            <w:tcBorders>
              <w:top w:val="single" w:sz="4" w:space="0" w:color="auto"/>
              <w:left w:val="single" w:sz="4" w:space="0" w:color="auto"/>
              <w:right w:val="single" w:sz="4" w:space="0" w:color="auto"/>
            </w:tcBorders>
            <w:shd w:val="clear" w:color="auto" w:fill="auto"/>
          </w:tcPr>
          <w:p w14:paraId="6C41B550" w14:textId="77777777" w:rsidR="00F50677" w:rsidRDefault="00000000">
            <w:pPr>
              <w:pStyle w:val="Other10"/>
              <w:spacing w:line="240" w:lineRule="auto"/>
              <w:rPr>
                <w:sz w:val="19"/>
                <w:szCs w:val="19"/>
              </w:rPr>
            </w:pPr>
            <w:r>
              <w:rPr>
                <w:rStyle w:val="Other1"/>
                <w:sz w:val="19"/>
                <w:szCs w:val="19"/>
              </w:rPr>
              <w:t>V rámci žádanek v systému D365BC bude k dispozici funkcionalita, která umožní z konkrétní žádanky vytvořit skladovou výdejku.</w:t>
            </w:r>
          </w:p>
        </w:tc>
      </w:tr>
      <w:tr w:rsidR="00F50677" w14:paraId="044FF72E" w14:textId="77777777">
        <w:tblPrEx>
          <w:tblCellMar>
            <w:top w:w="0" w:type="dxa"/>
            <w:bottom w:w="0" w:type="dxa"/>
          </w:tblCellMar>
        </w:tblPrEx>
        <w:trPr>
          <w:trHeight w:hRule="exact" w:val="1130"/>
          <w:jc w:val="center"/>
        </w:trPr>
        <w:tc>
          <w:tcPr>
            <w:tcW w:w="3586" w:type="dxa"/>
            <w:tcBorders>
              <w:top w:val="single" w:sz="4" w:space="0" w:color="auto"/>
              <w:left w:val="single" w:sz="4" w:space="0" w:color="auto"/>
              <w:bottom w:val="single" w:sz="4" w:space="0" w:color="auto"/>
            </w:tcBorders>
            <w:shd w:val="clear" w:color="auto" w:fill="auto"/>
            <w:vAlign w:val="center"/>
          </w:tcPr>
          <w:p w14:paraId="36640347" w14:textId="77777777" w:rsidR="00F50677" w:rsidRDefault="00000000">
            <w:pPr>
              <w:pStyle w:val="Other10"/>
              <w:spacing w:line="240" w:lineRule="auto"/>
              <w:rPr>
                <w:sz w:val="19"/>
                <w:szCs w:val="19"/>
              </w:rPr>
            </w:pPr>
            <w:r>
              <w:rPr>
                <w:rStyle w:val="Other1"/>
                <w:sz w:val="19"/>
                <w:szCs w:val="19"/>
              </w:rPr>
              <w:t>Systém musí umožňovat z jedné žádanky vytvořit objednávku transferu.</w:t>
            </w:r>
          </w:p>
        </w:tc>
        <w:tc>
          <w:tcPr>
            <w:tcW w:w="1022" w:type="dxa"/>
            <w:tcBorders>
              <w:top w:val="single" w:sz="4" w:space="0" w:color="auto"/>
              <w:left w:val="single" w:sz="4" w:space="0" w:color="auto"/>
              <w:bottom w:val="single" w:sz="4" w:space="0" w:color="auto"/>
            </w:tcBorders>
            <w:shd w:val="clear" w:color="auto" w:fill="auto"/>
            <w:vAlign w:val="center"/>
          </w:tcPr>
          <w:p w14:paraId="35DE8FC3" w14:textId="77777777" w:rsidR="00F50677" w:rsidRDefault="00000000">
            <w:pPr>
              <w:pStyle w:val="Other10"/>
              <w:spacing w:line="240" w:lineRule="auto"/>
              <w:rPr>
                <w:sz w:val="19"/>
                <w:szCs w:val="19"/>
              </w:rPr>
            </w:pPr>
            <w:r>
              <w:rPr>
                <w:rStyle w:val="Other1"/>
                <w:sz w:val="19"/>
                <w:szCs w:val="19"/>
              </w:rPr>
              <w:t>Ano</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14:paraId="363E04EE" w14:textId="77777777" w:rsidR="00F50677" w:rsidRDefault="00000000">
            <w:pPr>
              <w:pStyle w:val="Other10"/>
              <w:spacing w:line="240" w:lineRule="auto"/>
              <w:rPr>
                <w:sz w:val="19"/>
                <w:szCs w:val="19"/>
              </w:rPr>
            </w:pPr>
            <w:r>
              <w:rPr>
                <w:rStyle w:val="Other1"/>
                <w:sz w:val="19"/>
                <w:szCs w:val="19"/>
              </w:rPr>
              <w:t>V rámci žádanek v systému D365BC bude k dispozici funkcionalita, která umožní z konkrétní žádanky vytvořit objednávku transferu. V rámci dialogu bude uživatel volit mezi kterými lokacemi má být skladový pohyb proveden.</w:t>
            </w:r>
          </w:p>
        </w:tc>
      </w:tr>
    </w:tbl>
    <w:p w14:paraId="0ACA5597" w14:textId="77777777" w:rsidR="00F50677"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578"/>
        <w:gridCol w:w="1015"/>
        <w:gridCol w:w="4133"/>
      </w:tblGrid>
      <w:tr w:rsidR="00F50677" w14:paraId="291574B2" w14:textId="77777777">
        <w:tblPrEx>
          <w:tblCellMar>
            <w:top w:w="0" w:type="dxa"/>
            <w:bottom w:w="0" w:type="dxa"/>
          </w:tblCellMar>
        </w:tblPrEx>
        <w:trPr>
          <w:trHeight w:hRule="exact" w:val="907"/>
          <w:jc w:val="center"/>
        </w:trPr>
        <w:tc>
          <w:tcPr>
            <w:tcW w:w="3578" w:type="dxa"/>
            <w:tcBorders>
              <w:top w:val="single" w:sz="4" w:space="0" w:color="auto"/>
              <w:left w:val="single" w:sz="4" w:space="0" w:color="auto"/>
            </w:tcBorders>
            <w:shd w:val="clear" w:color="auto" w:fill="auto"/>
            <w:vAlign w:val="bottom"/>
          </w:tcPr>
          <w:p w14:paraId="0F4225F9" w14:textId="77777777" w:rsidR="00F50677" w:rsidRDefault="00000000">
            <w:pPr>
              <w:pStyle w:val="Other10"/>
              <w:spacing w:line="240" w:lineRule="auto"/>
              <w:rPr>
                <w:sz w:val="19"/>
                <w:szCs w:val="19"/>
              </w:rPr>
            </w:pPr>
            <w:r>
              <w:rPr>
                <w:rStyle w:val="Other1"/>
                <w:sz w:val="19"/>
                <w:szCs w:val="19"/>
              </w:rPr>
              <w:lastRenderedPageBreak/>
              <w:t xml:space="preserve">Systém musí umožnit zpětnou aktualizaci stavu žádanky a stavu řádu žádanky z D365BC do </w:t>
            </w:r>
            <w:proofErr w:type="spellStart"/>
            <w:r>
              <w:rPr>
                <w:rStyle w:val="Other1"/>
                <w:sz w:val="19"/>
                <w:szCs w:val="19"/>
              </w:rPr>
              <w:t>žádankového</w:t>
            </w:r>
            <w:proofErr w:type="spellEnd"/>
            <w:r>
              <w:rPr>
                <w:rStyle w:val="Other1"/>
                <w:sz w:val="19"/>
                <w:szCs w:val="19"/>
              </w:rPr>
              <w:t xml:space="preserve"> systému.</w:t>
            </w:r>
          </w:p>
        </w:tc>
        <w:tc>
          <w:tcPr>
            <w:tcW w:w="1015" w:type="dxa"/>
            <w:tcBorders>
              <w:top w:val="single" w:sz="4" w:space="0" w:color="auto"/>
              <w:left w:val="single" w:sz="4" w:space="0" w:color="auto"/>
            </w:tcBorders>
            <w:shd w:val="clear" w:color="auto" w:fill="auto"/>
            <w:vAlign w:val="center"/>
          </w:tcPr>
          <w:p w14:paraId="77B78A0F" w14:textId="77777777" w:rsidR="00F50677" w:rsidRDefault="00000000">
            <w:pPr>
              <w:pStyle w:val="Other10"/>
              <w:spacing w:line="240" w:lineRule="auto"/>
              <w:rPr>
                <w:sz w:val="19"/>
                <w:szCs w:val="19"/>
              </w:rPr>
            </w:pPr>
            <w:r>
              <w:rPr>
                <w:rStyle w:val="Other1"/>
                <w:sz w:val="19"/>
                <w:szCs w:val="19"/>
              </w:rPr>
              <w:t>Ano</w:t>
            </w:r>
          </w:p>
        </w:tc>
        <w:tc>
          <w:tcPr>
            <w:tcW w:w="4133" w:type="dxa"/>
            <w:tcBorders>
              <w:top w:val="single" w:sz="4" w:space="0" w:color="auto"/>
              <w:left w:val="single" w:sz="4" w:space="0" w:color="auto"/>
              <w:right w:val="single" w:sz="4" w:space="0" w:color="auto"/>
            </w:tcBorders>
            <w:shd w:val="clear" w:color="auto" w:fill="auto"/>
          </w:tcPr>
          <w:p w14:paraId="57386206" w14:textId="77777777" w:rsidR="00F50677" w:rsidRDefault="00000000">
            <w:pPr>
              <w:pStyle w:val="Other10"/>
              <w:spacing w:line="240" w:lineRule="auto"/>
              <w:rPr>
                <w:sz w:val="19"/>
                <w:szCs w:val="19"/>
              </w:rPr>
            </w:pPr>
            <w:r>
              <w:rPr>
                <w:rStyle w:val="Other1"/>
                <w:sz w:val="19"/>
                <w:szCs w:val="19"/>
              </w:rPr>
              <w:t xml:space="preserve">V rámci dodaného systému bude zajištěna aktualizace stavu žádanky a řádku žádanky z D365BC do </w:t>
            </w:r>
            <w:proofErr w:type="spellStart"/>
            <w:r>
              <w:rPr>
                <w:rStyle w:val="Other1"/>
                <w:sz w:val="19"/>
                <w:szCs w:val="19"/>
              </w:rPr>
              <w:t>žádankového</w:t>
            </w:r>
            <w:proofErr w:type="spellEnd"/>
            <w:r>
              <w:rPr>
                <w:rStyle w:val="Other1"/>
                <w:sz w:val="19"/>
                <w:szCs w:val="19"/>
              </w:rPr>
              <w:t xml:space="preserve"> systému postaveného na platformě </w:t>
            </w:r>
            <w:proofErr w:type="spellStart"/>
            <w:r>
              <w:rPr>
                <w:rStyle w:val="Other1"/>
                <w:sz w:val="19"/>
                <w:szCs w:val="19"/>
              </w:rPr>
              <w:t>PowerApp</w:t>
            </w:r>
            <w:proofErr w:type="spellEnd"/>
          </w:p>
        </w:tc>
      </w:tr>
      <w:tr w:rsidR="00F50677" w14:paraId="34C64F25" w14:textId="77777777">
        <w:tblPrEx>
          <w:tblCellMar>
            <w:top w:w="0" w:type="dxa"/>
            <w:bottom w:w="0" w:type="dxa"/>
          </w:tblCellMar>
        </w:tblPrEx>
        <w:trPr>
          <w:trHeight w:hRule="exact" w:val="893"/>
          <w:jc w:val="center"/>
        </w:trPr>
        <w:tc>
          <w:tcPr>
            <w:tcW w:w="3578" w:type="dxa"/>
            <w:tcBorders>
              <w:top w:val="single" w:sz="4" w:space="0" w:color="auto"/>
              <w:left w:val="single" w:sz="4" w:space="0" w:color="auto"/>
            </w:tcBorders>
            <w:shd w:val="clear" w:color="auto" w:fill="auto"/>
            <w:vAlign w:val="bottom"/>
          </w:tcPr>
          <w:p w14:paraId="372A9573" w14:textId="77777777" w:rsidR="00F50677" w:rsidRDefault="00000000">
            <w:pPr>
              <w:pStyle w:val="Other10"/>
              <w:spacing w:line="240" w:lineRule="auto"/>
              <w:rPr>
                <w:sz w:val="19"/>
                <w:szCs w:val="19"/>
              </w:rPr>
            </w:pPr>
            <w:r>
              <w:rPr>
                <w:rStyle w:val="Other1"/>
                <w:sz w:val="19"/>
                <w:szCs w:val="19"/>
              </w:rPr>
              <w:t xml:space="preserve">Systém musí umožnit vytvořit novou žádanku i z prostředí D365BC, tato žádanka nebude do </w:t>
            </w:r>
            <w:proofErr w:type="spellStart"/>
            <w:r>
              <w:rPr>
                <w:rStyle w:val="Other1"/>
                <w:sz w:val="19"/>
                <w:szCs w:val="19"/>
              </w:rPr>
              <w:t>žádankového</w:t>
            </w:r>
            <w:proofErr w:type="spellEnd"/>
            <w:r>
              <w:rPr>
                <w:rStyle w:val="Other1"/>
                <w:sz w:val="19"/>
                <w:szCs w:val="19"/>
              </w:rPr>
              <w:t xml:space="preserve"> systému v </w:t>
            </w:r>
            <w:proofErr w:type="spellStart"/>
            <w:r>
              <w:rPr>
                <w:rStyle w:val="Other1"/>
                <w:sz w:val="19"/>
                <w:szCs w:val="19"/>
              </w:rPr>
              <w:t>PowerApps</w:t>
            </w:r>
            <w:proofErr w:type="spellEnd"/>
            <w:r>
              <w:rPr>
                <w:rStyle w:val="Other1"/>
                <w:sz w:val="19"/>
                <w:szCs w:val="19"/>
              </w:rPr>
              <w:t xml:space="preserve"> propsána</w:t>
            </w:r>
          </w:p>
        </w:tc>
        <w:tc>
          <w:tcPr>
            <w:tcW w:w="1015" w:type="dxa"/>
            <w:tcBorders>
              <w:top w:val="single" w:sz="4" w:space="0" w:color="auto"/>
              <w:left w:val="single" w:sz="4" w:space="0" w:color="auto"/>
            </w:tcBorders>
            <w:shd w:val="clear" w:color="auto" w:fill="auto"/>
            <w:vAlign w:val="center"/>
          </w:tcPr>
          <w:p w14:paraId="77B42CDF" w14:textId="77777777" w:rsidR="00F50677" w:rsidRDefault="00000000">
            <w:pPr>
              <w:pStyle w:val="Other10"/>
              <w:spacing w:line="240" w:lineRule="auto"/>
              <w:rPr>
                <w:sz w:val="19"/>
                <w:szCs w:val="19"/>
              </w:rPr>
            </w:pPr>
            <w:r>
              <w:rPr>
                <w:rStyle w:val="Other1"/>
                <w:sz w:val="19"/>
                <w:szCs w:val="19"/>
              </w:rPr>
              <w:t>Ano</w:t>
            </w:r>
          </w:p>
        </w:tc>
        <w:tc>
          <w:tcPr>
            <w:tcW w:w="4133" w:type="dxa"/>
            <w:tcBorders>
              <w:top w:val="single" w:sz="4" w:space="0" w:color="auto"/>
              <w:left w:val="single" w:sz="4" w:space="0" w:color="auto"/>
              <w:right w:val="single" w:sz="4" w:space="0" w:color="auto"/>
            </w:tcBorders>
            <w:shd w:val="clear" w:color="auto" w:fill="auto"/>
            <w:vAlign w:val="center"/>
          </w:tcPr>
          <w:p w14:paraId="562A6DE2" w14:textId="77777777" w:rsidR="00F50677" w:rsidRDefault="00000000">
            <w:pPr>
              <w:pStyle w:val="Other10"/>
              <w:spacing w:line="240" w:lineRule="auto"/>
              <w:rPr>
                <w:sz w:val="19"/>
                <w:szCs w:val="19"/>
              </w:rPr>
            </w:pPr>
            <w:r>
              <w:rPr>
                <w:rStyle w:val="Other1"/>
                <w:sz w:val="19"/>
                <w:szCs w:val="19"/>
              </w:rPr>
              <w:t>Systém D365BC bude umožňovat i ruční vytvoření žádanky přímo pomocí klienta D365BC.</w:t>
            </w:r>
          </w:p>
        </w:tc>
      </w:tr>
      <w:tr w:rsidR="00F50677" w14:paraId="10592999" w14:textId="77777777">
        <w:tblPrEx>
          <w:tblCellMar>
            <w:top w:w="0" w:type="dxa"/>
            <w:bottom w:w="0" w:type="dxa"/>
          </w:tblCellMar>
        </w:tblPrEx>
        <w:trPr>
          <w:trHeight w:hRule="exact" w:val="670"/>
          <w:jc w:val="center"/>
        </w:trPr>
        <w:tc>
          <w:tcPr>
            <w:tcW w:w="3578" w:type="dxa"/>
            <w:tcBorders>
              <w:top w:val="single" w:sz="4" w:space="0" w:color="auto"/>
              <w:left w:val="single" w:sz="4" w:space="0" w:color="auto"/>
            </w:tcBorders>
            <w:shd w:val="clear" w:color="auto" w:fill="auto"/>
            <w:vAlign w:val="bottom"/>
          </w:tcPr>
          <w:p w14:paraId="36D70254" w14:textId="77777777" w:rsidR="00F50677" w:rsidRDefault="00000000">
            <w:pPr>
              <w:pStyle w:val="Other10"/>
              <w:spacing w:line="240" w:lineRule="auto"/>
              <w:rPr>
                <w:sz w:val="19"/>
                <w:szCs w:val="19"/>
              </w:rPr>
            </w:pPr>
            <w:r>
              <w:rPr>
                <w:rStyle w:val="Other1"/>
                <w:sz w:val="19"/>
                <w:szCs w:val="19"/>
              </w:rPr>
              <w:t>Systém musí umožnit již zpracované žádanky v D365BC archivovat.</w:t>
            </w:r>
          </w:p>
        </w:tc>
        <w:tc>
          <w:tcPr>
            <w:tcW w:w="1015" w:type="dxa"/>
            <w:tcBorders>
              <w:top w:val="single" w:sz="4" w:space="0" w:color="auto"/>
              <w:left w:val="single" w:sz="4" w:space="0" w:color="auto"/>
            </w:tcBorders>
            <w:shd w:val="clear" w:color="auto" w:fill="auto"/>
            <w:vAlign w:val="center"/>
          </w:tcPr>
          <w:p w14:paraId="718119B8" w14:textId="77777777" w:rsidR="00F50677" w:rsidRDefault="00000000">
            <w:pPr>
              <w:pStyle w:val="Other10"/>
              <w:spacing w:line="240" w:lineRule="auto"/>
              <w:rPr>
                <w:sz w:val="19"/>
                <w:szCs w:val="19"/>
              </w:rPr>
            </w:pPr>
            <w:r>
              <w:rPr>
                <w:rStyle w:val="Other1"/>
                <w:sz w:val="19"/>
                <w:szCs w:val="19"/>
              </w:rPr>
              <w:t>Ano</w:t>
            </w:r>
          </w:p>
        </w:tc>
        <w:tc>
          <w:tcPr>
            <w:tcW w:w="4133" w:type="dxa"/>
            <w:tcBorders>
              <w:top w:val="single" w:sz="4" w:space="0" w:color="auto"/>
              <w:left w:val="single" w:sz="4" w:space="0" w:color="auto"/>
              <w:right w:val="single" w:sz="4" w:space="0" w:color="auto"/>
            </w:tcBorders>
            <w:shd w:val="clear" w:color="auto" w:fill="auto"/>
          </w:tcPr>
          <w:p w14:paraId="00C49372" w14:textId="77777777" w:rsidR="00F50677" w:rsidRDefault="00000000">
            <w:pPr>
              <w:pStyle w:val="Other10"/>
              <w:spacing w:line="240" w:lineRule="auto"/>
              <w:rPr>
                <w:sz w:val="19"/>
                <w:szCs w:val="19"/>
              </w:rPr>
            </w:pPr>
            <w:r>
              <w:rPr>
                <w:rStyle w:val="Other1"/>
                <w:sz w:val="19"/>
                <w:szCs w:val="19"/>
              </w:rPr>
              <w:t>V rámci systému D365BC bude k dispozici funkcionalita archivu žádanek, kdy již zpracované žádanky bude možné přesunout do archivu.</w:t>
            </w:r>
          </w:p>
        </w:tc>
      </w:tr>
      <w:tr w:rsidR="00F50677" w14:paraId="1C5C66FF" w14:textId="77777777">
        <w:tblPrEx>
          <w:tblCellMar>
            <w:top w:w="0" w:type="dxa"/>
            <w:bottom w:w="0" w:type="dxa"/>
          </w:tblCellMar>
        </w:tblPrEx>
        <w:trPr>
          <w:trHeight w:hRule="exact" w:val="2210"/>
          <w:jc w:val="center"/>
        </w:trPr>
        <w:tc>
          <w:tcPr>
            <w:tcW w:w="3578" w:type="dxa"/>
            <w:tcBorders>
              <w:top w:val="single" w:sz="4" w:space="0" w:color="auto"/>
              <w:left w:val="single" w:sz="4" w:space="0" w:color="auto"/>
            </w:tcBorders>
            <w:shd w:val="clear" w:color="auto" w:fill="auto"/>
            <w:vAlign w:val="bottom"/>
          </w:tcPr>
          <w:p w14:paraId="479D9A5D" w14:textId="77777777" w:rsidR="00F50677" w:rsidRDefault="00000000">
            <w:pPr>
              <w:pStyle w:val="Other10"/>
              <w:spacing w:line="240" w:lineRule="auto"/>
              <w:rPr>
                <w:sz w:val="19"/>
                <w:szCs w:val="19"/>
              </w:rPr>
            </w:pPr>
            <w:r>
              <w:rPr>
                <w:rStyle w:val="Other1"/>
                <w:sz w:val="19"/>
                <w:szCs w:val="19"/>
              </w:rPr>
              <w:t>Systém musí umožnit automaticky', na základě zadání místa určení dodávky (tzn. Oddělení, klinika apod.), vytvořit sběr požadavků z jednotlivých žádanek, tyto požadavky porovnat se stavem skladu (i zde bude uplatněn princip zachování minimální zásoby), následně propočítat možnou dodávku a vytvořit komplexní List vychystání zboží, včetně vygenerování čárového kódu pro danou dodávku.</w:t>
            </w:r>
          </w:p>
        </w:tc>
        <w:tc>
          <w:tcPr>
            <w:tcW w:w="1015" w:type="dxa"/>
            <w:tcBorders>
              <w:top w:val="single" w:sz="4" w:space="0" w:color="auto"/>
              <w:left w:val="single" w:sz="4" w:space="0" w:color="auto"/>
            </w:tcBorders>
            <w:shd w:val="clear" w:color="auto" w:fill="auto"/>
            <w:vAlign w:val="center"/>
          </w:tcPr>
          <w:p w14:paraId="0437C794" w14:textId="77777777" w:rsidR="00F50677" w:rsidRDefault="00000000">
            <w:pPr>
              <w:pStyle w:val="Other10"/>
              <w:spacing w:line="240" w:lineRule="auto"/>
              <w:rPr>
                <w:sz w:val="19"/>
                <w:szCs w:val="19"/>
              </w:rPr>
            </w:pPr>
            <w:r>
              <w:rPr>
                <w:rStyle w:val="Other1"/>
                <w:sz w:val="19"/>
                <w:szCs w:val="19"/>
              </w:rPr>
              <w:t>Ano</w:t>
            </w:r>
          </w:p>
        </w:tc>
        <w:tc>
          <w:tcPr>
            <w:tcW w:w="4133" w:type="dxa"/>
            <w:tcBorders>
              <w:top w:val="single" w:sz="4" w:space="0" w:color="auto"/>
              <w:left w:val="single" w:sz="4" w:space="0" w:color="auto"/>
              <w:right w:val="single" w:sz="4" w:space="0" w:color="auto"/>
            </w:tcBorders>
            <w:shd w:val="clear" w:color="auto" w:fill="auto"/>
            <w:vAlign w:val="bottom"/>
          </w:tcPr>
          <w:p w14:paraId="6AF03634" w14:textId="77777777" w:rsidR="00F50677" w:rsidRDefault="00000000">
            <w:pPr>
              <w:pStyle w:val="Other10"/>
              <w:spacing w:line="240" w:lineRule="auto"/>
              <w:rPr>
                <w:sz w:val="19"/>
                <w:szCs w:val="19"/>
              </w:rPr>
            </w:pPr>
            <w:r>
              <w:rPr>
                <w:rStyle w:val="Other1"/>
                <w:sz w:val="19"/>
                <w:szCs w:val="19"/>
              </w:rPr>
              <w:t>V rámci systému D365BC bude připravena funkcionalita, kdy bude na základě zadání místa určení dodávky automaticky vytvořen sběr požadavků z jednotlivých žádanek, následně bude provedeno porovnání se stavem skladu a na základě těchto dat bude vypočítána možná dodávka. V rámci dodaného řešení bude automaticky vytvořen komplexní list vychystání zboží včetně vygenerování čárového kódu pro konkrétní dodávku.</w:t>
            </w:r>
          </w:p>
        </w:tc>
      </w:tr>
      <w:tr w:rsidR="00F50677" w14:paraId="2EC3852A" w14:textId="77777777">
        <w:tblPrEx>
          <w:tblCellMar>
            <w:top w:w="0" w:type="dxa"/>
            <w:bottom w:w="0" w:type="dxa"/>
          </w:tblCellMar>
        </w:tblPrEx>
        <w:trPr>
          <w:trHeight w:hRule="exact" w:val="482"/>
          <w:jc w:val="center"/>
        </w:trPr>
        <w:tc>
          <w:tcPr>
            <w:tcW w:w="3578" w:type="dxa"/>
            <w:tcBorders>
              <w:top w:val="single" w:sz="4" w:space="0" w:color="auto"/>
              <w:left w:val="single" w:sz="4" w:space="0" w:color="auto"/>
              <w:bottom w:val="single" w:sz="4" w:space="0" w:color="auto"/>
            </w:tcBorders>
            <w:shd w:val="clear" w:color="auto" w:fill="auto"/>
            <w:vAlign w:val="bottom"/>
          </w:tcPr>
          <w:p w14:paraId="1FE81317" w14:textId="77777777" w:rsidR="00F50677" w:rsidRDefault="00000000">
            <w:pPr>
              <w:pStyle w:val="Other10"/>
              <w:spacing w:line="240" w:lineRule="auto"/>
              <w:rPr>
                <w:sz w:val="19"/>
                <w:szCs w:val="19"/>
              </w:rPr>
            </w:pPr>
            <w:r>
              <w:rPr>
                <w:rStyle w:val="Other1"/>
                <w:sz w:val="19"/>
                <w:szCs w:val="19"/>
              </w:rPr>
              <w:t xml:space="preserve">Systém musí </w:t>
            </w:r>
            <w:proofErr w:type="spellStart"/>
            <w:r>
              <w:rPr>
                <w:rStyle w:val="Other1"/>
                <w:sz w:val="19"/>
                <w:szCs w:val="19"/>
              </w:rPr>
              <w:t>umožnost</w:t>
            </w:r>
            <w:proofErr w:type="spellEnd"/>
            <w:r>
              <w:rPr>
                <w:rStyle w:val="Other1"/>
                <w:sz w:val="19"/>
                <w:szCs w:val="19"/>
              </w:rPr>
              <w:t xml:space="preserve"> naskladnění celé dodávky sejmutím čárového kódu.</w:t>
            </w:r>
          </w:p>
        </w:tc>
        <w:tc>
          <w:tcPr>
            <w:tcW w:w="1015" w:type="dxa"/>
            <w:tcBorders>
              <w:top w:val="single" w:sz="4" w:space="0" w:color="auto"/>
              <w:left w:val="single" w:sz="4" w:space="0" w:color="auto"/>
              <w:bottom w:val="single" w:sz="4" w:space="0" w:color="auto"/>
            </w:tcBorders>
            <w:shd w:val="clear" w:color="auto" w:fill="auto"/>
            <w:vAlign w:val="center"/>
          </w:tcPr>
          <w:p w14:paraId="253113A7" w14:textId="77777777" w:rsidR="00F50677" w:rsidRDefault="00000000">
            <w:pPr>
              <w:pStyle w:val="Other10"/>
              <w:spacing w:line="240" w:lineRule="auto"/>
              <w:rPr>
                <w:sz w:val="19"/>
                <w:szCs w:val="19"/>
              </w:rPr>
            </w:pPr>
            <w:r>
              <w:rPr>
                <w:rStyle w:val="Other1"/>
                <w:sz w:val="19"/>
                <w:szCs w:val="19"/>
              </w:rPr>
              <w:t>Ano</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14:paraId="66CBAD48" w14:textId="77777777" w:rsidR="00F50677" w:rsidRDefault="00000000">
            <w:pPr>
              <w:pStyle w:val="Other10"/>
              <w:spacing w:line="240" w:lineRule="auto"/>
              <w:rPr>
                <w:sz w:val="19"/>
                <w:szCs w:val="19"/>
              </w:rPr>
            </w:pPr>
            <w:r>
              <w:rPr>
                <w:rStyle w:val="Other1"/>
                <w:sz w:val="19"/>
                <w:szCs w:val="19"/>
              </w:rPr>
              <w:t>Dodané řešení bude podporovat naskladnění celé dodávky pomocí sejmutí Čárového kódu</w:t>
            </w:r>
          </w:p>
        </w:tc>
      </w:tr>
    </w:tbl>
    <w:p w14:paraId="1DD86637" w14:textId="77777777" w:rsidR="00F50677" w:rsidRDefault="00F50677">
      <w:pPr>
        <w:spacing w:after="459" w:line="1" w:lineRule="exact"/>
      </w:pPr>
    </w:p>
    <w:p w14:paraId="11D60A2D" w14:textId="77777777" w:rsidR="00F50677" w:rsidRDefault="00000000">
      <w:pPr>
        <w:pStyle w:val="Bodytext20"/>
      </w:pPr>
      <w:r>
        <w:rPr>
          <w:rStyle w:val="Bodytext2"/>
          <w:b/>
          <w:bCs/>
        </w:rPr>
        <w:t>Nákup</w:t>
      </w:r>
    </w:p>
    <w:p w14:paraId="5B510AAE" w14:textId="77777777" w:rsidR="00F50677" w:rsidRDefault="00000000">
      <w:pPr>
        <w:pStyle w:val="Bodytext20"/>
      </w:pPr>
      <w:r>
        <w:rPr>
          <w:rStyle w:val="Bodytext2"/>
        </w:rPr>
        <w:t xml:space="preserve">Tabulka popisuje požadavky na rozšíření nákupního procesu v systému Dynamics 365 Business </w:t>
      </w:r>
      <w:proofErr w:type="spellStart"/>
      <w:r>
        <w:rPr>
          <w:rStyle w:val="Bodytext2"/>
        </w:rPr>
        <w:t>Central</w:t>
      </w:r>
      <w:proofErr w:type="spellEnd"/>
      <w:r>
        <w:rPr>
          <w:rStyle w:val="Bodytext2"/>
        </w:rPr>
        <w:t xml:space="preserve"> (D365BC) o vytěžování dokladů a elektronický oběh účetních dokladů.</w:t>
      </w:r>
    </w:p>
    <w:p w14:paraId="4F13A71A" w14:textId="77777777" w:rsidR="00F50677" w:rsidRDefault="00000000">
      <w:pPr>
        <w:pStyle w:val="Bodytext20"/>
        <w:spacing w:after="220"/>
      </w:pPr>
      <w:r>
        <w:rPr>
          <w:rStyle w:val="Bodytext2"/>
          <w:b/>
          <w:bCs/>
        </w:rPr>
        <w:t xml:space="preserve">Tabulka popisuje požadavky na rozšíření nákupního procesu v systému Dynamics 365 Business </w:t>
      </w:r>
      <w:proofErr w:type="spellStart"/>
      <w:r>
        <w:rPr>
          <w:rStyle w:val="Bodytext2"/>
          <w:b/>
          <w:bCs/>
        </w:rPr>
        <w:t>Central</w:t>
      </w:r>
      <w:proofErr w:type="spellEnd"/>
      <w:r>
        <w:rPr>
          <w:rStyle w:val="Bodytext2"/>
          <w:b/>
          <w:bCs/>
        </w:rPr>
        <w:t xml:space="preserve"> (D365BC) o vytěžování dokladů a elektronický oběh účetních dokladů.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5"/>
        <w:gridCol w:w="799"/>
        <w:gridCol w:w="4262"/>
      </w:tblGrid>
      <w:tr w:rsidR="00F50677" w14:paraId="7DA860C1" w14:textId="77777777">
        <w:tblPrEx>
          <w:tblCellMar>
            <w:top w:w="0" w:type="dxa"/>
            <w:bottom w:w="0" w:type="dxa"/>
          </w:tblCellMar>
        </w:tblPrEx>
        <w:trPr>
          <w:trHeight w:hRule="exact" w:val="562"/>
          <w:jc w:val="center"/>
        </w:trPr>
        <w:tc>
          <w:tcPr>
            <w:tcW w:w="3665" w:type="dxa"/>
            <w:tcBorders>
              <w:top w:val="single" w:sz="4" w:space="0" w:color="auto"/>
              <w:left w:val="single" w:sz="4" w:space="0" w:color="auto"/>
            </w:tcBorders>
            <w:shd w:val="clear" w:color="auto" w:fill="auto"/>
          </w:tcPr>
          <w:p w14:paraId="3FFE6DE2" w14:textId="77777777" w:rsidR="00F50677" w:rsidRDefault="00000000">
            <w:pPr>
              <w:pStyle w:val="Other10"/>
              <w:spacing w:line="240" w:lineRule="auto"/>
            </w:pPr>
            <w:r>
              <w:rPr>
                <w:rStyle w:val="Other1"/>
                <w:b/>
                <w:bCs/>
              </w:rPr>
              <w:t>Požadavek</w:t>
            </w:r>
          </w:p>
        </w:tc>
        <w:tc>
          <w:tcPr>
            <w:tcW w:w="799" w:type="dxa"/>
            <w:tcBorders>
              <w:top w:val="single" w:sz="4" w:space="0" w:color="auto"/>
              <w:left w:val="single" w:sz="4" w:space="0" w:color="auto"/>
            </w:tcBorders>
            <w:shd w:val="clear" w:color="auto" w:fill="auto"/>
            <w:vAlign w:val="bottom"/>
          </w:tcPr>
          <w:p w14:paraId="1ECA3DFC" w14:textId="77777777" w:rsidR="00F50677" w:rsidRDefault="00000000">
            <w:pPr>
              <w:pStyle w:val="Other10"/>
            </w:pPr>
            <w:r>
              <w:rPr>
                <w:rStyle w:val="Other1"/>
                <w:b/>
                <w:bCs/>
              </w:rPr>
              <w:t>Spině no</w:t>
            </w:r>
          </w:p>
        </w:tc>
        <w:tc>
          <w:tcPr>
            <w:tcW w:w="4262" w:type="dxa"/>
            <w:tcBorders>
              <w:top w:val="single" w:sz="4" w:space="0" w:color="auto"/>
              <w:left w:val="single" w:sz="4" w:space="0" w:color="auto"/>
              <w:right w:val="single" w:sz="4" w:space="0" w:color="auto"/>
            </w:tcBorders>
            <w:shd w:val="clear" w:color="auto" w:fill="auto"/>
          </w:tcPr>
          <w:p w14:paraId="4FB8BFF1" w14:textId="77777777" w:rsidR="00F50677" w:rsidRDefault="00000000">
            <w:pPr>
              <w:pStyle w:val="Other10"/>
              <w:spacing w:line="240" w:lineRule="auto"/>
            </w:pPr>
            <w:r>
              <w:rPr>
                <w:rStyle w:val="Other1"/>
                <w:b/>
                <w:bCs/>
              </w:rPr>
              <w:t>Způsob splnění</w:t>
            </w:r>
          </w:p>
        </w:tc>
      </w:tr>
      <w:tr w:rsidR="00F50677" w14:paraId="73524297" w14:textId="77777777">
        <w:tblPrEx>
          <w:tblCellMar>
            <w:top w:w="0" w:type="dxa"/>
            <w:bottom w:w="0" w:type="dxa"/>
          </w:tblCellMar>
        </w:tblPrEx>
        <w:trPr>
          <w:trHeight w:hRule="exact" w:val="1548"/>
          <w:jc w:val="center"/>
        </w:trPr>
        <w:tc>
          <w:tcPr>
            <w:tcW w:w="3665" w:type="dxa"/>
            <w:tcBorders>
              <w:top w:val="single" w:sz="4" w:space="0" w:color="auto"/>
              <w:left w:val="single" w:sz="4" w:space="0" w:color="auto"/>
            </w:tcBorders>
            <w:shd w:val="clear" w:color="auto" w:fill="auto"/>
            <w:vAlign w:val="bottom"/>
          </w:tcPr>
          <w:p w14:paraId="3F94D502" w14:textId="77777777" w:rsidR="00F50677" w:rsidRDefault="00000000">
            <w:pPr>
              <w:pStyle w:val="Other10"/>
              <w:spacing w:line="240" w:lineRule="auto"/>
              <w:rPr>
                <w:sz w:val="19"/>
                <w:szCs w:val="19"/>
              </w:rPr>
            </w:pPr>
            <w:r>
              <w:rPr>
                <w:rStyle w:val="Other1"/>
                <w:sz w:val="19"/>
                <w:szCs w:val="19"/>
              </w:rPr>
              <w:t xml:space="preserve">Systém musí umožnit vytěžování hlavičkových údajů z nákupních faktur a </w:t>
            </w:r>
            <w:proofErr w:type="gramStart"/>
            <w:r>
              <w:rPr>
                <w:rStyle w:val="Other1"/>
                <w:sz w:val="19"/>
                <w:szCs w:val="19"/>
              </w:rPr>
              <w:t>dobropisů</w:t>
            </w:r>
            <w:proofErr w:type="gramEnd"/>
            <w:r>
              <w:rPr>
                <w:rStyle w:val="Other1"/>
                <w:sz w:val="19"/>
                <w:szCs w:val="19"/>
              </w:rPr>
              <w:t xml:space="preserve"> a to v minimálním rozsahu - Číslo dokladu, Údaje o dodavateli, základní údaje o platebních údajích (bankovní účet, datum splatnosti, variabilní symbol...), údaj o celkové částce dokladu.</w:t>
            </w:r>
          </w:p>
        </w:tc>
        <w:tc>
          <w:tcPr>
            <w:tcW w:w="799" w:type="dxa"/>
            <w:tcBorders>
              <w:top w:val="single" w:sz="4" w:space="0" w:color="auto"/>
              <w:left w:val="single" w:sz="4" w:space="0" w:color="auto"/>
            </w:tcBorders>
            <w:shd w:val="clear" w:color="auto" w:fill="auto"/>
            <w:vAlign w:val="center"/>
          </w:tcPr>
          <w:p w14:paraId="4BBC822C" w14:textId="77777777" w:rsidR="00F50677" w:rsidRDefault="00000000">
            <w:pPr>
              <w:pStyle w:val="Other10"/>
              <w:spacing w:line="240" w:lineRule="auto"/>
              <w:rPr>
                <w:sz w:val="19"/>
                <w:szCs w:val="19"/>
              </w:rPr>
            </w:pPr>
            <w:r>
              <w:rPr>
                <w:rStyle w:val="Other1"/>
                <w:sz w:val="19"/>
                <w:szCs w:val="19"/>
              </w:rPr>
              <w:t>Ano</w:t>
            </w:r>
          </w:p>
        </w:tc>
        <w:tc>
          <w:tcPr>
            <w:tcW w:w="4262" w:type="dxa"/>
            <w:tcBorders>
              <w:top w:val="single" w:sz="4" w:space="0" w:color="auto"/>
              <w:left w:val="single" w:sz="4" w:space="0" w:color="auto"/>
              <w:right w:val="single" w:sz="4" w:space="0" w:color="auto"/>
            </w:tcBorders>
            <w:shd w:val="clear" w:color="auto" w:fill="auto"/>
            <w:vAlign w:val="center"/>
          </w:tcPr>
          <w:p w14:paraId="19DAA0A9" w14:textId="77777777" w:rsidR="00F50677" w:rsidRDefault="00000000">
            <w:pPr>
              <w:pStyle w:val="Other10"/>
              <w:spacing w:line="240" w:lineRule="auto"/>
              <w:rPr>
                <w:sz w:val="19"/>
                <w:szCs w:val="19"/>
              </w:rPr>
            </w:pPr>
            <w:r>
              <w:rPr>
                <w:rStyle w:val="Other1"/>
                <w:sz w:val="19"/>
                <w:szCs w:val="19"/>
              </w:rPr>
              <w:t xml:space="preserve">Všechny uvedené hlavičkové údaje budou vytěžovány v software ABBYY </w:t>
            </w:r>
            <w:proofErr w:type="spellStart"/>
            <w:r>
              <w:rPr>
                <w:rStyle w:val="Other1"/>
                <w:sz w:val="19"/>
                <w:szCs w:val="19"/>
              </w:rPr>
              <w:t>FlexiCapture</w:t>
            </w:r>
            <w:proofErr w:type="spellEnd"/>
            <w:r>
              <w:rPr>
                <w:rStyle w:val="Other1"/>
                <w:sz w:val="19"/>
                <w:szCs w:val="19"/>
              </w:rPr>
              <w:t xml:space="preserve"> </w:t>
            </w:r>
            <w:proofErr w:type="spellStart"/>
            <w:r>
              <w:rPr>
                <w:rStyle w:val="Other1"/>
                <w:sz w:val="19"/>
                <w:szCs w:val="19"/>
              </w:rPr>
              <w:t>for</w:t>
            </w:r>
            <w:proofErr w:type="spellEnd"/>
            <w:r>
              <w:rPr>
                <w:rStyle w:val="Other1"/>
                <w:sz w:val="19"/>
                <w:szCs w:val="19"/>
              </w:rPr>
              <w:t xml:space="preserve"> </w:t>
            </w:r>
            <w:proofErr w:type="spellStart"/>
            <w:r>
              <w:rPr>
                <w:rStyle w:val="Other1"/>
                <w:sz w:val="19"/>
                <w:szCs w:val="19"/>
              </w:rPr>
              <w:t>Invoices</w:t>
            </w:r>
            <w:proofErr w:type="spellEnd"/>
            <w:r>
              <w:rPr>
                <w:rStyle w:val="Other1"/>
                <w:sz w:val="19"/>
                <w:szCs w:val="19"/>
              </w:rPr>
              <w:t xml:space="preserve"> včetně základní kontroly správnosti vytěžení údajů.</w:t>
            </w:r>
          </w:p>
        </w:tc>
      </w:tr>
      <w:tr w:rsidR="00F50677" w14:paraId="1BE10A4A" w14:textId="77777777">
        <w:tblPrEx>
          <w:tblCellMar>
            <w:top w:w="0" w:type="dxa"/>
            <w:bottom w:w="0" w:type="dxa"/>
          </w:tblCellMar>
        </w:tblPrEx>
        <w:trPr>
          <w:trHeight w:hRule="exact" w:val="670"/>
          <w:jc w:val="center"/>
        </w:trPr>
        <w:tc>
          <w:tcPr>
            <w:tcW w:w="3665" w:type="dxa"/>
            <w:tcBorders>
              <w:top w:val="single" w:sz="4" w:space="0" w:color="auto"/>
              <w:left w:val="single" w:sz="4" w:space="0" w:color="auto"/>
            </w:tcBorders>
            <w:shd w:val="clear" w:color="auto" w:fill="auto"/>
            <w:vAlign w:val="bottom"/>
          </w:tcPr>
          <w:p w14:paraId="35D19AD5" w14:textId="77777777" w:rsidR="00F50677" w:rsidRDefault="00000000">
            <w:pPr>
              <w:pStyle w:val="Other10"/>
              <w:spacing w:line="240" w:lineRule="auto"/>
              <w:rPr>
                <w:sz w:val="19"/>
                <w:szCs w:val="19"/>
              </w:rPr>
            </w:pPr>
            <w:r>
              <w:rPr>
                <w:rStyle w:val="Other1"/>
                <w:sz w:val="19"/>
                <w:szCs w:val="19"/>
              </w:rPr>
              <w:t>Systém musí v rámci vytěžování umožnit uživatelský vstup a korekci nesprávně vytěžených polí</w:t>
            </w:r>
          </w:p>
        </w:tc>
        <w:tc>
          <w:tcPr>
            <w:tcW w:w="799" w:type="dxa"/>
            <w:tcBorders>
              <w:top w:val="single" w:sz="4" w:space="0" w:color="auto"/>
              <w:left w:val="single" w:sz="4" w:space="0" w:color="auto"/>
            </w:tcBorders>
            <w:shd w:val="clear" w:color="auto" w:fill="auto"/>
            <w:vAlign w:val="center"/>
          </w:tcPr>
          <w:p w14:paraId="452DC082" w14:textId="77777777" w:rsidR="00F50677" w:rsidRDefault="00000000">
            <w:pPr>
              <w:pStyle w:val="Other10"/>
              <w:spacing w:line="240" w:lineRule="auto"/>
              <w:rPr>
                <w:sz w:val="19"/>
                <w:szCs w:val="19"/>
              </w:rPr>
            </w:pPr>
            <w:r>
              <w:rPr>
                <w:rStyle w:val="Other1"/>
                <w:sz w:val="19"/>
                <w:szCs w:val="19"/>
              </w:rPr>
              <w:t>Ano</w:t>
            </w:r>
          </w:p>
        </w:tc>
        <w:tc>
          <w:tcPr>
            <w:tcW w:w="4262" w:type="dxa"/>
            <w:tcBorders>
              <w:top w:val="single" w:sz="4" w:space="0" w:color="auto"/>
              <w:left w:val="single" w:sz="4" w:space="0" w:color="auto"/>
              <w:right w:val="single" w:sz="4" w:space="0" w:color="auto"/>
            </w:tcBorders>
            <w:shd w:val="clear" w:color="auto" w:fill="auto"/>
            <w:vAlign w:val="bottom"/>
          </w:tcPr>
          <w:p w14:paraId="073F20FC" w14:textId="77777777" w:rsidR="00F50677" w:rsidRDefault="00000000">
            <w:pPr>
              <w:pStyle w:val="Other10"/>
              <w:spacing w:line="240" w:lineRule="auto"/>
              <w:rPr>
                <w:sz w:val="19"/>
                <w:szCs w:val="19"/>
              </w:rPr>
            </w:pPr>
            <w:r>
              <w:rPr>
                <w:rStyle w:val="Other1"/>
                <w:sz w:val="19"/>
                <w:szCs w:val="19"/>
              </w:rPr>
              <w:t xml:space="preserve">Validace vytěžených dat může být provedena prostřednictvím webové aplikace, či tlustého klienta instalovaném na PC </w:t>
            </w:r>
            <w:proofErr w:type="spellStart"/>
            <w:r>
              <w:rPr>
                <w:rStyle w:val="Other1"/>
                <w:sz w:val="19"/>
                <w:szCs w:val="19"/>
              </w:rPr>
              <w:t>verifíkátora</w:t>
            </w:r>
            <w:proofErr w:type="spellEnd"/>
            <w:r>
              <w:rPr>
                <w:rStyle w:val="Other1"/>
                <w:sz w:val="19"/>
                <w:szCs w:val="19"/>
              </w:rPr>
              <w:t>.</w:t>
            </w:r>
          </w:p>
        </w:tc>
      </w:tr>
      <w:tr w:rsidR="00F50677" w14:paraId="11D7FF35" w14:textId="77777777">
        <w:tblPrEx>
          <w:tblCellMar>
            <w:top w:w="0" w:type="dxa"/>
            <w:bottom w:w="0" w:type="dxa"/>
          </w:tblCellMar>
        </w:tblPrEx>
        <w:trPr>
          <w:trHeight w:hRule="exact" w:val="886"/>
          <w:jc w:val="center"/>
        </w:trPr>
        <w:tc>
          <w:tcPr>
            <w:tcW w:w="3665" w:type="dxa"/>
            <w:tcBorders>
              <w:top w:val="single" w:sz="4" w:space="0" w:color="auto"/>
              <w:left w:val="single" w:sz="4" w:space="0" w:color="auto"/>
            </w:tcBorders>
            <w:shd w:val="clear" w:color="auto" w:fill="auto"/>
            <w:vAlign w:val="bottom"/>
          </w:tcPr>
          <w:p w14:paraId="235468D7" w14:textId="77777777" w:rsidR="00F50677" w:rsidRDefault="00000000">
            <w:pPr>
              <w:pStyle w:val="Other10"/>
              <w:spacing w:line="240" w:lineRule="auto"/>
              <w:rPr>
                <w:sz w:val="19"/>
                <w:szCs w:val="19"/>
              </w:rPr>
            </w:pPr>
            <w:r>
              <w:rPr>
                <w:rStyle w:val="Other1"/>
                <w:sz w:val="19"/>
                <w:szCs w:val="19"/>
              </w:rPr>
              <w:t>Systém musí v rámci vytěžování umožnit kontrolu vytěžených údajů proti číselníku dodavatelů a bankovních účtů dodavatelů z</w:t>
            </w:r>
          </w:p>
          <w:p w14:paraId="7846BD2B" w14:textId="77777777" w:rsidR="00F50677" w:rsidRDefault="00000000">
            <w:pPr>
              <w:pStyle w:val="Other10"/>
              <w:spacing w:line="240" w:lineRule="auto"/>
              <w:rPr>
                <w:sz w:val="19"/>
                <w:szCs w:val="19"/>
              </w:rPr>
            </w:pPr>
            <w:r>
              <w:rPr>
                <w:rStyle w:val="Other1"/>
                <w:sz w:val="19"/>
                <w:szCs w:val="19"/>
              </w:rPr>
              <w:t>D365BC</w:t>
            </w:r>
          </w:p>
        </w:tc>
        <w:tc>
          <w:tcPr>
            <w:tcW w:w="799" w:type="dxa"/>
            <w:tcBorders>
              <w:top w:val="single" w:sz="4" w:space="0" w:color="auto"/>
              <w:left w:val="single" w:sz="4" w:space="0" w:color="auto"/>
            </w:tcBorders>
            <w:shd w:val="clear" w:color="auto" w:fill="auto"/>
            <w:vAlign w:val="center"/>
          </w:tcPr>
          <w:p w14:paraId="4CD41C3F" w14:textId="77777777" w:rsidR="00F50677" w:rsidRDefault="00000000">
            <w:pPr>
              <w:pStyle w:val="Other10"/>
              <w:spacing w:line="240" w:lineRule="auto"/>
              <w:rPr>
                <w:sz w:val="19"/>
                <w:szCs w:val="19"/>
              </w:rPr>
            </w:pPr>
            <w:r>
              <w:rPr>
                <w:rStyle w:val="Other1"/>
                <w:sz w:val="19"/>
                <w:szCs w:val="19"/>
              </w:rPr>
              <w:t>Ano</w:t>
            </w:r>
          </w:p>
        </w:tc>
        <w:tc>
          <w:tcPr>
            <w:tcW w:w="4262" w:type="dxa"/>
            <w:tcBorders>
              <w:top w:val="single" w:sz="4" w:space="0" w:color="auto"/>
              <w:left w:val="single" w:sz="4" w:space="0" w:color="auto"/>
              <w:right w:val="single" w:sz="4" w:space="0" w:color="auto"/>
            </w:tcBorders>
            <w:shd w:val="clear" w:color="auto" w:fill="auto"/>
            <w:vAlign w:val="bottom"/>
          </w:tcPr>
          <w:p w14:paraId="004C8005" w14:textId="77777777" w:rsidR="00F50677" w:rsidRDefault="00000000">
            <w:pPr>
              <w:pStyle w:val="Other10"/>
              <w:spacing w:line="240" w:lineRule="auto"/>
              <w:rPr>
                <w:sz w:val="19"/>
                <w:szCs w:val="19"/>
              </w:rPr>
            </w:pPr>
            <w:proofErr w:type="spellStart"/>
            <w:r>
              <w:rPr>
                <w:rStyle w:val="Other1"/>
                <w:sz w:val="19"/>
                <w:szCs w:val="19"/>
              </w:rPr>
              <w:t>FlexiCapture</w:t>
            </w:r>
            <w:proofErr w:type="spellEnd"/>
            <w:r>
              <w:rPr>
                <w:rStyle w:val="Other1"/>
                <w:sz w:val="19"/>
                <w:szCs w:val="19"/>
              </w:rPr>
              <w:t xml:space="preserve"> automaticky kontroluje vytěžená data vůči číselníku dodavatelů. Tento číselník bude synchronizován s D365BC. Při nalezení rozdílných údajů je uživatel ve verifikaci upozorněn.</w:t>
            </w:r>
          </w:p>
        </w:tc>
      </w:tr>
      <w:tr w:rsidR="00F50677" w14:paraId="62896819" w14:textId="77777777">
        <w:tblPrEx>
          <w:tblCellMar>
            <w:top w:w="0" w:type="dxa"/>
            <w:bottom w:w="0" w:type="dxa"/>
          </w:tblCellMar>
        </w:tblPrEx>
        <w:trPr>
          <w:trHeight w:hRule="exact" w:val="1332"/>
          <w:jc w:val="center"/>
        </w:trPr>
        <w:tc>
          <w:tcPr>
            <w:tcW w:w="3665" w:type="dxa"/>
            <w:tcBorders>
              <w:top w:val="single" w:sz="4" w:space="0" w:color="auto"/>
              <w:left w:val="single" w:sz="4" w:space="0" w:color="auto"/>
            </w:tcBorders>
            <w:shd w:val="clear" w:color="auto" w:fill="auto"/>
            <w:vAlign w:val="center"/>
          </w:tcPr>
          <w:p w14:paraId="2666615C" w14:textId="77777777" w:rsidR="00F50677" w:rsidRDefault="00000000">
            <w:pPr>
              <w:pStyle w:val="Other10"/>
              <w:spacing w:line="240" w:lineRule="auto"/>
              <w:rPr>
                <w:sz w:val="19"/>
                <w:szCs w:val="19"/>
              </w:rPr>
            </w:pPr>
            <w:r>
              <w:rPr>
                <w:rStyle w:val="Other1"/>
                <w:sz w:val="19"/>
                <w:szCs w:val="19"/>
              </w:rPr>
              <w:t>Systém musí obsahovat centrální úložiště účetních dokladů, do kterého budou vytěžené účetní doklady ukládány.</w:t>
            </w:r>
          </w:p>
        </w:tc>
        <w:tc>
          <w:tcPr>
            <w:tcW w:w="799" w:type="dxa"/>
            <w:tcBorders>
              <w:top w:val="single" w:sz="4" w:space="0" w:color="auto"/>
              <w:left w:val="single" w:sz="4" w:space="0" w:color="auto"/>
            </w:tcBorders>
            <w:shd w:val="clear" w:color="auto" w:fill="auto"/>
            <w:vAlign w:val="center"/>
          </w:tcPr>
          <w:p w14:paraId="40B1C4BE" w14:textId="77777777" w:rsidR="00F50677" w:rsidRDefault="00000000">
            <w:pPr>
              <w:pStyle w:val="Other10"/>
              <w:spacing w:line="240" w:lineRule="auto"/>
              <w:rPr>
                <w:sz w:val="19"/>
                <w:szCs w:val="19"/>
              </w:rPr>
            </w:pPr>
            <w:r>
              <w:rPr>
                <w:rStyle w:val="Other1"/>
                <w:sz w:val="19"/>
                <w:szCs w:val="19"/>
              </w:rPr>
              <w:t>Ano</w:t>
            </w:r>
          </w:p>
        </w:tc>
        <w:tc>
          <w:tcPr>
            <w:tcW w:w="4262" w:type="dxa"/>
            <w:tcBorders>
              <w:top w:val="single" w:sz="4" w:space="0" w:color="auto"/>
              <w:left w:val="single" w:sz="4" w:space="0" w:color="auto"/>
              <w:right w:val="single" w:sz="4" w:space="0" w:color="auto"/>
            </w:tcBorders>
            <w:shd w:val="clear" w:color="auto" w:fill="auto"/>
          </w:tcPr>
          <w:p w14:paraId="7ED59386" w14:textId="77777777" w:rsidR="00F50677" w:rsidRDefault="00000000">
            <w:pPr>
              <w:pStyle w:val="Other10"/>
              <w:spacing w:line="240" w:lineRule="auto"/>
              <w:rPr>
                <w:sz w:val="19"/>
                <w:szCs w:val="19"/>
              </w:rPr>
            </w:pPr>
            <w:r>
              <w:rPr>
                <w:rStyle w:val="Other1"/>
                <w:sz w:val="19"/>
                <w:szCs w:val="19"/>
              </w:rPr>
              <w:t>Účetní doklady budou po vytěžení ukládány ve formátu PDF včetně textové vrstvy ukládány do dokumentové knihovny na SharePoint Online. Textová vrstva umožní pozdější fulltextové vyhledávání v těchto dokumentech. Exportována budou i vytěžená data faktury.</w:t>
            </w:r>
          </w:p>
        </w:tc>
      </w:tr>
      <w:tr w:rsidR="00F50677" w14:paraId="2E1896FF" w14:textId="77777777">
        <w:tblPrEx>
          <w:tblCellMar>
            <w:top w:w="0" w:type="dxa"/>
            <w:bottom w:w="0" w:type="dxa"/>
          </w:tblCellMar>
        </w:tblPrEx>
        <w:trPr>
          <w:trHeight w:hRule="exact" w:val="1138"/>
          <w:jc w:val="center"/>
        </w:trPr>
        <w:tc>
          <w:tcPr>
            <w:tcW w:w="3665" w:type="dxa"/>
            <w:tcBorders>
              <w:top w:val="single" w:sz="4" w:space="0" w:color="auto"/>
              <w:left w:val="single" w:sz="4" w:space="0" w:color="auto"/>
              <w:bottom w:val="single" w:sz="4" w:space="0" w:color="auto"/>
            </w:tcBorders>
            <w:shd w:val="clear" w:color="auto" w:fill="auto"/>
          </w:tcPr>
          <w:p w14:paraId="4C6B80FD" w14:textId="77777777" w:rsidR="00F50677" w:rsidRDefault="00000000">
            <w:pPr>
              <w:pStyle w:val="Other10"/>
              <w:spacing w:line="240" w:lineRule="auto"/>
              <w:rPr>
                <w:sz w:val="19"/>
                <w:szCs w:val="19"/>
              </w:rPr>
            </w:pPr>
            <w:r>
              <w:rPr>
                <w:rStyle w:val="Other1"/>
                <w:sz w:val="19"/>
                <w:szCs w:val="19"/>
              </w:rPr>
              <w:t xml:space="preserve">Systém D365BC musí umožnit příjem a uložení vytěžených dokladů do agendy došlých dokladů v </w:t>
            </w:r>
            <w:proofErr w:type="gramStart"/>
            <w:r>
              <w:rPr>
                <w:rStyle w:val="Other1"/>
                <w:sz w:val="19"/>
                <w:szCs w:val="19"/>
              </w:rPr>
              <w:t>D365BC</w:t>
            </w:r>
            <w:proofErr w:type="gramEnd"/>
            <w:r>
              <w:rPr>
                <w:rStyle w:val="Other1"/>
                <w:sz w:val="19"/>
                <w:szCs w:val="19"/>
              </w:rPr>
              <w:t xml:space="preserve"> a to včetně odkazů na centrální úložiště účetních dokladů.</w:t>
            </w:r>
          </w:p>
        </w:tc>
        <w:tc>
          <w:tcPr>
            <w:tcW w:w="799" w:type="dxa"/>
            <w:tcBorders>
              <w:top w:val="single" w:sz="4" w:space="0" w:color="auto"/>
              <w:left w:val="single" w:sz="4" w:space="0" w:color="auto"/>
              <w:bottom w:val="single" w:sz="4" w:space="0" w:color="auto"/>
            </w:tcBorders>
            <w:shd w:val="clear" w:color="auto" w:fill="auto"/>
            <w:vAlign w:val="center"/>
          </w:tcPr>
          <w:p w14:paraId="5340580E" w14:textId="77777777" w:rsidR="00F50677" w:rsidRDefault="00000000">
            <w:pPr>
              <w:pStyle w:val="Other10"/>
              <w:spacing w:line="240" w:lineRule="auto"/>
              <w:rPr>
                <w:sz w:val="19"/>
                <w:szCs w:val="19"/>
              </w:rPr>
            </w:pPr>
            <w:r>
              <w:rPr>
                <w:rStyle w:val="Other1"/>
                <w:sz w:val="19"/>
                <w:szCs w:val="19"/>
              </w:rPr>
              <w:t>Ano</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667EEB5F" w14:textId="77777777" w:rsidR="00F50677" w:rsidRDefault="00000000">
            <w:pPr>
              <w:pStyle w:val="Other10"/>
              <w:spacing w:line="240" w:lineRule="auto"/>
              <w:rPr>
                <w:sz w:val="19"/>
                <w:szCs w:val="19"/>
              </w:rPr>
            </w:pPr>
            <w:r>
              <w:rPr>
                <w:rStyle w:val="Other1"/>
                <w:sz w:val="19"/>
                <w:szCs w:val="19"/>
              </w:rPr>
              <w:t>V systému D365BC bude připraveno integrační rozhraní, pomocí kterého bude zajištěn příjem vytěžených dat do oblasti došlých dokladů. Součástí dat, které budou přebírána ze systému vytěžování bude i odkaz do centrálního úložiště účetních</w:t>
            </w:r>
          </w:p>
        </w:tc>
      </w:tr>
    </w:tbl>
    <w:p w14:paraId="0065754E" w14:textId="77777777" w:rsidR="00F50677"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679"/>
        <w:gridCol w:w="806"/>
        <w:gridCol w:w="4277"/>
      </w:tblGrid>
      <w:tr w:rsidR="00F50677" w14:paraId="1ADDF17D" w14:textId="77777777">
        <w:tblPrEx>
          <w:tblCellMar>
            <w:top w:w="0" w:type="dxa"/>
            <w:bottom w:w="0" w:type="dxa"/>
          </w:tblCellMar>
        </w:tblPrEx>
        <w:trPr>
          <w:trHeight w:hRule="exact" w:val="857"/>
          <w:jc w:val="center"/>
        </w:trPr>
        <w:tc>
          <w:tcPr>
            <w:tcW w:w="3679" w:type="dxa"/>
            <w:tcBorders>
              <w:top w:val="single" w:sz="4" w:space="0" w:color="auto"/>
              <w:left w:val="single" w:sz="4" w:space="0" w:color="auto"/>
            </w:tcBorders>
            <w:shd w:val="clear" w:color="auto" w:fill="auto"/>
          </w:tcPr>
          <w:p w14:paraId="4F51DB72" w14:textId="77777777" w:rsidR="00F50677" w:rsidRDefault="00F50677">
            <w:pPr>
              <w:rPr>
                <w:sz w:val="10"/>
                <w:szCs w:val="10"/>
              </w:rPr>
            </w:pPr>
          </w:p>
        </w:tc>
        <w:tc>
          <w:tcPr>
            <w:tcW w:w="806" w:type="dxa"/>
            <w:tcBorders>
              <w:top w:val="single" w:sz="4" w:space="0" w:color="auto"/>
              <w:left w:val="single" w:sz="4" w:space="0" w:color="auto"/>
            </w:tcBorders>
            <w:shd w:val="clear" w:color="auto" w:fill="auto"/>
          </w:tcPr>
          <w:p w14:paraId="125C8168" w14:textId="77777777" w:rsidR="00F50677" w:rsidRDefault="00F50677">
            <w:pPr>
              <w:rPr>
                <w:sz w:val="10"/>
                <w:szCs w:val="10"/>
              </w:rPr>
            </w:pPr>
          </w:p>
        </w:tc>
        <w:tc>
          <w:tcPr>
            <w:tcW w:w="4277" w:type="dxa"/>
            <w:tcBorders>
              <w:top w:val="single" w:sz="4" w:space="0" w:color="auto"/>
              <w:left w:val="single" w:sz="4" w:space="0" w:color="auto"/>
              <w:right w:val="single" w:sz="4" w:space="0" w:color="auto"/>
            </w:tcBorders>
            <w:shd w:val="clear" w:color="auto" w:fill="auto"/>
          </w:tcPr>
          <w:p w14:paraId="01DD1E3E" w14:textId="77777777" w:rsidR="00F50677" w:rsidRDefault="00000000">
            <w:pPr>
              <w:pStyle w:val="Other10"/>
              <w:spacing w:line="254" w:lineRule="auto"/>
              <w:rPr>
                <w:sz w:val="19"/>
                <w:szCs w:val="19"/>
              </w:rPr>
            </w:pPr>
            <w:r>
              <w:rPr>
                <w:rStyle w:val="Other1"/>
                <w:sz w:val="19"/>
                <w:szCs w:val="19"/>
              </w:rPr>
              <w:t>dokladů. Tento odkaz bude uložen do D365BC k došlému dokladu.</w:t>
            </w:r>
          </w:p>
        </w:tc>
      </w:tr>
      <w:tr w:rsidR="00F50677" w14:paraId="04A34291" w14:textId="77777777">
        <w:tblPrEx>
          <w:tblCellMar>
            <w:top w:w="0" w:type="dxa"/>
            <w:bottom w:w="0" w:type="dxa"/>
          </w:tblCellMar>
        </w:tblPrEx>
        <w:trPr>
          <w:trHeight w:hRule="exact" w:val="3989"/>
          <w:jc w:val="center"/>
        </w:trPr>
        <w:tc>
          <w:tcPr>
            <w:tcW w:w="3679" w:type="dxa"/>
            <w:tcBorders>
              <w:top w:val="single" w:sz="4" w:space="0" w:color="auto"/>
              <w:left w:val="single" w:sz="4" w:space="0" w:color="auto"/>
            </w:tcBorders>
            <w:shd w:val="clear" w:color="auto" w:fill="auto"/>
            <w:vAlign w:val="center"/>
          </w:tcPr>
          <w:p w14:paraId="4F860E65" w14:textId="77777777" w:rsidR="00F50677" w:rsidRDefault="00000000">
            <w:pPr>
              <w:pStyle w:val="Other10"/>
              <w:spacing w:line="240" w:lineRule="auto"/>
              <w:rPr>
                <w:sz w:val="19"/>
                <w:szCs w:val="19"/>
              </w:rPr>
            </w:pPr>
            <w:r>
              <w:rPr>
                <w:rStyle w:val="Other1"/>
                <w:sz w:val="19"/>
                <w:szCs w:val="19"/>
              </w:rPr>
              <w:t xml:space="preserve">V rámci systému D365BC musí být umožněno odeslání došlého účetního dokladu (Nákup faktura / dobropis) do systému elektronického schvalování účetních dokladů. Do elektronického schvalování budou z D365BC odeslány hlavičkové údaje účetního dokladu včetně odkazu na </w:t>
            </w:r>
            <w:proofErr w:type="spellStart"/>
            <w:r>
              <w:rPr>
                <w:rStyle w:val="Other1"/>
                <w:sz w:val="19"/>
                <w:szCs w:val="19"/>
              </w:rPr>
              <w:t>pdf</w:t>
            </w:r>
            <w:proofErr w:type="spellEnd"/>
            <w:r>
              <w:rPr>
                <w:rStyle w:val="Other1"/>
                <w:sz w:val="19"/>
                <w:szCs w:val="19"/>
              </w:rPr>
              <w:t xml:space="preserve"> </w:t>
            </w:r>
            <w:proofErr w:type="spellStart"/>
            <w:r>
              <w:rPr>
                <w:rStyle w:val="Other1"/>
                <w:sz w:val="19"/>
                <w:szCs w:val="19"/>
              </w:rPr>
              <w:t>scan</w:t>
            </w:r>
            <w:proofErr w:type="spellEnd"/>
            <w:r>
              <w:rPr>
                <w:rStyle w:val="Other1"/>
                <w:sz w:val="19"/>
                <w:szCs w:val="19"/>
              </w:rPr>
              <w:t xml:space="preserve"> a případné přílohy.</w:t>
            </w:r>
          </w:p>
        </w:tc>
        <w:tc>
          <w:tcPr>
            <w:tcW w:w="806" w:type="dxa"/>
            <w:tcBorders>
              <w:top w:val="single" w:sz="4" w:space="0" w:color="auto"/>
              <w:left w:val="single" w:sz="4" w:space="0" w:color="auto"/>
            </w:tcBorders>
            <w:shd w:val="clear" w:color="auto" w:fill="auto"/>
            <w:vAlign w:val="center"/>
          </w:tcPr>
          <w:p w14:paraId="64E31C32" w14:textId="77777777" w:rsidR="00F50677" w:rsidRDefault="00000000">
            <w:pPr>
              <w:pStyle w:val="Other10"/>
              <w:spacing w:line="240" w:lineRule="auto"/>
              <w:rPr>
                <w:sz w:val="20"/>
                <w:szCs w:val="20"/>
              </w:rPr>
            </w:pPr>
            <w:r>
              <w:rPr>
                <w:rStyle w:val="Other1"/>
                <w:sz w:val="20"/>
                <w:szCs w:val="20"/>
              </w:rPr>
              <w:t>Ano</w:t>
            </w:r>
          </w:p>
        </w:tc>
        <w:tc>
          <w:tcPr>
            <w:tcW w:w="4277" w:type="dxa"/>
            <w:tcBorders>
              <w:top w:val="single" w:sz="4" w:space="0" w:color="auto"/>
              <w:left w:val="single" w:sz="4" w:space="0" w:color="auto"/>
              <w:right w:val="single" w:sz="4" w:space="0" w:color="auto"/>
            </w:tcBorders>
            <w:shd w:val="clear" w:color="auto" w:fill="auto"/>
          </w:tcPr>
          <w:p w14:paraId="77BD8C64" w14:textId="77777777" w:rsidR="00F50677" w:rsidRDefault="00000000">
            <w:pPr>
              <w:pStyle w:val="Other10"/>
              <w:spacing w:line="240" w:lineRule="auto"/>
              <w:rPr>
                <w:sz w:val="19"/>
                <w:szCs w:val="19"/>
              </w:rPr>
            </w:pPr>
            <w:r>
              <w:rPr>
                <w:rStyle w:val="Other1"/>
                <w:sz w:val="19"/>
                <w:szCs w:val="19"/>
              </w:rPr>
              <w:t xml:space="preserve">Stávající řešení došlých dokladů bude rozšířeno tak, aby bylo možné na konkrétním došlém dokladu tento doklad odeslat do schvalovacího systému. Po dobu schvalování nebude možné tento došlý doklad editovat do doby, než bude do D365BC vrácena informace o schválení/zamítnutí konkrétního dokladu. Na došlém dokladu v D365BC bude přidána informace o tom, že je daný došlý doklad odeslán do schvalování a o výsledku schválení. Na došlém dokladu bude odkaz do systému </w:t>
            </w:r>
            <w:proofErr w:type="gramStart"/>
            <w:r>
              <w:rPr>
                <w:rStyle w:val="Other1"/>
                <w:sz w:val="19"/>
                <w:szCs w:val="19"/>
              </w:rPr>
              <w:t>schvalování</w:t>
            </w:r>
            <w:proofErr w:type="gramEnd"/>
            <w:r>
              <w:rPr>
                <w:rStyle w:val="Other1"/>
                <w:sz w:val="19"/>
                <w:szCs w:val="19"/>
              </w:rPr>
              <w:t xml:space="preserve"> pomocí kterého si uživatel může zkontrolovat průběh schvalování ve schvalovacím systému.</w:t>
            </w:r>
          </w:p>
          <w:p w14:paraId="3DBFDD8D" w14:textId="77777777" w:rsidR="00F50677" w:rsidRDefault="00000000">
            <w:pPr>
              <w:pStyle w:val="Other10"/>
              <w:spacing w:line="240" w:lineRule="auto"/>
              <w:rPr>
                <w:sz w:val="19"/>
                <w:szCs w:val="19"/>
              </w:rPr>
            </w:pPr>
            <w:r>
              <w:rPr>
                <w:rStyle w:val="Other1"/>
                <w:sz w:val="19"/>
                <w:szCs w:val="19"/>
              </w:rPr>
              <w:t xml:space="preserve">Dokumenty pro schvalování budou uloženy ve složce </w:t>
            </w:r>
            <w:proofErr w:type="spellStart"/>
            <w:r>
              <w:rPr>
                <w:rStyle w:val="Other1"/>
                <w:sz w:val="19"/>
                <w:szCs w:val="19"/>
              </w:rPr>
              <w:t>Sharepointu</w:t>
            </w:r>
            <w:proofErr w:type="spellEnd"/>
            <w:r>
              <w:rPr>
                <w:rStyle w:val="Other1"/>
                <w:sz w:val="19"/>
                <w:szCs w:val="19"/>
              </w:rPr>
              <w:t xml:space="preserve"> a budou přístupné ze schvalovací aplikace KM </w:t>
            </w:r>
            <w:proofErr w:type="spellStart"/>
            <w:r>
              <w:rPr>
                <w:rStyle w:val="Other1"/>
                <w:sz w:val="19"/>
                <w:szCs w:val="19"/>
              </w:rPr>
              <w:t>Approvals</w:t>
            </w:r>
            <w:proofErr w:type="spellEnd"/>
            <w:r>
              <w:rPr>
                <w:rStyle w:val="Other1"/>
                <w:sz w:val="19"/>
                <w:szCs w:val="19"/>
              </w:rPr>
              <w:t>. Hlavičkové údaje (metadata) dokumentu budou přenesena při založení dokumentu.</w:t>
            </w:r>
          </w:p>
        </w:tc>
      </w:tr>
      <w:tr w:rsidR="00F50677" w14:paraId="1F707C62" w14:textId="77777777">
        <w:tblPrEx>
          <w:tblCellMar>
            <w:top w:w="0" w:type="dxa"/>
            <w:bottom w:w="0" w:type="dxa"/>
          </w:tblCellMar>
        </w:tblPrEx>
        <w:trPr>
          <w:trHeight w:hRule="exact" w:val="900"/>
          <w:jc w:val="center"/>
        </w:trPr>
        <w:tc>
          <w:tcPr>
            <w:tcW w:w="3679" w:type="dxa"/>
            <w:tcBorders>
              <w:top w:val="single" w:sz="4" w:space="0" w:color="auto"/>
              <w:left w:val="single" w:sz="4" w:space="0" w:color="auto"/>
            </w:tcBorders>
            <w:shd w:val="clear" w:color="auto" w:fill="auto"/>
            <w:vAlign w:val="bottom"/>
          </w:tcPr>
          <w:p w14:paraId="063D6E13" w14:textId="77777777" w:rsidR="00F50677" w:rsidRDefault="00000000">
            <w:pPr>
              <w:pStyle w:val="Other10"/>
              <w:spacing w:line="240" w:lineRule="auto"/>
              <w:rPr>
                <w:sz w:val="19"/>
                <w:szCs w:val="19"/>
              </w:rPr>
            </w:pPr>
            <w:r>
              <w:rPr>
                <w:rStyle w:val="Other1"/>
                <w:sz w:val="19"/>
                <w:szCs w:val="19"/>
              </w:rPr>
              <w:t>Systém musí obsahovat funkcionalitu elektronického oběhu účetních dokladů (nákupní faktura / dobropis) mimo prostředí D365BC.</w:t>
            </w:r>
          </w:p>
        </w:tc>
        <w:tc>
          <w:tcPr>
            <w:tcW w:w="806" w:type="dxa"/>
            <w:tcBorders>
              <w:top w:val="single" w:sz="4" w:space="0" w:color="auto"/>
              <w:left w:val="single" w:sz="4" w:space="0" w:color="auto"/>
            </w:tcBorders>
            <w:shd w:val="clear" w:color="auto" w:fill="auto"/>
            <w:vAlign w:val="center"/>
          </w:tcPr>
          <w:p w14:paraId="7DB4879F" w14:textId="77777777" w:rsidR="00F50677" w:rsidRDefault="00000000">
            <w:pPr>
              <w:pStyle w:val="Other10"/>
              <w:spacing w:line="240" w:lineRule="auto"/>
              <w:rPr>
                <w:sz w:val="20"/>
                <w:szCs w:val="20"/>
              </w:rPr>
            </w:pPr>
            <w:r>
              <w:rPr>
                <w:rStyle w:val="Other1"/>
                <w:sz w:val="20"/>
                <w:szCs w:val="20"/>
              </w:rPr>
              <w:t>Ano</w:t>
            </w:r>
          </w:p>
        </w:tc>
        <w:tc>
          <w:tcPr>
            <w:tcW w:w="4277" w:type="dxa"/>
            <w:tcBorders>
              <w:top w:val="single" w:sz="4" w:space="0" w:color="auto"/>
              <w:left w:val="single" w:sz="4" w:space="0" w:color="auto"/>
              <w:right w:val="single" w:sz="4" w:space="0" w:color="auto"/>
            </w:tcBorders>
            <w:shd w:val="clear" w:color="auto" w:fill="auto"/>
          </w:tcPr>
          <w:p w14:paraId="11C3CBDC" w14:textId="77777777" w:rsidR="00F50677" w:rsidRDefault="00000000">
            <w:pPr>
              <w:pStyle w:val="Other10"/>
              <w:spacing w:line="254" w:lineRule="auto"/>
              <w:rPr>
                <w:sz w:val="19"/>
                <w:szCs w:val="19"/>
              </w:rPr>
            </w:pPr>
            <w:r>
              <w:rPr>
                <w:rStyle w:val="Other1"/>
                <w:sz w:val="19"/>
                <w:szCs w:val="19"/>
              </w:rPr>
              <w:t xml:space="preserve">Schvalování je řešeno v </w:t>
            </w:r>
            <w:proofErr w:type="spellStart"/>
            <w:r>
              <w:rPr>
                <w:rStyle w:val="Other1"/>
                <w:sz w:val="19"/>
                <w:szCs w:val="19"/>
              </w:rPr>
              <w:t>Power</w:t>
            </w:r>
            <w:proofErr w:type="spellEnd"/>
            <w:r>
              <w:rPr>
                <w:rStyle w:val="Other1"/>
                <w:sz w:val="19"/>
                <w:szCs w:val="19"/>
              </w:rPr>
              <w:t xml:space="preserve"> aplikaci KM </w:t>
            </w:r>
            <w:proofErr w:type="spellStart"/>
            <w:r>
              <w:rPr>
                <w:rStyle w:val="Other1"/>
                <w:sz w:val="19"/>
                <w:szCs w:val="19"/>
              </w:rPr>
              <w:t>Approvals</w:t>
            </w:r>
            <w:proofErr w:type="spellEnd"/>
            <w:r>
              <w:rPr>
                <w:rStyle w:val="Other1"/>
                <w:sz w:val="19"/>
                <w:szCs w:val="19"/>
              </w:rPr>
              <w:t>.</w:t>
            </w:r>
          </w:p>
        </w:tc>
      </w:tr>
      <w:tr w:rsidR="00F50677" w14:paraId="1DC416FC" w14:textId="77777777">
        <w:tblPrEx>
          <w:tblCellMar>
            <w:top w:w="0" w:type="dxa"/>
            <w:bottom w:w="0" w:type="dxa"/>
          </w:tblCellMar>
        </w:tblPrEx>
        <w:trPr>
          <w:trHeight w:hRule="exact" w:val="1548"/>
          <w:jc w:val="center"/>
        </w:trPr>
        <w:tc>
          <w:tcPr>
            <w:tcW w:w="3679" w:type="dxa"/>
            <w:tcBorders>
              <w:top w:val="single" w:sz="4" w:space="0" w:color="auto"/>
              <w:left w:val="single" w:sz="4" w:space="0" w:color="auto"/>
            </w:tcBorders>
            <w:shd w:val="clear" w:color="auto" w:fill="auto"/>
            <w:vAlign w:val="center"/>
          </w:tcPr>
          <w:p w14:paraId="39607DB0" w14:textId="77777777" w:rsidR="00F50677" w:rsidRDefault="00000000">
            <w:pPr>
              <w:pStyle w:val="Other10"/>
              <w:spacing w:line="240" w:lineRule="auto"/>
              <w:rPr>
                <w:sz w:val="19"/>
                <w:szCs w:val="19"/>
              </w:rPr>
            </w:pPr>
            <w:r>
              <w:rPr>
                <w:rStyle w:val="Other1"/>
                <w:sz w:val="19"/>
                <w:szCs w:val="19"/>
              </w:rPr>
              <w:t>Nástroj pro elektronický oběh účetních dokladů musí umožnit nastavení schvalování účetních dokladů, včetně možnosti ke schvalovanému dokladu připojit libovolné množství příloh.</w:t>
            </w:r>
          </w:p>
        </w:tc>
        <w:tc>
          <w:tcPr>
            <w:tcW w:w="806" w:type="dxa"/>
            <w:tcBorders>
              <w:top w:val="single" w:sz="4" w:space="0" w:color="auto"/>
              <w:left w:val="single" w:sz="4" w:space="0" w:color="auto"/>
            </w:tcBorders>
            <w:shd w:val="clear" w:color="auto" w:fill="auto"/>
            <w:vAlign w:val="center"/>
          </w:tcPr>
          <w:p w14:paraId="45C2AAB8" w14:textId="77777777" w:rsidR="00F50677" w:rsidRDefault="00000000">
            <w:pPr>
              <w:pStyle w:val="Other10"/>
              <w:spacing w:line="240" w:lineRule="auto"/>
              <w:rPr>
                <w:sz w:val="20"/>
                <w:szCs w:val="20"/>
              </w:rPr>
            </w:pPr>
            <w:r>
              <w:rPr>
                <w:rStyle w:val="Other1"/>
                <w:sz w:val="20"/>
                <w:szCs w:val="20"/>
              </w:rPr>
              <w:t>Ano</w:t>
            </w:r>
          </w:p>
        </w:tc>
        <w:tc>
          <w:tcPr>
            <w:tcW w:w="4277" w:type="dxa"/>
            <w:tcBorders>
              <w:top w:val="single" w:sz="4" w:space="0" w:color="auto"/>
              <w:left w:val="single" w:sz="4" w:space="0" w:color="auto"/>
              <w:right w:val="single" w:sz="4" w:space="0" w:color="auto"/>
            </w:tcBorders>
            <w:shd w:val="clear" w:color="auto" w:fill="auto"/>
            <w:vAlign w:val="bottom"/>
          </w:tcPr>
          <w:p w14:paraId="581C3041" w14:textId="77777777" w:rsidR="00F50677" w:rsidRDefault="00000000">
            <w:pPr>
              <w:pStyle w:val="Other10"/>
              <w:spacing w:line="240" w:lineRule="auto"/>
              <w:rPr>
                <w:sz w:val="19"/>
                <w:szCs w:val="19"/>
              </w:rPr>
            </w:pPr>
            <w:r>
              <w:rPr>
                <w:rStyle w:val="Other1"/>
                <w:sz w:val="19"/>
                <w:szCs w:val="19"/>
              </w:rPr>
              <w:t xml:space="preserve">Dokumenty pro schvalování budou uloženy ve složce </w:t>
            </w:r>
            <w:proofErr w:type="spellStart"/>
            <w:r>
              <w:rPr>
                <w:rStyle w:val="Other1"/>
                <w:sz w:val="19"/>
                <w:szCs w:val="19"/>
              </w:rPr>
              <w:t>Sharepointu</w:t>
            </w:r>
            <w:proofErr w:type="spellEnd"/>
            <w:r>
              <w:rPr>
                <w:rStyle w:val="Other1"/>
                <w:sz w:val="19"/>
                <w:szCs w:val="19"/>
              </w:rPr>
              <w:t xml:space="preserve"> a budou přístupné ze schvalovací aplikace KM </w:t>
            </w:r>
            <w:proofErr w:type="spellStart"/>
            <w:r>
              <w:rPr>
                <w:rStyle w:val="Other1"/>
                <w:sz w:val="19"/>
                <w:szCs w:val="19"/>
              </w:rPr>
              <w:t>Approvals</w:t>
            </w:r>
            <w:proofErr w:type="spellEnd"/>
            <w:r>
              <w:rPr>
                <w:rStyle w:val="Other1"/>
                <w:sz w:val="19"/>
                <w:szCs w:val="19"/>
              </w:rPr>
              <w:t>. Hlavičkové údaje (metadata) dokumentu budou přenesena při založení dokumentu.</w:t>
            </w:r>
          </w:p>
          <w:p w14:paraId="4C741E88" w14:textId="77777777" w:rsidR="00F50677" w:rsidRDefault="00000000">
            <w:pPr>
              <w:pStyle w:val="Other10"/>
              <w:spacing w:line="240" w:lineRule="auto"/>
              <w:rPr>
                <w:sz w:val="19"/>
                <w:szCs w:val="19"/>
              </w:rPr>
            </w:pPr>
            <w:r>
              <w:rPr>
                <w:rStyle w:val="Other1"/>
                <w:sz w:val="19"/>
                <w:szCs w:val="19"/>
              </w:rPr>
              <w:t>Schvalování konkrétních dokumentů bude probíhat na základě uživatelsky definovaných šablon.</w:t>
            </w:r>
          </w:p>
        </w:tc>
      </w:tr>
      <w:tr w:rsidR="00F50677" w14:paraId="7A208A93" w14:textId="77777777">
        <w:tblPrEx>
          <w:tblCellMar>
            <w:top w:w="0" w:type="dxa"/>
            <w:bottom w:w="0" w:type="dxa"/>
          </w:tblCellMar>
        </w:tblPrEx>
        <w:trPr>
          <w:trHeight w:hRule="exact" w:val="1123"/>
          <w:jc w:val="center"/>
        </w:trPr>
        <w:tc>
          <w:tcPr>
            <w:tcW w:w="3679" w:type="dxa"/>
            <w:tcBorders>
              <w:top w:val="single" w:sz="4" w:space="0" w:color="auto"/>
              <w:left w:val="single" w:sz="4" w:space="0" w:color="auto"/>
            </w:tcBorders>
            <w:shd w:val="clear" w:color="auto" w:fill="auto"/>
            <w:vAlign w:val="bottom"/>
          </w:tcPr>
          <w:p w14:paraId="06B27148" w14:textId="77777777" w:rsidR="00F50677" w:rsidRDefault="00000000">
            <w:pPr>
              <w:pStyle w:val="Other10"/>
              <w:spacing w:line="240" w:lineRule="auto"/>
              <w:rPr>
                <w:sz w:val="19"/>
                <w:szCs w:val="19"/>
              </w:rPr>
            </w:pPr>
            <w:r>
              <w:rPr>
                <w:rStyle w:val="Other1"/>
                <w:sz w:val="19"/>
                <w:szCs w:val="19"/>
              </w:rPr>
              <w:t>Nástroj pro elektronický oběh účetních dokladů musí po kompletním schválení účetního dokladu zaslat do D365BC informaci o schválení včetně odkazu na schvalovací proces konkrétního dokladu.</w:t>
            </w:r>
          </w:p>
        </w:tc>
        <w:tc>
          <w:tcPr>
            <w:tcW w:w="806" w:type="dxa"/>
            <w:tcBorders>
              <w:top w:val="single" w:sz="4" w:space="0" w:color="auto"/>
              <w:left w:val="single" w:sz="4" w:space="0" w:color="auto"/>
            </w:tcBorders>
            <w:shd w:val="clear" w:color="auto" w:fill="auto"/>
            <w:vAlign w:val="center"/>
          </w:tcPr>
          <w:p w14:paraId="06B07F52" w14:textId="77777777" w:rsidR="00F50677" w:rsidRDefault="00000000">
            <w:pPr>
              <w:pStyle w:val="Other10"/>
              <w:spacing w:line="240" w:lineRule="auto"/>
              <w:rPr>
                <w:sz w:val="20"/>
                <w:szCs w:val="20"/>
              </w:rPr>
            </w:pPr>
            <w:r>
              <w:rPr>
                <w:rStyle w:val="Other1"/>
                <w:sz w:val="20"/>
                <w:szCs w:val="20"/>
              </w:rPr>
              <w:t>Ano</w:t>
            </w:r>
          </w:p>
        </w:tc>
        <w:tc>
          <w:tcPr>
            <w:tcW w:w="4277" w:type="dxa"/>
            <w:tcBorders>
              <w:top w:val="single" w:sz="4" w:space="0" w:color="auto"/>
              <w:left w:val="single" w:sz="4" w:space="0" w:color="auto"/>
              <w:right w:val="single" w:sz="4" w:space="0" w:color="auto"/>
            </w:tcBorders>
            <w:shd w:val="clear" w:color="auto" w:fill="auto"/>
          </w:tcPr>
          <w:p w14:paraId="3C112E0D" w14:textId="77777777" w:rsidR="00F50677" w:rsidRDefault="00000000">
            <w:pPr>
              <w:pStyle w:val="Other10"/>
              <w:spacing w:line="240" w:lineRule="auto"/>
              <w:rPr>
                <w:sz w:val="19"/>
                <w:szCs w:val="19"/>
              </w:rPr>
            </w:pPr>
            <w:r>
              <w:rPr>
                <w:rStyle w:val="Other1"/>
                <w:sz w:val="19"/>
                <w:szCs w:val="19"/>
              </w:rPr>
              <w:t xml:space="preserve">Výsledný stav schválení bude propsán do D365BC včetně odkazu na záznam schvalovaného dokumentu v aplikaci KM </w:t>
            </w:r>
            <w:proofErr w:type="spellStart"/>
            <w:r>
              <w:rPr>
                <w:rStyle w:val="Other1"/>
                <w:sz w:val="19"/>
                <w:szCs w:val="19"/>
              </w:rPr>
              <w:t>Approvals</w:t>
            </w:r>
            <w:proofErr w:type="spellEnd"/>
            <w:r>
              <w:rPr>
                <w:rStyle w:val="Other1"/>
                <w:sz w:val="19"/>
                <w:szCs w:val="19"/>
              </w:rPr>
              <w:t>.</w:t>
            </w:r>
          </w:p>
        </w:tc>
      </w:tr>
      <w:tr w:rsidR="00F50677" w14:paraId="36E744A2" w14:textId="77777777">
        <w:tblPrEx>
          <w:tblCellMar>
            <w:top w:w="0" w:type="dxa"/>
            <w:bottom w:w="0" w:type="dxa"/>
          </w:tblCellMar>
        </w:tblPrEx>
        <w:trPr>
          <w:trHeight w:hRule="exact" w:val="1130"/>
          <w:jc w:val="center"/>
        </w:trPr>
        <w:tc>
          <w:tcPr>
            <w:tcW w:w="3679" w:type="dxa"/>
            <w:tcBorders>
              <w:top w:val="single" w:sz="4" w:space="0" w:color="auto"/>
              <w:left w:val="single" w:sz="4" w:space="0" w:color="auto"/>
              <w:bottom w:val="single" w:sz="4" w:space="0" w:color="auto"/>
            </w:tcBorders>
            <w:shd w:val="clear" w:color="auto" w:fill="auto"/>
            <w:vAlign w:val="center"/>
          </w:tcPr>
          <w:p w14:paraId="4D713225" w14:textId="77777777" w:rsidR="00F50677" w:rsidRDefault="00000000">
            <w:pPr>
              <w:pStyle w:val="Other10"/>
              <w:spacing w:line="240" w:lineRule="auto"/>
              <w:rPr>
                <w:sz w:val="19"/>
                <w:szCs w:val="19"/>
              </w:rPr>
            </w:pPr>
            <w:r>
              <w:rPr>
                <w:rStyle w:val="Other1"/>
                <w:sz w:val="19"/>
                <w:szCs w:val="19"/>
              </w:rPr>
              <w:t xml:space="preserve">integrace košilek faktur z D365BC do </w:t>
            </w:r>
            <w:proofErr w:type="spellStart"/>
            <w:r>
              <w:rPr>
                <w:rStyle w:val="Other1"/>
                <w:sz w:val="19"/>
                <w:szCs w:val="19"/>
              </w:rPr>
              <w:t>FaMa</w:t>
            </w:r>
            <w:proofErr w:type="spellEnd"/>
            <w:r>
              <w:rPr>
                <w:rStyle w:val="Other1"/>
                <w:sz w:val="19"/>
                <w:szCs w:val="19"/>
              </w:rPr>
              <w:t>+ (přenos faktur pro OZT)</w:t>
            </w:r>
          </w:p>
        </w:tc>
        <w:tc>
          <w:tcPr>
            <w:tcW w:w="806" w:type="dxa"/>
            <w:tcBorders>
              <w:top w:val="single" w:sz="4" w:space="0" w:color="auto"/>
              <w:left w:val="single" w:sz="4" w:space="0" w:color="auto"/>
              <w:bottom w:val="single" w:sz="4" w:space="0" w:color="auto"/>
            </w:tcBorders>
            <w:shd w:val="clear" w:color="auto" w:fill="auto"/>
            <w:vAlign w:val="center"/>
          </w:tcPr>
          <w:p w14:paraId="0A9DA251" w14:textId="77777777" w:rsidR="00F50677" w:rsidRDefault="00000000">
            <w:pPr>
              <w:pStyle w:val="Other10"/>
              <w:spacing w:line="240" w:lineRule="auto"/>
              <w:rPr>
                <w:sz w:val="20"/>
                <w:szCs w:val="20"/>
              </w:rPr>
            </w:pPr>
            <w:r>
              <w:rPr>
                <w:rStyle w:val="Other1"/>
                <w:sz w:val="20"/>
                <w:szCs w:val="20"/>
              </w:rPr>
              <w:t>Ano</w:t>
            </w:r>
          </w:p>
        </w:tc>
        <w:tc>
          <w:tcPr>
            <w:tcW w:w="4277" w:type="dxa"/>
            <w:tcBorders>
              <w:top w:val="single" w:sz="4" w:space="0" w:color="auto"/>
              <w:left w:val="single" w:sz="4" w:space="0" w:color="auto"/>
              <w:bottom w:val="single" w:sz="4" w:space="0" w:color="auto"/>
              <w:right w:val="single" w:sz="4" w:space="0" w:color="auto"/>
            </w:tcBorders>
            <w:shd w:val="clear" w:color="auto" w:fill="auto"/>
          </w:tcPr>
          <w:p w14:paraId="5C68ADFA" w14:textId="77777777" w:rsidR="00F50677" w:rsidRDefault="00000000">
            <w:pPr>
              <w:pStyle w:val="Other10"/>
              <w:spacing w:line="240" w:lineRule="auto"/>
              <w:rPr>
                <w:sz w:val="19"/>
                <w:szCs w:val="19"/>
              </w:rPr>
            </w:pPr>
            <w:r>
              <w:rPr>
                <w:rStyle w:val="Other1"/>
                <w:sz w:val="19"/>
                <w:szCs w:val="19"/>
              </w:rPr>
              <w:t xml:space="preserve">Pro potřeby integrace systému D365BC a systému </w:t>
            </w:r>
            <w:proofErr w:type="spellStart"/>
            <w:r>
              <w:rPr>
                <w:rStyle w:val="Other1"/>
                <w:sz w:val="19"/>
                <w:szCs w:val="19"/>
              </w:rPr>
              <w:t>FaMa</w:t>
            </w:r>
            <w:proofErr w:type="spellEnd"/>
            <w:r>
              <w:rPr>
                <w:rStyle w:val="Other1"/>
                <w:sz w:val="19"/>
                <w:szCs w:val="19"/>
              </w:rPr>
              <w:t>+ bude v rámci systému D365BC připraveno integrační rozhraní, které na straně D365BC připraví data z došlých dokladů ve formě REST API.</w:t>
            </w:r>
          </w:p>
        </w:tc>
      </w:tr>
    </w:tbl>
    <w:p w14:paraId="6140DB82" w14:textId="77777777" w:rsidR="00F50677" w:rsidRDefault="00F50677">
      <w:pPr>
        <w:sectPr w:rsidR="00F50677">
          <w:footerReference w:type="default" r:id="rId11"/>
          <w:footerReference w:type="first" r:id="rId12"/>
          <w:pgSz w:w="11900" w:h="16840"/>
          <w:pgMar w:top="1638" w:right="1570" w:bottom="1250" w:left="1552" w:header="0" w:footer="3" w:gutter="0"/>
          <w:cols w:space="720"/>
          <w:noEndnote/>
          <w:titlePg/>
          <w:docGrid w:linePitch="360"/>
        </w:sectPr>
      </w:pPr>
    </w:p>
    <w:p w14:paraId="1031F035" w14:textId="77777777" w:rsidR="00F50677" w:rsidRDefault="00000000">
      <w:pPr>
        <w:pStyle w:val="Bodytext10"/>
        <w:spacing w:after="400"/>
        <w:jc w:val="center"/>
      </w:pPr>
      <w:r>
        <w:rPr>
          <w:rStyle w:val="Bodytext1"/>
          <w:b/>
          <w:bCs/>
          <w:u w:val="single"/>
        </w:rPr>
        <w:lastRenderedPageBreak/>
        <w:t>POPIS DODÁVKY IT ŘEŠENÍ NA AUTOMATIZACI ZPRACOVÁNÍ DAT V</w:t>
      </w:r>
      <w:r>
        <w:rPr>
          <w:rStyle w:val="Bodytext1"/>
          <w:b/>
          <w:bCs/>
          <w:u w:val="single"/>
        </w:rPr>
        <w:br/>
        <w:t>OBLASTI MATERIÁLOVÉHO HOSPODÁŘSTVÍ</w:t>
      </w:r>
    </w:p>
    <w:p w14:paraId="66D8DCE5" w14:textId="77777777" w:rsidR="00F50677" w:rsidRDefault="00000000">
      <w:pPr>
        <w:pStyle w:val="Heading310"/>
        <w:keepNext/>
        <w:keepLines/>
        <w:spacing w:after="160"/>
      </w:pPr>
      <w:bookmarkStart w:id="15" w:name="bookmark35"/>
      <w:r>
        <w:rPr>
          <w:rStyle w:val="Heading31"/>
          <w:b/>
          <w:bCs/>
        </w:rPr>
        <w:t>POPIS ŘEŠENÍ</w:t>
      </w:r>
      <w:bookmarkEnd w:id="15"/>
    </w:p>
    <w:p w14:paraId="289F2D83" w14:textId="77777777" w:rsidR="00F50677" w:rsidRDefault="00000000">
      <w:pPr>
        <w:pStyle w:val="Heading310"/>
        <w:keepNext/>
        <w:keepLines/>
        <w:spacing w:after="400"/>
      </w:pPr>
      <w:r>
        <w:rPr>
          <w:rStyle w:val="Heading31"/>
          <w:b/>
          <w:bCs/>
        </w:rPr>
        <w:t>ÚVOD</w:t>
      </w:r>
    </w:p>
    <w:p w14:paraId="7DA1B8C7" w14:textId="77777777" w:rsidR="00F50677" w:rsidRDefault="00000000">
      <w:pPr>
        <w:jc w:val="center"/>
        <w:rPr>
          <w:sz w:val="2"/>
          <w:szCs w:val="2"/>
        </w:rPr>
      </w:pPr>
      <w:r>
        <w:rPr>
          <w:noProof/>
        </w:rPr>
        <w:drawing>
          <wp:inline distT="0" distB="0" distL="0" distR="0" wp14:anchorId="6E970B56" wp14:editId="339AC7EC">
            <wp:extent cx="5626735" cy="1195070"/>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a:stretch/>
                  </pic:blipFill>
                  <pic:spPr>
                    <a:xfrm>
                      <a:off x="0" y="0"/>
                      <a:ext cx="5626735" cy="1195070"/>
                    </a:xfrm>
                    <a:prstGeom prst="rect">
                      <a:avLst/>
                    </a:prstGeom>
                  </pic:spPr>
                </pic:pic>
              </a:graphicData>
            </a:graphic>
          </wp:inline>
        </w:drawing>
      </w:r>
    </w:p>
    <w:p w14:paraId="403AA15B" w14:textId="77777777" w:rsidR="00F50677" w:rsidRDefault="00F50677">
      <w:pPr>
        <w:spacing w:after="199" w:line="1" w:lineRule="exact"/>
      </w:pPr>
    </w:p>
    <w:p w14:paraId="244CEBAA" w14:textId="77777777" w:rsidR="00F50677" w:rsidRDefault="00000000">
      <w:pPr>
        <w:pStyle w:val="Bodytext10"/>
      </w:pPr>
      <w:r>
        <w:rPr>
          <w:rStyle w:val="Bodytext1"/>
        </w:rPr>
        <w:t xml:space="preserve">Základem celého řešení je již používaný systém Microsoft Dynamics 365 Business </w:t>
      </w:r>
      <w:proofErr w:type="spellStart"/>
      <w:r>
        <w:rPr>
          <w:rStyle w:val="Bodytext1"/>
        </w:rPr>
        <w:t>Central</w:t>
      </w:r>
      <w:proofErr w:type="spellEnd"/>
      <w:r>
        <w:rPr>
          <w:rStyle w:val="Bodytext1"/>
        </w:rPr>
        <w:t xml:space="preserve"> (dále jen D365BC), který je již nyní provozován v prostředí </w:t>
      </w:r>
      <w:proofErr w:type="spellStart"/>
      <w:r>
        <w:rPr>
          <w:rStyle w:val="Bodytext1"/>
        </w:rPr>
        <w:t>SaaS</w:t>
      </w:r>
      <w:proofErr w:type="spellEnd"/>
      <w:r>
        <w:rPr>
          <w:rStyle w:val="Bodytext1"/>
        </w:rPr>
        <w:t>.</w:t>
      </w:r>
    </w:p>
    <w:p w14:paraId="35F996CD" w14:textId="77777777" w:rsidR="00F50677" w:rsidRDefault="00000000">
      <w:pPr>
        <w:pStyle w:val="Bodytext10"/>
      </w:pPr>
      <w:r>
        <w:rPr>
          <w:rStyle w:val="Bodytext1"/>
        </w:rPr>
        <w:t>Stávající řešení bude rozšířeno o následující komponenty:</w:t>
      </w:r>
    </w:p>
    <w:p w14:paraId="431AF93C" w14:textId="77777777" w:rsidR="00F50677" w:rsidRDefault="00000000">
      <w:pPr>
        <w:pStyle w:val="Bodytext10"/>
        <w:numPr>
          <w:ilvl w:val="0"/>
          <w:numId w:val="16"/>
        </w:numPr>
        <w:tabs>
          <w:tab w:val="left" w:pos="686"/>
        </w:tabs>
        <w:spacing w:line="379" w:lineRule="auto"/>
        <w:ind w:firstLine="340"/>
      </w:pPr>
      <w:r>
        <w:rPr>
          <w:rStyle w:val="Bodytext1"/>
        </w:rPr>
        <w:t>Vytěžování došlých nákupních faktur a dobropisů</w:t>
      </w:r>
    </w:p>
    <w:p w14:paraId="7CD84690" w14:textId="77777777" w:rsidR="00F50677" w:rsidRDefault="00000000">
      <w:pPr>
        <w:pStyle w:val="Bodytext10"/>
        <w:spacing w:line="379" w:lineRule="auto"/>
        <w:ind w:left="1380" w:hanging="340"/>
      </w:pPr>
      <w:r>
        <w:rPr>
          <w:rStyle w:val="Bodytext1"/>
        </w:rPr>
        <w:t xml:space="preserve">o Pro potřeby vytěžování došlých dokladů, bude stávající řešení rozšířeno o systém </w:t>
      </w:r>
      <w:proofErr w:type="spellStart"/>
      <w:r>
        <w:rPr>
          <w:rStyle w:val="Bodytext1"/>
        </w:rPr>
        <w:t>Abbyy</w:t>
      </w:r>
      <w:proofErr w:type="spellEnd"/>
      <w:r>
        <w:rPr>
          <w:rStyle w:val="Bodytext1"/>
        </w:rPr>
        <w:t xml:space="preserve"> </w:t>
      </w:r>
      <w:proofErr w:type="spellStart"/>
      <w:r>
        <w:rPr>
          <w:rStyle w:val="Bodytext1"/>
        </w:rPr>
        <w:t>FlexiCapture</w:t>
      </w:r>
      <w:proofErr w:type="spellEnd"/>
      <w:r>
        <w:rPr>
          <w:rStyle w:val="Bodytext1"/>
        </w:rPr>
        <w:t xml:space="preserve"> (dále jen </w:t>
      </w:r>
      <w:proofErr w:type="spellStart"/>
      <w:r>
        <w:rPr>
          <w:rStyle w:val="Bodytext1"/>
        </w:rPr>
        <w:t>FlexiCapture</w:t>
      </w:r>
      <w:proofErr w:type="spellEnd"/>
      <w:r>
        <w:rPr>
          <w:rStyle w:val="Bodytext1"/>
        </w:rPr>
        <w:t>), které zajistí samotný proces vytěžení účetního dokladu.</w:t>
      </w:r>
    </w:p>
    <w:p w14:paraId="1018055E" w14:textId="77777777" w:rsidR="00F50677" w:rsidRDefault="00000000">
      <w:pPr>
        <w:pStyle w:val="Bodytext10"/>
        <w:spacing w:line="379" w:lineRule="auto"/>
        <w:ind w:left="1380" w:hanging="340"/>
      </w:pPr>
      <w:r>
        <w:rPr>
          <w:rStyle w:val="Bodytext1"/>
        </w:rPr>
        <w:t xml:space="preserve">o Z důvodu validace vytěžených dat bude systém </w:t>
      </w:r>
      <w:proofErr w:type="spellStart"/>
      <w:r>
        <w:rPr>
          <w:rStyle w:val="Bodytext1"/>
        </w:rPr>
        <w:t>FlexiCapture</w:t>
      </w:r>
      <w:proofErr w:type="spellEnd"/>
      <w:r>
        <w:rPr>
          <w:rStyle w:val="Bodytext1"/>
        </w:rPr>
        <w:t xml:space="preserve"> pomocí integrační vazby napojen na D365BC, ze kterého bude čerpat data nutná pro validaci vytěžených dat (údaje o dodavatelích a jejich bankovních účtech)</w:t>
      </w:r>
    </w:p>
    <w:p w14:paraId="04928ECA" w14:textId="77777777" w:rsidR="00F50677" w:rsidRDefault="00000000">
      <w:pPr>
        <w:pStyle w:val="Bodytext10"/>
        <w:spacing w:after="260" w:line="379" w:lineRule="auto"/>
        <w:ind w:left="1380" w:hanging="340"/>
      </w:pPr>
      <w:r>
        <w:rPr>
          <w:rStyle w:val="Bodytext1"/>
        </w:rPr>
        <w:t>o Po vytěžení bude vytěžený doklad uložen do úložiště účetních dokladů a následně budou do D365BC tyto vytěžené údaje zaslány včetně odkazu na doklad v úložišti</w:t>
      </w:r>
    </w:p>
    <w:p w14:paraId="057C923C" w14:textId="77777777" w:rsidR="00F50677" w:rsidRDefault="00000000">
      <w:pPr>
        <w:pStyle w:val="Bodytext10"/>
        <w:numPr>
          <w:ilvl w:val="0"/>
          <w:numId w:val="16"/>
        </w:numPr>
        <w:tabs>
          <w:tab w:val="left" w:pos="686"/>
        </w:tabs>
        <w:spacing w:line="379" w:lineRule="auto"/>
        <w:ind w:firstLine="340"/>
      </w:pPr>
      <w:r>
        <w:rPr>
          <w:rStyle w:val="Bodytext1"/>
        </w:rPr>
        <w:t>Řízení schvalovacích procesů</w:t>
      </w:r>
    </w:p>
    <w:p w14:paraId="1702B9C7" w14:textId="77777777" w:rsidR="00F50677" w:rsidRDefault="00000000">
      <w:pPr>
        <w:pStyle w:val="Bodytext10"/>
        <w:numPr>
          <w:ilvl w:val="0"/>
          <w:numId w:val="17"/>
        </w:numPr>
        <w:tabs>
          <w:tab w:val="left" w:pos="1371"/>
        </w:tabs>
        <w:spacing w:line="379" w:lineRule="auto"/>
        <w:ind w:left="1380" w:hanging="340"/>
      </w:pPr>
      <w:r>
        <w:rPr>
          <w:rStyle w:val="Bodytext1"/>
        </w:rPr>
        <w:t xml:space="preserve">Řešení bude dále rozšířeno o obecný schvalovací nástroj, který bude postaven na platformě </w:t>
      </w:r>
      <w:proofErr w:type="spellStart"/>
      <w:r>
        <w:rPr>
          <w:rStyle w:val="Bodytext1"/>
        </w:rPr>
        <w:t>PowerApps</w:t>
      </w:r>
      <w:proofErr w:type="spellEnd"/>
      <w:r>
        <w:rPr>
          <w:rStyle w:val="Bodytext1"/>
        </w:rPr>
        <w:t>.</w:t>
      </w:r>
    </w:p>
    <w:p w14:paraId="5E9DC0B0" w14:textId="77777777" w:rsidR="00F50677" w:rsidRDefault="00000000">
      <w:pPr>
        <w:pStyle w:val="Bodytext10"/>
        <w:numPr>
          <w:ilvl w:val="0"/>
          <w:numId w:val="17"/>
        </w:numPr>
        <w:tabs>
          <w:tab w:val="left" w:pos="1371"/>
        </w:tabs>
        <w:spacing w:line="379" w:lineRule="auto"/>
        <w:ind w:left="1040"/>
      </w:pPr>
      <w:r>
        <w:rPr>
          <w:rStyle w:val="Bodytext1"/>
        </w:rPr>
        <w:t>Tento systém umožní řešit obecné schvalovací procesy napříč různými systémy</w:t>
      </w:r>
    </w:p>
    <w:p w14:paraId="64F5FF05" w14:textId="77777777" w:rsidR="00F50677" w:rsidRDefault="00000000">
      <w:pPr>
        <w:pStyle w:val="Bodytext10"/>
        <w:numPr>
          <w:ilvl w:val="0"/>
          <w:numId w:val="17"/>
        </w:numPr>
        <w:tabs>
          <w:tab w:val="left" w:pos="1371"/>
        </w:tabs>
        <w:spacing w:after="260" w:line="379" w:lineRule="auto"/>
        <w:ind w:left="1380" w:hanging="340"/>
      </w:pPr>
      <w:r>
        <w:rPr>
          <w:rStyle w:val="Bodytext1"/>
        </w:rPr>
        <w:t>Pro potřeby schvalování došlých dokladů bude D365BC rozšířen o integraci na tento schvalovací systém, kdy bude možné došlý doklad odeslat ke schválení</w:t>
      </w:r>
    </w:p>
    <w:p w14:paraId="4C454FE9" w14:textId="77777777" w:rsidR="00F50677" w:rsidRDefault="00000000">
      <w:pPr>
        <w:pStyle w:val="Bodytext10"/>
        <w:numPr>
          <w:ilvl w:val="0"/>
          <w:numId w:val="18"/>
        </w:numPr>
        <w:tabs>
          <w:tab w:val="left" w:pos="686"/>
        </w:tabs>
        <w:spacing w:line="379" w:lineRule="auto"/>
        <w:ind w:firstLine="340"/>
      </w:pPr>
      <w:r>
        <w:rPr>
          <w:rStyle w:val="Bodytext1"/>
        </w:rPr>
        <w:t xml:space="preserve">Rozšíření D365BC o skladové procesy a </w:t>
      </w:r>
      <w:proofErr w:type="spellStart"/>
      <w:r>
        <w:rPr>
          <w:rStyle w:val="Bodytext1"/>
        </w:rPr>
        <w:t>žádankový</w:t>
      </w:r>
      <w:proofErr w:type="spellEnd"/>
      <w:r>
        <w:rPr>
          <w:rStyle w:val="Bodytext1"/>
        </w:rPr>
        <w:t xml:space="preserve"> systém</w:t>
      </w:r>
    </w:p>
    <w:p w14:paraId="1A178978" w14:textId="77777777" w:rsidR="00F50677" w:rsidRDefault="00000000">
      <w:pPr>
        <w:pStyle w:val="Bodytext10"/>
        <w:spacing w:after="260" w:line="389" w:lineRule="auto"/>
        <w:ind w:left="1380" w:hanging="340"/>
      </w:pPr>
      <w:r>
        <w:rPr>
          <w:rStyle w:val="Bodytext1"/>
        </w:rPr>
        <w:t>o Stávající systém D365BC bude rozšířen o oblast zásob a s tím související procesy</w:t>
      </w:r>
    </w:p>
    <w:p w14:paraId="140182AF" w14:textId="77777777" w:rsidR="00F50677" w:rsidRDefault="00000000">
      <w:pPr>
        <w:pStyle w:val="Bodytext10"/>
        <w:spacing w:line="384" w:lineRule="auto"/>
        <w:ind w:left="1400" w:hanging="340"/>
        <w:jc w:val="both"/>
      </w:pPr>
      <w:r>
        <w:rPr>
          <w:rStyle w:val="Bodytext1"/>
          <w:i/>
          <w:iCs/>
        </w:rPr>
        <w:t>o V</w:t>
      </w:r>
      <w:r>
        <w:rPr>
          <w:rStyle w:val="Bodytext1"/>
        </w:rPr>
        <w:t xml:space="preserve"> rámci systému D365BC bude dále zprovozněna oblast skladových žádanek, do které se budou sbírat data ze </w:t>
      </w:r>
      <w:proofErr w:type="spellStart"/>
      <w:r>
        <w:rPr>
          <w:rStyle w:val="Bodytext1"/>
        </w:rPr>
        <w:t>žádankového</w:t>
      </w:r>
      <w:proofErr w:type="spellEnd"/>
      <w:r>
        <w:rPr>
          <w:rStyle w:val="Bodytext1"/>
        </w:rPr>
        <w:t xml:space="preserve"> systému a kde dojde k vypořádání dané skladové žádanky.</w:t>
      </w:r>
    </w:p>
    <w:p w14:paraId="18FF2EFF" w14:textId="77777777" w:rsidR="00F50677" w:rsidRDefault="00000000">
      <w:pPr>
        <w:pStyle w:val="Bodytext10"/>
        <w:spacing w:after="280" w:line="384" w:lineRule="auto"/>
        <w:ind w:left="1400" w:hanging="340"/>
        <w:jc w:val="both"/>
      </w:pPr>
      <w:r>
        <w:rPr>
          <w:rStyle w:val="Bodytext1"/>
        </w:rPr>
        <w:lastRenderedPageBreak/>
        <w:t>o Systém D365BC bude dále sloužit jako primární systém pro správu číselníku zboží MTZ/SZM včetně práce s pozitivním listem</w:t>
      </w:r>
    </w:p>
    <w:p w14:paraId="10BAA1B0" w14:textId="77777777" w:rsidR="00F50677" w:rsidRDefault="00000000">
      <w:pPr>
        <w:pStyle w:val="Bodytext10"/>
        <w:numPr>
          <w:ilvl w:val="0"/>
          <w:numId w:val="18"/>
        </w:numPr>
        <w:tabs>
          <w:tab w:val="left" w:pos="686"/>
        </w:tabs>
        <w:spacing w:line="379" w:lineRule="auto"/>
        <w:ind w:firstLine="340"/>
      </w:pPr>
      <w:proofErr w:type="spellStart"/>
      <w:r>
        <w:rPr>
          <w:rStyle w:val="Bodytext1"/>
        </w:rPr>
        <w:t>Žádankový</w:t>
      </w:r>
      <w:proofErr w:type="spellEnd"/>
      <w:r>
        <w:rPr>
          <w:rStyle w:val="Bodytext1"/>
        </w:rPr>
        <w:t xml:space="preserve"> systém</w:t>
      </w:r>
    </w:p>
    <w:p w14:paraId="62D9A77D" w14:textId="77777777" w:rsidR="00F50677" w:rsidRDefault="00000000">
      <w:pPr>
        <w:pStyle w:val="Bodytext10"/>
        <w:spacing w:line="379" w:lineRule="auto"/>
        <w:ind w:left="1060"/>
      </w:pPr>
      <w:r>
        <w:rPr>
          <w:rStyle w:val="Bodytext1"/>
        </w:rPr>
        <w:t xml:space="preserve">o Samotný </w:t>
      </w:r>
      <w:proofErr w:type="spellStart"/>
      <w:r>
        <w:rPr>
          <w:rStyle w:val="Bodytext1"/>
        </w:rPr>
        <w:t>žádankový</w:t>
      </w:r>
      <w:proofErr w:type="spellEnd"/>
      <w:r>
        <w:rPr>
          <w:rStyle w:val="Bodytext1"/>
        </w:rPr>
        <w:t xml:space="preserve"> systém bude postaven na platformě </w:t>
      </w:r>
      <w:proofErr w:type="spellStart"/>
      <w:r>
        <w:rPr>
          <w:rStyle w:val="Bodytext1"/>
        </w:rPr>
        <w:t>PowerApps</w:t>
      </w:r>
      <w:proofErr w:type="spellEnd"/>
    </w:p>
    <w:p w14:paraId="52FB5C59" w14:textId="77777777" w:rsidR="00F50677" w:rsidRDefault="00000000">
      <w:pPr>
        <w:pStyle w:val="Bodytext10"/>
        <w:spacing w:line="379" w:lineRule="auto"/>
        <w:ind w:left="1400" w:hanging="340"/>
        <w:jc w:val="both"/>
      </w:pPr>
      <w:r>
        <w:rPr>
          <w:rStyle w:val="Bodytext1"/>
        </w:rPr>
        <w:t xml:space="preserve">o Tento </w:t>
      </w:r>
      <w:proofErr w:type="spellStart"/>
      <w:r>
        <w:rPr>
          <w:rStyle w:val="Bodytext1"/>
        </w:rPr>
        <w:t>žádankový</w:t>
      </w:r>
      <w:proofErr w:type="spellEnd"/>
      <w:r>
        <w:rPr>
          <w:rStyle w:val="Bodytext1"/>
        </w:rPr>
        <w:t xml:space="preserve"> systém umožní vytvoření žádanky, a to jak skladové, tak obecné</w:t>
      </w:r>
    </w:p>
    <w:p w14:paraId="1012986E" w14:textId="77777777" w:rsidR="00F50677" w:rsidRDefault="00000000">
      <w:pPr>
        <w:pStyle w:val="Bodytext10"/>
        <w:spacing w:after="280" w:line="379" w:lineRule="auto"/>
        <w:ind w:left="1400" w:hanging="340"/>
        <w:jc w:val="both"/>
      </w:pPr>
      <w:r>
        <w:rPr>
          <w:rStyle w:val="Bodytext1"/>
        </w:rPr>
        <w:t>o Samotnou žádanku bude možné odeslat do schvalování a po schválení bude v případě skladové žádanky odeslána do D365BC k jejímu zpracování</w:t>
      </w:r>
    </w:p>
    <w:p w14:paraId="346E5C20" w14:textId="77777777" w:rsidR="00F50677" w:rsidRDefault="00000000">
      <w:pPr>
        <w:pStyle w:val="Heading310"/>
        <w:keepNext/>
        <w:keepLines/>
        <w:spacing w:after="0" w:line="379" w:lineRule="auto"/>
      </w:pPr>
      <w:bookmarkStart w:id="16" w:name="bookmark38"/>
      <w:r>
        <w:rPr>
          <w:rStyle w:val="Heading31"/>
          <w:b/>
          <w:bCs/>
        </w:rPr>
        <w:t>DYNAMICS 365 BUSINESS CENTRAL</w:t>
      </w:r>
      <w:bookmarkEnd w:id="16"/>
    </w:p>
    <w:p w14:paraId="08D0F8E4" w14:textId="77777777" w:rsidR="00F50677" w:rsidRDefault="00000000">
      <w:pPr>
        <w:pStyle w:val="Bodytext10"/>
        <w:spacing w:after="280" w:line="259" w:lineRule="auto"/>
      </w:pPr>
      <w:r>
        <w:rPr>
          <w:rStyle w:val="Bodytext1"/>
        </w:rPr>
        <w:t xml:space="preserve">Již používaný systém Dynamics 365 Business </w:t>
      </w:r>
      <w:proofErr w:type="spellStart"/>
      <w:r>
        <w:rPr>
          <w:rStyle w:val="Bodytext1"/>
        </w:rPr>
        <w:t>Central</w:t>
      </w:r>
      <w:proofErr w:type="spellEnd"/>
      <w:r>
        <w:rPr>
          <w:rStyle w:val="Bodytext1"/>
        </w:rPr>
        <w:t xml:space="preserve"> bude rozšířen o následující oblasti / funkcionality:</w:t>
      </w:r>
    </w:p>
    <w:p w14:paraId="53E8FE52" w14:textId="77777777" w:rsidR="00F50677" w:rsidRDefault="00000000">
      <w:pPr>
        <w:pStyle w:val="Heading310"/>
        <w:keepNext/>
        <w:keepLines/>
        <w:spacing w:after="0" w:line="379" w:lineRule="auto"/>
      </w:pPr>
      <w:bookmarkStart w:id="17" w:name="bookmark40"/>
      <w:r>
        <w:rPr>
          <w:rStyle w:val="Heading31"/>
          <w:b/>
          <w:bCs/>
        </w:rPr>
        <w:t>DOŠLÉ DOKLADY</w:t>
      </w:r>
      <w:bookmarkEnd w:id="17"/>
    </w:p>
    <w:p w14:paraId="2C71722C" w14:textId="77777777" w:rsidR="00F50677" w:rsidRDefault="00000000">
      <w:pPr>
        <w:pStyle w:val="Bodytext10"/>
        <w:spacing w:line="259" w:lineRule="auto"/>
      </w:pPr>
      <w:r>
        <w:rPr>
          <w:rStyle w:val="Bodytext1"/>
        </w:rPr>
        <w:t>Oblast došlých dokladů bude rozšířena o integraci na vytěžovací systém a na úložiště účetních dokladů</w:t>
      </w:r>
    </w:p>
    <w:p w14:paraId="1735C86B" w14:textId="77777777" w:rsidR="00F50677" w:rsidRDefault="00000000">
      <w:pPr>
        <w:pStyle w:val="Bodytext10"/>
        <w:numPr>
          <w:ilvl w:val="0"/>
          <w:numId w:val="18"/>
        </w:numPr>
        <w:tabs>
          <w:tab w:val="left" w:pos="689"/>
        </w:tabs>
        <w:spacing w:after="280" w:line="384" w:lineRule="auto"/>
        <w:ind w:left="680" w:hanging="340"/>
        <w:jc w:val="both"/>
      </w:pPr>
      <w:r>
        <w:rPr>
          <w:rStyle w:val="Bodytext1"/>
        </w:rPr>
        <w:t>Automatické založení došlého dokladu z vytěžených dat včetně odkazu na daný doklad v úložišti účetních dokladů</w:t>
      </w:r>
    </w:p>
    <w:p w14:paraId="055680D3" w14:textId="77777777" w:rsidR="00F50677" w:rsidRDefault="00000000">
      <w:pPr>
        <w:pStyle w:val="Heading310"/>
        <w:keepNext/>
        <w:keepLines/>
        <w:spacing w:after="0" w:line="379" w:lineRule="auto"/>
      </w:pPr>
      <w:bookmarkStart w:id="18" w:name="bookmark42"/>
      <w:r>
        <w:rPr>
          <w:rStyle w:val="Heading31"/>
          <w:b/>
          <w:bCs/>
        </w:rPr>
        <w:t>NÁKUP</w:t>
      </w:r>
      <w:bookmarkEnd w:id="18"/>
    </w:p>
    <w:p w14:paraId="6298CADC" w14:textId="77777777" w:rsidR="00F50677" w:rsidRDefault="00000000">
      <w:pPr>
        <w:pStyle w:val="Bodytext10"/>
        <w:spacing w:line="240" w:lineRule="auto"/>
      </w:pPr>
      <w:r>
        <w:rPr>
          <w:rStyle w:val="Bodytext1"/>
        </w:rPr>
        <w:t>Oblast nákupu bude rozšířena o funkcionality týkající se nákupu zboží</w:t>
      </w:r>
    </w:p>
    <w:p w14:paraId="1AAB3A35" w14:textId="77777777" w:rsidR="00F50677" w:rsidRDefault="00000000">
      <w:pPr>
        <w:pStyle w:val="Bodytext10"/>
        <w:spacing w:line="240" w:lineRule="auto"/>
      </w:pPr>
      <w:r>
        <w:rPr>
          <w:rStyle w:val="Bodytext1"/>
        </w:rPr>
        <w:t>Nákupní ceny a slevy</w:t>
      </w:r>
    </w:p>
    <w:p w14:paraId="35E4C664" w14:textId="77777777" w:rsidR="00F50677" w:rsidRDefault="00000000">
      <w:pPr>
        <w:pStyle w:val="Bodytext10"/>
        <w:numPr>
          <w:ilvl w:val="0"/>
          <w:numId w:val="18"/>
        </w:numPr>
        <w:tabs>
          <w:tab w:val="left" w:pos="686"/>
        </w:tabs>
        <w:spacing w:line="384" w:lineRule="auto"/>
        <w:ind w:firstLine="340"/>
      </w:pPr>
      <w:r>
        <w:rPr>
          <w:rStyle w:val="Bodytext1"/>
        </w:rPr>
        <w:t>k dodavateli a konkrétnímu zboží v daném období</w:t>
      </w:r>
    </w:p>
    <w:p w14:paraId="249BBA94" w14:textId="77777777" w:rsidR="00F50677" w:rsidRDefault="00000000">
      <w:pPr>
        <w:pStyle w:val="Bodytext10"/>
        <w:numPr>
          <w:ilvl w:val="0"/>
          <w:numId w:val="18"/>
        </w:numPr>
        <w:tabs>
          <w:tab w:val="left" w:pos="689"/>
        </w:tabs>
        <w:spacing w:line="384" w:lineRule="auto"/>
        <w:ind w:firstLine="340"/>
      </w:pPr>
      <w:r>
        <w:rPr>
          <w:rStyle w:val="Bodytext1"/>
        </w:rPr>
        <w:t>slevy na základě odebraného množství, na základě fakturované ceny Poptávka</w:t>
      </w:r>
    </w:p>
    <w:p w14:paraId="055187DA" w14:textId="77777777" w:rsidR="00F50677" w:rsidRDefault="00000000">
      <w:pPr>
        <w:pStyle w:val="Bodytext10"/>
        <w:numPr>
          <w:ilvl w:val="0"/>
          <w:numId w:val="18"/>
        </w:numPr>
        <w:tabs>
          <w:tab w:val="left" w:pos="686"/>
        </w:tabs>
        <w:spacing w:after="120" w:line="240" w:lineRule="auto"/>
        <w:ind w:firstLine="340"/>
      </w:pPr>
      <w:r>
        <w:rPr>
          <w:rStyle w:val="Bodytext1"/>
        </w:rPr>
        <w:t>zboží</w:t>
      </w:r>
    </w:p>
    <w:p w14:paraId="23D55FA2" w14:textId="77777777" w:rsidR="00F50677" w:rsidRDefault="00000000">
      <w:pPr>
        <w:pStyle w:val="Bodytext10"/>
        <w:spacing w:line="240" w:lineRule="auto"/>
      </w:pPr>
      <w:r>
        <w:rPr>
          <w:rStyle w:val="Bodytext1"/>
        </w:rPr>
        <w:t xml:space="preserve">Automatické návrhy doplnění </w:t>
      </w:r>
      <w:proofErr w:type="gramStart"/>
      <w:r>
        <w:rPr>
          <w:rStyle w:val="Bodytext1"/>
        </w:rPr>
        <w:t>zásob - parametrizace</w:t>
      </w:r>
      <w:proofErr w:type="gramEnd"/>
      <w:r>
        <w:rPr>
          <w:rStyle w:val="Bodytext1"/>
        </w:rPr>
        <w:t xml:space="preserve"> zboží</w:t>
      </w:r>
    </w:p>
    <w:p w14:paraId="4BC28E7C" w14:textId="77777777" w:rsidR="00F50677" w:rsidRDefault="00000000">
      <w:pPr>
        <w:pStyle w:val="Bodytext10"/>
        <w:numPr>
          <w:ilvl w:val="0"/>
          <w:numId w:val="18"/>
        </w:numPr>
        <w:tabs>
          <w:tab w:val="left" w:pos="689"/>
        </w:tabs>
        <w:spacing w:line="377" w:lineRule="auto"/>
        <w:ind w:left="680" w:hanging="340"/>
        <w:jc w:val="both"/>
      </w:pPr>
      <w:r>
        <w:rPr>
          <w:rStyle w:val="Bodytext1"/>
        </w:rPr>
        <w:t xml:space="preserve">parametry zboží pro automatické </w:t>
      </w:r>
      <w:proofErr w:type="gramStart"/>
      <w:r>
        <w:rPr>
          <w:rStyle w:val="Bodytext1"/>
        </w:rPr>
        <w:t>doplnění - dodavatelé</w:t>
      </w:r>
      <w:proofErr w:type="gramEnd"/>
      <w:r>
        <w:rPr>
          <w:rStyle w:val="Bodytext1"/>
        </w:rPr>
        <w:t>, měrná jednotka nákupu, mezní hodnoty zásob (min., max. zásoby) a objednací množství</w:t>
      </w:r>
    </w:p>
    <w:p w14:paraId="01E11393" w14:textId="77777777" w:rsidR="00F50677" w:rsidRDefault="00000000">
      <w:pPr>
        <w:pStyle w:val="Bodytext10"/>
        <w:spacing w:line="377" w:lineRule="auto"/>
      </w:pPr>
      <w:r>
        <w:rPr>
          <w:rStyle w:val="Bodytext1"/>
        </w:rPr>
        <w:t xml:space="preserve">Automatické návrhy doplnění </w:t>
      </w:r>
      <w:proofErr w:type="gramStart"/>
      <w:r>
        <w:rPr>
          <w:rStyle w:val="Bodytext1"/>
        </w:rPr>
        <w:t>zásob - sešit</w:t>
      </w:r>
      <w:proofErr w:type="gramEnd"/>
      <w:r>
        <w:rPr>
          <w:rStyle w:val="Bodytext1"/>
        </w:rPr>
        <w:t xml:space="preserve"> požadavků na nákup</w:t>
      </w:r>
    </w:p>
    <w:p w14:paraId="32B8B0CA" w14:textId="77777777" w:rsidR="00F50677" w:rsidRDefault="00000000">
      <w:pPr>
        <w:pStyle w:val="Bodytext10"/>
        <w:numPr>
          <w:ilvl w:val="0"/>
          <w:numId w:val="18"/>
        </w:numPr>
        <w:tabs>
          <w:tab w:val="left" w:pos="689"/>
        </w:tabs>
        <w:spacing w:line="377" w:lineRule="auto"/>
        <w:ind w:left="680" w:hanging="340"/>
        <w:jc w:val="both"/>
      </w:pPr>
      <w:r>
        <w:rPr>
          <w:rStyle w:val="Bodytext1"/>
        </w:rPr>
        <w:t>ruční plnění podle aktuálních požadavků nebo automatické plnění na základě parametrů zboží, očekávaných vstupů a výstupů</w:t>
      </w:r>
    </w:p>
    <w:p w14:paraId="72630CAD" w14:textId="77777777" w:rsidR="00F50677" w:rsidRDefault="00000000">
      <w:pPr>
        <w:pStyle w:val="Bodytext10"/>
        <w:spacing w:line="377" w:lineRule="auto"/>
      </w:pPr>
      <w:r>
        <w:rPr>
          <w:rStyle w:val="Bodytext1"/>
        </w:rPr>
        <w:t>Plánování objednávek</w:t>
      </w:r>
    </w:p>
    <w:p w14:paraId="5CEA2AC7" w14:textId="77777777" w:rsidR="00F50677" w:rsidRDefault="00000000">
      <w:pPr>
        <w:pStyle w:val="Bodytext10"/>
        <w:numPr>
          <w:ilvl w:val="0"/>
          <w:numId w:val="18"/>
        </w:numPr>
        <w:tabs>
          <w:tab w:val="left" w:pos="686"/>
        </w:tabs>
        <w:spacing w:after="280" w:line="240" w:lineRule="auto"/>
        <w:ind w:firstLine="340"/>
      </w:pPr>
      <w:r>
        <w:rPr>
          <w:rStyle w:val="Bodytext1"/>
        </w:rPr>
        <w:t>jednodušší plánování pokrytí existujících požadavků</w:t>
      </w:r>
    </w:p>
    <w:p w14:paraId="1E77FDB8" w14:textId="77777777" w:rsidR="00F50677" w:rsidRDefault="00000000">
      <w:pPr>
        <w:pStyle w:val="Bodytext10"/>
        <w:spacing w:line="240" w:lineRule="auto"/>
      </w:pPr>
      <w:r>
        <w:rPr>
          <w:rStyle w:val="Bodytext1"/>
        </w:rPr>
        <w:t>Objednávka</w:t>
      </w:r>
    </w:p>
    <w:p w14:paraId="7C4D451F" w14:textId="77777777" w:rsidR="00F50677" w:rsidRDefault="00000000">
      <w:pPr>
        <w:pStyle w:val="Bodytext10"/>
        <w:numPr>
          <w:ilvl w:val="0"/>
          <w:numId w:val="18"/>
        </w:numPr>
        <w:tabs>
          <w:tab w:val="left" w:pos="686"/>
        </w:tabs>
        <w:spacing w:after="140" w:line="240" w:lineRule="auto"/>
        <w:ind w:firstLine="340"/>
      </w:pPr>
      <w:r>
        <w:rPr>
          <w:rStyle w:val="Bodytext1"/>
        </w:rPr>
        <w:t>jednorázové i postupné plnění</w:t>
      </w:r>
    </w:p>
    <w:p w14:paraId="3B61A8D4" w14:textId="77777777" w:rsidR="00F50677" w:rsidRDefault="00000000">
      <w:pPr>
        <w:pStyle w:val="Bodytext10"/>
        <w:numPr>
          <w:ilvl w:val="0"/>
          <w:numId w:val="18"/>
        </w:numPr>
        <w:tabs>
          <w:tab w:val="left" w:pos="686"/>
        </w:tabs>
        <w:spacing w:line="379" w:lineRule="auto"/>
        <w:ind w:firstLine="340"/>
      </w:pPr>
      <w:r>
        <w:rPr>
          <w:rStyle w:val="Bodytext1"/>
        </w:rPr>
        <w:t>kontrola cen a slev vůči nastaveným parametrům</w:t>
      </w:r>
    </w:p>
    <w:p w14:paraId="2C969C84" w14:textId="77777777" w:rsidR="00F50677" w:rsidRDefault="00000000">
      <w:pPr>
        <w:pStyle w:val="Bodytext10"/>
        <w:numPr>
          <w:ilvl w:val="0"/>
          <w:numId w:val="18"/>
        </w:numPr>
        <w:tabs>
          <w:tab w:val="left" w:pos="686"/>
        </w:tabs>
        <w:spacing w:line="379" w:lineRule="auto"/>
        <w:ind w:firstLine="340"/>
      </w:pPr>
      <w:r>
        <w:rPr>
          <w:rStyle w:val="Bodytext1"/>
        </w:rPr>
        <w:t>datum přijmu zboží (požadované, očekávané, přislíbené)</w:t>
      </w:r>
    </w:p>
    <w:p w14:paraId="28FF4314" w14:textId="77777777" w:rsidR="00F50677" w:rsidRDefault="00000000">
      <w:pPr>
        <w:pStyle w:val="Bodytext10"/>
        <w:spacing w:line="240" w:lineRule="auto"/>
      </w:pPr>
      <w:r>
        <w:rPr>
          <w:rStyle w:val="Bodytext1"/>
        </w:rPr>
        <w:lastRenderedPageBreak/>
        <w:t>Příjmy</w:t>
      </w:r>
    </w:p>
    <w:p w14:paraId="63BD28E9" w14:textId="77777777" w:rsidR="00F50677" w:rsidRDefault="00000000">
      <w:pPr>
        <w:pStyle w:val="Bodytext10"/>
        <w:numPr>
          <w:ilvl w:val="0"/>
          <w:numId w:val="18"/>
        </w:numPr>
        <w:tabs>
          <w:tab w:val="left" w:pos="686"/>
        </w:tabs>
        <w:spacing w:after="140" w:line="240" w:lineRule="auto"/>
        <w:ind w:firstLine="340"/>
      </w:pPr>
      <w:r>
        <w:rPr>
          <w:rStyle w:val="Bodytext1"/>
        </w:rPr>
        <w:t>možnost částečného příjmu</w:t>
      </w:r>
    </w:p>
    <w:p w14:paraId="6AD759E5" w14:textId="77777777" w:rsidR="00F50677" w:rsidRDefault="00000000">
      <w:pPr>
        <w:pStyle w:val="Bodytext10"/>
        <w:spacing w:line="240" w:lineRule="auto"/>
      </w:pPr>
      <w:r>
        <w:rPr>
          <w:rStyle w:val="Bodytext1"/>
        </w:rPr>
        <w:t>Faktury</w:t>
      </w:r>
    </w:p>
    <w:p w14:paraId="62A08B91" w14:textId="77777777" w:rsidR="00F50677" w:rsidRDefault="00000000">
      <w:pPr>
        <w:pStyle w:val="Bodytext10"/>
        <w:numPr>
          <w:ilvl w:val="0"/>
          <w:numId w:val="18"/>
        </w:numPr>
        <w:tabs>
          <w:tab w:val="left" w:pos="686"/>
        </w:tabs>
        <w:spacing w:after="140" w:line="240" w:lineRule="auto"/>
        <w:ind w:firstLine="340"/>
      </w:pPr>
      <w:r>
        <w:rPr>
          <w:rStyle w:val="Bodytext1"/>
        </w:rPr>
        <w:t>možnost vytvoření faktury přímo z nákupní objednávky</w:t>
      </w:r>
    </w:p>
    <w:p w14:paraId="441730BD" w14:textId="77777777" w:rsidR="00F50677" w:rsidRDefault="00000000">
      <w:pPr>
        <w:pStyle w:val="Bodytext10"/>
        <w:spacing w:line="240" w:lineRule="auto"/>
      </w:pPr>
      <w:r>
        <w:rPr>
          <w:rStyle w:val="Bodytext1"/>
        </w:rPr>
        <w:t>Objednávky vrátek</w:t>
      </w:r>
    </w:p>
    <w:p w14:paraId="48B58E30" w14:textId="77777777" w:rsidR="00F50677" w:rsidRDefault="00000000">
      <w:pPr>
        <w:pStyle w:val="Bodytext10"/>
        <w:numPr>
          <w:ilvl w:val="0"/>
          <w:numId w:val="18"/>
        </w:numPr>
        <w:tabs>
          <w:tab w:val="left" w:pos="686"/>
        </w:tabs>
        <w:spacing w:after="140" w:line="240" w:lineRule="auto"/>
        <w:ind w:firstLine="340"/>
      </w:pPr>
      <w:r>
        <w:rPr>
          <w:rStyle w:val="Bodytext1"/>
        </w:rPr>
        <w:t>odeslání nároku na reklamaci</w:t>
      </w:r>
    </w:p>
    <w:p w14:paraId="781CA4DF" w14:textId="77777777" w:rsidR="00F50677" w:rsidRDefault="00000000">
      <w:pPr>
        <w:pStyle w:val="Bodytext10"/>
        <w:spacing w:line="240" w:lineRule="auto"/>
      </w:pPr>
      <w:r>
        <w:rPr>
          <w:rStyle w:val="Bodytext1"/>
        </w:rPr>
        <w:t>Dodávky vratký</w:t>
      </w:r>
    </w:p>
    <w:p w14:paraId="7DEDEC41" w14:textId="77777777" w:rsidR="00F50677" w:rsidRDefault="00000000">
      <w:pPr>
        <w:pStyle w:val="Bodytext10"/>
        <w:numPr>
          <w:ilvl w:val="0"/>
          <w:numId w:val="18"/>
        </w:numPr>
        <w:tabs>
          <w:tab w:val="left" w:pos="686"/>
        </w:tabs>
        <w:spacing w:after="140" w:line="240" w:lineRule="auto"/>
        <w:ind w:firstLine="340"/>
      </w:pPr>
      <w:r>
        <w:rPr>
          <w:rStyle w:val="Bodytext1"/>
        </w:rPr>
        <w:t>autorizace reklamace dodavatelem</w:t>
      </w:r>
    </w:p>
    <w:p w14:paraId="2B8D7386" w14:textId="77777777" w:rsidR="00F50677" w:rsidRDefault="00000000">
      <w:pPr>
        <w:pStyle w:val="Bodytext10"/>
        <w:numPr>
          <w:ilvl w:val="0"/>
          <w:numId w:val="18"/>
        </w:numPr>
        <w:tabs>
          <w:tab w:val="left" w:pos="686"/>
        </w:tabs>
        <w:spacing w:after="280" w:line="379" w:lineRule="auto"/>
        <w:ind w:firstLine="340"/>
      </w:pPr>
      <w:r>
        <w:rPr>
          <w:rStyle w:val="Bodytext1"/>
        </w:rPr>
        <w:t>odeslání zboží do reklamace</w:t>
      </w:r>
    </w:p>
    <w:p w14:paraId="6C95A389" w14:textId="77777777" w:rsidR="00F50677" w:rsidRDefault="00000000">
      <w:pPr>
        <w:pStyle w:val="Heading310"/>
        <w:keepNext/>
        <w:keepLines/>
        <w:spacing w:after="0" w:line="379" w:lineRule="auto"/>
      </w:pPr>
      <w:bookmarkStart w:id="19" w:name="bookmark44"/>
      <w:r>
        <w:rPr>
          <w:rStyle w:val="Heading31"/>
          <w:b/>
          <w:bCs/>
        </w:rPr>
        <w:t>ZÁSOBY</w:t>
      </w:r>
      <w:bookmarkEnd w:id="19"/>
    </w:p>
    <w:p w14:paraId="43AFA007" w14:textId="77777777" w:rsidR="00F50677" w:rsidRDefault="00000000">
      <w:pPr>
        <w:pStyle w:val="Bodytext10"/>
        <w:spacing w:after="280"/>
      </w:pPr>
      <w:r>
        <w:rPr>
          <w:rStyle w:val="Bodytext1"/>
        </w:rPr>
        <w:t xml:space="preserve">Modul určený pro sklady a zásobování pokrývá veškeré procesy řízení skladových zásob, nákupu, výroby a distribuce a díky tomu </w:t>
      </w:r>
      <w:proofErr w:type="gramStart"/>
      <w:r>
        <w:rPr>
          <w:rStyle w:val="Bodytext1"/>
        </w:rPr>
        <w:t>vytváří</w:t>
      </w:r>
      <w:proofErr w:type="gramEnd"/>
      <w:r>
        <w:rPr>
          <w:rStyle w:val="Bodytext1"/>
        </w:rPr>
        <w:t xml:space="preserve"> technologii, která optimalizuje procesy formou snižování nákladů, zlepšuje komunikaci a spolupráci s obchodními partnery a generuje důležité reporty, které zajišťují rychlost a správnost rozhodování na měnící se podmínky.</w:t>
      </w:r>
    </w:p>
    <w:p w14:paraId="439AFDB1" w14:textId="77777777" w:rsidR="00F50677" w:rsidRDefault="00000000">
      <w:pPr>
        <w:pStyle w:val="Bodytext10"/>
        <w:spacing w:line="240" w:lineRule="auto"/>
      </w:pPr>
      <w:r>
        <w:rPr>
          <w:rStyle w:val="Bodytext1"/>
        </w:rPr>
        <w:t>Evidence zásob</w:t>
      </w:r>
    </w:p>
    <w:p w14:paraId="2C033E47" w14:textId="77777777" w:rsidR="00F50677" w:rsidRDefault="00000000">
      <w:pPr>
        <w:pStyle w:val="Bodytext10"/>
        <w:numPr>
          <w:ilvl w:val="0"/>
          <w:numId w:val="18"/>
        </w:numPr>
        <w:tabs>
          <w:tab w:val="left" w:pos="686"/>
        </w:tabs>
        <w:spacing w:line="379" w:lineRule="auto"/>
        <w:ind w:firstLine="340"/>
      </w:pPr>
      <w:r>
        <w:rPr>
          <w:rStyle w:val="Bodytext1"/>
        </w:rPr>
        <w:t>primární data na kartě zboží rozdělena podle vazby do ostatních oblastí systému</w:t>
      </w:r>
    </w:p>
    <w:p w14:paraId="1378EE81" w14:textId="77777777" w:rsidR="00F50677" w:rsidRDefault="00000000">
      <w:pPr>
        <w:pStyle w:val="Bodytext10"/>
        <w:numPr>
          <w:ilvl w:val="0"/>
          <w:numId w:val="18"/>
        </w:numPr>
        <w:tabs>
          <w:tab w:val="left" w:pos="686"/>
        </w:tabs>
        <w:spacing w:line="379" w:lineRule="auto"/>
        <w:ind w:firstLine="340"/>
      </w:pPr>
      <w:r>
        <w:rPr>
          <w:rStyle w:val="Bodytext1"/>
        </w:rPr>
        <w:t>rozdělení karty dle dané oblasti (SZM/MTZ...)</w:t>
      </w:r>
    </w:p>
    <w:p w14:paraId="216293FF" w14:textId="77777777" w:rsidR="00F50677" w:rsidRDefault="00000000">
      <w:pPr>
        <w:pStyle w:val="Bodytext10"/>
        <w:numPr>
          <w:ilvl w:val="0"/>
          <w:numId w:val="18"/>
        </w:numPr>
        <w:tabs>
          <w:tab w:val="left" w:pos="706"/>
        </w:tabs>
        <w:spacing w:line="379" w:lineRule="auto"/>
        <w:ind w:left="680" w:hanging="320"/>
      </w:pPr>
      <w:r>
        <w:rPr>
          <w:rStyle w:val="Bodytext1"/>
        </w:rPr>
        <w:t xml:space="preserve">obecné údaje o názvu zboží, měrných jednotkách, výchozí hodnoty pro statistiku </w:t>
      </w:r>
      <w:proofErr w:type="spellStart"/>
      <w:r>
        <w:rPr>
          <w:rStyle w:val="Bodytext1"/>
        </w:rPr>
        <w:t>Intrastat</w:t>
      </w:r>
      <w:proofErr w:type="spellEnd"/>
    </w:p>
    <w:p w14:paraId="5DD45BE7" w14:textId="77777777" w:rsidR="00F50677" w:rsidRDefault="00000000">
      <w:pPr>
        <w:pStyle w:val="Bodytext10"/>
        <w:numPr>
          <w:ilvl w:val="0"/>
          <w:numId w:val="18"/>
        </w:numPr>
        <w:tabs>
          <w:tab w:val="left" w:pos="706"/>
        </w:tabs>
        <w:spacing w:line="379" w:lineRule="auto"/>
        <w:ind w:left="680" w:hanging="320"/>
      </w:pPr>
      <w:r>
        <w:rPr>
          <w:rStyle w:val="Bodytext1"/>
        </w:rPr>
        <w:t xml:space="preserve">atributy </w:t>
      </w:r>
      <w:proofErr w:type="gramStart"/>
      <w:r>
        <w:rPr>
          <w:rStyle w:val="Bodytext1"/>
        </w:rPr>
        <w:t>zboží - možnost</w:t>
      </w:r>
      <w:proofErr w:type="gramEnd"/>
      <w:r>
        <w:rPr>
          <w:rStyle w:val="Bodytext1"/>
        </w:rPr>
        <w:t xml:space="preserve"> definovat vlastní parametry zboží jakou jsou například barvy, velikosti, nebo jiné parametry, které pomáhají popsat zboží - možnost filtrování v seznamu zboží na základě přiřazených atributů</w:t>
      </w:r>
    </w:p>
    <w:p w14:paraId="36D68496" w14:textId="77777777" w:rsidR="00F50677" w:rsidRDefault="00000000">
      <w:pPr>
        <w:pStyle w:val="Bodytext10"/>
        <w:numPr>
          <w:ilvl w:val="0"/>
          <w:numId w:val="18"/>
        </w:numPr>
        <w:tabs>
          <w:tab w:val="left" w:pos="706"/>
        </w:tabs>
        <w:spacing w:line="379" w:lineRule="auto"/>
        <w:ind w:left="680" w:hanging="320"/>
      </w:pPr>
      <w:r>
        <w:rPr>
          <w:rStyle w:val="Bodytext1"/>
        </w:rPr>
        <w:t>varianty, náhrady, křížové odkazy (čárové kódy, čísla zboží dodavatelů, čísla zboží zákazníků)</w:t>
      </w:r>
    </w:p>
    <w:p w14:paraId="5EA935E6" w14:textId="77777777" w:rsidR="00F50677" w:rsidRDefault="00000000">
      <w:pPr>
        <w:pStyle w:val="Bodytext10"/>
        <w:numPr>
          <w:ilvl w:val="0"/>
          <w:numId w:val="18"/>
        </w:numPr>
        <w:tabs>
          <w:tab w:val="left" w:pos="706"/>
        </w:tabs>
        <w:spacing w:line="379" w:lineRule="auto"/>
        <w:ind w:left="680" w:hanging="320"/>
      </w:pPr>
      <w:r>
        <w:rPr>
          <w:rStyle w:val="Bodytext1"/>
        </w:rPr>
        <w:t xml:space="preserve">metoda ocenění zásob, informace o pořizovacích a prodejních cenách, </w:t>
      </w:r>
      <w:proofErr w:type="gramStart"/>
      <w:r>
        <w:rPr>
          <w:rStyle w:val="Bodytext1"/>
        </w:rPr>
        <w:t xml:space="preserve">kontace - </w:t>
      </w:r>
      <w:proofErr w:type="spellStart"/>
      <w:r>
        <w:rPr>
          <w:rStyle w:val="Bodytext1"/>
        </w:rPr>
        <w:t>účto</w:t>
      </w:r>
      <w:proofErr w:type="spellEnd"/>
      <w:proofErr w:type="gramEnd"/>
      <w:r>
        <w:rPr>
          <w:rStyle w:val="Bodytext1"/>
        </w:rPr>
        <w:t xml:space="preserve"> skupiny, skupiny slev</w:t>
      </w:r>
    </w:p>
    <w:p w14:paraId="1C85965E" w14:textId="77777777" w:rsidR="00F50677" w:rsidRDefault="00000000">
      <w:pPr>
        <w:pStyle w:val="Bodytext10"/>
        <w:numPr>
          <w:ilvl w:val="0"/>
          <w:numId w:val="18"/>
        </w:numPr>
        <w:tabs>
          <w:tab w:val="left" w:pos="686"/>
        </w:tabs>
        <w:spacing w:line="379" w:lineRule="auto"/>
        <w:ind w:firstLine="340"/>
      </w:pPr>
      <w:r>
        <w:rPr>
          <w:rStyle w:val="Bodytext1"/>
        </w:rPr>
        <w:t>údaje o doplnění zásob, možnosti sledování sériových čísel a čísel dávky</w:t>
      </w:r>
    </w:p>
    <w:p w14:paraId="4BE65782" w14:textId="77777777" w:rsidR="00F50677" w:rsidRDefault="00000000">
      <w:pPr>
        <w:pStyle w:val="Bodytext10"/>
        <w:numPr>
          <w:ilvl w:val="0"/>
          <w:numId w:val="18"/>
        </w:numPr>
        <w:tabs>
          <w:tab w:val="left" w:pos="686"/>
        </w:tabs>
        <w:spacing w:line="379" w:lineRule="auto"/>
        <w:ind w:firstLine="340"/>
      </w:pPr>
      <w:r>
        <w:rPr>
          <w:rStyle w:val="Bodytext1"/>
        </w:rPr>
        <w:t>způsob zacházení se zásobami ve skladu (lokace)</w:t>
      </w:r>
    </w:p>
    <w:p w14:paraId="5EB7FB61" w14:textId="77777777" w:rsidR="00F50677" w:rsidRDefault="00000000">
      <w:pPr>
        <w:pStyle w:val="Bodytext10"/>
        <w:numPr>
          <w:ilvl w:val="0"/>
          <w:numId w:val="18"/>
        </w:numPr>
        <w:tabs>
          <w:tab w:val="left" w:pos="686"/>
        </w:tabs>
        <w:spacing w:line="379" w:lineRule="auto"/>
        <w:ind w:firstLine="340"/>
      </w:pPr>
      <w:r>
        <w:rPr>
          <w:rStyle w:val="Bodytext1"/>
        </w:rPr>
        <w:t>možnost evidence zásob na lokacích (karty skladových jednotek)</w:t>
      </w:r>
    </w:p>
    <w:p w14:paraId="53339A52" w14:textId="77777777" w:rsidR="00F50677" w:rsidRDefault="00000000">
      <w:pPr>
        <w:pStyle w:val="Bodytext10"/>
        <w:numPr>
          <w:ilvl w:val="0"/>
          <w:numId w:val="18"/>
        </w:numPr>
        <w:tabs>
          <w:tab w:val="left" w:pos="686"/>
        </w:tabs>
        <w:spacing w:line="379" w:lineRule="auto"/>
        <w:ind w:firstLine="340"/>
      </w:pPr>
      <w:r>
        <w:rPr>
          <w:rStyle w:val="Bodytext1"/>
        </w:rPr>
        <w:t>možnost zamezení výdejů do minusu</w:t>
      </w:r>
    </w:p>
    <w:p w14:paraId="7DB40CB5" w14:textId="77777777" w:rsidR="00F50677" w:rsidRDefault="00000000">
      <w:pPr>
        <w:pStyle w:val="Bodytext10"/>
        <w:numPr>
          <w:ilvl w:val="0"/>
          <w:numId w:val="18"/>
        </w:numPr>
        <w:tabs>
          <w:tab w:val="left" w:pos="706"/>
        </w:tabs>
        <w:spacing w:line="377" w:lineRule="auto"/>
        <w:ind w:left="700" w:hanging="340"/>
      </w:pPr>
      <w:r>
        <w:rPr>
          <w:rStyle w:val="Bodytext1"/>
        </w:rPr>
        <w:t xml:space="preserve">možnost nastavit šablony zboží, které budou obsahovat přednastavené informace. Šablony lze pak použít při založení nové karty </w:t>
      </w:r>
      <w:proofErr w:type="gramStart"/>
      <w:r>
        <w:rPr>
          <w:rStyle w:val="Bodytext1"/>
        </w:rPr>
        <w:t>zboží - rychle</w:t>
      </w:r>
      <w:proofErr w:type="gramEnd"/>
      <w:r>
        <w:rPr>
          <w:rStyle w:val="Bodytext1"/>
        </w:rPr>
        <w:t xml:space="preserve"> vyplní pole na kartě</w:t>
      </w:r>
    </w:p>
    <w:p w14:paraId="7F58828C" w14:textId="77777777" w:rsidR="00F50677" w:rsidRDefault="00000000">
      <w:pPr>
        <w:pStyle w:val="Bodytext10"/>
        <w:numPr>
          <w:ilvl w:val="0"/>
          <w:numId w:val="18"/>
        </w:numPr>
        <w:tabs>
          <w:tab w:val="left" w:pos="686"/>
        </w:tabs>
        <w:spacing w:line="384" w:lineRule="auto"/>
        <w:ind w:firstLine="340"/>
      </w:pPr>
      <w:r>
        <w:rPr>
          <w:rStyle w:val="Bodytext1"/>
        </w:rPr>
        <w:t>správa pozitivního listu</w:t>
      </w:r>
    </w:p>
    <w:p w14:paraId="01952C60" w14:textId="77777777" w:rsidR="00F50677" w:rsidRDefault="00000000">
      <w:pPr>
        <w:pStyle w:val="Bodytext10"/>
        <w:spacing w:line="240" w:lineRule="auto"/>
      </w:pPr>
      <w:r>
        <w:rPr>
          <w:rStyle w:val="Bodytext1"/>
        </w:rPr>
        <w:t>Deník zboží</w:t>
      </w:r>
    </w:p>
    <w:p w14:paraId="52D4078F" w14:textId="77777777" w:rsidR="00F50677" w:rsidRDefault="00000000">
      <w:pPr>
        <w:pStyle w:val="Bodytext10"/>
        <w:numPr>
          <w:ilvl w:val="0"/>
          <w:numId w:val="18"/>
        </w:numPr>
        <w:tabs>
          <w:tab w:val="left" w:pos="706"/>
        </w:tabs>
        <w:spacing w:line="379" w:lineRule="auto"/>
        <w:ind w:left="700" w:hanging="340"/>
      </w:pPr>
      <w:r>
        <w:rPr>
          <w:rStyle w:val="Bodytext1"/>
        </w:rPr>
        <w:t>účtování interních skladových pohybů zboží prostřednictvím deníků zboží, s předdefinovanými šablonami a listy například podle oprávněných uživatelů</w:t>
      </w:r>
    </w:p>
    <w:p w14:paraId="2B32EAFE" w14:textId="77777777" w:rsidR="00F50677" w:rsidRDefault="00000000">
      <w:pPr>
        <w:pStyle w:val="Bodytext10"/>
        <w:numPr>
          <w:ilvl w:val="0"/>
          <w:numId w:val="18"/>
        </w:numPr>
        <w:tabs>
          <w:tab w:val="left" w:pos="706"/>
        </w:tabs>
        <w:spacing w:line="379" w:lineRule="auto"/>
        <w:ind w:left="700" w:hanging="340"/>
      </w:pPr>
      <w:r>
        <w:rPr>
          <w:rStyle w:val="Bodytext1"/>
        </w:rPr>
        <w:t xml:space="preserve">v řádcích deníku informace o zboží, typu pohybu, množství, lokaci, </w:t>
      </w:r>
      <w:proofErr w:type="gramStart"/>
      <w:r>
        <w:rPr>
          <w:rStyle w:val="Bodytext1"/>
        </w:rPr>
        <w:t>kontaci - účtování</w:t>
      </w:r>
      <w:proofErr w:type="gramEnd"/>
      <w:r>
        <w:rPr>
          <w:rStyle w:val="Bodytext1"/>
        </w:rPr>
        <w:t xml:space="preserve"> o zásobách a pořizovacích cenách</w:t>
      </w:r>
    </w:p>
    <w:p w14:paraId="5B6DE2BF" w14:textId="77777777" w:rsidR="00F50677" w:rsidRDefault="00000000">
      <w:pPr>
        <w:pStyle w:val="Bodytext10"/>
        <w:spacing w:line="379" w:lineRule="auto"/>
      </w:pPr>
      <w:r>
        <w:rPr>
          <w:rStyle w:val="Bodytext1"/>
        </w:rPr>
        <w:lastRenderedPageBreak/>
        <w:t>Fyzická inventura skladu</w:t>
      </w:r>
    </w:p>
    <w:p w14:paraId="21A09660" w14:textId="77777777" w:rsidR="00F50677" w:rsidRDefault="00000000">
      <w:pPr>
        <w:pStyle w:val="Bodytext10"/>
        <w:numPr>
          <w:ilvl w:val="0"/>
          <w:numId w:val="18"/>
        </w:numPr>
        <w:tabs>
          <w:tab w:val="left" w:pos="706"/>
        </w:tabs>
        <w:spacing w:line="384" w:lineRule="auto"/>
        <w:ind w:left="700" w:hanging="340"/>
      </w:pPr>
      <w:r>
        <w:rPr>
          <w:rStyle w:val="Bodytext1"/>
        </w:rPr>
        <w:t>deníky fyzické inventury, nebo objednávky fyzické inventury a záznamy fyzické inventury</w:t>
      </w:r>
    </w:p>
    <w:p w14:paraId="28B5A450" w14:textId="77777777" w:rsidR="00F50677" w:rsidRDefault="00000000">
      <w:pPr>
        <w:pStyle w:val="Bodytext10"/>
        <w:numPr>
          <w:ilvl w:val="0"/>
          <w:numId w:val="18"/>
        </w:numPr>
        <w:tabs>
          <w:tab w:val="left" w:pos="686"/>
        </w:tabs>
        <w:spacing w:line="384" w:lineRule="auto"/>
        <w:ind w:firstLine="340"/>
      </w:pPr>
      <w:r>
        <w:rPr>
          <w:rStyle w:val="Bodytext1"/>
        </w:rPr>
        <w:t xml:space="preserve">možnost definice četnosti provádění </w:t>
      </w:r>
      <w:proofErr w:type="gramStart"/>
      <w:r>
        <w:rPr>
          <w:rStyle w:val="Bodytext1"/>
        </w:rPr>
        <w:t>inventury - období</w:t>
      </w:r>
      <w:proofErr w:type="gramEnd"/>
      <w:r>
        <w:rPr>
          <w:rStyle w:val="Bodytext1"/>
        </w:rPr>
        <w:t xml:space="preserve"> inventury</w:t>
      </w:r>
    </w:p>
    <w:p w14:paraId="5B6D56D2" w14:textId="77777777" w:rsidR="00F50677" w:rsidRDefault="00000000">
      <w:pPr>
        <w:pStyle w:val="Bodytext10"/>
        <w:numPr>
          <w:ilvl w:val="0"/>
          <w:numId w:val="18"/>
        </w:numPr>
        <w:tabs>
          <w:tab w:val="left" w:pos="686"/>
        </w:tabs>
        <w:spacing w:line="384" w:lineRule="auto"/>
        <w:ind w:firstLine="340"/>
      </w:pPr>
      <w:r>
        <w:rPr>
          <w:rStyle w:val="Bodytext1"/>
        </w:rPr>
        <w:t>automatický výpočet systémem evidovaných zásob</w:t>
      </w:r>
    </w:p>
    <w:p w14:paraId="0CA89441" w14:textId="77777777" w:rsidR="00F50677" w:rsidRDefault="00000000">
      <w:pPr>
        <w:pStyle w:val="Bodytext10"/>
        <w:numPr>
          <w:ilvl w:val="0"/>
          <w:numId w:val="18"/>
        </w:numPr>
        <w:tabs>
          <w:tab w:val="left" w:pos="686"/>
        </w:tabs>
        <w:spacing w:line="384" w:lineRule="auto"/>
        <w:ind w:firstLine="340"/>
      </w:pPr>
      <w:r>
        <w:rPr>
          <w:rStyle w:val="Bodytext1"/>
        </w:rPr>
        <w:t>zúčtování inventurních rozdílů</w:t>
      </w:r>
    </w:p>
    <w:p w14:paraId="3A4C2C8C" w14:textId="77777777" w:rsidR="00F50677" w:rsidRDefault="00000000">
      <w:pPr>
        <w:pStyle w:val="Bodytext10"/>
        <w:numPr>
          <w:ilvl w:val="0"/>
          <w:numId w:val="18"/>
        </w:numPr>
        <w:tabs>
          <w:tab w:val="left" w:pos="686"/>
        </w:tabs>
        <w:spacing w:line="384" w:lineRule="auto"/>
        <w:ind w:firstLine="340"/>
      </w:pPr>
      <w:r>
        <w:rPr>
          <w:rStyle w:val="Bodytext1"/>
        </w:rPr>
        <w:t>uchování historie výsledků fyzické inventury</w:t>
      </w:r>
    </w:p>
    <w:p w14:paraId="1755D3C6" w14:textId="77777777" w:rsidR="00F50677" w:rsidRDefault="00000000">
      <w:pPr>
        <w:pStyle w:val="Bodytext10"/>
        <w:spacing w:line="384" w:lineRule="auto"/>
      </w:pPr>
      <w:r>
        <w:rPr>
          <w:rStyle w:val="Bodytext1"/>
        </w:rPr>
        <w:t>Deníky přeřazení zboží</w:t>
      </w:r>
    </w:p>
    <w:p w14:paraId="52AA0F65" w14:textId="77777777" w:rsidR="00F50677" w:rsidRDefault="00000000">
      <w:pPr>
        <w:pStyle w:val="Bodytext10"/>
        <w:numPr>
          <w:ilvl w:val="0"/>
          <w:numId w:val="18"/>
        </w:numPr>
        <w:tabs>
          <w:tab w:val="left" w:pos="706"/>
        </w:tabs>
        <w:spacing w:line="384" w:lineRule="auto"/>
        <w:ind w:left="700" w:hanging="340"/>
      </w:pPr>
      <w:r>
        <w:rPr>
          <w:rStyle w:val="Bodytext1"/>
        </w:rPr>
        <w:t>možnost změnit informace související se zaúčtovaným skladovým pohybem — lokace, přihrádky, dimenze</w:t>
      </w:r>
    </w:p>
    <w:p w14:paraId="611D85EF" w14:textId="77777777" w:rsidR="00F50677" w:rsidRDefault="00000000">
      <w:pPr>
        <w:pStyle w:val="Bodytext10"/>
        <w:spacing w:line="384" w:lineRule="auto"/>
      </w:pPr>
      <w:r>
        <w:rPr>
          <w:rStyle w:val="Bodytext1"/>
        </w:rPr>
        <w:t>Deníky přecenění</w:t>
      </w:r>
    </w:p>
    <w:p w14:paraId="44A7FF69" w14:textId="77777777" w:rsidR="00F50677" w:rsidRDefault="00000000">
      <w:pPr>
        <w:pStyle w:val="Bodytext10"/>
        <w:numPr>
          <w:ilvl w:val="0"/>
          <w:numId w:val="18"/>
        </w:numPr>
        <w:tabs>
          <w:tab w:val="left" w:pos="686"/>
        </w:tabs>
        <w:spacing w:after="120" w:line="240" w:lineRule="auto"/>
        <w:ind w:firstLine="340"/>
      </w:pPr>
      <w:r>
        <w:rPr>
          <w:rStyle w:val="Bodytext1"/>
        </w:rPr>
        <w:t>možnost opravit pořizovací cenu zboží nebo konkrétního skladového pohybu</w:t>
      </w:r>
    </w:p>
    <w:p w14:paraId="7BFE33F6" w14:textId="77777777" w:rsidR="00F50677" w:rsidRDefault="00000000">
      <w:pPr>
        <w:pStyle w:val="Bodytext10"/>
        <w:spacing w:line="240" w:lineRule="auto"/>
      </w:pPr>
      <w:r>
        <w:rPr>
          <w:rStyle w:val="Bodytext1"/>
        </w:rPr>
        <w:t>Objednávka transferu</w:t>
      </w:r>
    </w:p>
    <w:p w14:paraId="621C55E2" w14:textId="77777777" w:rsidR="00F50677" w:rsidRDefault="00000000">
      <w:pPr>
        <w:pStyle w:val="Bodytext10"/>
        <w:numPr>
          <w:ilvl w:val="0"/>
          <w:numId w:val="18"/>
        </w:numPr>
        <w:tabs>
          <w:tab w:val="left" w:pos="706"/>
        </w:tabs>
        <w:spacing w:line="377" w:lineRule="auto"/>
        <w:ind w:left="700" w:hanging="340"/>
      </w:pPr>
      <w:r>
        <w:rPr>
          <w:rStyle w:val="Bodytext1"/>
        </w:rPr>
        <w:t>pohyb zásob mezi lokacemi (sklady) s možností časové rozfázování tohoto pohybu (dodání a příjem účtovány zvlášť)</w:t>
      </w:r>
    </w:p>
    <w:p w14:paraId="7417A021" w14:textId="77777777" w:rsidR="00F50677" w:rsidRDefault="00000000">
      <w:pPr>
        <w:pStyle w:val="Bodytext10"/>
        <w:spacing w:line="377" w:lineRule="auto"/>
      </w:pPr>
      <w:r>
        <w:rPr>
          <w:rStyle w:val="Bodytext1"/>
        </w:rPr>
        <w:t>Lokální výkaznictví</w:t>
      </w:r>
    </w:p>
    <w:p w14:paraId="49671ACF" w14:textId="77777777" w:rsidR="00F50677" w:rsidRDefault="00000000">
      <w:pPr>
        <w:pStyle w:val="Bodytext10"/>
        <w:numPr>
          <w:ilvl w:val="0"/>
          <w:numId w:val="18"/>
        </w:numPr>
        <w:tabs>
          <w:tab w:val="left" w:pos="686"/>
        </w:tabs>
        <w:spacing w:after="120" w:line="240" w:lineRule="auto"/>
        <w:ind w:firstLine="340"/>
      </w:pPr>
      <w:proofErr w:type="spellStart"/>
      <w:r>
        <w:rPr>
          <w:rStyle w:val="Bodytext1"/>
        </w:rPr>
        <w:t>Intrastat</w:t>
      </w:r>
      <w:proofErr w:type="spellEnd"/>
    </w:p>
    <w:p w14:paraId="137C44C1" w14:textId="77777777" w:rsidR="00F50677" w:rsidRDefault="00000000">
      <w:pPr>
        <w:pStyle w:val="Bodytext10"/>
        <w:spacing w:line="240" w:lineRule="auto"/>
      </w:pPr>
      <w:r>
        <w:rPr>
          <w:rStyle w:val="Bodytext1"/>
        </w:rPr>
        <w:t>Katalog zboží dodavatele</w:t>
      </w:r>
    </w:p>
    <w:p w14:paraId="21665384" w14:textId="77777777" w:rsidR="00F50677" w:rsidRDefault="00000000">
      <w:pPr>
        <w:pStyle w:val="Bodytext10"/>
        <w:numPr>
          <w:ilvl w:val="0"/>
          <w:numId w:val="18"/>
        </w:numPr>
        <w:tabs>
          <w:tab w:val="left" w:pos="706"/>
        </w:tabs>
        <w:spacing w:line="386" w:lineRule="auto"/>
        <w:ind w:left="700" w:hanging="340"/>
      </w:pPr>
      <w:r>
        <w:rPr>
          <w:rStyle w:val="Bodytext1"/>
        </w:rPr>
        <w:t>možnost evidence zboží, které chcete nabídnout odběratelům, avšak které nevedete skladem</w:t>
      </w:r>
    </w:p>
    <w:p w14:paraId="6D9EB9A7" w14:textId="77777777" w:rsidR="00F50677" w:rsidRDefault="00000000">
      <w:pPr>
        <w:pStyle w:val="Bodytext10"/>
        <w:numPr>
          <w:ilvl w:val="0"/>
          <w:numId w:val="18"/>
        </w:numPr>
        <w:tabs>
          <w:tab w:val="left" w:pos="686"/>
        </w:tabs>
        <w:spacing w:line="386" w:lineRule="auto"/>
        <w:ind w:firstLine="340"/>
      </w:pPr>
      <w:r>
        <w:rPr>
          <w:rStyle w:val="Bodytext1"/>
        </w:rPr>
        <w:t>možnost importovat celý katalog neskladovaného zboží z katalogu dodavatele</w:t>
      </w:r>
    </w:p>
    <w:p w14:paraId="7D453F8A" w14:textId="77777777" w:rsidR="00F50677" w:rsidRDefault="00000000">
      <w:pPr>
        <w:pStyle w:val="Bodytext10"/>
        <w:numPr>
          <w:ilvl w:val="0"/>
          <w:numId w:val="18"/>
        </w:numPr>
        <w:tabs>
          <w:tab w:val="left" w:pos="686"/>
        </w:tabs>
        <w:spacing w:line="386" w:lineRule="auto"/>
        <w:ind w:firstLine="340"/>
      </w:pPr>
      <w:r>
        <w:rPr>
          <w:rStyle w:val="Bodytext1"/>
        </w:rPr>
        <w:t>neskladové zboží lze vložit do dokladu prodejní nabídky a nabídnout jej tak zákazníkovi</w:t>
      </w:r>
    </w:p>
    <w:p w14:paraId="64A38558" w14:textId="77777777" w:rsidR="00F50677" w:rsidRDefault="00000000">
      <w:pPr>
        <w:pStyle w:val="Bodytext10"/>
        <w:numPr>
          <w:ilvl w:val="0"/>
          <w:numId w:val="18"/>
        </w:numPr>
        <w:tabs>
          <w:tab w:val="left" w:pos="706"/>
        </w:tabs>
        <w:spacing w:line="386" w:lineRule="auto"/>
        <w:ind w:left="700" w:hanging="340"/>
      </w:pPr>
      <w:r>
        <w:rPr>
          <w:rStyle w:val="Bodytext1"/>
        </w:rPr>
        <w:t xml:space="preserve">při vložení neskladového zboží do prodejní objednávky program automaticky </w:t>
      </w:r>
      <w:proofErr w:type="gramStart"/>
      <w:r>
        <w:rPr>
          <w:rStyle w:val="Bodytext1"/>
        </w:rPr>
        <w:t>vytvoří</w:t>
      </w:r>
      <w:proofErr w:type="gramEnd"/>
      <w:r>
        <w:rPr>
          <w:rStyle w:val="Bodytext1"/>
        </w:rPr>
        <w:t xml:space="preserve"> kartu zboží</w:t>
      </w:r>
    </w:p>
    <w:p w14:paraId="703F76AE" w14:textId="77777777" w:rsidR="00F50677" w:rsidRDefault="00000000">
      <w:pPr>
        <w:pStyle w:val="Bodytext10"/>
        <w:spacing w:line="386" w:lineRule="auto"/>
      </w:pPr>
      <w:r>
        <w:rPr>
          <w:rStyle w:val="Bodytext1"/>
        </w:rPr>
        <w:t>Montáže</w:t>
      </w:r>
    </w:p>
    <w:p w14:paraId="4DB8D8C3" w14:textId="77777777" w:rsidR="00F50677" w:rsidRDefault="00000000">
      <w:pPr>
        <w:pStyle w:val="Bodytext10"/>
        <w:numPr>
          <w:ilvl w:val="0"/>
          <w:numId w:val="18"/>
        </w:numPr>
        <w:tabs>
          <w:tab w:val="left" w:pos="706"/>
        </w:tabs>
        <w:spacing w:line="384" w:lineRule="auto"/>
        <w:ind w:left="700" w:hanging="340"/>
      </w:pPr>
      <w:r>
        <w:rPr>
          <w:rStyle w:val="Bodytext1"/>
        </w:rPr>
        <w:t>možnost vytvoření finálního produktu kombinováním komponent v jednoduchém procesu bez potřeby funkcionality výroby</w:t>
      </w:r>
    </w:p>
    <w:p w14:paraId="47608BE1" w14:textId="77777777" w:rsidR="00F50677" w:rsidRDefault="00000000">
      <w:pPr>
        <w:pStyle w:val="Bodytext10"/>
        <w:numPr>
          <w:ilvl w:val="0"/>
          <w:numId w:val="18"/>
        </w:numPr>
        <w:tabs>
          <w:tab w:val="left" w:pos="706"/>
        </w:tabs>
        <w:spacing w:line="379" w:lineRule="auto"/>
        <w:ind w:left="680" w:hanging="320"/>
        <w:jc w:val="both"/>
      </w:pPr>
      <w:r>
        <w:rPr>
          <w:rStyle w:val="Bodytext1"/>
        </w:rPr>
        <w:t>možnost definice kusovníků montáže, které lze následně plánovat a zpracovávat formou montážních zakázek</w:t>
      </w:r>
    </w:p>
    <w:p w14:paraId="5DE304D0" w14:textId="77777777" w:rsidR="00F50677" w:rsidRDefault="00000000">
      <w:pPr>
        <w:pStyle w:val="Bodytext10"/>
        <w:numPr>
          <w:ilvl w:val="0"/>
          <w:numId w:val="18"/>
        </w:numPr>
        <w:tabs>
          <w:tab w:val="left" w:pos="706"/>
        </w:tabs>
        <w:spacing w:after="280" w:line="379" w:lineRule="auto"/>
        <w:ind w:left="680" w:hanging="320"/>
        <w:jc w:val="both"/>
      </w:pPr>
      <w:r>
        <w:rPr>
          <w:rStyle w:val="Bodytext1"/>
        </w:rPr>
        <w:t>Dodávky produktů vytvářených kombinací komponent v jednoduchých postupech (montáž, jednoduchá výroba a kompletace)</w:t>
      </w:r>
    </w:p>
    <w:p w14:paraId="693C83BD" w14:textId="77777777" w:rsidR="00F50677" w:rsidRDefault="00000000">
      <w:pPr>
        <w:pStyle w:val="Heading310"/>
        <w:keepNext/>
        <w:keepLines/>
        <w:spacing w:after="0" w:line="377" w:lineRule="auto"/>
      </w:pPr>
      <w:bookmarkStart w:id="20" w:name="bookmark46"/>
      <w:r>
        <w:rPr>
          <w:rStyle w:val="Heading31"/>
          <w:b/>
          <w:bCs/>
        </w:rPr>
        <w:t>ŽÁDANKOVÝ SYSTÉM</w:t>
      </w:r>
      <w:bookmarkEnd w:id="20"/>
    </w:p>
    <w:p w14:paraId="5196E43E" w14:textId="77777777" w:rsidR="00F50677" w:rsidRDefault="00000000">
      <w:pPr>
        <w:pStyle w:val="Bodytext10"/>
        <w:spacing w:line="259" w:lineRule="auto"/>
      </w:pPr>
      <w:r>
        <w:rPr>
          <w:rStyle w:val="Bodytext1"/>
        </w:rPr>
        <w:t>Pro potřeby Nemocnice Havířov bude D365BC rozšířen o oblast evidence skladových žádanek</w:t>
      </w:r>
    </w:p>
    <w:p w14:paraId="24BEFEA9" w14:textId="77777777" w:rsidR="00F50677" w:rsidRDefault="00000000">
      <w:pPr>
        <w:pStyle w:val="Bodytext10"/>
        <w:spacing w:line="259" w:lineRule="auto"/>
      </w:pPr>
      <w:r>
        <w:rPr>
          <w:rStyle w:val="Bodytext1"/>
        </w:rPr>
        <w:t>Nezpracované žádanky</w:t>
      </w:r>
    </w:p>
    <w:p w14:paraId="4E3C4E98" w14:textId="77777777" w:rsidR="00F50677" w:rsidRDefault="00000000">
      <w:pPr>
        <w:pStyle w:val="Bodytext10"/>
        <w:numPr>
          <w:ilvl w:val="0"/>
          <w:numId w:val="18"/>
        </w:numPr>
        <w:tabs>
          <w:tab w:val="left" w:pos="686"/>
        </w:tabs>
        <w:spacing w:after="120" w:line="259" w:lineRule="auto"/>
        <w:ind w:firstLine="340"/>
      </w:pPr>
      <w:r>
        <w:rPr>
          <w:rStyle w:val="Bodytext1"/>
        </w:rPr>
        <w:t>hlavička žádanky, řádky žádanky, údaje o požadovaném množství</w:t>
      </w:r>
    </w:p>
    <w:p w14:paraId="7A9FF5B5" w14:textId="77777777" w:rsidR="00F50677" w:rsidRDefault="00000000">
      <w:pPr>
        <w:pStyle w:val="Bodytext10"/>
        <w:numPr>
          <w:ilvl w:val="0"/>
          <w:numId w:val="18"/>
        </w:numPr>
        <w:tabs>
          <w:tab w:val="left" w:pos="686"/>
        </w:tabs>
        <w:spacing w:line="377" w:lineRule="auto"/>
        <w:ind w:firstLine="340"/>
      </w:pPr>
      <w:r>
        <w:rPr>
          <w:rStyle w:val="Bodytext1"/>
        </w:rPr>
        <w:t>funkcionalita pro vytvoření nákupních dokladů z nezpracovaných žádanek</w:t>
      </w:r>
    </w:p>
    <w:p w14:paraId="65A20E72" w14:textId="77777777" w:rsidR="00F50677" w:rsidRDefault="00000000">
      <w:pPr>
        <w:pStyle w:val="Bodytext10"/>
        <w:numPr>
          <w:ilvl w:val="0"/>
          <w:numId w:val="18"/>
        </w:numPr>
        <w:tabs>
          <w:tab w:val="left" w:pos="686"/>
        </w:tabs>
        <w:spacing w:line="377" w:lineRule="auto"/>
        <w:ind w:firstLine="340"/>
      </w:pPr>
      <w:r>
        <w:rPr>
          <w:rStyle w:val="Bodytext1"/>
        </w:rPr>
        <w:lastRenderedPageBreak/>
        <w:t>možnost ručního vytvoření žádanky v prostředí D365BC</w:t>
      </w:r>
    </w:p>
    <w:p w14:paraId="1511289F" w14:textId="77777777" w:rsidR="00F50677" w:rsidRDefault="00000000">
      <w:pPr>
        <w:pStyle w:val="Bodytext10"/>
        <w:spacing w:line="240" w:lineRule="auto"/>
      </w:pPr>
      <w:r>
        <w:rPr>
          <w:rStyle w:val="Bodytext1"/>
        </w:rPr>
        <w:t>Archiv zpracovaných žádanek</w:t>
      </w:r>
    </w:p>
    <w:p w14:paraId="4E50233E" w14:textId="77777777" w:rsidR="00F50677" w:rsidRDefault="00000000">
      <w:pPr>
        <w:pStyle w:val="Bodytext10"/>
        <w:numPr>
          <w:ilvl w:val="0"/>
          <w:numId w:val="18"/>
        </w:numPr>
        <w:tabs>
          <w:tab w:val="left" w:pos="686"/>
        </w:tabs>
        <w:spacing w:after="420" w:line="240" w:lineRule="auto"/>
        <w:ind w:firstLine="340"/>
      </w:pPr>
      <w:r>
        <w:rPr>
          <w:rStyle w:val="Bodytext1"/>
        </w:rPr>
        <w:t>možnost archivace již zpracovaných žádanek</w:t>
      </w:r>
    </w:p>
    <w:p w14:paraId="7364E64D" w14:textId="77777777" w:rsidR="00F50677" w:rsidRDefault="00000000">
      <w:pPr>
        <w:pStyle w:val="Heading310"/>
        <w:keepNext/>
        <w:keepLines/>
        <w:spacing w:after="0" w:line="377" w:lineRule="auto"/>
      </w:pPr>
      <w:bookmarkStart w:id="21" w:name="bookmark48"/>
      <w:r>
        <w:rPr>
          <w:rStyle w:val="Heading31"/>
          <w:b/>
          <w:bCs/>
        </w:rPr>
        <w:t>INTEGRACE NA OKOLNÍ SYSTÉMY</w:t>
      </w:r>
      <w:bookmarkEnd w:id="21"/>
    </w:p>
    <w:p w14:paraId="00E3FD94" w14:textId="77777777" w:rsidR="00F50677" w:rsidRDefault="00000000">
      <w:pPr>
        <w:pStyle w:val="Bodytext10"/>
        <w:spacing w:line="240" w:lineRule="auto"/>
      </w:pPr>
      <w:r>
        <w:rPr>
          <w:rStyle w:val="Bodytext1"/>
        </w:rPr>
        <w:t>D365BC bude integrován na následující systémy:</w:t>
      </w:r>
    </w:p>
    <w:p w14:paraId="4583D5EE" w14:textId="77777777" w:rsidR="00F50677" w:rsidRDefault="00000000">
      <w:pPr>
        <w:pStyle w:val="Bodytext10"/>
        <w:spacing w:line="240" w:lineRule="auto"/>
      </w:pPr>
      <w:proofErr w:type="spellStart"/>
      <w:r>
        <w:rPr>
          <w:rStyle w:val="Bodytext1"/>
        </w:rPr>
        <w:t>Abbyy</w:t>
      </w:r>
      <w:proofErr w:type="spellEnd"/>
      <w:r>
        <w:rPr>
          <w:rStyle w:val="Bodytext1"/>
        </w:rPr>
        <w:t xml:space="preserve"> </w:t>
      </w:r>
      <w:proofErr w:type="spellStart"/>
      <w:r>
        <w:rPr>
          <w:rStyle w:val="Bodytext1"/>
        </w:rPr>
        <w:t>FlexiCapture</w:t>
      </w:r>
      <w:proofErr w:type="spellEnd"/>
    </w:p>
    <w:p w14:paraId="6DB2EA05" w14:textId="77777777" w:rsidR="00F50677" w:rsidRDefault="00000000">
      <w:pPr>
        <w:pStyle w:val="Bodytext10"/>
        <w:numPr>
          <w:ilvl w:val="0"/>
          <w:numId w:val="18"/>
        </w:numPr>
        <w:tabs>
          <w:tab w:val="left" w:pos="706"/>
        </w:tabs>
        <w:spacing w:line="389" w:lineRule="auto"/>
        <w:ind w:left="680" w:hanging="320"/>
        <w:jc w:val="both"/>
      </w:pPr>
      <w:r>
        <w:rPr>
          <w:rStyle w:val="Bodytext1"/>
        </w:rPr>
        <w:t>Příjem vytěžených nákupních faktur včetně odkazu na dokument v úložišti účetních dokladů</w:t>
      </w:r>
    </w:p>
    <w:p w14:paraId="03C8AFF7" w14:textId="77777777" w:rsidR="00F50677" w:rsidRDefault="00000000">
      <w:pPr>
        <w:pStyle w:val="Bodytext10"/>
        <w:spacing w:line="240" w:lineRule="auto"/>
      </w:pPr>
      <w:r>
        <w:rPr>
          <w:rStyle w:val="Bodytext1"/>
        </w:rPr>
        <w:t>Schvalovací systém</w:t>
      </w:r>
    </w:p>
    <w:p w14:paraId="45134ACE" w14:textId="77777777" w:rsidR="00F50677" w:rsidRDefault="00000000">
      <w:pPr>
        <w:pStyle w:val="Bodytext10"/>
        <w:numPr>
          <w:ilvl w:val="0"/>
          <w:numId w:val="18"/>
        </w:numPr>
        <w:tabs>
          <w:tab w:val="left" w:pos="686"/>
        </w:tabs>
        <w:spacing w:after="120" w:line="240" w:lineRule="auto"/>
        <w:ind w:firstLine="340"/>
      </w:pPr>
      <w:r>
        <w:rPr>
          <w:rStyle w:val="Bodytext1"/>
        </w:rPr>
        <w:t>Odeslání došlého dokladu do schvalování</w:t>
      </w:r>
    </w:p>
    <w:p w14:paraId="1029A3E5" w14:textId="77777777" w:rsidR="00F50677" w:rsidRDefault="00000000">
      <w:pPr>
        <w:pStyle w:val="Bodytext10"/>
        <w:numPr>
          <w:ilvl w:val="0"/>
          <w:numId w:val="18"/>
        </w:numPr>
        <w:tabs>
          <w:tab w:val="left" w:pos="686"/>
        </w:tabs>
        <w:spacing w:line="377" w:lineRule="auto"/>
        <w:ind w:firstLine="340"/>
      </w:pPr>
      <w:r>
        <w:rPr>
          <w:rStyle w:val="Bodytext1"/>
        </w:rPr>
        <w:t>Příjem informace o schválení / zamítnutí došlého dokladu</w:t>
      </w:r>
    </w:p>
    <w:p w14:paraId="2881409D" w14:textId="77777777" w:rsidR="00F50677" w:rsidRDefault="00000000">
      <w:pPr>
        <w:pStyle w:val="Bodytext10"/>
        <w:spacing w:line="240" w:lineRule="auto"/>
      </w:pPr>
      <w:proofErr w:type="spellStart"/>
      <w:r>
        <w:rPr>
          <w:rStyle w:val="Bodytext1"/>
        </w:rPr>
        <w:t>FaMa</w:t>
      </w:r>
      <w:proofErr w:type="spellEnd"/>
      <w:r>
        <w:rPr>
          <w:rStyle w:val="Bodytext1"/>
        </w:rPr>
        <w:t>+</w:t>
      </w:r>
    </w:p>
    <w:p w14:paraId="01989843" w14:textId="77777777" w:rsidR="00F50677" w:rsidRDefault="00000000">
      <w:pPr>
        <w:pStyle w:val="Bodytext10"/>
        <w:numPr>
          <w:ilvl w:val="0"/>
          <w:numId w:val="18"/>
        </w:numPr>
        <w:tabs>
          <w:tab w:val="left" w:pos="706"/>
        </w:tabs>
        <w:spacing w:line="377" w:lineRule="auto"/>
        <w:ind w:left="680" w:hanging="320"/>
        <w:jc w:val="both"/>
      </w:pPr>
      <w:r>
        <w:rPr>
          <w:rStyle w:val="Bodytext1"/>
        </w:rPr>
        <w:t xml:space="preserve">V D365BC bude vytvořeno API, pomocí kterého si systém </w:t>
      </w:r>
      <w:proofErr w:type="spellStart"/>
      <w:r>
        <w:rPr>
          <w:rStyle w:val="Bodytext1"/>
        </w:rPr>
        <w:t>FaMa</w:t>
      </w:r>
      <w:proofErr w:type="spellEnd"/>
      <w:r>
        <w:rPr>
          <w:rStyle w:val="Bodytext1"/>
        </w:rPr>
        <w:t>+ bude moci načíst údaje o došlých dokladech</w:t>
      </w:r>
    </w:p>
    <w:p w14:paraId="5615F1EB" w14:textId="77777777" w:rsidR="00F50677" w:rsidRDefault="00000000">
      <w:pPr>
        <w:pStyle w:val="Bodytext10"/>
        <w:spacing w:line="377" w:lineRule="auto"/>
      </w:pPr>
      <w:proofErr w:type="spellStart"/>
      <w:r>
        <w:rPr>
          <w:rStyle w:val="Bodytext1"/>
        </w:rPr>
        <w:t>Žádankový</w:t>
      </w:r>
      <w:proofErr w:type="spellEnd"/>
      <w:r>
        <w:rPr>
          <w:rStyle w:val="Bodytext1"/>
        </w:rPr>
        <w:t xml:space="preserve"> systém</w:t>
      </w:r>
    </w:p>
    <w:p w14:paraId="22EEAB53" w14:textId="77777777" w:rsidR="00F50677" w:rsidRDefault="00000000">
      <w:pPr>
        <w:pStyle w:val="Bodytext10"/>
        <w:numPr>
          <w:ilvl w:val="0"/>
          <w:numId w:val="18"/>
        </w:numPr>
        <w:tabs>
          <w:tab w:val="left" w:pos="706"/>
        </w:tabs>
        <w:spacing w:line="384" w:lineRule="auto"/>
        <w:ind w:left="680" w:hanging="320"/>
        <w:jc w:val="both"/>
      </w:pPr>
      <w:r>
        <w:rPr>
          <w:rStyle w:val="Bodytext1"/>
        </w:rPr>
        <w:t xml:space="preserve">Publikace základních číselníků pro potřeby </w:t>
      </w:r>
      <w:proofErr w:type="spellStart"/>
      <w:r>
        <w:rPr>
          <w:rStyle w:val="Bodytext1"/>
        </w:rPr>
        <w:t>žádankového</w:t>
      </w:r>
      <w:proofErr w:type="spellEnd"/>
      <w:r>
        <w:rPr>
          <w:rStyle w:val="Bodytext1"/>
        </w:rPr>
        <w:t xml:space="preserve"> systému (zboží, pozitivní list, střediska...)</w:t>
      </w:r>
    </w:p>
    <w:p w14:paraId="392F641F" w14:textId="77777777" w:rsidR="00F50677" w:rsidRDefault="00000000">
      <w:pPr>
        <w:pStyle w:val="Bodytext10"/>
        <w:numPr>
          <w:ilvl w:val="0"/>
          <w:numId w:val="18"/>
        </w:numPr>
        <w:tabs>
          <w:tab w:val="left" w:pos="686"/>
        </w:tabs>
        <w:spacing w:after="280" w:line="384" w:lineRule="auto"/>
        <w:ind w:firstLine="340"/>
      </w:pPr>
      <w:r>
        <w:rPr>
          <w:rStyle w:val="Bodytext1"/>
        </w:rPr>
        <w:t>Příjem schválených žádanek ke zpracování v logistice (hlavička a řádky žádanky)</w:t>
      </w:r>
    </w:p>
    <w:p w14:paraId="6A20D259" w14:textId="77777777" w:rsidR="00F50677" w:rsidRDefault="00000000">
      <w:pPr>
        <w:pStyle w:val="Heading310"/>
        <w:keepNext/>
        <w:keepLines/>
        <w:spacing w:line="377" w:lineRule="auto"/>
      </w:pPr>
      <w:bookmarkStart w:id="22" w:name="bookmark50"/>
      <w:r>
        <w:rPr>
          <w:rStyle w:val="Heading31"/>
          <w:b/>
          <w:bCs/>
        </w:rPr>
        <w:t>VYTĚŽOVÁNÍ NÁKUPNÍCH FAKTUR</w:t>
      </w:r>
      <w:bookmarkEnd w:id="22"/>
    </w:p>
    <w:p w14:paraId="08329F6A" w14:textId="77777777" w:rsidR="00F50677" w:rsidRDefault="00000000">
      <w:pPr>
        <w:pStyle w:val="Bodytext10"/>
        <w:jc w:val="both"/>
      </w:pPr>
      <w:r>
        <w:rPr>
          <w:rStyle w:val="Bodytext1"/>
        </w:rPr>
        <w:t xml:space="preserve">Tato nabídka </w:t>
      </w:r>
      <w:proofErr w:type="gramStart"/>
      <w:r>
        <w:rPr>
          <w:rStyle w:val="Bodytext1"/>
        </w:rPr>
        <w:t>řeší</w:t>
      </w:r>
      <w:proofErr w:type="gramEnd"/>
      <w:r>
        <w:rPr>
          <w:rStyle w:val="Bodytext1"/>
        </w:rPr>
        <w:t xml:space="preserve"> vytěžování dat z digitálních dokumentů, konkrétně z faktur s textovou vrstvou nebo i bez ní. Jsou zde jasně definované parametry vstupních souborů, samotný proces vytěžování a následný export.</w:t>
      </w:r>
    </w:p>
    <w:p w14:paraId="191A5B62" w14:textId="77777777" w:rsidR="00F50677" w:rsidRDefault="00000000">
      <w:pPr>
        <w:pStyle w:val="Heading310"/>
        <w:keepNext/>
        <w:keepLines/>
        <w:spacing w:line="240" w:lineRule="auto"/>
        <w:jc w:val="both"/>
      </w:pPr>
      <w:bookmarkStart w:id="23" w:name="bookmark52"/>
      <w:r>
        <w:rPr>
          <w:rStyle w:val="Heading31"/>
          <w:b/>
          <w:bCs/>
        </w:rPr>
        <w:t>VSTUP</w:t>
      </w:r>
      <w:bookmarkEnd w:id="23"/>
    </w:p>
    <w:p w14:paraId="23308915" w14:textId="77777777" w:rsidR="00F50677" w:rsidRDefault="00000000">
      <w:pPr>
        <w:pStyle w:val="Bodytext10"/>
        <w:spacing w:line="377" w:lineRule="auto"/>
        <w:jc w:val="both"/>
      </w:pPr>
      <w:r>
        <w:rPr>
          <w:rStyle w:val="Bodytext1"/>
        </w:rPr>
        <w:t>Import faktur je možný dvěma způsoby:</w:t>
      </w:r>
    </w:p>
    <w:p w14:paraId="1807B33D" w14:textId="77777777" w:rsidR="00F50677" w:rsidRDefault="00000000">
      <w:pPr>
        <w:pStyle w:val="Bodytext10"/>
        <w:numPr>
          <w:ilvl w:val="0"/>
          <w:numId w:val="18"/>
        </w:numPr>
        <w:tabs>
          <w:tab w:val="left" w:pos="706"/>
        </w:tabs>
        <w:spacing w:line="293" w:lineRule="auto"/>
        <w:ind w:left="700" w:hanging="340"/>
        <w:jc w:val="both"/>
      </w:pPr>
      <w:r>
        <w:rPr>
          <w:rStyle w:val="Bodytext1"/>
        </w:rPr>
        <w:t xml:space="preserve">Hot </w:t>
      </w:r>
      <w:proofErr w:type="spellStart"/>
      <w:r>
        <w:rPr>
          <w:rStyle w:val="Bodytext1"/>
        </w:rPr>
        <w:t>Folder</w:t>
      </w:r>
      <w:proofErr w:type="spellEnd"/>
      <w:r>
        <w:rPr>
          <w:rStyle w:val="Bodytext1"/>
        </w:rPr>
        <w:t xml:space="preserve"> (SFTP adresář), který je napojený přímo na MFZ, nebo do něj lze faktury nahrávat ručně.</w:t>
      </w:r>
    </w:p>
    <w:p w14:paraId="7A73DF02" w14:textId="77777777" w:rsidR="00F50677" w:rsidRDefault="00000000">
      <w:pPr>
        <w:pStyle w:val="Bodytext10"/>
        <w:numPr>
          <w:ilvl w:val="0"/>
          <w:numId w:val="18"/>
        </w:numPr>
        <w:tabs>
          <w:tab w:val="left" w:pos="706"/>
        </w:tabs>
        <w:spacing w:after="100" w:line="293" w:lineRule="auto"/>
        <w:ind w:left="700" w:hanging="340"/>
        <w:jc w:val="both"/>
      </w:pPr>
      <w:r>
        <w:rPr>
          <w:rStyle w:val="Bodytext1"/>
        </w:rPr>
        <w:t>Dedikovaný e-mail, z něhož vytěžovací software bude automaticky stahovat přílohy zprávy a zpracovávat je jako faktury (1 mail = n faktur), přičemž faktura může mít více stran.</w:t>
      </w:r>
    </w:p>
    <w:p w14:paraId="4A3F443D" w14:textId="77777777" w:rsidR="00F50677" w:rsidRDefault="00000000">
      <w:pPr>
        <w:pStyle w:val="Bodytext10"/>
        <w:spacing w:after="100" w:line="276" w:lineRule="auto"/>
      </w:pPr>
      <w:r>
        <w:rPr>
          <w:rStyle w:val="Bodytext1"/>
        </w:rPr>
        <w:t>Konfiguraci a přístupy ke vstupním kanálům zajišťuje zadavatel.</w:t>
      </w:r>
    </w:p>
    <w:p w14:paraId="7829C361" w14:textId="77777777" w:rsidR="00F50677" w:rsidRDefault="00000000">
      <w:pPr>
        <w:pStyle w:val="Heading310"/>
        <w:keepNext/>
        <w:keepLines/>
        <w:spacing w:after="100" w:line="276" w:lineRule="auto"/>
      </w:pPr>
      <w:bookmarkStart w:id="24" w:name="bookmark54"/>
      <w:r>
        <w:rPr>
          <w:rStyle w:val="Heading31"/>
          <w:b/>
          <w:bCs/>
        </w:rPr>
        <w:t>PROCES PŘEDZPRACOVÁNÍ</w:t>
      </w:r>
      <w:bookmarkEnd w:id="24"/>
    </w:p>
    <w:p w14:paraId="75395DAA" w14:textId="77777777" w:rsidR="00F50677" w:rsidRDefault="00000000">
      <w:pPr>
        <w:pStyle w:val="Bodytext10"/>
        <w:spacing w:line="254" w:lineRule="auto"/>
      </w:pPr>
      <w:r>
        <w:rPr>
          <w:rStyle w:val="Bodytext1"/>
        </w:rPr>
        <w:t xml:space="preserve">V rámci automatického importu faktur do vytěžovacího modulu ABBYY </w:t>
      </w:r>
      <w:proofErr w:type="spellStart"/>
      <w:r>
        <w:rPr>
          <w:rStyle w:val="Bodytext1"/>
        </w:rPr>
        <w:t>FlexiCapture</w:t>
      </w:r>
      <w:proofErr w:type="spellEnd"/>
      <w:r>
        <w:rPr>
          <w:rStyle w:val="Bodytext1"/>
        </w:rPr>
        <w:t xml:space="preserve"> </w:t>
      </w:r>
      <w:proofErr w:type="spellStart"/>
      <w:r>
        <w:rPr>
          <w:rStyle w:val="Bodytext1"/>
        </w:rPr>
        <w:t>for</w:t>
      </w:r>
      <w:proofErr w:type="spellEnd"/>
      <w:r>
        <w:rPr>
          <w:rStyle w:val="Bodytext1"/>
        </w:rPr>
        <w:t xml:space="preserve"> </w:t>
      </w:r>
      <w:proofErr w:type="spellStart"/>
      <w:r>
        <w:rPr>
          <w:rStyle w:val="Bodytext1"/>
        </w:rPr>
        <w:t>Invoices</w:t>
      </w:r>
      <w:proofErr w:type="spellEnd"/>
      <w:r>
        <w:rPr>
          <w:rStyle w:val="Bodytext1"/>
        </w:rPr>
        <w:t xml:space="preserve"> z Hot </w:t>
      </w:r>
      <w:proofErr w:type="spellStart"/>
      <w:r>
        <w:rPr>
          <w:rStyle w:val="Bodytext1"/>
        </w:rPr>
        <w:t>Folderu</w:t>
      </w:r>
      <w:proofErr w:type="spellEnd"/>
      <w:r>
        <w:rPr>
          <w:rStyle w:val="Bodytext1"/>
        </w:rPr>
        <w:t xml:space="preserve"> nebo e-mailu, proběhne proces předzpracování obrazu, odstranění prázdných stránek a převedení obrazu faktury pomocí OCR technologie do editovatelné podoby.</w:t>
      </w:r>
    </w:p>
    <w:p w14:paraId="34CB45A9" w14:textId="77777777" w:rsidR="00F50677" w:rsidRDefault="00000000">
      <w:pPr>
        <w:pStyle w:val="Heading310"/>
        <w:keepNext/>
        <w:keepLines/>
        <w:spacing w:after="100" w:line="276" w:lineRule="auto"/>
      </w:pPr>
      <w:bookmarkStart w:id="25" w:name="bookmark56"/>
      <w:r>
        <w:rPr>
          <w:rStyle w:val="Heading31"/>
          <w:b/>
          <w:bCs/>
        </w:rPr>
        <w:t>PROCES VYTĚŽENÍ FAKTUR</w:t>
      </w:r>
      <w:bookmarkEnd w:id="25"/>
    </w:p>
    <w:p w14:paraId="753C2475" w14:textId="77777777" w:rsidR="00F50677" w:rsidRDefault="00000000">
      <w:pPr>
        <w:pStyle w:val="Bodytext10"/>
        <w:spacing w:after="100" w:line="254" w:lineRule="auto"/>
      </w:pPr>
      <w:r>
        <w:rPr>
          <w:rStyle w:val="Bodytext1"/>
        </w:rPr>
        <w:t>Samotný proces vytěžování identifikuje texty pro potřeby vytěžování pomocí rozpoznávání klíčových slov a pozic údajů na stránce. Proces je nastavený na získání klíčových údajů z každé faktury, jako např. identifikační údaje dodavatele, bankovní spojení, data splatností, částky. Součástí není vytěžování jednotlivých položek na faktuře ani zpracování příloh faktur. Zahrnuje však například verifikaci dodavatelů oproti číselníkům zákazníka, kontrolní součty částek, sazby DPH.</w:t>
      </w:r>
    </w:p>
    <w:p w14:paraId="1F4F81F6" w14:textId="77777777" w:rsidR="00F50677" w:rsidRDefault="00000000">
      <w:pPr>
        <w:pStyle w:val="Heading310"/>
        <w:keepNext/>
        <w:keepLines/>
        <w:spacing w:after="100" w:line="276" w:lineRule="auto"/>
      </w:pPr>
      <w:bookmarkStart w:id="26" w:name="bookmark58"/>
      <w:r>
        <w:rPr>
          <w:rStyle w:val="Heading31"/>
          <w:b/>
          <w:bCs/>
        </w:rPr>
        <w:lastRenderedPageBreak/>
        <w:t>VÝSTUP</w:t>
      </w:r>
      <w:bookmarkEnd w:id="26"/>
    </w:p>
    <w:p w14:paraId="48396BBF" w14:textId="77777777" w:rsidR="00F50677" w:rsidRDefault="00000000">
      <w:pPr>
        <w:pStyle w:val="Bodytext10"/>
        <w:spacing w:after="100" w:line="259" w:lineRule="auto"/>
      </w:pPr>
      <w:r>
        <w:rPr>
          <w:rStyle w:val="Bodytext1"/>
        </w:rPr>
        <w:t>Po verifikaci vytěžených údajů operátorem na ověřovací stanici bude automatizovaně proveden export metadat. Export dat proběhne do dvou systémů:</w:t>
      </w:r>
    </w:p>
    <w:p w14:paraId="5DE74CC3" w14:textId="77777777" w:rsidR="00F50677" w:rsidRDefault="00000000">
      <w:pPr>
        <w:pStyle w:val="Bodytext10"/>
        <w:numPr>
          <w:ilvl w:val="0"/>
          <w:numId w:val="18"/>
        </w:numPr>
        <w:tabs>
          <w:tab w:val="left" w:pos="706"/>
        </w:tabs>
        <w:spacing w:line="288" w:lineRule="auto"/>
        <w:ind w:left="1060" w:hanging="700"/>
      </w:pPr>
      <w:r>
        <w:rPr>
          <w:rStyle w:val="Bodytext1"/>
        </w:rPr>
        <w:t>Centrální úložiště účetních dokladů (knihovna SharePoint Online) o PDF účetního dokladu</w:t>
      </w:r>
    </w:p>
    <w:p w14:paraId="0D78AE88" w14:textId="77777777" w:rsidR="00F50677" w:rsidRDefault="00000000">
      <w:pPr>
        <w:pStyle w:val="Bodytext10"/>
        <w:spacing w:line="288" w:lineRule="auto"/>
        <w:ind w:left="1060"/>
      </w:pPr>
      <w:r>
        <w:rPr>
          <w:rStyle w:val="Bodytext1"/>
        </w:rPr>
        <w:t>o Vytěžená metadata</w:t>
      </w:r>
    </w:p>
    <w:p w14:paraId="69CC5B24" w14:textId="77777777" w:rsidR="00F50677" w:rsidRDefault="00000000">
      <w:pPr>
        <w:pStyle w:val="Bodytext10"/>
        <w:numPr>
          <w:ilvl w:val="0"/>
          <w:numId w:val="18"/>
        </w:numPr>
        <w:tabs>
          <w:tab w:val="left" w:pos="706"/>
        </w:tabs>
        <w:spacing w:line="288" w:lineRule="auto"/>
        <w:ind w:firstLine="360"/>
      </w:pPr>
      <w:r>
        <w:rPr>
          <w:rStyle w:val="Bodytext1"/>
        </w:rPr>
        <w:t>D365BC</w:t>
      </w:r>
    </w:p>
    <w:p w14:paraId="5FD155B5" w14:textId="77777777" w:rsidR="00F50677" w:rsidRDefault="00000000">
      <w:pPr>
        <w:pStyle w:val="Bodytext10"/>
        <w:spacing w:line="288" w:lineRule="auto"/>
        <w:ind w:left="1060"/>
      </w:pPr>
      <w:r>
        <w:rPr>
          <w:rStyle w:val="Bodytext1"/>
        </w:rPr>
        <w:t>o Vytěžená metadata</w:t>
      </w:r>
    </w:p>
    <w:p w14:paraId="7CD1F497" w14:textId="77777777" w:rsidR="00F50677" w:rsidRDefault="00000000">
      <w:pPr>
        <w:pStyle w:val="Bodytext10"/>
        <w:spacing w:after="100" w:line="288" w:lineRule="auto"/>
        <w:ind w:left="1060"/>
        <w:sectPr w:rsidR="00F50677">
          <w:pgSz w:w="11900" w:h="16840"/>
          <w:pgMar w:top="1649" w:right="1404" w:bottom="1613" w:left="1446" w:header="0" w:footer="3" w:gutter="0"/>
          <w:cols w:space="720"/>
          <w:noEndnote/>
          <w:docGrid w:linePitch="360"/>
        </w:sectPr>
      </w:pPr>
      <w:r>
        <w:rPr>
          <w:rStyle w:val="Bodytext1"/>
        </w:rPr>
        <w:t>o Link dokumentu v Centrálním úložišti</w:t>
      </w:r>
    </w:p>
    <w:p w14:paraId="1DA13E04" w14:textId="77777777" w:rsidR="00F50677" w:rsidRDefault="00000000">
      <w:pPr>
        <w:pStyle w:val="Picturecaption10"/>
        <w:rPr>
          <w:sz w:val="22"/>
          <w:szCs w:val="22"/>
        </w:rPr>
      </w:pPr>
      <w:r>
        <w:rPr>
          <w:rStyle w:val="Picturecaption1"/>
          <w:rFonts w:ascii="Times New Roman" w:eastAsia="Times New Roman" w:hAnsi="Times New Roman" w:cs="Times New Roman"/>
          <w:b/>
          <w:bCs/>
          <w:sz w:val="22"/>
          <w:szCs w:val="22"/>
        </w:rPr>
        <w:lastRenderedPageBreak/>
        <w:t>TECHNICKÝ POPIS</w:t>
      </w:r>
    </w:p>
    <w:p w14:paraId="4DD4EE5A" w14:textId="77777777" w:rsidR="00F50677" w:rsidRDefault="00000000">
      <w:pPr>
        <w:jc w:val="center"/>
        <w:rPr>
          <w:sz w:val="2"/>
          <w:szCs w:val="2"/>
        </w:rPr>
      </w:pPr>
      <w:r>
        <w:rPr>
          <w:noProof/>
        </w:rPr>
        <w:drawing>
          <wp:inline distT="0" distB="0" distL="0" distR="0" wp14:anchorId="53F46EF1" wp14:editId="6350F4F5">
            <wp:extent cx="5467985" cy="259080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4"/>
                    <a:stretch/>
                  </pic:blipFill>
                  <pic:spPr>
                    <a:xfrm>
                      <a:off x="0" y="0"/>
                      <a:ext cx="5467985" cy="2590800"/>
                    </a:xfrm>
                    <a:prstGeom prst="rect">
                      <a:avLst/>
                    </a:prstGeom>
                  </pic:spPr>
                </pic:pic>
              </a:graphicData>
            </a:graphic>
          </wp:inline>
        </w:drawing>
      </w:r>
    </w:p>
    <w:p w14:paraId="7CC8D6CC" w14:textId="77777777" w:rsidR="00F50677" w:rsidRDefault="00000000">
      <w:pPr>
        <w:pStyle w:val="Picturecaption10"/>
        <w:ind w:left="2542"/>
        <w:rPr>
          <w:sz w:val="17"/>
          <w:szCs w:val="17"/>
        </w:rPr>
      </w:pPr>
      <w:r>
        <w:rPr>
          <w:rStyle w:val="Picturecaption1"/>
          <w:rFonts w:ascii="Times New Roman" w:eastAsia="Times New Roman" w:hAnsi="Times New Roman" w:cs="Times New Roman"/>
          <w:i/>
          <w:iCs/>
          <w:sz w:val="17"/>
          <w:szCs w:val="17"/>
        </w:rPr>
        <w:t>Obrázek 1: Schéma vazeb jednotlivých komponent</w:t>
      </w:r>
    </w:p>
    <w:p w14:paraId="3FE543B9" w14:textId="77777777" w:rsidR="00F50677" w:rsidRDefault="00F50677">
      <w:pPr>
        <w:spacing w:after="159" w:line="1" w:lineRule="exact"/>
      </w:pPr>
    </w:p>
    <w:p w14:paraId="5963F489" w14:textId="77777777" w:rsidR="00F50677" w:rsidRDefault="00000000">
      <w:pPr>
        <w:pStyle w:val="Heading310"/>
        <w:keepNext/>
        <w:keepLines/>
        <w:spacing w:after="60" w:line="295" w:lineRule="auto"/>
      </w:pPr>
      <w:bookmarkStart w:id="27" w:name="bookmark60"/>
      <w:r>
        <w:rPr>
          <w:rStyle w:val="Heading31"/>
          <w:b/>
          <w:bCs/>
        </w:rPr>
        <w:t xml:space="preserve">MULTIFUNKČNÍ </w:t>
      </w:r>
      <w:proofErr w:type="gramStart"/>
      <w:r>
        <w:rPr>
          <w:rStyle w:val="Heading31"/>
          <w:b/>
          <w:bCs/>
        </w:rPr>
        <w:t>ZAŘÍZENÍ - MFZ</w:t>
      </w:r>
      <w:bookmarkEnd w:id="27"/>
      <w:proofErr w:type="gramEnd"/>
    </w:p>
    <w:p w14:paraId="6AA90DEC" w14:textId="77777777" w:rsidR="00F50677" w:rsidRDefault="00000000">
      <w:pPr>
        <w:pStyle w:val="Bodytext10"/>
      </w:pPr>
      <w:r>
        <w:rPr>
          <w:rStyle w:val="Bodytext1"/>
        </w:rPr>
        <w:t>Navrhované řešení předpokládá využití MFZ nebo jiného skeneru, kde bude předpřipravena skenovací úloha splňující následující nastavení:</w:t>
      </w:r>
    </w:p>
    <w:p w14:paraId="728814FC" w14:textId="77777777" w:rsidR="00F50677" w:rsidRDefault="00000000">
      <w:pPr>
        <w:pStyle w:val="Bodytext10"/>
        <w:numPr>
          <w:ilvl w:val="0"/>
          <w:numId w:val="19"/>
        </w:numPr>
        <w:tabs>
          <w:tab w:val="left" w:pos="691"/>
        </w:tabs>
        <w:spacing w:line="240" w:lineRule="auto"/>
        <w:ind w:firstLine="360"/>
      </w:pPr>
      <w:r>
        <w:rPr>
          <w:rStyle w:val="Bodytext1"/>
        </w:rPr>
        <w:t>Formát skenovaných dokumentů:</w:t>
      </w:r>
    </w:p>
    <w:p w14:paraId="699A0A38" w14:textId="77777777" w:rsidR="00F50677" w:rsidRDefault="00000000">
      <w:pPr>
        <w:pStyle w:val="Bodytext10"/>
        <w:spacing w:line="295" w:lineRule="auto"/>
        <w:ind w:left="1040"/>
      </w:pPr>
      <w:r>
        <w:rPr>
          <w:rStyle w:val="Bodytext1"/>
        </w:rPr>
        <w:t>o 300 DPI</w:t>
      </w:r>
    </w:p>
    <w:p w14:paraId="5586FE27" w14:textId="77777777" w:rsidR="00F50677" w:rsidRDefault="00000000">
      <w:pPr>
        <w:pStyle w:val="Bodytext10"/>
        <w:spacing w:line="295" w:lineRule="auto"/>
        <w:ind w:left="1040"/>
      </w:pPr>
      <w:r>
        <w:rPr>
          <w:rStyle w:val="Bodytext1"/>
        </w:rPr>
        <w:t xml:space="preserve">o Full </w:t>
      </w:r>
      <w:proofErr w:type="spellStart"/>
      <w:r>
        <w:rPr>
          <w:rStyle w:val="Bodytext1"/>
        </w:rPr>
        <w:t>Color</w:t>
      </w:r>
      <w:proofErr w:type="spellEnd"/>
    </w:p>
    <w:p w14:paraId="36D10904" w14:textId="77777777" w:rsidR="00F50677" w:rsidRDefault="00000000">
      <w:pPr>
        <w:pStyle w:val="Bodytext10"/>
        <w:spacing w:line="295" w:lineRule="auto"/>
        <w:ind w:left="1040"/>
      </w:pPr>
      <w:r>
        <w:rPr>
          <w:rStyle w:val="Bodytext1"/>
        </w:rPr>
        <w:t xml:space="preserve">o PDF (ne </w:t>
      </w:r>
      <w:proofErr w:type="spellStart"/>
      <w:r>
        <w:rPr>
          <w:rStyle w:val="Bodytext1"/>
        </w:rPr>
        <w:t>compact</w:t>
      </w:r>
      <w:proofErr w:type="spellEnd"/>
      <w:r>
        <w:rPr>
          <w:rStyle w:val="Bodytext1"/>
        </w:rPr>
        <w:t xml:space="preserve"> PDF)</w:t>
      </w:r>
    </w:p>
    <w:p w14:paraId="0C53B90B" w14:textId="77777777" w:rsidR="00F50677" w:rsidRDefault="00000000">
      <w:pPr>
        <w:pStyle w:val="Bodytext10"/>
        <w:numPr>
          <w:ilvl w:val="0"/>
          <w:numId w:val="19"/>
        </w:numPr>
        <w:tabs>
          <w:tab w:val="left" w:pos="691"/>
        </w:tabs>
        <w:spacing w:line="295" w:lineRule="auto"/>
        <w:ind w:firstLine="360"/>
      </w:pPr>
      <w:r>
        <w:rPr>
          <w:rStyle w:val="Bodytext1"/>
        </w:rPr>
        <w:t>Jeden sken = jeden dokument</w:t>
      </w:r>
    </w:p>
    <w:p w14:paraId="02EEA5A1" w14:textId="77777777" w:rsidR="00F50677" w:rsidRDefault="00000000">
      <w:pPr>
        <w:pStyle w:val="Bodytext10"/>
        <w:numPr>
          <w:ilvl w:val="0"/>
          <w:numId w:val="19"/>
        </w:numPr>
        <w:tabs>
          <w:tab w:val="left" w:pos="691"/>
        </w:tabs>
        <w:spacing w:after="160" w:line="295" w:lineRule="auto"/>
        <w:ind w:left="700" w:hanging="340"/>
      </w:pPr>
      <w:r>
        <w:rPr>
          <w:rStyle w:val="Bodytext1"/>
        </w:rPr>
        <w:t>Výstupní složka skenu bude vstupní složkou (</w:t>
      </w:r>
      <w:proofErr w:type="spellStart"/>
      <w:r>
        <w:rPr>
          <w:rStyle w:val="Bodytext1"/>
        </w:rPr>
        <w:t>HotFolder</w:t>
      </w:r>
      <w:proofErr w:type="spellEnd"/>
      <w:r>
        <w:rPr>
          <w:rStyle w:val="Bodytext1"/>
        </w:rPr>
        <w:t>) vytěžovacího software, nebo vstupní emailová schránka</w:t>
      </w:r>
    </w:p>
    <w:p w14:paraId="1854C1AC" w14:textId="77777777" w:rsidR="00F50677" w:rsidRDefault="00000000">
      <w:pPr>
        <w:pStyle w:val="Bodytext10"/>
      </w:pPr>
      <w:r>
        <w:rPr>
          <w:rStyle w:val="Bodytext1"/>
        </w:rPr>
        <w:t xml:space="preserve">Návrh řešení počítá se skenováním dokumentů z více pracovišť, za předpokladu že skenovací úloha na skenovacích zařízeních bude dokumenty ukládat do jednoho Hot </w:t>
      </w:r>
      <w:proofErr w:type="spellStart"/>
      <w:r>
        <w:rPr>
          <w:rStyle w:val="Bodytext1"/>
        </w:rPr>
        <w:t>Folderu</w:t>
      </w:r>
      <w:proofErr w:type="spellEnd"/>
      <w:r>
        <w:rPr>
          <w:rStyle w:val="Bodytext1"/>
        </w:rPr>
        <w:t>, neboje odesílat na vstupní emailovou schránku dostupnou pro vytěžovací software. Konfigurace MFZ není součástí této nabídky.</w:t>
      </w:r>
    </w:p>
    <w:p w14:paraId="06968F19" w14:textId="77777777" w:rsidR="00F50677" w:rsidRDefault="00000000">
      <w:pPr>
        <w:pStyle w:val="Heading310"/>
        <w:keepNext/>
        <w:keepLines/>
      </w:pPr>
      <w:bookmarkStart w:id="28" w:name="bookmark62"/>
      <w:r>
        <w:rPr>
          <w:rStyle w:val="Heading31"/>
          <w:b/>
          <w:bCs/>
        </w:rPr>
        <w:t>EMAILOVÉ SCHRÁNKY</w:t>
      </w:r>
      <w:bookmarkEnd w:id="28"/>
    </w:p>
    <w:p w14:paraId="58FC719F" w14:textId="77777777" w:rsidR="00F50677" w:rsidRDefault="00000000">
      <w:pPr>
        <w:pStyle w:val="Bodytext10"/>
      </w:pPr>
      <w:r>
        <w:rPr>
          <w:rStyle w:val="Bodytext1"/>
        </w:rPr>
        <w:t xml:space="preserve">V rámci projektu lze nastavit import z jedné emailové schránky. Emailem přijaté faktury jsou automatizovaně vyzvedávány nativním ABBYY </w:t>
      </w:r>
      <w:proofErr w:type="spellStart"/>
      <w:r>
        <w:rPr>
          <w:rStyle w:val="Bodytext1"/>
        </w:rPr>
        <w:t>FlexiCapture</w:t>
      </w:r>
      <w:proofErr w:type="spellEnd"/>
      <w:r>
        <w:rPr>
          <w:rStyle w:val="Bodytext1"/>
        </w:rPr>
        <w:t xml:space="preserve"> email konektorem. </w:t>
      </w:r>
      <w:r>
        <w:rPr>
          <w:rStyle w:val="Bodytext1"/>
          <w:u w:val="single"/>
        </w:rPr>
        <w:t>Každá příloha emailu je považována za fakturu a systém se ji pokusí zpracovat. Systém tedy nepočítá s automatizovaným zpracováním příloh.</w:t>
      </w:r>
    </w:p>
    <w:p w14:paraId="679FBBCC" w14:textId="77777777" w:rsidR="00F50677" w:rsidRDefault="00000000">
      <w:pPr>
        <w:pStyle w:val="Bodytext10"/>
      </w:pPr>
      <w:r>
        <w:rPr>
          <w:rStyle w:val="Bodytext1"/>
          <w:b/>
          <w:bCs/>
        </w:rPr>
        <w:t>Vzhledem ke způsobu načítání obsahu emailů, systém považuje každý soubor, který je součástí zpracovávaného emailu za fakturu. Tím je vyloučena možnost zpracování příloh faktur. Pokud bude v jednom souboru v příloze zprávy uvedena faktura i příloha, bude tento soubor zpracován jako faktura. V tomto případě úspěšné vytěžení požadovaných údajů proběhne za předpokladu, že faktura bude uvedena na prvních stranách dokumentu.</w:t>
      </w:r>
    </w:p>
    <w:p w14:paraId="75F4758C" w14:textId="77777777" w:rsidR="00F50677" w:rsidRDefault="00000000">
      <w:pPr>
        <w:pStyle w:val="Bodytext10"/>
      </w:pPr>
      <w:r>
        <w:rPr>
          <w:rStyle w:val="Bodytext1"/>
        </w:rPr>
        <w:t>Import dokumentů do systému lze provádět dvěma způsoby:</w:t>
      </w:r>
    </w:p>
    <w:p w14:paraId="3E4E600A" w14:textId="77777777" w:rsidR="00F50677" w:rsidRDefault="00000000">
      <w:pPr>
        <w:pStyle w:val="Bodytext10"/>
        <w:spacing w:after="40"/>
        <w:ind w:firstLine="700"/>
      </w:pPr>
      <w:r>
        <w:rPr>
          <w:rStyle w:val="Bodytext1"/>
        </w:rPr>
        <w:t>Manuální příjem a automatický import dokumentů</w:t>
      </w:r>
    </w:p>
    <w:p w14:paraId="5FC733ED" w14:textId="77777777" w:rsidR="00F50677" w:rsidRDefault="00000000">
      <w:pPr>
        <w:pStyle w:val="Bodytext10"/>
        <w:spacing w:line="293" w:lineRule="auto"/>
        <w:ind w:left="1380" w:hanging="340"/>
      </w:pPr>
      <w:r>
        <w:rPr>
          <w:rStyle w:val="Bodytext1"/>
        </w:rPr>
        <w:t>o Obsluha manuálně přepošle dokumenty k vytěžení z osobního emailu nebo z jiných firemních mailů do emailu dedikovaného pro zpracování faktur (doporučený způsob).</w:t>
      </w:r>
    </w:p>
    <w:p w14:paraId="781FF232" w14:textId="77777777" w:rsidR="00F50677" w:rsidRDefault="00000000">
      <w:pPr>
        <w:pStyle w:val="Bodytext10"/>
        <w:spacing w:line="293" w:lineRule="auto"/>
        <w:ind w:firstLine="700"/>
      </w:pPr>
      <w:r>
        <w:rPr>
          <w:rStyle w:val="Bodytext1"/>
        </w:rPr>
        <w:t>Automatický příjem a automatický import</w:t>
      </w:r>
    </w:p>
    <w:p w14:paraId="7C9B65F7" w14:textId="77777777" w:rsidR="00F50677" w:rsidRDefault="00000000">
      <w:pPr>
        <w:pStyle w:val="Bodytext10"/>
        <w:spacing w:after="180" w:line="293" w:lineRule="auto"/>
        <w:ind w:left="1380" w:hanging="340"/>
      </w:pPr>
      <w:r>
        <w:rPr>
          <w:rStyle w:val="Bodytext1"/>
        </w:rPr>
        <w:t xml:space="preserve">o Dokumenty jsou dodavatelem zasílány přímo do dedikované emailové schránky bez manuální kontroly a přeposlání (silně nedoporučeno, kvůli velké pravděpodobnosti </w:t>
      </w:r>
      <w:r>
        <w:rPr>
          <w:rStyle w:val="Bodytext1"/>
        </w:rPr>
        <w:lastRenderedPageBreak/>
        <w:t xml:space="preserve">zneužití schránky vnějšími </w:t>
      </w:r>
      <w:proofErr w:type="gramStart"/>
      <w:r>
        <w:rPr>
          <w:rStyle w:val="Bodytext1"/>
        </w:rPr>
        <w:t>odesilateli - reklamy</w:t>
      </w:r>
      <w:proofErr w:type="gramEnd"/>
      <w:r>
        <w:rPr>
          <w:rStyle w:val="Bodytext1"/>
        </w:rPr>
        <w:t>, spam, jiné soubory).</w:t>
      </w:r>
    </w:p>
    <w:p w14:paraId="70A3B408" w14:textId="77777777" w:rsidR="00F50677" w:rsidRDefault="00000000">
      <w:pPr>
        <w:pStyle w:val="Bodytext10"/>
      </w:pPr>
      <w:r>
        <w:rPr>
          <w:rStyle w:val="Bodytext1"/>
          <w:b/>
          <w:bCs/>
        </w:rPr>
        <w:t>Tato dedikovaná emailová schránka musí být určená pouze pro import faktur zpracovávaných vytěžovacím modulem.</w:t>
      </w:r>
    </w:p>
    <w:p w14:paraId="533E881F" w14:textId="77777777" w:rsidR="00F50677" w:rsidRDefault="00000000">
      <w:pPr>
        <w:pStyle w:val="Bodytext10"/>
      </w:pPr>
      <w:r>
        <w:rPr>
          <w:rStyle w:val="Bodytext1"/>
        </w:rPr>
        <w:t xml:space="preserve">Dodávané řešení podporuje protokol IMAP a Microsoft </w:t>
      </w:r>
      <w:proofErr w:type="spellStart"/>
      <w:r>
        <w:rPr>
          <w:rStyle w:val="Bodytext1"/>
        </w:rPr>
        <w:t>Graph</w:t>
      </w:r>
      <w:proofErr w:type="spellEnd"/>
      <w:r>
        <w:rPr>
          <w:rStyle w:val="Bodytext1"/>
        </w:rPr>
        <w:t xml:space="preserve"> Mail API. Podporované formáty faktur v příloze emailu: PDF, JPG, JPEG, PNG, TIFF. PDF soubory nesmí obsahovat hesla a musí mít povoleno kopírování obsahu a kopírování obsahu pro usnadnění přístupu.</w:t>
      </w:r>
    </w:p>
    <w:p w14:paraId="20F8F8C9" w14:textId="77777777" w:rsidR="00F50677" w:rsidRDefault="00000000">
      <w:pPr>
        <w:pStyle w:val="Bodytext10"/>
        <w:spacing w:after="120"/>
      </w:pPr>
      <w:r>
        <w:rPr>
          <w:rStyle w:val="Bodytext1"/>
          <w:b/>
          <w:bCs/>
        </w:rPr>
        <w:t>DIGITALIZAČNÍ SERVER</w:t>
      </w:r>
    </w:p>
    <w:p w14:paraId="0A6D039A" w14:textId="77777777" w:rsidR="00F50677" w:rsidRDefault="00000000">
      <w:pPr>
        <w:pStyle w:val="Bodytext10"/>
      </w:pPr>
      <w:r>
        <w:rPr>
          <w:rStyle w:val="Bodytext1"/>
        </w:rPr>
        <w:t xml:space="preserve">Digitalizační server je páteřním systémem celé digitalizační linky. U ABBYY </w:t>
      </w:r>
      <w:proofErr w:type="spellStart"/>
      <w:r>
        <w:rPr>
          <w:rStyle w:val="Bodytext1"/>
        </w:rPr>
        <w:t>FlexiCapture</w:t>
      </w:r>
      <w:proofErr w:type="spellEnd"/>
      <w:r>
        <w:rPr>
          <w:rStyle w:val="Bodytext1"/>
        </w:rPr>
        <w:t xml:space="preserve"> Cloud je digitalizační server umístěn v prostředí ABBYY. Cloudová varianta přináší řadu výhod oproti tradičním on-premise verzím. Její klíčovou vlastností je plně cloudová architektura, díky které odpadá nutnost investovat do vlastní infrastruktury a správy hardwaru. Tím se podnikům nabízí rychlá implementace, snížení nákladů a flexibilita přizpůsobení podle aktuálních potřeb. ABBYY </w:t>
      </w:r>
      <w:proofErr w:type="spellStart"/>
      <w:r>
        <w:rPr>
          <w:rStyle w:val="Bodytext1"/>
        </w:rPr>
        <w:t>FlexiCapture</w:t>
      </w:r>
      <w:proofErr w:type="spellEnd"/>
      <w:r>
        <w:rPr>
          <w:rStyle w:val="Bodytext1"/>
        </w:rPr>
        <w:t xml:space="preserve"> Cloud je navržen tak, aby umožňoval automatizovat procesy zpracování dokumentů včetně rozpoznávání textu, extrakce dat a následného začlenění do firemních systémů.</w:t>
      </w:r>
    </w:p>
    <w:p w14:paraId="132FD07D" w14:textId="77777777" w:rsidR="00F50677" w:rsidRDefault="00000000">
      <w:pPr>
        <w:pStyle w:val="Bodytext10"/>
      </w:pPr>
      <w:r>
        <w:rPr>
          <w:rStyle w:val="Bodytext1"/>
        </w:rPr>
        <w:t xml:space="preserve">Rozdíly mezi ABBYY </w:t>
      </w:r>
      <w:proofErr w:type="spellStart"/>
      <w:r>
        <w:rPr>
          <w:rStyle w:val="Bodytext1"/>
        </w:rPr>
        <w:t>FlexiCapture</w:t>
      </w:r>
      <w:proofErr w:type="spellEnd"/>
      <w:r>
        <w:rPr>
          <w:rStyle w:val="Bodytext1"/>
        </w:rPr>
        <w:t xml:space="preserve"> Cloud a on-premise verzí jsou zásadní. Zatímco </w:t>
      </w:r>
      <w:proofErr w:type="gramStart"/>
      <w:r>
        <w:rPr>
          <w:rStyle w:val="Bodytext1"/>
        </w:rPr>
        <w:t>on- premise</w:t>
      </w:r>
      <w:proofErr w:type="gramEnd"/>
      <w:r>
        <w:rPr>
          <w:rStyle w:val="Bodytext1"/>
        </w:rPr>
        <w:t xml:space="preserve"> řešení vyžaduje lokální instalaci softwaru a hardwaru, </w:t>
      </w:r>
      <w:proofErr w:type="spellStart"/>
      <w:r>
        <w:rPr>
          <w:rStyle w:val="Bodytext1"/>
        </w:rPr>
        <w:t>FlexiCapture</w:t>
      </w:r>
      <w:proofErr w:type="spellEnd"/>
      <w:r>
        <w:rPr>
          <w:rStyle w:val="Bodytext1"/>
        </w:rPr>
        <w:t xml:space="preserve"> Cloud poskytuje plně spravovanou cloudovou službu. To znamená, že uživatelé nemusí řešit žádné aspekty provozu, údržby nebo škálování infrastruktury. Navíc, </w:t>
      </w:r>
      <w:proofErr w:type="spellStart"/>
      <w:r>
        <w:rPr>
          <w:rStyle w:val="Bodytext1"/>
        </w:rPr>
        <w:t>FlexiCapture</w:t>
      </w:r>
      <w:proofErr w:type="spellEnd"/>
      <w:r>
        <w:rPr>
          <w:rStyle w:val="Bodytext1"/>
        </w:rPr>
        <w:t xml:space="preserve"> Cloud nabízí pružnost a škálovatelnost na požádání, což umožňuje rychlé reagování na změny v objemu zpracovávaných dokumentů. Díky automatickým aktualizacím jsou vždy zajištěny nejnovější funkce a bezpečnostní opatření.</w:t>
      </w:r>
    </w:p>
    <w:p w14:paraId="2C5DFEF6" w14:textId="77777777" w:rsidR="00F50677" w:rsidRDefault="00000000">
      <w:pPr>
        <w:pStyle w:val="Bodytext10"/>
        <w:spacing w:after="120"/>
      </w:pPr>
      <w:r>
        <w:rPr>
          <w:rStyle w:val="Bodytext1"/>
        </w:rPr>
        <w:t xml:space="preserve">ABBYY </w:t>
      </w:r>
      <w:proofErr w:type="spellStart"/>
      <w:r>
        <w:rPr>
          <w:rStyle w:val="Bodytext1"/>
        </w:rPr>
        <w:t>FlexiCapture</w:t>
      </w:r>
      <w:proofErr w:type="spellEnd"/>
      <w:r>
        <w:rPr>
          <w:rStyle w:val="Bodytext1"/>
        </w:rPr>
        <w:t xml:space="preserve"> Ověřovací stanice</w:t>
      </w:r>
    </w:p>
    <w:p w14:paraId="2D0AFC02" w14:textId="77777777" w:rsidR="00F50677" w:rsidRDefault="00000000">
      <w:pPr>
        <w:pStyle w:val="Bodytext10"/>
      </w:pPr>
      <w:r>
        <w:rPr>
          <w:rStyle w:val="Bodytext1"/>
        </w:rPr>
        <w:t>Ověření vytěžených dat provádí uživatel v aplikaci ABBYY Ověřovací stanice. Tuto stanici lze používat ve dvou variantách:</w:t>
      </w:r>
    </w:p>
    <w:p w14:paraId="1972ADFF" w14:textId="77777777" w:rsidR="00F50677" w:rsidRDefault="00000000">
      <w:pPr>
        <w:pStyle w:val="Bodytext10"/>
        <w:numPr>
          <w:ilvl w:val="0"/>
          <w:numId w:val="20"/>
        </w:numPr>
        <w:tabs>
          <w:tab w:val="left" w:pos="662"/>
        </w:tabs>
        <w:spacing w:after="120"/>
        <w:ind w:firstLine="320"/>
      </w:pPr>
      <w:r>
        <w:rPr>
          <w:rStyle w:val="Bodytext1"/>
        </w:rPr>
        <w:t>Instalovaná aplikace (tlustý klient)</w:t>
      </w:r>
    </w:p>
    <w:p w14:paraId="5F89DE3C" w14:textId="77777777" w:rsidR="00F50677" w:rsidRDefault="00000000">
      <w:pPr>
        <w:pStyle w:val="Bodytext10"/>
        <w:spacing w:after="120"/>
        <w:ind w:left="1040"/>
      </w:pPr>
      <w:r>
        <w:rPr>
          <w:rStyle w:val="Bodytext1"/>
        </w:rPr>
        <w:t>a. Instalaci jednotlivých stanic typicky zajišťuje dle dodané příručky Zadavatel</w:t>
      </w:r>
    </w:p>
    <w:p w14:paraId="471F9264" w14:textId="77777777" w:rsidR="00F50677" w:rsidRDefault="00000000">
      <w:pPr>
        <w:pStyle w:val="Bodytext10"/>
        <w:numPr>
          <w:ilvl w:val="0"/>
          <w:numId w:val="20"/>
        </w:numPr>
        <w:tabs>
          <w:tab w:val="left" w:pos="662"/>
        </w:tabs>
        <w:spacing w:after="120"/>
        <w:ind w:firstLine="320"/>
      </w:pPr>
      <w:r>
        <w:rPr>
          <w:rStyle w:val="Bodytext1"/>
        </w:rPr>
        <w:t>Webová aplikace (tenký klient)</w:t>
      </w:r>
    </w:p>
    <w:p w14:paraId="213FE411" w14:textId="77777777" w:rsidR="00F50677" w:rsidRDefault="00000000">
      <w:pPr>
        <w:pStyle w:val="Bodytext10"/>
        <w:spacing w:after="180"/>
        <w:ind w:left="1040"/>
      </w:pPr>
      <w:r>
        <w:rPr>
          <w:rStyle w:val="Bodytext1"/>
        </w:rPr>
        <w:t>a. Aplikace je po přihlášení dostupná skrze standardní webový prohlížeč</w:t>
      </w:r>
    </w:p>
    <w:p w14:paraId="2B1D1C92" w14:textId="77777777" w:rsidR="00F50677" w:rsidRDefault="00000000">
      <w:pPr>
        <w:pStyle w:val="Bodytext10"/>
        <w:spacing w:after="120"/>
      </w:pPr>
      <w:r>
        <w:rPr>
          <w:rStyle w:val="Bodytext1"/>
        </w:rPr>
        <w:t>Uživatelské role</w:t>
      </w:r>
    </w:p>
    <w:p w14:paraId="16DDCFF4" w14:textId="77777777" w:rsidR="00F50677" w:rsidRDefault="00000000">
      <w:pPr>
        <w:pStyle w:val="Bodytext10"/>
      </w:pPr>
      <w:r>
        <w:rPr>
          <w:rStyle w:val="Bodytext1"/>
        </w:rPr>
        <w:t>V rámci digitalizační linky rozlišujeme čtyři základní uživatelské role:</w:t>
      </w:r>
    </w:p>
    <w:p w14:paraId="567F7EFC" w14:textId="77777777" w:rsidR="00F50677" w:rsidRDefault="00000000">
      <w:pPr>
        <w:pStyle w:val="Bodytext10"/>
        <w:numPr>
          <w:ilvl w:val="0"/>
          <w:numId w:val="21"/>
        </w:numPr>
        <w:tabs>
          <w:tab w:val="left" w:pos="662"/>
        </w:tabs>
        <w:ind w:firstLine="320"/>
      </w:pPr>
      <w:r>
        <w:rPr>
          <w:rStyle w:val="Bodytext1"/>
        </w:rPr>
        <w:t>Obsluha skeneru</w:t>
      </w:r>
    </w:p>
    <w:p w14:paraId="74375DFD" w14:textId="77777777" w:rsidR="00F50677" w:rsidRDefault="00000000">
      <w:pPr>
        <w:pStyle w:val="Bodytext10"/>
        <w:ind w:left="1040"/>
      </w:pPr>
      <w:r>
        <w:rPr>
          <w:rStyle w:val="Bodytext1"/>
        </w:rPr>
        <w:t>o Uživatel s oprávněním skenovat faktury.</w:t>
      </w:r>
    </w:p>
    <w:p w14:paraId="0B1DA7F4" w14:textId="77777777" w:rsidR="00F50677" w:rsidRDefault="00000000">
      <w:pPr>
        <w:pStyle w:val="Bodytext10"/>
        <w:numPr>
          <w:ilvl w:val="0"/>
          <w:numId w:val="21"/>
        </w:numPr>
        <w:tabs>
          <w:tab w:val="left" w:pos="662"/>
        </w:tabs>
        <w:spacing w:after="120"/>
        <w:ind w:firstLine="320"/>
      </w:pPr>
      <w:r>
        <w:rPr>
          <w:rStyle w:val="Bodytext1"/>
        </w:rPr>
        <w:t>Verifikátor</w:t>
      </w:r>
      <w:r>
        <w:br w:type="page"/>
      </w:r>
    </w:p>
    <w:p w14:paraId="0BC0E4A1" w14:textId="77777777" w:rsidR="00F50677" w:rsidRDefault="00000000">
      <w:pPr>
        <w:pStyle w:val="Bodytext10"/>
        <w:spacing w:line="290" w:lineRule="auto"/>
        <w:ind w:left="1360" w:hanging="340"/>
      </w:pPr>
      <w:r>
        <w:rPr>
          <w:noProof/>
        </w:rPr>
        <w:lastRenderedPageBreak/>
        <w:drawing>
          <wp:anchor distT="0" distB="0" distL="0" distR="0" simplePos="0" relativeHeight="62914697" behindDoc="1" locked="0" layoutInCell="1" allowOverlap="1" wp14:anchorId="33D239F0" wp14:editId="23058B59">
            <wp:simplePos x="0" y="0"/>
            <wp:positionH relativeFrom="margin">
              <wp:posOffset>425450</wp:posOffset>
            </wp:positionH>
            <wp:positionV relativeFrom="margin">
              <wp:posOffset>3434080</wp:posOffset>
            </wp:positionV>
            <wp:extent cx="3005455" cy="24320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5"/>
                    <a:stretch/>
                  </pic:blipFill>
                  <pic:spPr>
                    <a:xfrm>
                      <a:off x="0" y="0"/>
                      <a:ext cx="3005455" cy="2432050"/>
                    </a:xfrm>
                    <a:prstGeom prst="rect">
                      <a:avLst/>
                    </a:prstGeom>
                  </pic:spPr>
                </pic:pic>
              </a:graphicData>
            </a:graphic>
          </wp:anchor>
        </w:drawing>
      </w:r>
      <w:r>
        <w:rPr>
          <w:rStyle w:val="Bodytext1"/>
        </w:rPr>
        <w:t>o Role zajišťující kontrolu vytěžených dat, následnou opravu a případné zaučení šablon pro jednotlivé dodavatele. Mělo by se jednat o osobu, která rozumí obsahu faktur, ale není nezbytné, aby to byla účetní.</w:t>
      </w:r>
    </w:p>
    <w:p w14:paraId="020FB5AE" w14:textId="77777777" w:rsidR="00F50677" w:rsidRDefault="00000000">
      <w:pPr>
        <w:pStyle w:val="Bodytext10"/>
        <w:numPr>
          <w:ilvl w:val="0"/>
          <w:numId w:val="21"/>
        </w:numPr>
        <w:tabs>
          <w:tab w:val="left" w:pos="673"/>
        </w:tabs>
        <w:spacing w:line="288" w:lineRule="auto"/>
        <w:ind w:firstLine="320"/>
      </w:pPr>
      <w:r>
        <w:rPr>
          <w:rStyle w:val="Bodytext1"/>
        </w:rPr>
        <w:t>Správce šablon</w:t>
      </w:r>
    </w:p>
    <w:p w14:paraId="2FB988BD" w14:textId="77777777" w:rsidR="00F50677" w:rsidRDefault="00000000">
      <w:pPr>
        <w:pStyle w:val="Bodytext10"/>
        <w:spacing w:after="180" w:line="288" w:lineRule="auto"/>
        <w:ind w:left="1360" w:hanging="340"/>
      </w:pPr>
      <w:r>
        <w:rPr>
          <w:rStyle w:val="Bodytext1"/>
        </w:rPr>
        <w:t xml:space="preserve">o Uživatel v roli Správce šablon udržuje šablony pro jednotlivé dodavatele. Mělo by se jednat o technicky založenou osobu (aplikačního specialistu) se základní znalostí problematiky daňových dokladů, případně o poučeného </w:t>
      </w:r>
      <w:proofErr w:type="spellStart"/>
      <w:r>
        <w:rPr>
          <w:rStyle w:val="Bodytext1"/>
        </w:rPr>
        <w:t>verifikátora</w:t>
      </w:r>
      <w:proofErr w:type="spellEnd"/>
      <w:r>
        <w:rPr>
          <w:rStyle w:val="Bodytext1"/>
        </w:rPr>
        <w:t>.</w:t>
      </w:r>
    </w:p>
    <w:p w14:paraId="7BBF7ACC" w14:textId="77777777" w:rsidR="00F50677" w:rsidRDefault="00000000">
      <w:pPr>
        <w:pStyle w:val="Heading310"/>
        <w:keepNext/>
        <w:keepLines/>
        <w:spacing w:after="80" w:line="288" w:lineRule="auto"/>
      </w:pPr>
      <w:bookmarkStart w:id="29" w:name="bookmark64"/>
      <w:r>
        <w:rPr>
          <w:rStyle w:val="Heading31"/>
          <w:b/>
          <w:bCs/>
        </w:rPr>
        <w:t xml:space="preserve">DATABÁZE </w:t>
      </w:r>
      <w:proofErr w:type="gramStart"/>
      <w:r>
        <w:rPr>
          <w:rStyle w:val="Heading31"/>
          <w:b/>
          <w:bCs/>
        </w:rPr>
        <w:t>ČÍSELNÍKŮ - ČÍSELNÍK</w:t>
      </w:r>
      <w:proofErr w:type="gramEnd"/>
      <w:r>
        <w:rPr>
          <w:rStyle w:val="Heading31"/>
          <w:b/>
          <w:bCs/>
        </w:rPr>
        <w:t xml:space="preserve"> DODAVATELŮ</w:t>
      </w:r>
      <w:bookmarkEnd w:id="29"/>
    </w:p>
    <w:p w14:paraId="7BD6E788" w14:textId="77777777" w:rsidR="00F50677" w:rsidRDefault="00000000">
      <w:pPr>
        <w:pStyle w:val="Bodytext10"/>
      </w:pPr>
      <w:r>
        <w:rPr>
          <w:rStyle w:val="Bodytext1"/>
        </w:rPr>
        <w:t xml:space="preserve">Řešení počítá s jednou odběratelskou firmou, která bude zadána do ABBYY </w:t>
      </w:r>
      <w:proofErr w:type="spellStart"/>
      <w:r>
        <w:rPr>
          <w:rStyle w:val="Bodytext1"/>
        </w:rPr>
        <w:t>Flexicapture</w:t>
      </w:r>
      <w:proofErr w:type="spellEnd"/>
      <w:r>
        <w:rPr>
          <w:rStyle w:val="Bodytext1"/>
        </w:rPr>
        <w:t xml:space="preserve"> manuálně a nevyžaduje aktualizaci.</w:t>
      </w:r>
    </w:p>
    <w:p w14:paraId="7E7D3D52" w14:textId="77777777" w:rsidR="00F50677" w:rsidRDefault="00000000">
      <w:pPr>
        <w:pStyle w:val="Bodytext10"/>
      </w:pPr>
      <w:r>
        <w:rPr>
          <w:rStyle w:val="Bodytext1"/>
        </w:rPr>
        <w:t xml:space="preserve">Pro potřeby vytěžování je nezbytné udržovat informace o dodavatelích pomocí číselníku z Databáze Zákazníka. Data o dodavatelích jsou pro potřeby ověřování udržována přímo v interní databázi ABBYY </w:t>
      </w:r>
      <w:proofErr w:type="spellStart"/>
      <w:r>
        <w:rPr>
          <w:rStyle w:val="Bodytext1"/>
        </w:rPr>
        <w:t>Flexicapture</w:t>
      </w:r>
      <w:proofErr w:type="spellEnd"/>
      <w:r>
        <w:rPr>
          <w:rStyle w:val="Bodytext1"/>
        </w:rPr>
        <w:t>.</w:t>
      </w:r>
    </w:p>
    <w:p w14:paraId="25A668CE" w14:textId="77777777" w:rsidR="00F50677" w:rsidRDefault="00000000">
      <w:pPr>
        <w:pStyle w:val="Bodytext10"/>
      </w:pPr>
      <w:r>
        <w:rPr>
          <w:rStyle w:val="Bodytext1"/>
        </w:rPr>
        <w:t>Synchronizace číselníků probíhá v pravidelných intervalech prostřednictvím webových služeb vystavených na straně D365BC.</w:t>
      </w:r>
    </w:p>
    <w:p w14:paraId="7C0F5D9B" w14:textId="77777777" w:rsidR="00F50677" w:rsidRDefault="00000000">
      <w:pPr>
        <w:pStyle w:val="Heading310"/>
        <w:keepNext/>
        <w:keepLines/>
        <w:spacing w:after="300" w:line="240" w:lineRule="auto"/>
      </w:pPr>
      <w:bookmarkStart w:id="30" w:name="bookmark66"/>
      <w:r>
        <w:rPr>
          <w:rStyle w:val="Heading31"/>
          <w:b/>
          <w:bCs/>
        </w:rPr>
        <w:t>PROCES DIGITALIZACE A VYTĚŽOVÁNÍ</w:t>
      </w:r>
      <w:bookmarkEnd w:id="30"/>
    </w:p>
    <w:p w14:paraId="7486FB0B" w14:textId="77777777" w:rsidR="00F50677" w:rsidRDefault="00000000">
      <w:pPr>
        <w:pStyle w:val="Other10"/>
        <w:spacing w:after="960" w:line="240" w:lineRule="auto"/>
        <w:jc w:val="center"/>
        <w:rPr>
          <w:sz w:val="17"/>
          <w:szCs w:val="17"/>
        </w:rPr>
      </w:pPr>
      <w:r>
        <w:rPr>
          <w:rStyle w:val="Other1"/>
          <w:rFonts w:ascii="Arial" w:eastAsia="Arial" w:hAnsi="Arial" w:cs="Arial"/>
          <w:b/>
          <w:bCs/>
          <w:sz w:val="17"/>
          <w:szCs w:val="17"/>
        </w:rPr>
        <w:t>Skenování dokumentů v papírové podobě</w:t>
      </w:r>
    </w:p>
    <w:p w14:paraId="7959B906" w14:textId="77777777" w:rsidR="00F50677" w:rsidRDefault="00000000">
      <w:pPr>
        <w:pStyle w:val="Bodytext20"/>
        <w:spacing w:line="230" w:lineRule="auto"/>
        <w:ind w:left="220" w:firstLine="200"/>
      </w:pPr>
      <w:r>
        <w:rPr>
          <w:noProof/>
        </w:rPr>
        <w:drawing>
          <wp:anchor distT="50800" distB="64135" distL="671830" distR="114300" simplePos="0" relativeHeight="62914698" behindDoc="1" locked="0" layoutInCell="1" allowOverlap="1" wp14:anchorId="26BFA309" wp14:editId="20DE519C">
            <wp:simplePos x="0" y="0"/>
            <wp:positionH relativeFrom="page">
              <wp:posOffset>4615815</wp:posOffset>
            </wp:positionH>
            <wp:positionV relativeFrom="margin">
              <wp:posOffset>4439285</wp:posOffset>
            </wp:positionV>
            <wp:extent cx="1822450" cy="1109345"/>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6"/>
                    <a:stretch/>
                  </pic:blipFill>
                  <pic:spPr>
                    <a:xfrm>
                      <a:off x="0" y="0"/>
                      <a:ext cx="1822450" cy="110934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0BED9023" wp14:editId="33BF469D">
                <wp:simplePos x="0" y="0"/>
                <wp:positionH relativeFrom="page">
                  <wp:posOffset>4058285</wp:posOffset>
                </wp:positionH>
                <wp:positionV relativeFrom="margin">
                  <wp:posOffset>5166360</wp:posOffset>
                </wp:positionV>
                <wp:extent cx="608330" cy="443230"/>
                <wp:effectExtent l="0" t="0" r="0" b="0"/>
                <wp:wrapNone/>
                <wp:docPr id="39" name="Shape 39"/>
                <wp:cNvGraphicFramePr/>
                <a:graphic xmlns:a="http://schemas.openxmlformats.org/drawingml/2006/main">
                  <a:graphicData uri="http://schemas.microsoft.com/office/word/2010/wordprocessingShape">
                    <wps:wsp>
                      <wps:cNvSpPr txBox="1"/>
                      <wps:spPr>
                        <a:xfrm>
                          <a:off x="0" y="0"/>
                          <a:ext cx="608330" cy="443230"/>
                        </a:xfrm>
                        <a:prstGeom prst="rect">
                          <a:avLst/>
                        </a:prstGeom>
                        <a:noFill/>
                      </wps:spPr>
                      <wps:txbx>
                        <w:txbxContent>
                          <w:p w14:paraId="18F5505F" w14:textId="77777777" w:rsidR="00F50677" w:rsidRDefault="00000000">
                            <w:pPr>
                              <w:pStyle w:val="Picturecaption10"/>
                              <w:jc w:val="center"/>
                              <w:rPr>
                                <w:sz w:val="19"/>
                                <w:szCs w:val="19"/>
                              </w:rPr>
                            </w:pPr>
                            <w:r>
                              <w:rPr>
                                <w:rStyle w:val="Picturecaption1"/>
                                <w:rFonts w:ascii="Times New Roman" w:eastAsia="Times New Roman" w:hAnsi="Times New Roman" w:cs="Times New Roman"/>
                                <w:sz w:val="19"/>
                                <w:szCs w:val="19"/>
                              </w:rPr>
                              <w:t>Automatické zpracování dokumentů</w:t>
                            </w:r>
                          </w:p>
                        </w:txbxContent>
                      </wps:txbx>
                      <wps:bodyPr lIns="0" tIns="0" rIns="0" bIns="0"/>
                    </wps:wsp>
                  </a:graphicData>
                </a:graphic>
              </wp:anchor>
            </w:drawing>
          </mc:Choice>
          <mc:Fallback>
            <w:pict>
              <v:shape w14:anchorId="0BED9023" id="Shape 39" o:spid="_x0000_s1030" type="#_x0000_t202" style="position:absolute;left:0;text-align:left;margin-left:319.55pt;margin-top:406.8pt;width:47.9pt;height:34.9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qvcAEAAOACAAAOAAAAZHJzL2Uyb0RvYy54bWysUstqwzAQvBf6D0L3xs6DEEzsQAkphdIW&#10;2n6ALEuxwNIKSY2dv+9KiZPS3kov69GuNDs76/Vm0B05COcVmJJOJzklwnBolNmX9ON9d7eixAdm&#10;GtaBESU9Ck831e3NureFmEELXSMcQRLji96WtA3BFlnmeSs08xOwwmBRgtMs4NHts8axHtl1l83y&#10;fJn14BrrgAvvMbs9FWmV+KUUPLxI6UUgXUlRW0jRpVjHmFVrVuwds63iZxnsDyo0UwabXqi2LDDy&#10;6dQvKq24Aw8yTDjoDKRUXKQZcJpp/mOat5ZZkWZBc7y92OT/j5Y/H97sqyNhuIcBFxgN6a0vPCbj&#10;PIN0On5RKcE6Wni82CaGQDgml/lqPscKx9JiMZ8hRpbs+tg6Hx4EaBJBSR1uJZnFDk8+nK6OV2Iv&#10;AzvVdTF/VRJRGOqBqAabjCpraI4ovns0aElc7wjcCOozGNnQxiTtvPK4p+/n1PP6Y1ZfAAAA//8D&#10;AFBLAwQUAAYACAAAACEAGL94x+EAAAALAQAADwAAAGRycy9kb3ducmV2LnhtbEyPwU6DQBCG7ya+&#10;w2ZMvNkFaRCQpWmMnkwaKR48LuwWNmVnkd22+PZOT3qcmS//fH+5WezIznr2xqGAeBUB09g5ZbAX&#10;8Nm8PWTAfJCo5OhQC/jRHjbV7U0pC+UuWOvzPvSMQtAXUsAQwlRw7rtBW+lXbtJIt4ObrQw0zj1X&#10;s7xQuB35YxSl3EqD9GGQk34ZdHfcn6yA7RfWr+Z7137Uh9o0TR7he3oU4v5u2T4DC3oJfzBc9Ukd&#10;KnJq3QmVZ6OANMljQgVkcZICI+IpWefAWtpkyRp4VfL/HapfAAAA//8DAFBLAQItABQABgAIAAAA&#10;IQC2gziS/gAAAOEBAAATAAAAAAAAAAAAAAAAAAAAAABbQ29udGVudF9UeXBlc10ueG1sUEsBAi0A&#10;FAAGAAgAAAAhADj9If/WAAAAlAEAAAsAAAAAAAAAAAAAAAAALwEAAF9yZWxzLy5yZWxzUEsBAi0A&#10;FAAGAAgAAAAhAB4O6q9wAQAA4AIAAA4AAAAAAAAAAAAAAAAALgIAAGRycy9lMm9Eb2MueG1sUEsB&#10;Ai0AFAAGAAgAAAAhABi/eMfhAAAACwEAAA8AAAAAAAAAAAAAAAAAygMAAGRycy9kb3ducmV2Lnht&#10;bFBLBQYAAAAABAAEAPMAAADYBAAAAAA=&#10;" filled="f" stroked="f">
                <v:textbox inset="0,0,0,0">
                  <w:txbxContent>
                    <w:p w14:paraId="18F5505F" w14:textId="77777777" w:rsidR="00F50677" w:rsidRDefault="00000000">
                      <w:pPr>
                        <w:pStyle w:val="Picturecaption10"/>
                        <w:jc w:val="center"/>
                        <w:rPr>
                          <w:sz w:val="19"/>
                          <w:szCs w:val="19"/>
                        </w:rPr>
                      </w:pPr>
                      <w:r>
                        <w:rPr>
                          <w:rStyle w:val="Picturecaption1"/>
                          <w:rFonts w:ascii="Times New Roman" w:eastAsia="Times New Roman" w:hAnsi="Times New Roman" w:cs="Times New Roman"/>
                          <w:sz w:val="19"/>
                          <w:szCs w:val="19"/>
                        </w:rPr>
                        <w:t>Automatické zpracování dokumentů</w:t>
                      </w:r>
                    </w:p>
                  </w:txbxContent>
                </v:textbox>
                <w10:wrap anchorx="page" anchory="margin"/>
              </v:shape>
            </w:pict>
          </mc:Fallback>
        </mc:AlternateContent>
      </w:r>
      <w:r>
        <w:rPr>
          <w:rStyle w:val="Bodytext2"/>
        </w:rPr>
        <w:t xml:space="preserve">Doručení a příprava Skenování dokumentů </w:t>
      </w:r>
      <w:proofErr w:type="spellStart"/>
      <w:r>
        <w:rPr>
          <w:rStyle w:val="Bodytext2"/>
        </w:rPr>
        <w:t>dokumentů</w:t>
      </w:r>
      <w:proofErr w:type="spellEnd"/>
      <w:r>
        <w:rPr>
          <w:rStyle w:val="Bodytext2"/>
        </w:rPr>
        <w:t xml:space="preserve"> ke skenování</w:t>
      </w:r>
    </w:p>
    <w:p w14:paraId="021C07E8" w14:textId="77777777" w:rsidR="00F50677" w:rsidRDefault="00000000">
      <w:pPr>
        <w:pStyle w:val="Bodytext20"/>
        <w:spacing w:after="320"/>
        <w:ind w:firstLine="1000"/>
      </w:pPr>
      <w:r>
        <w:rPr>
          <w:rStyle w:val="Bodytext2"/>
        </w:rPr>
        <w:t>Příjem faktura příloh</w:t>
      </w:r>
    </w:p>
    <w:p w14:paraId="0867F1FA" w14:textId="77777777" w:rsidR="00F50677" w:rsidRDefault="00000000">
      <w:pPr>
        <w:pStyle w:val="Other10"/>
        <w:spacing w:after="120" w:line="240" w:lineRule="auto"/>
        <w:jc w:val="center"/>
        <w:rPr>
          <w:sz w:val="17"/>
          <w:szCs w:val="17"/>
        </w:rPr>
      </w:pPr>
      <w:r>
        <w:rPr>
          <w:rStyle w:val="Other1"/>
          <w:rFonts w:ascii="Arial" w:eastAsia="Arial" w:hAnsi="Arial" w:cs="Arial"/>
          <w:b/>
          <w:bCs/>
          <w:sz w:val="17"/>
          <w:szCs w:val="17"/>
        </w:rPr>
        <w:t>Import elektronických dokumentů</w:t>
      </w:r>
    </w:p>
    <w:p w14:paraId="16BABB1F" w14:textId="77777777" w:rsidR="00F50677" w:rsidRDefault="00000000">
      <w:pPr>
        <w:pStyle w:val="Other10"/>
        <w:spacing w:after="200" w:line="240" w:lineRule="auto"/>
        <w:jc w:val="center"/>
        <w:rPr>
          <w:sz w:val="17"/>
          <w:szCs w:val="17"/>
        </w:rPr>
      </w:pPr>
      <w:r>
        <w:rPr>
          <w:rStyle w:val="Other1"/>
          <w:i/>
          <w:iCs/>
          <w:sz w:val="17"/>
          <w:szCs w:val="17"/>
        </w:rPr>
        <w:t>Obrázek 2: Schéma procesu digitalizace faktur</w:t>
      </w:r>
    </w:p>
    <w:p w14:paraId="14A960AF" w14:textId="77777777" w:rsidR="00F50677" w:rsidRDefault="00000000">
      <w:pPr>
        <w:pStyle w:val="Bodytext10"/>
        <w:spacing w:after="120"/>
      </w:pPr>
      <w:r>
        <w:rPr>
          <w:rStyle w:val="Bodytext1"/>
        </w:rPr>
        <w:t>Příprava dokumentů ke skenování</w:t>
      </w:r>
    </w:p>
    <w:p w14:paraId="40EEC84B" w14:textId="77777777" w:rsidR="00F50677" w:rsidRDefault="00000000">
      <w:pPr>
        <w:pStyle w:val="Bodytext10"/>
        <w:spacing w:after="120"/>
      </w:pPr>
      <w:r>
        <w:rPr>
          <w:rStyle w:val="Bodytext1"/>
        </w:rPr>
        <w:t>Před samotným skenováním je nezbytné, aby obsluha skeneru provedla následující kroky:</w:t>
      </w:r>
    </w:p>
    <w:p w14:paraId="2386B59C" w14:textId="77777777" w:rsidR="00F50677" w:rsidRDefault="00000000">
      <w:pPr>
        <w:pStyle w:val="Bodytext10"/>
        <w:numPr>
          <w:ilvl w:val="0"/>
          <w:numId w:val="21"/>
        </w:numPr>
        <w:tabs>
          <w:tab w:val="left" w:pos="733"/>
        </w:tabs>
        <w:spacing w:after="120"/>
        <w:ind w:left="720" w:hanging="340"/>
      </w:pPr>
      <w:r>
        <w:rPr>
          <w:rStyle w:val="Bodytext1"/>
        </w:rPr>
        <w:t>Odstranění všech spojek, které spojují dokumenty dohromady (sponky, plomby, lepenka), aby nedošlo k poškození MFP/Dokumentového skeneru a dokumentů a skenovací proces mohl korektně proběhnout.</w:t>
      </w:r>
    </w:p>
    <w:p w14:paraId="01F1E111" w14:textId="77777777" w:rsidR="00F50677" w:rsidRDefault="00000000">
      <w:pPr>
        <w:pStyle w:val="Bodytext10"/>
        <w:numPr>
          <w:ilvl w:val="0"/>
          <w:numId w:val="21"/>
        </w:numPr>
        <w:tabs>
          <w:tab w:val="left" w:pos="733"/>
        </w:tabs>
        <w:spacing w:after="120"/>
        <w:ind w:firstLine="380"/>
      </w:pPr>
      <w:r>
        <w:rPr>
          <w:rStyle w:val="Bodytext1"/>
        </w:rPr>
        <w:t>Kontrola, zda jednotlivé listy dokumentu nejsou poškozeny (natržení, zmuchlání).</w:t>
      </w:r>
      <w:r>
        <w:br w:type="page"/>
      </w:r>
    </w:p>
    <w:p w14:paraId="3753EFEA" w14:textId="77777777" w:rsidR="00F50677" w:rsidRDefault="00000000">
      <w:pPr>
        <w:pStyle w:val="Bodytext20"/>
        <w:spacing w:after="120"/>
        <w:ind w:firstLine="720"/>
      </w:pPr>
      <w:r>
        <w:rPr>
          <w:rStyle w:val="Bodytext2"/>
          <w:sz w:val="22"/>
          <w:szCs w:val="22"/>
        </w:rPr>
        <w:lastRenderedPageBreak/>
        <w:t xml:space="preserve">V případě natržení se </w:t>
      </w:r>
      <w:r>
        <w:rPr>
          <w:rStyle w:val="Bodytext2"/>
        </w:rPr>
        <w:t>tento dokument podlepí lepenkou, aby nedošlo k poškození MFP/skeneru.</w:t>
      </w:r>
    </w:p>
    <w:p w14:paraId="2A27BA54" w14:textId="77777777" w:rsidR="00F50677" w:rsidRDefault="00000000">
      <w:pPr>
        <w:pStyle w:val="Bodytext20"/>
        <w:numPr>
          <w:ilvl w:val="0"/>
          <w:numId w:val="21"/>
        </w:numPr>
        <w:tabs>
          <w:tab w:val="left" w:pos="693"/>
        </w:tabs>
        <w:spacing w:after="120"/>
        <w:ind w:firstLine="340"/>
      </w:pPr>
      <w:r>
        <w:rPr>
          <w:rStyle w:val="Bodytext2"/>
        </w:rPr>
        <w:t>Ujištění se, že pořadí stran každého dokumentu je správné (Faktura vždy první v pořadí).</w:t>
      </w:r>
    </w:p>
    <w:p w14:paraId="5123FC96" w14:textId="77777777" w:rsidR="00F50677" w:rsidRDefault="00000000">
      <w:pPr>
        <w:pStyle w:val="Bodytext10"/>
        <w:spacing w:after="120"/>
      </w:pPr>
      <w:r>
        <w:rPr>
          <w:rStyle w:val="Bodytext1"/>
        </w:rPr>
        <w:t>Předzpracování dokumentů</w:t>
      </w:r>
    </w:p>
    <w:p w14:paraId="6C9DD8B0" w14:textId="77777777" w:rsidR="00F50677" w:rsidRDefault="00000000">
      <w:pPr>
        <w:pStyle w:val="Bodytext10"/>
        <w:spacing w:after="120"/>
      </w:pPr>
      <w:r>
        <w:rPr>
          <w:rStyle w:val="Bodytext1"/>
        </w:rPr>
        <w:t>V rámci zpracování dokumentů importovaných do vytěžovacího modulu faktur, proběhnou následující automatické kroky:</w:t>
      </w:r>
    </w:p>
    <w:p w14:paraId="7E8EBBBD" w14:textId="77777777" w:rsidR="00F50677" w:rsidRDefault="00000000">
      <w:pPr>
        <w:pStyle w:val="Bodytext10"/>
        <w:numPr>
          <w:ilvl w:val="0"/>
          <w:numId w:val="21"/>
        </w:numPr>
        <w:tabs>
          <w:tab w:val="left" w:pos="693"/>
        </w:tabs>
        <w:spacing w:after="120"/>
        <w:ind w:firstLine="340"/>
      </w:pPr>
      <w:r>
        <w:rPr>
          <w:rStyle w:val="Bodytext1"/>
        </w:rPr>
        <w:t>Úprava a vylepšení obrazu</w:t>
      </w:r>
    </w:p>
    <w:p w14:paraId="44C53FC4" w14:textId="77777777" w:rsidR="00F50677" w:rsidRDefault="00000000">
      <w:pPr>
        <w:pStyle w:val="Bodytext10"/>
        <w:numPr>
          <w:ilvl w:val="0"/>
          <w:numId w:val="21"/>
        </w:numPr>
        <w:tabs>
          <w:tab w:val="left" w:pos="693"/>
        </w:tabs>
        <w:spacing w:after="120"/>
        <w:ind w:firstLine="340"/>
      </w:pPr>
      <w:r>
        <w:rPr>
          <w:rStyle w:val="Bodytext1"/>
        </w:rPr>
        <w:t>Automatická rotace obrazu</w:t>
      </w:r>
    </w:p>
    <w:p w14:paraId="5E2C10A7" w14:textId="77777777" w:rsidR="00F50677" w:rsidRDefault="00000000">
      <w:pPr>
        <w:pStyle w:val="Bodytext10"/>
        <w:numPr>
          <w:ilvl w:val="0"/>
          <w:numId w:val="21"/>
        </w:numPr>
        <w:tabs>
          <w:tab w:val="left" w:pos="693"/>
        </w:tabs>
        <w:spacing w:after="120"/>
        <w:ind w:firstLine="340"/>
      </w:pPr>
      <w:r>
        <w:rPr>
          <w:rStyle w:val="Bodytext1"/>
        </w:rPr>
        <w:t>Odstranění prázdných stran</w:t>
      </w:r>
    </w:p>
    <w:p w14:paraId="5B87B753" w14:textId="77777777" w:rsidR="00F50677" w:rsidRDefault="00000000">
      <w:pPr>
        <w:pStyle w:val="Bodytext10"/>
        <w:numPr>
          <w:ilvl w:val="0"/>
          <w:numId w:val="21"/>
        </w:numPr>
        <w:tabs>
          <w:tab w:val="left" w:pos="693"/>
        </w:tabs>
        <w:spacing w:after="120"/>
        <w:ind w:firstLine="340"/>
      </w:pPr>
      <w:r>
        <w:rPr>
          <w:rStyle w:val="Bodytext1"/>
        </w:rPr>
        <w:t>Rozpoznání textů pro potřeby vytěžování</w:t>
      </w:r>
    </w:p>
    <w:p w14:paraId="0090D122" w14:textId="77777777" w:rsidR="00F50677" w:rsidRDefault="00000000">
      <w:pPr>
        <w:pStyle w:val="Bodytext10"/>
        <w:numPr>
          <w:ilvl w:val="0"/>
          <w:numId w:val="21"/>
        </w:numPr>
        <w:tabs>
          <w:tab w:val="left" w:pos="693"/>
        </w:tabs>
        <w:spacing w:after="120"/>
        <w:ind w:firstLine="340"/>
      </w:pPr>
      <w:r>
        <w:rPr>
          <w:rStyle w:val="Bodytext1"/>
        </w:rPr>
        <w:t>Vytěžení hlavičkových údajů faktury</w:t>
      </w:r>
    </w:p>
    <w:p w14:paraId="4EB3C0FE" w14:textId="77777777" w:rsidR="00F50677" w:rsidRDefault="00000000">
      <w:pPr>
        <w:pStyle w:val="Bodytext10"/>
        <w:numPr>
          <w:ilvl w:val="0"/>
          <w:numId w:val="21"/>
        </w:numPr>
        <w:tabs>
          <w:tab w:val="left" w:pos="693"/>
        </w:tabs>
        <w:spacing w:after="120"/>
        <w:ind w:firstLine="340"/>
      </w:pPr>
      <w:r>
        <w:rPr>
          <w:rStyle w:val="Bodytext1"/>
        </w:rPr>
        <w:t>Automatické formální ověření vytěžených údajů</w:t>
      </w:r>
    </w:p>
    <w:p w14:paraId="60FFC097" w14:textId="77777777" w:rsidR="00F50677" w:rsidRDefault="00000000">
      <w:pPr>
        <w:pStyle w:val="Bodytext10"/>
        <w:numPr>
          <w:ilvl w:val="0"/>
          <w:numId w:val="21"/>
        </w:numPr>
        <w:tabs>
          <w:tab w:val="left" w:pos="693"/>
        </w:tabs>
        <w:spacing w:after="480"/>
        <w:ind w:firstLine="340"/>
      </w:pPr>
      <w:r>
        <w:rPr>
          <w:rStyle w:val="Bodytext1"/>
        </w:rPr>
        <w:t>Ověření údajů oproti poskytnutým databázím</w:t>
      </w:r>
    </w:p>
    <w:p w14:paraId="4E8C50DF" w14:textId="77777777" w:rsidR="00F50677" w:rsidRDefault="00000000">
      <w:pPr>
        <w:pStyle w:val="Bodytext10"/>
      </w:pPr>
      <w:proofErr w:type="spellStart"/>
      <w:r>
        <w:rPr>
          <w:rStyle w:val="Bodytext1"/>
        </w:rPr>
        <w:t>Workflow</w:t>
      </w:r>
      <w:proofErr w:type="spellEnd"/>
      <w:r>
        <w:rPr>
          <w:rStyle w:val="Bodytext1"/>
        </w:rPr>
        <w:t xml:space="preserve"> procesu zpracování faktury má v sobě i uživatelské ověření dat. Prvotně vytěžovaným údajem na faktuře je identifikace dodavatele, u kterého se mj. eviduje i údaj Stát. Na základě této informace, ABBYY </w:t>
      </w:r>
      <w:proofErr w:type="spellStart"/>
      <w:r>
        <w:rPr>
          <w:rStyle w:val="Bodytext1"/>
        </w:rPr>
        <w:t>FlexiCapture</w:t>
      </w:r>
      <w:proofErr w:type="spellEnd"/>
      <w:r>
        <w:rPr>
          <w:rStyle w:val="Bodytext1"/>
        </w:rPr>
        <w:t xml:space="preserve"> použije pro vytěžení a kontrolu dalších údajů nastavení pro vybraný stát (jazykové, ale i povolené daňové sazby, formát </w:t>
      </w:r>
      <w:proofErr w:type="gramStart"/>
      <w:r>
        <w:rPr>
          <w:rStyle w:val="Bodytext1"/>
        </w:rPr>
        <w:t>DIČ,</w:t>
      </w:r>
      <w:proofErr w:type="gramEnd"/>
      <w:r>
        <w:rPr>
          <w:rStyle w:val="Bodytext1"/>
        </w:rPr>
        <w:t xml:space="preserve"> atd.). Např. pokud je Dodavatel z ČR (hodnota pole Stát je CZ), ABBYY </w:t>
      </w:r>
      <w:proofErr w:type="spellStart"/>
      <w:r>
        <w:rPr>
          <w:rStyle w:val="Bodytext1"/>
        </w:rPr>
        <w:t>FlexiCapture</w:t>
      </w:r>
      <w:proofErr w:type="spellEnd"/>
      <w:r>
        <w:rPr>
          <w:rStyle w:val="Bodytext1"/>
        </w:rPr>
        <w:t xml:space="preserve"> bude pro vytěžení Datum splatnosti hledat na faktuře texty „Splatnost“ nebo „Datum splatnosti“, atd. Pro kontrolu správně vytěžené rekapitulace DPH pracuje s povolenými daňovými sazbami </w:t>
      </w:r>
      <w:proofErr w:type="gramStart"/>
      <w:r>
        <w:rPr>
          <w:rStyle w:val="Bodytext1"/>
        </w:rPr>
        <w:t>10%</w:t>
      </w:r>
      <w:proofErr w:type="gramEnd"/>
      <w:r>
        <w:rPr>
          <w:rStyle w:val="Bodytext1"/>
        </w:rPr>
        <w:t xml:space="preserve">, 15%, 21% a 0%. Automaticky se vytěžuje pole </w:t>
      </w:r>
      <w:proofErr w:type="gramStart"/>
      <w:r>
        <w:rPr>
          <w:rStyle w:val="Bodytext1"/>
        </w:rPr>
        <w:t>DUZP,</w:t>
      </w:r>
      <w:proofErr w:type="gramEnd"/>
      <w:r>
        <w:rPr>
          <w:rStyle w:val="Bodytext1"/>
        </w:rPr>
        <w:t xml:space="preserve"> atd.</w:t>
      </w:r>
    </w:p>
    <w:p w14:paraId="78076A0D" w14:textId="77777777" w:rsidR="00F50677" w:rsidRDefault="00000000">
      <w:pPr>
        <w:pStyle w:val="Bodytext10"/>
      </w:pPr>
      <w:r>
        <w:rPr>
          <w:rStyle w:val="Bodytext1"/>
        </w:rPr>
        <w:t xml:space="preserve">Pro každou fakturu přijatou ABBYY </w:t>
      </w:r>
      <w:proofErr w:type="spellStart"/>
      <w:r>
        <w:rPr>
          <w:rStyle w:val="Bodytext1"/>
        </w:rPr>
        <w:t>FlexiCapture</w:t>
      </w:r>
      <w:proofErr w:type="spellEnd"/>
      <w:r>
        <w:rPr>
          <w:rStyle w:val="Bodytext1"/>
        </w:rPr>
        <w:t xml:space="preserve"> provede kontrolu oproti číselníku dodavatelů v informačním systému Zákazníka. Založení nového dodavatele a správa dodavatelů zůstává v IS Zákazníka. Pokud přijde do vytěžovacího modulu dokument od neexistujícího dodavatele (není v databázi dodavatelů), </w:t>
      </w:r>
      <w:proofErr w:type="spellStart"/>
      <w:r>
        <w:rPr>
          <w:rStyle w:val="Bodytext1"/>
        </w:rPr>
        <w:t>verifíkátor</w:t>
      </w:r>
      <w:proofErr w:type="spellEnd"/>
      <w:r>
        <w:rPr>
          <w:rStyle w:val="Bodytext1"/>
        </w:rPr>
        <w:t xml:space="preserve"> nechá tento dokument v ABBYY </w:t>
      </w:r>
      <w:proofErr w:type="spellStart"/>
      <w:r>
        <w:rPr>
          <w:rStyle w:val="Bodytext1"/>
        </w:rPr>
        <w:t>FlexiCapture</w:t>
      </w:r>
      <w:proofErr w:type="spellEnd"/>
      <w:r>
        <w:rPr>
          <w:rStyle w:val="Bodytext1"/>
        </w:rPr>
        <w:t xml:space="preserve"> ve fázi rozpracování a </w:t>
      </w:r>
      <w:proofErr w:type="gramStart"/>
      <w:r>
        <w:rPr>
          <w:rStyle w:val="Bodytext1"/>
        </w:rPr>
        <w:t>založí</w:t>
      </w:r>
      <w:proofErr w:type="gramEnd"/>
      <w:r>
        <w:rPr>
          <w:rStyle w:val="Bodytext1"/>
        </w:rPr>
        <w:t xml:space="preserve"> (nechá založit) nové dodavatele do IS Zákazníka. Po aktualizaci seznamu dodavatelů </w:t>
      </w:r>
      <w:proofErr w:type="spellStart"/>
      <w:r>
        <w:rPr>
          <w:rStyle w:val="Bodytext1"/>
        </w:rPr>
        <w:t>verifíkátor</w:t>
      </w:r>
      <w:proofErr w:type="spellEnd"/>
      <w:r>
        <w:rPr>
          <w:rStyle w:val="Bodytext1"/>
        </w:rPr>
        <w:t xml:space="preserve"> otevře rozpracovaný dokument a ze seznamu dostupných dodavatelů vybere odpovídajícího dodavatele. Poté postupuje ve zpracování standardním způsobem.</w:t>
      </w:r>
    </w:p>
    <w:p w14:paraId="4F7C7C44" w14:textId="77777777" w:rsidR="00F50677" w:rsidRDefault="00000000">
      <w:pPr>
        <w:pStyle w:val="Bodytext10"/>
        <w:spacing w:after="260"/>
      </w:pPr>
      <w:r>
        <w:rPr>
          <w:rStyle w:val="Bodytext1"/>
        </w:rPr>
        <w:t xml:space="preserve">U všech faktur ABBYY </w:t>
      </w:r>
      <w:proofErr w:type="spellStart"/>
      <w:r>
        <w:rPr>
          <w:rStyle w:val="Bodytext1"/>
        </w:rPr>
        <w:t>FlexiCapture</w:t>
      </w:r>
      <w:proofErr w:type="spellEnd"/>
      <w:r>
        <w:rPr>
          <w:rStyle w:val="Bodytext1"/>
        </w:rPr>
        <w:t xml:space="preserve"> provede kontrolu součtu celkové částky a rekapitulace DPH. Přesnost výpočtu je nastavena na 0,5 Kč.</w:t>
      </w:r>
    </w:p>
    <w:p w14:paraId="75B82D2B" w14:textId="77777777" w:rsidR="00F50677" w:rsidRDefault="00000000">
      <w:pPr>
        <w:pStyle w:val="Tablecaption10"/>
        <w:spacing w:after="120"/>
      </w:pPr>
      <w:r>
        <w:rPr>
          <w:rStyle w:val="Tablecaption1"/>
          <w:b/>
          <w:bCs/>
        </w:rPr>
        <w:t>VYTĚŽOVANÉ ÚDAJE</w:t>
      </w:r>
    </w:p>
    <w:p w14:paraId="35A9BD1D" w14:textId="77777777" w:rsidR="00F50677" w:rsidRDefault="00000000">
      <w:pPr>
        <w:pStyle w:val="Tablecaption10"/>
      </w:pPr>
      <w:r>
        <w:rPr>
          <w:rStyle w:val="Tablecaption1"/>
        </w:rPr>
        <w:t>V rámci zpracování předpokládáme vytěžování následujících hlavičkových údajů faktury: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8"/>
        <w:gridCol w:w="828"/>
        <w:gridCol w:w="1195"/>
        <w:gridCol w:w="1116"/>
        <w:gridCol w:w="907"/>
        <w:gridCol w:w="3470"/>
      </w:tblGrid>
      <w:tr w:rsidR="00F50677" w14:paraId="360CA0FD" w14:textId="77777777">
        <w:tblPrEx>
          <w:tblCellMar>
            <w:top w:w="0" w:type="dxa"/>
            <w:bottom w:w="0" w:type="dxa"/>
          </w:tblCellMar>
        </w:tblPrEx>
        <w:trPr>
          <w:trHeight w:hRule="exact" w:val="461"/>
          <w:jc w:val="center"/>
        </w:trPr>
        <w:tc>
          <w:tcPr>
            <w:tcW w:w="1778" w:type="dxa"/>
            <w:shd w:val="clear" w:color="auto" w:fill="53A3D1"/>
          </w:tcPr>
          <w:p w14:paraId="4BC8C9FE" w14:textId="77777777" w:rsidR="00F50677" w:rsidRDefault="00000000">
            <w:pPr>
              <w:pStyle w:val="Other10"/>
              <w:pBdr>
                <w:top w:val="single" w:sz="0" w:space="0" w:color="56A6D2"/>
                <w:left w:val="single" w:sz="0" w:space="0" w:color="56A6D2"/>
                <w:bottom w:val="single" w:sz="0" w:space="0" w:color="56A6D2"/>
                <w:right w:val="single" w:sz="0" w:space="0" w:color="56A6D2"/>
              </w:pBdr>
              <w:shd w:val="clear" w:color="auto" w:fill="56A6D2"/>
              <w:spacing w:line="240" w:lineRule="auto"/>
              <w:rPr>
                <w:sz w:val="19"/>
                <w:szCs w:val="19"/>
              </w:rPr>
            </w:pPr>
            <w:r>
              <w:rPr>
                <w:rStyle w:val="Other1"/>
                <w:b/>
                <w:bCs/>
                <w:color w:val="FFFFFF"/>
                <w:sz w:val="19"/>
                <w:szCs w:val="19"/>
                <w:shd w:val="clear" w:color="auto" w:fill="5CA3CF"/>
              </w:rPr>
              <w:t>Název pole</w:t>
            </w:r>
          </w:p>
        </w:tc>
        <w:tc>
          <w:tcPr>
            <w:tcW w:w="828" w:type="dxa"/>
            <w:shd w:val="clear" w:color="auto" w:fill="53A3D1"/>
          </w:tcPr>
          <w:p w14:paraId="70F9E18C" w14:textId="77777777" w:rsidR="00F50677" w:rsidRDefault="00000000">
            <w:pPr>
              <w:pStyle w:val="Other10"/>
              <w:pBdr>
                <w:top w:val="single" w:sz="0" w:space="0" w:color="54A4D2"/>
                <w:left w:val="single" w:sz="0" w:space="0" w:color="54A4D2"/>
                <w:bottom w:val="single" w:sz="0" w:space="0" w:color="54A4D2"/>
                <w:right w:val="single" w:sz="0" w:space="0" w:color="54A4D2"/>
              </w:pBdr>
              <w:shd w:val="clear" w:color="auto" w:fill="54A4D2"/>
              <w:spacing w:line="240" w:lineRule="auto"/>
              <w:rPr>
                <w:sz w:val="19"/>
                <w:szCs w:val="19"/>
              </w:rPr>
            </w:pPr>
            <w:r>
              <w:rPr>
                <w:rStyle w:val="Other1"/>
                <w:b/>
                <w:bCs/>
                <w:color w:val="FFFFFF"/>
                <w:sz w:val="19"/>
                <w:szCs w:val="19"/>
                <w:shd w:val="clear" w:color="auto" w:fill="5CA3CF"/>
              </w:rPr>
              <w:t>Typ</w:t>
            </w:r>
          </w:p>
        </w:tc>
        <w:tc>
          <w:tcPr>
            <w:tcW w:w="1195" w:type="dxa"/>
            <w:shd w:val="clear" w:color="auto" w:fill="53A3D1"/>
          </w:tcPr>
          <w:p w14:paraId="3D4EB49E" w14:textId="77777777" w:rsidR="00F50677" w:rsidRDefault="00000000">
            <w:pPr>
              <w:pStyle w:val="Other10"/>
              <w:pBdr>
                <w:top w:val="single" w:sz="0" w:space="0" w:color="53A3D1"/>
                <w:left w:val="single" w:sz="0" w:space="0" w:color="53A3D1"/>
                <w:bottom w:val="single" w:sz="0" w:space="0" w:color="53A3D1"/>
                <w:right w:val="single" w:sz="0" w:space="0" w:color="53A3D1"/>
              </w:pBdr>
              <w:shd w:val="clear" w:color="auto" w:fill="53A3D1"/>
              <w:spacing w:line="240" w:lineRule="auto"/>
              <w:rPr>
                <w:sz w:val="19"/>
                <w:szCs w:val="19"/>
              </w:rPr>
            </w:pPr>
            <w:r>
              <w:rPr>
                <w:rStyle w:val="Other1"/>
                <w:b/>
                <w:bCs/>
                <w:color w:val="FFFFFF"/>
                <w:sz w:val="19"/>
                <w:szCs w:val="19"/>
                <w:shd w:val="clear" w:color="auto" w:fill="5CA3CF"/>
              </w:rPr>
              <w:t>Vzor dat</w:t>
            </w:r>
          </w:p>
        </w:tc>
        <w:tc>
          <w:tcPr>
            <w:tcW w:w="1116" w:type="dxa"/>
            <w:shd w:val="clear" w:color="auto" w:fill="53A3D1"/>
            <w:vAlign w:val="bottom"/>
          </w:tcPr>
          <w:p w14:paraId="0F73D583" w14:textId="77777777" w:rsidR="00F50677" w:rsidRDefault="00000000">
            <w:pPr>
              <w:pStyle w:val="Other10"/>
              <w:pBdr>
                <w:top w:val="single" w:sz="0" w:space="0" w:color="51A2D1"/>
                <w:left w:val="single" w:sz="0" w:space="0" w:color="51A2D1"/>
                <w:bottom w:val="single" w:sz="0" w:space="0" w:color="51A2D1"/>
                <w:right w:val="single" w:sz="0" w:space="0" w:color="51A2D1"/>
              </w:pBdr>
              <w:shd w:val="clear" w:color="auto" w:fill="51A2D1"/>
              <w:spacing w:line="240" w:lineRule="auto"/>
              <w:rPr>
                <w:sz w:val="19"/>
                <w:szCs w:val="19"/>
              </w:rPr>
            </w:pPr>
            <w:r>
              <w:rPr>
                <w:rStyle w:val="Other1"/>
                <w:b/>
                <w:bCs/>
                <w:color w:val="FFFFFF"/>
                <w:sz w:val="19"/>
                <w:szCs w:val="19"/>
                <w:shd w:val="clear" w:color="auto" w:fill="5CA3CF"/>
              </w:rPr>
              <w:t>Povinné pole</w:t>
            </w:r>
          </w:p>
        </w:tc>
        <w:tc>
          <w:tcPr>
            <w:tcW w:w="907" w:type="dxa"/>
            <w:shd w:val="clear" w:color="auto" w:fill="53A3D1"/>
          </w:tcPr>
          <w:p w14:paraId="69D2BA56" w14:textId="77777777" w:rsidR="00F50677" w:rsidRDefault="00000000">
            <w:pPr>
              <w:pStyle w:val="Other10"/>
              <w:pBdr>
                <w:top w:val="single" w:sz="0" w:space="0" w:color="53A2D0"/>
                <w:left w:val="single" w:sz="0" w:space="0" w:color="53A2D0"/>
                <w:bottom w:val="single" w:sz="0" w:space="0" w:color="53A2D0"/>
                <w:right w:val="single" w:sz="0" w:space="0" w:color="53A2D0"/>
              </w:pBdr>
              <w:shd w:val="clear" w:color="auto" w:fill="53A2D0"/>
              <w:spacing w:line="240" w:lineRule="auto"/>
              <w:rPr>
                <w:sz w:val="19"/>
                <w:szCs w:val="19"/>
              </w:rPr>
            </w:pPr>
            <w:r>
              <w:rPr>
                <w:rStyle w:val="Other1"/>
                <w:b/>
                <w:bCs/>
                <w:color w:val="FFFFFF"/>
                <w:sz w:val="19"/>
                <w:szCs w:val="19"/>
                <w:shd w:val="clear" w:color="auto" w:fill="5CA3CF"/>
              </w:rPr>
              <w:t>Export</w:t>
            </w:r>
          </w:p>
        </w:tc>
        <w:tc>
          <w:tcPr>
            <w:tcW w:w="3470" w:type="dxa"/>
            <w:shd w:val="clear" w:color="auto" w:fill="53A3D1"/>
          </w:tcPr>
          <w:p w14:paraId="5443547A" w14:textId="77777777" w:rsidR="00F50677" w:rsidRDefault="00000000">
            <w:pPr>
              <w:pStyle w:val="Other10"/>
              <w:pBdr>
                <w:top w:val="single" w:sz="0" w:space="0" w:color="539FCE"/>
                <w:left w:val="single" w:sz="0" w:space="0" w:color="539FCE"/>
                <w:bottom w:val="single" w:sz="0" w:space="0" w:color="539FCE"/>
                <w:right w:val="single" w:sz="0" w:space="0" w:color="539FCE"/>
              </w:pBdr>
              <w:shd w:val="clear" w:color="auto" w:fill="539FCE"/>
              <w:spacing w:line="240" w:lineRule="auto"/>
              <w:rPr>
                <w:sz w:val="19"/>
                <w:szCs w:val="19"/>
              </w:rPr>
            </w:pPr>
            <w:r>
              <w:rPr>
                <w:rStyle w:val="Other1"/>
                <w:b/>
                <w:bCs/>
                <w:color w:val="FFFFFF"/>
                <w:sz w:val="19"/>
                <w:szCs w:val="19"/>
                <w:shd w:val="clear" w:color="auto" w:fill="5CA3CF"/>
              </w:rPr>
              <w:t>Ověření</w:t>
            </w:r>
          </w:p>
        </w:tc>
      </w:tr>
      <w:tr w:rsidR="00F50677" w14:paraId="1A86DA14" w14:textId="77777777">
        <w:tblPrEx>
          <w:tblCellMar>
            <w:top w:w="0" w:type="dxa"/>
            <w:bottom w:w="0" w:type="dxa"/>
          </w:tblCellMar>
        </w:tblPrEx>
        <w:trPr>
          <w:trHeight w:hRule="exact" w:val="288"/>
          <w:jc w:val="center"/>
        </w:trPr>
        <w:tc>
          <w:tcPr>
            <w:tcW w:w="1778" w:type="dxa"/>
            <w:tcBorders>
              <w:left w:val="single" w:sz="4" w:space="0" w:color="auto"/>
            </w:tcBorders>
            <w:shd w:val="clear" w:color="auto" w:fill="auto"/>
            <w:vAlign w:val="bottom"/>
          </w:tcPr>
          <w:p w14:paraId="1D88ED7E" w14:textId="77777777" w:rsidR="00F50677" w:rsidRDefault="00000000">
            <w:pPr>
              <w:pStyle w:val="Other10"/>
              <w:spacing w:line="240" w:lineRule="auto"/>
              <w:rPr>
                <w:sz w:val="19"/>
                <w:szCs w:val="19"/>
              </w:rPr>
            </w:pPr>
            <w:r>
              <w:rPr>
                <w:rStyle w:val="Other1"/>
                <w:sz w:val="19"/>
                <w:szCs w:val="19"/>
              </w:rPr>
              <w:t>DIČ Odběratele</w:t>
            </w:r>
          </w:p>
        </w:tc>
        <w:tc>
          <w:tcPr>
            <w:tcW w:w="828" w:type="dxa"/>
            <w:tcBorders>
              <w:left w:val="single" w:sz="4" w:space="0" w:color="auto"/>
            </w:tcBorders>
            <w:shd w:val="clear" w:color="auto" w:fill="auto"/>
            <w:vAlign w:val="bottom"/>
          </w:tcPr>
          <w:p w14:paraId="290BBD9C" w14:textId="77777777" w:rsidR="00F50677" w:rsidRDefault="00000000">
            <w:pPr>
              <w:pStyle w:val="Other10"/>
              <w:spacing w:line="240" w:lineRule="auto"/>
              <w:rPr>
                <w:sz w:val="19"/>
                <w:szCs w:val="19"/>
              </w:rPr>
            </w:pPr>
            <w:r>
              <w:rPr>
                <w:rStyle w:val="Other1"/>
                <w:sz w:val="19"/>
                <w:szCs w:val="19"/>
              </w:rPr>
              <w:t>Text</w:t>
            </w:r>
          </w:p>
        </w:tc>
        <w:tc>
          <w:tcPr>
            <w:tcW w:w="1195" w:type="dxa"/>
            <w:shd w:val="clear" w:color="auto" w:fill="auto"/>
          </w:tcPr>
          <w:p w14:paraId="4275E469" w14:textId="77777777" w:rsidR="00F50677" w:rsidRDefault="00F50677">
            <w:pPr>
              <w:rPr>
                <w:sz w:val="10"/>
                <w:szCs w:val="10"/>
              </w:rPr>
            </w:pPr>
          </w:p>
        </w:tc>
        <w:tc>
          <w:tcPr>
            <w:tcW w:w="1116" w:type="dxa"/>
            <w:tcBorders>
              <w:left w:val="single" w:sz="4" w:space="0" w:color="auto"/>
            </w:tcBorders>
            <w:shd w:val="clear" w:color="auto" w:fill="auto"/>
            <w:vAlign w:val="bottom"/>
          </w:tcPr>
          <w:p w14:paraId="3FC868B6" w14:textId="77777777" w:rsidR="00F50677" w:rsidRDefault="00000000">
            <w:pPr>
              <w:pStyle w:val="Other10"/>
              <w:spacing w:line="240" w:lineRule="auto"/>
              <w:rPr>
                <w:sz w:val="19"/>
                <w:szCs w:val="19"/>
              </w:rPr>
            </w:pPr>
            <w:r>
              <w:rPr>
                <w:rStyle w:val="Other1"/>
                <w:sz w:val="19"/>
                <w:szCs w:val="19"/>
              </w:rPr>
              <w:t>Ano</w:t>
            </w:r>
          </w:p>
        </w:tc>
        <w:tc>
          <w:tcPr>
            <w:tcW w:w="907" w:type="dxa"/>
            <w:tcBorders>
              <w:left w:val="single" w:sz="4" w:space="0" w:color="auto"/>
            </w:tcBorders>
            <w:shd w:val="clear" w:color="auto" w:fill="auto"/>
            <w:vAlign w:val="bottom"/>
          </w:tcPr>
          <w:p w14:paraId="0665DC6C" w14:textId="77777777" w:rsidR="00F50677" w:rsidRDefault="00000000">
            <w:pPr>
              <w:pStyle w:val="Other10"/>
              <w:spacing w:line="240" w:lineRule="auto"/>
              <w:rPr>
                <w:sz w:val="19"/>
                <w:szCs w:val="19"/>
              </w:rPr>
            </w:pPr>
            <w:r>
              <w:rPr>
                <w:rStyle w:val="Other1"/>
                <w:sz w:val="19"/>
                <w:szCs w:val="19"/>
              </w:rPr>
              <w:t>Ne</w:t>
            </w:r>
          </w:p>
        </w:tc>
        <w:tc>
          <w:tcPr>
            <w:tcW w:w="3470" w:type="dxa"/>
            <w:vMerge w:val="restart"/>
            <w:tcBorders>
              <w:left w:val="single" w:sz="4" w:space="0" w:color="auto"/>
              <w:right w:val="single" w:sz="4" w:space="0" w:color="auto"/>
            </w:tcBorders>
            <w:shd w:val="clear" w:color="auto" w:fill="auto"/>
            <w:vAlign w:val="bottom"/>
          </w:tcPr>
          <w:p w14:paraId="0CC5C798" w14:textId="77777777" w:rsidR="00F50677" w:rsidRDefault="00000000">
            <w:pPr>
              <w:pStyle w:val="Other10"/>
              <w:spacing w:line="240" w:lineRule="auto"/>
              <w:rPr>
                <w:sz w:val="19"/>
                <w:szCs w:val="19"/>
              </w:rPr>
            </w:pPr>
            <w:r>
              <w:rPr>
                <w:rStyle w:val="Other1"/>
                <w:sz w:val="19"/>
                <w:szCs w:val="19"/>
              </w:rPr>
              <w:t xml:space="preserve">Pro ověření, jestli faktura patří </w:t>
            </w:r>
            <w:proofErr w:type="gramStart"/>
            <w:r>
              <w:rPr>
                <w:rStyle w:val="Other1"/>
                <w:sz w:val="19"/>
                <w:szCs w:val="19"/>
              </w:rPr>
              <w:t>Zákazníkovi - kontrola</w:t>
            </w:r>
            <w:proofErr w:type="gramEnd"/>
            <w:r>
              <w:rPr>
                <w:rStyle w:val="Other1"/>
                <w:sz w:val="19"/>
                <w:szCs w:val="19"/>
              </w:rPr>
              <w:t xml:space="preserve"> oproti zadaným interně do </w:t>
            </w:r>
            <w:proofErr w:type="spellStart"/>
            <w:r>
              <w:rPr>
                <w:rStyle w:val="Other1"/>
                <w:sz w:val="19"/>
                <w:szCs w:val="19"/>
              </w:rPr>
              <w:t>FlexiCapture</w:t>
            </w:r>
            <w:proofErr w:type="spellEnd"/>
            <w:r>
              <w:rPr>
                <w:rStyle w:val="Other1"/>
                <w:sz w:val="19"/>
                <w:szCs w:val="19"/>
              </w:rPr>
              <w:t xml:space="preserve"> údajům o odběrateli, pole se neexportují</w:t>
            </w:r>
          </w:p>
        </w:tc>
      </w:tr>
      <w:tr w:rsidR="00F50677" w14:paraId="27EE77FC" w14:textId="77777777">
        <w:tblPrEx>
          <w:tblCellMar>
            <w:top w:w="0" w:type="dxa"/>
            <w:bottom w:w="0" w:type="dxa"/>
          </w:tblCellMar>
        </w:tblPrEx>
        <w:trPr>
          <w:trHeight w:hRule="exact" w:val="655"/>
          <w:jc w:val="center"/>
        </w:trPr>
        <w:tc>
          <w:tcPr>
            <w:tcW w:w="1778" w:type="dxa"/>
            <w:tcBorders>
              <w:top w:val="single" w:sz="4" w:space="0" w:color="auto"/>
              <w:left w:val="single" w:sz="4" w:space="0" w:color="auto"/>
            </w:tcBorders>
            <w:shd w:val="clear" w:color="auto" w:fill="auto"/>
          </w:tcPr>
          <w:p w14:paraId="4268EC29" w14:textId="77777777" w:rsidR="00F50677" w:rsidRDefault="00000000">
            <w:pPr>
              <w:pStyle w:val="Other10"/>
              <w:spacing w:line="240" w:lineRule="auto"/>
              <w:rPr>
                <w:sz w:val="19"/>
                <w:szCs w:val="19"/>
              </w:rPr>
            </w:pPr>
            <w:r>
              <w:rPr>
                <w:rStyle w:val="Other1"/>
                <w:sz w:val="19"/>
                <w:szCs w:val="19"/>
              </w:rPr>
              <w:t>Název Odběratele</w:t>
            </w:r>
          </w:p>
        </w:tc>
        <w:tc>
          <w:tcPr>
            <w:tcW w:w="828" w:type="dxa"/>
            <w:tcBorders>
              <w:top w:val="single" w:sz="4" w:space="0" w:color="auto"/>
              <w:left w:val="single" w:sz="4" w:space="0" w:color="auto"/>
            </w:tcBorders>
            <w:shd w:val="clear" w:color="auto" w:fill="auto"/>
          </w:tcPr>
          <w:p w14:paraId="4E38B1E4" w14:textId="77777777" w:rsidR="00F50677" w:rsidRDefault="00000000">
            <w:pPr>
              <w:pStyle w:val="Other10"/>
              <w:spacing w:line="240" w:lineRule="auto"/>
              <w:rPr>
                <w:sz w:val="19"/>
                <w:szCs w:val="19"/>
              </w:rPr>
            </w:pPr>
            <w:r>
              <w:rPr>
                <w:rStyle w:val="Other1"/>
                <w:sz w:val="19"/>
                <w:szCs w:val="19"/>
              </w:rPr>
              <w:t>Text</w:t>
            </w:r>
          </w:p>
        </w:tc>
        <w:tc>
          <w:tcPr>
            <w:tcW w:w="1195" w:type="dxa"/>
            <w:tcBorders>
              <w:top w:val="single" w:sz="4" w:space="0" w:color="auto"/>
              <w:left w:val="single" w:sz="4" w:space="0" w:color="auto"/>
            </w:tcBorders>
            <w:shd w:val="clear" w:color="auto" w:fill="auto"/>
          </w:tcPr>
          <w:p w14:paraId="700D5F3A" w14:textId="77777777" w:rsidR="00F50677" w:rsidRDefault="00F50677">
            <w:pPr>
              <w:rPr>
                <w:sz w:val="10"/>
                <w:szCs w:val="10"/>
              </w:rPr>
            </w:pPr>
          </w:p>
        </w:tc>
        <w:tc>
          <w:tcPr>
            <w:tcW w:w="1116" w:type="dxa"/>
            <w:tcBorders>
              <w:top w:val="single" w:sz="4" w:space="0" w:color="auto"/>
              <w:left w:val="single" w:sz="4" w:space="0" w:color="auto"/>
            </w:tcBorders>
            <w:shd w:val="clear" w:color="auto" w:fill="auto"/>
          </w:tcPr>
          <w:p w14:paraId="4C0B2762" w14:textId="77777777" w:rsidR="00F50677" w:rsidRDefault="00000000">
            <w:pPr>
              <w:pStyle w:val="Other10"/>
              <w:spacing w:line="240" w:lineRule="auto"/>
              <w:rPr>
                <w:sz w:val="19"/>
                <w:szCs w:val="19"/>
              </w:rPr>
            </w:pPr>
            <w:r>
              <w:rPr>
                <w:rStyle w:val="Other1"/>
                <w:sz w:val="19"/>
                <w:szCs w:val="19"/>
              </w:rPr>
              <w:t>Ano</w:t>
            </w:r>
          </w:p>
        </w:tc>
        <w:tc>
          <w:tcPr>
            <w:tcW w:w="907" w:type="dxa"/>
            <w:tcBorders>
              <w:top w:val="single" w:sz="4" w:space="0" w:color="auto"/>
              <w:left w:val="single" w:sz="4" w:space="0" w:color="auto"/>
            </w:tcBorders>
            <w:shd w:val="clear" w:color="auto" w:fill="auto"/>
          </w:tcPr>
          <w:p w14:paraId="62F2C96B" w14:textId="77777777" w:rsidR="00F50677" w:rsidRDefault="00000000">
            <w:pPr>
              <w:pStyle w:val="Other10"/>
              <w:spacing w:line="240" w:lineRule="auto"/>
              <w:rPr>
                <w:sz w:val="19"/>
                <w:szCs w:val="19"/>
              </w:rPr>
            </w:pPr>
            <w:r>
              <w:rPr>
                <w:rStyle w:val="Other1"/>
                <w:sz w:val="19"/>
                <w:szCs w:val="19"/>
              </w:rPr>
              <w:t>Ne</w:t>
            </w:r>
          </w:p>
        </w:tc>
        <w:tc>
          <w:tcPr>
            <w:tcW w:w="3470" w:type="dxa"/>
            <w:vMerge/>
            <w:tcBorders>
              <w:left w:val="single" w:sz="4" w:space="0" w:color="auto"/>
              <w:right w:val="single" w:sz="4" w:space="0" w:color="auto"/>
            </w:tcBorders>
            <w:shd w:val="clear" w:color="auto" w:fill="auto"/>
            <w:vAlign w:val="bottom"/>
          </w:tcPr>
          <w:p w14:paraId="17260084" w14:textId="77777777" w:rsidR="00F50677" w:rsidRDefault="00F50677"/>
        </w:tc>
      </w:tr>
      <w:tr w:rsidR="00F50677" w14:paraId="054D3B17"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027DC296" w14:textId="77777777" w:rsidR="00F50677" w:rsidRDefault="00000000">
            <w:pPr>
              <w:pStyle w:val="Other10"/>
              <w:spacing w:line="240" w:lineRule="auto"/>
              <w:rPr>
                <w:sz w:val="19"/>
                <w:szCs w:val="19"/>
              </w:rPr>
            </w:pPr>
            <w:r>
              <w:rPr>
                <w:rStyle w:val="Other1"/>
                <w:sz w:val="19"/>
                <w:szCs w:val="19"/>
              </w:rPr>
              <w:t>IČ Dodavatele</w:t>
            </w:r>
          </w:p>
        </w:tc>
        <w:tc>
          <w:tcPr>
            <w:tcW w:w="828" w:type="dxa"/>
            <w:tcBorders>
              <w:top w:val="single" w:sz="4" w:space="0" w:color="auto"/>
              <w:left w:val="single" w:sz="4" w:space="0" w:color="auto"/>
            </w:tcBorders>
            <w:shd w:val="clear" w:color="auto" w:fill="auto"/>
            <w:vAlign w:val="bottom"/>
          </w:tcPr>
          <w:p w14:paraId="2D9EA546" w14:textId="77777777" w:rsidR="00F50677" w:rsidRDefault="00000000">
            <w:pPr>
              <w:pStyle w:val="Other10"/>
              <w:spacing w:line="240" w:lineRule="auto"/>
              <w:rPr>
                <w:sz w:val="19"/>
                <w:szCs w:val="19"/>
              </w:rPr>
            </w:pPr>
            <w:r>
              <w:rPr>
                <w:rStyle w:val="Other1"/>
                <w:sz w:val="19"/>
                <w:szCs w:val="19"/>
              </w:rPr>
              <w:t>Text</w:t>
            </w:r>
          </w:p>
        </w:tc>
        <w:tc>
          <w:tcPr>
            <w:tcW w:w="1195" w:type="dxa"/>
            <w:tcBorders>
              <w:top w:val="single" w:sz="4" w:space="0" w:color="auto"/>
              <w:left w:val="single" w:sz="4" w:space="0" w:color="auto"/>
            </w:tcBorders>
            <w:shd w:val="clear" w:color="auto" w:fill="auto"/>
          </w:tcPr>
          <w:p w14:paraId="3A372B6D" w14:textId="77777777" w:rsidR="00F50677" w:rsidRDefault="00F50677">
            <w:pPr>
              <w:rPr>
                <w:sz w:val="10"/>
                <w:szCs w:val="10"/>
              </w:rPr>
            </w:pPr>
          </w:p>
        </w:tc>
        <w:tc>
          <w:tcPr>
            <w:tcW w:w="1116" w:type="dxa"/>
            <w:tcBorders>
              <w:top w:val="single" w:sz="4" w:space="0" w:color="auto"/>
              <w:left w:val="single" w:sz="4" w:space="0" w:color="auto"/>
            </w:tcBorders>
            <w:shd w:val="clear" w:color="auto" w:fill="auto"/>
            <w:vAlign w:val="bottom"/>
          </w:tcPr>
          <w:p w14:paraId="7189B987" w14:textId="77777777" w:rsidR="00F50677" w:rsidRDefault="00000000">
            <w:pPr>
              <w:pStyle w:val="Other10"/>
              <w:spacing w:line="240" w:lineRule="auto"/>
              <w:rPr>
                <w:sz w:val="19"/>
                <w:szCs w:val="19"/>
              </w:rPr>
            </w:pPr>
            <w:r>
              <w:rPr>
                <w:rStyle w:val="Other1"/>
                <w:sz w:val="19"/>
                <w:szCs w:val="19"/>
              </w:rPr>
              <w:t>Ne</w:t>
            </w:r>
          </w:p>
        </w:tc>
        <w:tc>
          <w:tcPr>
            <w:tcW w:w="907" w:type="dxa"/>
            <w:tcBorders>
              <w:top w:val="single" w:sz="4" w:space="0" w:color="auto"/>
              <w:left w:val="single" w:sz="4" w:space="0" w:color="auto"/>
            </w:tcBorders>
            <w:shd w:val="clear" w:color="auto" w:fill="auto"/>
            <w:vAlign w:val="bottom"/>
          </w:tcPr>
          <w:p w14:paraId="4B9F7471" w14:textId="77777777" w:rsidR="00F50677" w:rsidRDefault="00000000">
            <w:pPr>
              <w:pStyle w:val="Other10"/>
              <w:spacing w:line="240" w:lineRule="auto"/>
              <w:rPr>
                <w:sz w:val="19"/>
                <w:szCs w:val="19"/>
              </w:rPr>
            </w:pPr>
            <w:r>
              <w:rPr>
                <w:rStyle w:val="Other1"/>
                <w:sz w:val="19"/>
                <w:szCs w:val="19"/>
              </w:rPr>
              <w:t>Ne</w:t>
            </w:r>
          </w:p>
        </w:tc>
        <w:tc>
          <w:tcPr>
            <w:tcW w:w="3470" w:type="dxa"/>
            <w:vMerge w:val="restart"/>
            <w:tcBorders>
              <w:top w:val="single" w:sz="4" w:space="0" w:color="auto"/>
              <w:left w:val="single" w:sz="4" w:space="0" w:color="auto"/>
              <w:right w:val="single" w:sz="4" w:space="0" w:color="auto"/>
            </w:tcBorders>
            <w:shd w:val="clear" w:color="auto" w:fill="auto"/>
          </w:tcPr>
          <w:p w14:paraId="3F42EB64" w14:textId="77777777" w:rsidR="00F50677" w:rsidRDefault="00000000">
            <w:pPr>
              <w:pStyle w:val="Other10"/>
              <w:spacing w:line="240" w:lineRule="auto"/>
              <w:rPr>
                <w:sz w:val="19"/>
                <w:szCs w:val="19"/>
              </w:rPr>
            </w:pPr>
            <w:r>
              <w:rPr>
                <w:rStyle w:val="Other1"/>
                <w:sz w:val="19"/>
                <w:szCs w:val="19"/>
              </w:rPr>
              <w:t>kontrola oproti DB dodavatelů, pole se neexportují</w:t>
            </w:r>
          </w:p>
        </w:tc>
      </w:tr>
      <w:tr w:rsidR="00F50677" w14:paraId="3F042BDC"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7EE09A13" w14:textId="77777777" w:rsidR="00F50677" w:rsidRDefault="00000000">
            <w:pPr>
              <w:pStyle w:val="Other10"/>
              <w:spacing w:line="240" w:lineRule="auto"/>
              <w:rPr>
                <w:sz w:val="19"/>
                <w:szCs w:val="19"/>
              </w:rPr>
            </w:pPr>
            <w:r>
              <w:rPr>
                <w:rStyle w:val="Other1"/>
                <w:sz w:val="19"/>
                <w:szCs w:val="19"/>
              </w:rPr>
              <w:t>DIČ Dodavatele</w:t>
            </w:r>
          </w:p>
        </w:tc>
        <w:tc>
          <w:tcPr>
            <w:tcW w:w="828" w:type="dxa"/>
            <w:tcBorders>
              <w:top w:val="single" w:sz="4" w:space="0" w:color="auto"/>
              <w:left w:val="single" w:sz="4" w:space="0" w:color="auto"/>
            </w:tcBorders>
            <w:shd w:val="clear" w:color="auto" w:fill="auto"/>
            <w:vAlign w:val="bottom"/>
          </w:tcPr>
          <w:p w14:paraId="0983B800" w14:textId="77777777" w:rsidR="00F50677" w:rsidRDefault="00000000">
            <w:pPr>
              <w:pStyle w:val="Other10"/>
              <w:spacing w:line="240" w:lineRule="auto"/>
              <w:rPr>
                <w:sz w:val="19"/>
                <w:szCs w:val="19"/>
              </w:rPr>
            </w:pPr>
            <w:r>
              <w:rPr>
                <w:rStyle w:val="Other1"/>
                <w:sz w:val="19"/>
                <w:szCs w:val="19"/>
              </w:rPr>
              <w:t>Text</w:t>
            </w:r>
          </w:p>
        </w:tc>
        <w:tc>
          <w:tcPr>
            <w:tcW w:w="1195" w:type="dxa"/>
            <w:tcBorders>
              <w:top w:val="single" w:sz="4" w:space="0" w:color="auto"/>
              <w:left w:val="single" w:sz="4" w:space="0" w:color="auto"/>
            </w:tcBorders>
            <w:shd w:val="clear" w:color="auto" w:fill="auto"/>
          </w:tcPr>
          <w:p w14:paraId="1D369D76" w14:textId="77777777" w:rsidR="00F50677" w:rsidRDefault="00F50677">
            <w:pPr>
              <w:rPr>
                <w:sz w:val="10"/>
                <w:szCs w:val="10"/>
              </w:rPr>
            </w:pPr>
          </w:p>
        </w:tc>
        <w:tc>
          <w:tcPr>
            <w:tcW w:w="1116" w:type="dxa"/>
            <w:tcBorders>
              <w:top w:val="single" w:sz="4" w:space="0" w:color="auto"/>
              <w:left w:val="single" w:sz="4" w:space="0" w:color="auto"/>
            </w:tcBorders>
            <w:shd w:val="clear" w:color="auto" w:fill="auto"/>
            <w:vAlign w:val="bottom"/>
          </w:tcPr>
          <w:p w14:paraId="534379F4" w14:textId="77777777" w:rsidR="00F50677" w:rsidRDefault="00000000">
            <w:pPr>
              <w:pStyle w:val="Other10"/>
              <w:spacing w:line="240" w:lineRule="auto"/>
              <w:rPr>
                <w:sz w:val="19"/>
                <w:szCs w:val="19"/>
              </w:rPr>
            </w:pPr>
            <w:r>
              <w:rPr>
                <w:rStyle w:val="Other1"/>
                <w:sz w:val="19"/>
                <w:szCs w:val="19"/>
              </w:rPr>
              <w:t>Ne</w:t>
            </w:r>
          </w:p>
        </w:tc>
        <w:tc>
          <w:tcPr>
            <w:tcW w:w="907" w:type="dxa"/>
            <w:tcBorders>
              <w:top w:val="single" w:sz="4" w:space="0" w:color="auto"/>
              <w:left w:val="single" w:sz="4" w:space="0" w:color="auto"/>
            </w:tcBorders>
            <w:shd w:val="clear" w:color="auto" w:fill="auto"/>
            <w:vAlign w:val="bottom"/>
          </w:tcPr>
          <w:p w14:paraId="5EAA676C" w14:textId="77777777" w:rsidR="00F50677" w:rsidRDefault="00000000">
            <w:pPr>
              <w:pStyle w:val="Other10"/>
              <w:spacing w:line="240" w:lineRule="auto"/>
              <w:rPr>
                <w:sz w:val="19"/>
                <w:szCs w:val="19"/>
              </w:rPr>
            </w:pPr>
            <w:r>
              <w:rPr>
                <w:rStyle w:val="Other1"/>
                <w:sz w:val="19"/>
                <w:szCs w:val="19"/>
              </w:rPr>
              <w:t>Ne</w:t>
            </w:r>
          </w:p>
        </w:tc>
        <w:tc>
          <w:tcPr>
            <w:tcW w:w="3470" w:type="dxa"/>
            <w:vMerge/>
            <w:tcBorders>
              <w:left w:val="single" w:sz="4" w:space="0" w:color="auto"/>
              <w:right w:val="single" w:sz="4" w:space="0" w:color="auto"/>
            </w:tcBorders>
            <w:shd w:val="clear" w:color="auto" w:fill="auto"/>
          </w:tcPr>
          <w:p w14:paraId="4A4E75A6" w14:textId="77777777" w:rsidR="00F50677" w:rsidRDefault="00F50677"/>
        </w:tc>
      </w:tr>
      <w:tr w:rsidR="00F50677" w14:paraId="029165E0"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1E136680" w14:textId="77777777" w:rsidR="00F50677" w:rsidRDefault="00000000">
            <w:pPr>
              <w:pStyle w:val="Other10"/>
              <w:spacing w:line="240" w:lineRule="auto"/>
              <w:rPr>
                <w:sz w:val="19"/>
                <w:szCs w:val="19"/>
              </w:rPr>
            </w:pPr>
            <w:r>
              <w:rPr>
                <w:rStyle w:val="Other1"/>
                <w:sz w:val="19"/>
                <w:szCs w:val="19"/>
              </w:rPr>
              <w:t>Název Dodavatele</w:t>
            </w:r>
          </w:p>
        </w:tc>
        <w:tc>
          <w:tcPr>
            <w:tcW w:w="828" w:type="dxa"/>
            <w:tcBorders>
              <w:left w:val="single" w:sz="4" w:space="0" w:color="auto"/>
            </w:tcBorders>
            <w:shd w:val="clear" w:color="auto" w:fill="auto"/>
            <w:vAlign w:val="bottom"/>
          </w:tcPr>
          <w:p w14:paraId="694FEC3A" w14:textId="77777777" w:rsidR="00F50677" w:rsidRDefault="00000000">
            <w:pPr>
              <w:pStyle w:val="Other10"/>
              <w:spacing w:line="240" w:lineRule="auto"/>
              <w:rPr>
                <w:sz w:val="19"/>
                <w:szCs w:val="19"/>
              </w:rPr>
            </w:pPr>
            <w:r>
              <w:rPr>
                <w:rStyle w:val="Other1"/>
                <w:sz w:val="19"/>
                <w:szCs w:val="19"/>
              </w:rPr>
              <w:t>Text</w:t>
            </w:r>
          </w:p>
        </w:tc>
        <w:tc>
          <w:tcPr>
            <w:tcW w:w="1195" w:type="dxa"/>
            <w:tcBorders>
              <w:top w:val="single" w:sz="4" w:space="0" w:color="auto"/>
            </w:tcBorders>
            <w:shd w:val="clear" w:color="auto" w:fill="auto"/>
          </w:tcPr>
          <w:p w14:paraId="3A2661F6" w14:textId="77777777" w:rsidR="00F50677" w:rsidRDefault="00F50677">
            <w:pPr>
              <w:rPr>
                <w:sz w:val="10"/>
                <w:szCs w:val="10"/>
              </w:rPr>
            </w:pPr>
          </w:p>
        </w:tc>
        <w:tc>
          <w:tcPr>
            <w:tcW w:w="1116" w:type="dxa"/>
            <w:tcBorders>
              <w:top w:val="single" w:sz="4" w:space="0" w:color="auto"/>
              <w:left w:val="single" w:sz="4" w:space="0" w:color="auto"/>
            </w:tcBorders>
            <w:shd w:val="clear" w:color="auto" w:fill="auto"/>
            <w:vAlign w:val="bottom"/>
          </w:tcPr>
          <w:p w14:paraId="6D88DBA1" w14:textId="77777777" w:rsidR="00F50677" w:rsidRDefault="00000000">
            <w:pPr>
              <w:pStyle w:val="Other10"/>
              <w:spacing w:line="240" w:lineRule="auto"/>
              <w:rPr>
                <w:sz w:val="19"/>
                <w:szCs w:val="19"/>
              </w:rPr>
            </w:pPr>
            <w:r>
              <w:rPr>
                <w:rStyle w:val="Other1"/>
                <w:sz w:val="19"/>
                <w:szCs w:val="19"/>
              </w:rPr>
              <w:t>Ano</w:t>
            </w:r>
          </w:p>
        </w:tc>
        <w:tc>
          <w:tcPr>
            <w:tcW w:w="907" w:type="dxa"/>
            <w:tcBorders>
              <w:top w:val="single" w:sz="4" w:space="0" w:color="auto"/>
              <w:left w:val="single" w:sz="4" w:space="0" w:color="auto"/>
            </w:tcBorders>
            <w:shd w:val="clear" w:color="auto" w:fill="auto"/>
            <w:vAlign w:val="bottom"/>
          </w:tcPr>
          <w:p w14:paraId="365E9158" w14:textId="77777777" w:rsidR="00F50677" w:rsidRDefault="00000000">
            <w:pPr>
              <w:pStyle w:val="Other10"/>
              <w:spacing w:line="240" w:lineRule="auto"/>
              <w:rPr>
                <w:sz w:val="19"/>
                <w:szCs w:val="19"/>
              </w:rPr>
            </w:pPr>
            <w:r>
              <w:rPr>
                <w:rStyle w:val="Other1"/>
                <w:sz w:val="19"/>
                <w:szCs w:val="19"/>
              </w:rPr>
              <w:t>Ne</w:t>
            </w:r>
          </w:p>
        </w:tc>
        <w:tc>
          <w:tcPr>
            <w:tcW w:w="3470" w:type="dxa"/>
            <w:vMerge/>
            <w:tcBorders>
              <w:left w:val="single" w:sz="4" w:space="0" w:color="auto"/>
              <w:right w:val="single" w:sz="4" w:space="0" w:color="auto"/>
            </w:tcBorders>
            <w:shd w:val="clear" w:color="auto" w:fill="auto"/>
          </w:tcPr>
          <w:p w14:paraId="64FABF7F" w14:textId="77777777" w:rsidR="00F50677" w:rsidRDefault="00F50677"/>
        </w:tc>
      </w:tr>
      <w:tr w:rsidR="00F50677" w14:paraId="15E7CB71" w14:textId="77777777">
        <w:tblPrEx>
          <w:tblCellMar>
            <w:top w:w="0" w:type="dxa"/>
            <w:bottom w:w="0" w:type="dxa"/>
          </w:tblCellMar>
        </w:tblPrEx>
        <w:trPr>
          <w:trHeight w:hRule="exact" w:val="317"/>
          <w:jc w:val="center"/>
        </w:trPr>
        <w:tc>
          <w:tcPr>
            <w:tcW w:w="1778" w:type="dxa"/>
            <w:tcBorders>
              <w:top w:val="single" w:sz="4" w:space="0" w:color="auto"/>
              <w:left w:val="single" w:sz="4" w:space="0" w:color="auto"/>
              <w:bottom w:val="single" w:sz="4" w:space="0" w:color="auto"/>
            </w:tcBorders>
            <w:shd w:val="clear" w:color="auto" w:fill="auto"/>
          </w:tcPr>
          <w:p w14:paraId="1EFDE3B8" w14:textId="77777777" w:rsidR="00F50677" w:rsidRDefault="00000000">
            <w:pPr>
              <w:pStyle w:val="Other10"/>
              <w:spacing w:line="240" w:lineRule="auto"/>
              <w:rPr>
                <w:sz w:val="19"/>
                <w:szCs w:val="19"/>
              </w:rPr>
            </w:pPr>
            <w:r>
              <w:rPr>
                <w:rStyle w:val="Other1"/>
                <w:sz w:val="19"/>
                <w:szCs w:val="19"/>
              </w:rPr>
              <w:t>Adresa Dodavatele</w:t>
            </w:r>
          </w:p>
        </w:tc>
        <w:tc>
          <w:tcPr>
            <w:tcW w:w="828" w:type="dxa"/>
            <w:tcBorders>
              <w:top w:val="single" w:sz="4" w:space="0" w:color="auto"/>
              <w:left w:val="single" w:sz="4" w:space="0" w:color="auto"/>
              <w:bottom w:val="single" w:sz="4" w:space="0" w:color="auto"/>
            </w:tcBorders>
            <w:shd w:val="clear" w:color="auto" w:fill="auto"/>
          </w:tcPr>
          <w:p w14:paraId="0D15DD2B" w14:textId="77777777" w:rsidR="00F50677" w:rsidRDefault="00000000">
            <w:pPr>
              <w:pStyle w:val="Other10"/>
              <w:spacing w:line="240" w:lineRule="auto"/>
              <w:rPr>
                <w:sz w:val="19"/>
                <w:szCs w:val="19"/>
              </w:rPr>
            </w:pPr>
            <w:r>
              <w:rPr>
                <w:rStyle w:val="Other1"/>
                <w:sz w:val="19"/>
                <w:szCs w:val="19"/>
              </w:rPr>
              <w:t>Text</w:t>
            </w:r>
          </w:p>
        </w:tc>
        <w:tc>
          <w:tcPr>
            <w:tcW w:w="1195" w:type="dxa"/>
            <w:tcBorders>
              <w:top w:val="single" w:sz="4" w:space="0" w:color="auto"/>
              <w:bottom w:val="single" w:sz="4" w:space="0" w:color="auto"/>
            </w:tcBorders>
            <w:shd w:val="clear" w:color="auto" w:fill="auto"/>
          </w:tcPr>
          <w:p w14:paraId="1AD28481" w14:textId="77777777" w:rsidR="00F50677" w:rsidRDefault="00F50677">
            <w:pPr>
              <w:rPr>
                <w:sz w:val="10"/>
                <w:szCs w:val="10"/>
              </w:rPr>
            </w:pPr>
          </w:p>
        </w:tc>
        <w:tc>
          <w:tcPr>
            <w:tcW w:w="1116" w:type="dxa"/>
            <w:tcBorders>
              <w:top w:val="single" w:sz="4" w:space="0" w:color="auto"/>
              <w:left w:val="single" w:sz="4" w:space="0" w:color="auto"/>
              <w:bottom w:val="single" w:sz="4" w:space="0" w:color="auto"/>
            </w:tcBorders>
            <w:shd w:val="clear" w:color="auto" w:fill="auto"/>
          </w:tcPr>
          <w:p w14:paraId="19320017" w14:textId="77777777" w:rsidR="00F50677" w:rsidRDefault="00000000">
            <w:pPr>
              <w:pStyle w:val="Other10"/>
              <w:spacing w:line="240" w:lineRule="auto"/>
              <w:rPr>
                <w:sz w:val="19"/>
                <w:szCs w:val="19"/>
              </w:rPr>
            </w:pPr>
            <w:r>
              <w:rPr>
                <w:rStyle w:val="Other1"/>
                <w:sz w:val="19"/>
                <w:szCs w:val="19"/>
              </w:rPr>
              <w:t>Ne</w:t>
            </w:r>
          </w:p>
        </w:tc>
        <w:tc>
          <w:tcPr>
            <w:tcW w:w="907" w:type="dxa"/>
            <w:tcBorders>
              <w:top w:val="single" w:sz="4" w:space="0" w:color="auto"/>
              <w:left w:val="single" w:sz="4" w:space="0" w:color="auto"/>
              <w:bottom w:val="single" w:sz="4" w:space="0" w:color="auto"/>
            </w:tcBorders>
            <w:shd w:val="clear" w:color="auto" w:fill="auto"/>
          </w:tcPr>
          <w:p w14:paraId="2E3A20D0" w14:textId="77777777" w:rsidR="00F50677" w:rsidRDefault="00000000">
            <w:pPr>
              <w:pStyle w:val="Other10"/>
              <w:spacing w:line="240" w:lineRule="auto"/>
              <w:rPr>
                <w:sz w:val="19"/>
                <w:szCs w:val="19"/>
              </w:rPr>
            </w:pPr>
            <w:r>
              <w:rPr>
                <w:rStyle w:val="Other1"/>
                <w:sz w:val="19"/>
                <w:szCs w:val="19"/>
              </w:rPr>
              <w:t>Ne</w:t>
            </w:r>
          </w:p>
        </w:tc>
        <w:tc>
          <w:tcPr>
            <w:tcW w:w="3470" w:type="dxa"/>
            <w:tcBorders>
              <w:bottom w:val="single" w:sz="4" w:space="0" w:color="auto"/>
              <w:right w:val="single" w:sz="4" w:space="0" w:color="auto"/>
            </w:tcBorders>
            <w:shd w:val="clear" w:color="auto" w:fill="auto"/>
          </w:tcPr>
          <w:p w14:paraId="070996B8" w14:textId="77777777" w:rsidR="00F50677" w:rsidRDefault="00F50677">
            <w:pPr>
              <w:rPr>
                <w:sz w:val="10"/>
                <w:szCs w:val="10"/>
              </w:rPr>
            </w:pPr>
          </w:p>
        </w:tc>
      </w:tr>
    </w:tbl>
    <w:p w14:paraId="7874632C" w14:textId="77777777" w:rsidR="00F50677"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78"/>
        <w:gridCol w:w="821"/>
        <w:gridCol w:w="1188"/>
        <w:gridCol w:w="1116"/>
        <w:gridCol w:w="900"/>
        <w:gridCol w:w="3478"/>
      </w:tblGrid>
      <w:tr w:rsidR="00F50677" w14:paraId="7B6DB2C9" w14:textId="77777777">
        <w:tblPrEx>
          <w:tblCellMar>
            <w:top w:w="0" w:type="dxa"/>
            <w:bottom w:w="0" w:type="dxa"/>
          </w:tblCellMar>
        </w:tblPrEx>
        <w:trPr>
          <w:trHeight w:hRule="exact" w:val="526"/>
          <w:jc w:val="center"/>
        </w:trPr>
        <w:tc>
          <w:tcPr>
            <w:tcW w:w="1778" w:type="dxa"/>
            <w:tcBorders>
              <w:top w:val="single" w:sz="4" w:space="0" w:color="auto"/>
              <w:left w:val="single" w:sz="4" w:space="0" w:color="auto"/>
            </w:tcBorders>
            <w:shd w:val="clear" w:color="auto" w:fill="auto"/>
            <w:vAlign w:val="bottom"/>
          </w:tcPr>
          <w:p w14:paraId="240D86DF" w14:textId="77777777" w:rsidR="00F50677" w:rsidRDefault="00000000">
            <w:pPr>
              <w:pStyle w:val="Other10"/>
              <w:spacing w:line="254" w:lineRule="auto"/>
              <w:rPr>
                <w:sz w:val="19"/>
                <w:szCs w:val="19"/>
              </w:rPr>
            </w:pPr>
            <w:r>
              <w:rPr>
                <w:rStyle w:val="Other1"/>
                <w:sz w:val="19"/>
                <w:szCs w:val="19"/>
              </w:rPr>
              <w:lastRenderedPageBreak/>
              <w:t>ID Dodavatele v IS Zákazníka</w:t>
            </w:r>
          </w:p>
        </w:tc>
        <w:tc>
          <w:tcPr>
            <w:tcW w:w="821" w:type="dxa"/>
            <w:tcBorders>
              <w:top w:val="single" w:sz="4" w:space="0" w:color="auto"/>
              <w:left w:val="single" w:sz="4" w:space="0" w:color="auto"/>
            </w:tcBorders>
            <w:shd w:val="clear" w:color="auto" w:fill="auto"/>
          </w:tcPr>
          <w:p w14:paraId="35FBE477"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tcPr>
          <w:p w14:paraId="1B787FB3" w14:textId="77777777" w:rsidR="00F50677" w:rsidRDefault="00000000">
            <w:pPr>
              <w:pStyle w:val="Other10"/>
              <w:spacing w:line="240" w:lineRule="auto"/>
              <w:rPr>
                <w:sz w:val="19"/>
                <w:szCs w:val="19"/>
              </w:rPr>
            </w:pPr>
            <w:r>
              <w:rPr>
                <w:rStyle w:val="Other1"/>
                <w:sz w:val="19"/>
                <w:szCs w:val="19"/>
              </w:rPr>
              <w:t>05478425</w:t>
            </w:r>
          </w:p>
        </w:tc>
        <w:tc>
          <w:tcPr>
            <w:tcW w:w="1116" w:type="dxa"/>
            <w:tcBorders>
              <w:top w:val="single" w:sz="4" w:space="0" w:color="auto"/>
              <w:left w:val="single" w:sz="4" w:space="0" w:color="auto"/>
            </w:tcBorders>
            <w:shd w:val="clear" w:color="auto" w:fill="auto"/>
          </w:tcPr>
          <w:p w14:paraId="78C7C107" w14:textId="77777777" w:rsidR="00F50677" w:rsidRDefault="00000000">
            <w:pPr>
              <w:pStyle w:val="Other10"/>
              <w:spacing w:before="160" w:line="240" w:lineRule="auto"/>
              <w:rPr>
                <w:sz w:val="19"/>
                <w:szCs w:val="19"/>
              </w:rPr>
            </w:pPr>
            <w:r>
              <w:rPr>
                <w:rStyle w:val="Other1"/>
                <w:sz w:val="19"/>
                <w:szCs w:val="19"/>
              </w:rPr>
              <w:t>-</w:t>
            </w:r>
          </w:p>
        </w:tc>
        <w:tc>
          <w:tcPr>
            <w:tcW w:w="900" w:type="dxa"/>
            <w:tcBorders>
              <w:top w:val="single" w:sz="4" w:space="0" w:color="auto"/>
              <w:left w:val="single" w:sz="4" w:space="0" w:color="auto"/>
            </w:tcBorders>
            <w:shd w:val="clear" w:color="auto" w:fill="auto"/>
          </w:tcPr>
          <w:p w14:paraId="224522EE"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5159C1D4" w14:textId="77777777" w:rsidR="00F50677" w:rsidRDefault="00000000">
            <w:pPr>
              <w:pStyle w:val="Other10"/>
              <w:spacing w:line="254" w:lineRule="auto"/>
              <w:rPr>
                <w:sz w:val="19"/>
                <w:szCs w:val="19"/>
              </w:rPr>
            </w:pPr>
            <w:r>
              <w:rPr>
                <w:rStyle w:val="Other1"/>
                <w:sz w:val="19"/>
                <w:szCs w:val="19"/>
              </w:rPr>
              <w:t>Získaná z DB dodavatelů hodnota, bude vyexportována</w:t>
            </w:r>
          </w:p>
        </w:tc>
      </w:tr>
      <w:tr w:rsidR="00F50677" w14:paraId="6FDDD3C5" w14:textId="77777777">
        <w:tblPrEx>
          <w:tblCellMar>
            <w:top w:w="0" w:type="dxa"/>
            <w:bottom w:w="0" w:type="dxa"/>
          </w:tblCellMar>
        </w:tblPrEx>
        <w:trPr>
          <w:trHeight w:hRule="exact" w:val="504"/>
          <w:jc w:val="center"/>
        </w:trPr>
        <w:tc>
          <w:tcPr>
            <w:tcW w:w="1778" w:type="dxa"/>
            <w:tcBorders>
              <w:top w:val="single" w:sz="4" w:space="0" w:color="auto"/>
              <w:left w:val="single" w:sz="4" w:space="0" w:color="auto"/>
            </w:tcBorders>
            <w:shd w:val="clear" w:color="auto" w:fill="auto"/>
            <w:vAlign w:val="bottom"/>
          </w:tcPr>
          <w:p w14:paraId="3A70C1E1" w14:textId="77777777" w:rsidR="00F50677" w:rsidRDefault="00000000">
            <w:pPr>
              <w:pStyle w:val="Other10"/>
              <w:spacing w:line="240" w:lineRule="auto"/>
              <w:rPr>
                <w:sz w:val="19"/>
                <w:szCs w:val="19"/>
              </w:rPr>
            </w:pPr>
            <w:r>
              <w:rPr>
                <w:rStyle w:val="Other1"/>
                <w:sz w:val="19"/>
                <w:szCs w:val="19"/>
              </w:rPr>
              <w:t>Bankovní účet dodavatele</w:t>
            </w:r>
          </w:p>
        </w:tc>
        <w:tc>
          <w:tcPr>
            <w:tcW w:w="821" w:type="dxa"/>
            <w:tcBorders>
              <w:top w:val="single" w:sz="4" w:space="0" w:color="auto"/>
              <w:left w:val="single" w:sz="4" w:space="0" w:color="auto"/>
            </w:tcBorders>
            <w:shd w:val="clear" w:color="auto" w:fill="auto"/>
          </w:tcPr>
          <w:p w14:paraId="12CAAE21"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tcPr>
          <w:p w14:paraId="0486F638" w14:textId="77777777" w:rsidR="00F50677" w:rsidRDefault="00000000">
            <w:pPr>
              <w:pStyle w:val="Other10"/>
              <w:spacing w:line="240" w:lineRule="auto"/>
              <w:rPr>
                <w:sz w:val="19"/>
                <w:szCs w:val="19"/>
              </w:rPr>
            </w:pPr>
            <w:r>
              <w:rPr>
                <w:rStyle w:val="Other1"/>
                <w:sz w:val="19"/>
                <w:szCs w:val="19"/>
              </w:rPr>
              <w:t>1002159001</w:t>
            </w:r>
          </w:p>
        </w:tc>
        <w:tc>
          <w:tcPr>
            <w:tcW w:w="1116" w:type="dxa"/>
            <w:tcBorders>
              <w:top w:val="single" w:sz="4" w:space="0" w:color="auto"/>
              <w:left w:val="single" w:sz="4" w:space="0" w:color="auto"/>
            </w:tcBorders>
            <w:shd w:val="clear" w:color="auto" w:fill="auto"/>
          </w:tcPr>
          <w:p w14:paraId="48A067BC" w14:textId="77777777" w:rsidR="00F50677" w:rsidRDefault="00F50677">
            <w:pPr>
              <w:rPr>
                <w:sz w:val="10"/>
                <w:szCs w:val="10"/>
              </w:rPr>
            </w:pPr>
          </w:p>
        </w:tc>
        <w:tc>
          <w:tcPr>
            <w:tcW w:w="900" w:type="dxa"/>
            <w:tcBorders>
              <w:top w:val="single" w:sz="4" w:space="0" w:color="auto"/>
              <w:left w:val="single" w:sz="4" w:space="0" w:color="auto"/>
            </w:tcBorders>
            <w:shd w:val="clear" w:color="auto" w:fill="auto"/>
          </w:tcPr>
          <w:p w14:paraId="4CB86346" w14:textId="77777777" w:rsidR="00F50677" w:rsidRDefault="00000000">
            <w:pPr>
              <w:pStyle w:val="Other10"/>
              <w:spacing w:line="240" w:lineRule="auto"/>
              <w:jc w:val="both"/>
              <w:rPr>
                <w:sz w:val="19"/>
                <w:szCs w:val="19"/>
              </w:rPr>
            </w:pPr>
            <w:r>
              <w:rPr>
                <w:rStyle w:val="Other1"/>
                <w:sz w:val="19"/>
                <w:szCs w:val="19"/>
              </w:rPr>
              <w:t>Ano</w:t>
            </w:r>
          </w:p>
        </w:tc>
        <w:tc>
          <w:tcPr>
            <w:tcW w:w="3478" w:type="dxa"/>
            <w:vMerge w:val="restart"/>
            <w:tcBorders>
              <w:top w:val="single" w:sz="4" w:space="0" w:color="auto"/>
              <w:left w:val="single" w:sz="4" w:space="0" w:color="auto"/>
              <w:right w:val="single" w:sz="4" w:space="0" w:color="auto"/>
            </w:tcBorders>
            <w:shd w:val="clear" w:color="auto" w:fill="auto"/>
          </w:tcPr>
          <w:p w14:paraId="58C55550" w14:textId="77777777" w:rsidR="00F50677" w:rsidRDefault="00000000">
            <w:pPr>
              <w:pStyle w:val="Other10"/>
              <w:spacing w:line="240" w:lineRule="auto"/>
              <w:rPr>
                <w:sz w:val="19"/>
                <w:szCs w:val="19"/>
              </w:rPr>
            </w:pPr>
            <w:r>
              <w:rPr>
                <w:rStyle w:val="Other1"/>
                <w:sz w:val="19"/>
                <w:szCs w:val="19"/>
              </w:rPr>
              <w:t>Kontrola oproti DB dodavatelů.</w:t>
            </w:r>
          </w:p>
          <w:p w14:paraId="2566B295" w14:textId="77777777" w:rsidR="00F50677" w:rsidRDefault="00000000">
            <w:pPr>
              <w:pStyle w:val="Other10"/>
              <w:spacing w:line="240" w:lineRule="auto"/>
              <w:rPr>
                <w:sz w:val="19"/>
                <w:szCs w:val="19"/>
              </w:rPr>
            </w:pPr>
            <w:r>
              <w:rPr>
                <w:rStyle w:val="Other1"/>
                <w:sz w:val="19"/>
                <w:szCs w:val="19"/>
              </w:rPr>
              <w:t>Musí být aspoň jeden ze dvou: Bankovní účet + kód banky nebo IBAN</w:t>
            </w:r>
          </w:p>
        </w:tc>
      </w:tr>
      <w:tr w:rsidR="00F50677" w14:paraId="56271EDE"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2C121E02" w14:textId="77777777" w:rsidR="00F50677" w:rsidRDefault="00000000">
            <w:pPr>
              <w:pStyle w:val="Other10"/>
              <w:spacing w:line="240" w:lineRule="auto"/>
              <w:rPr>
                <w:sz w:val="19"/>
                <w:szCs w:val="19"/>
              </w:rPr>
            </w:pPr>
            <w:r>
              <w:rPr>
                <w:rStyle w:val="Other1"/>
                <w:sz w:val="19"/>
                <w:szCs w:val="19"/>
              </w:rPr>
              <w:t>Kód banky</w:t>
            </w:r>
          </w:p>
        </w:tc>
        <w:tc>
          <w:tcPr>
            <w:tcW w:w="821" w:type="dxa"/>
            <w:tcBorders>
              <w:top w:val="single" w:sz="4" w:space="0" w:color="auto"/>
              <w:left w:val="single" w:sz="4" w:space="0" w:color="auto"/>
            </w:tcBorders>
            <w:shd w:val="clear" w:color="auto" w:fill="auto"/>
            <w:vAlign w:val="bottom"/>
          </w:tcPr>
          <w:p w14:paraId="4E160CDD"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vAlign w:val="bottom"/>
          </w:tcPr>
          <w:p w14:paraId="3EF867D5" w14:textId="77777777" w:rsidR="00F50677" w:rsidRDefault="00000000">
            <w:pPr>
              <w:pStyle w:val="Other10"/>
              <w:spacing w:line="240" w:lineRule="auto"/>
              <w:rPr>
                <w:sz w:val="19"/>
                <w:szCs w:val="19"/>
              </w:rPr>
            </w:pPr>
            <w:r>
              <w:rPr>
                <w:rStyle w:val="Other1"/>
                <w:sz w:val="19"/>
                <w:szCs w:val="19"/>
              </w:rPr>
              <w:t>2700</w:t>
            </w:r>
          </w:p>
        </w:tc>
        <w:tc>
          <w:tcPr>
            <w:tcW w:w="1116" w:type="dxa"/>
            <w:tcBorders>
              <w:top w:val="single" w:sz="4" w:space="0" w:color="auto"/>
              <w:left w:val="single" w:sz="4" w:space="0" w:color="auto"/>
            </w:tcBorders>
            <w:shd w:val="clear" w:color="auto" w:fill="auto"/>
          </w:tcPr>
          <w:p w14:paraId="5AB41F48" w14:textId="77777777" w:rsidR="00F50677" w:rsidRDefault="00F50677">
            <w:pPr>
              <w:rPr>
                <w:sz w:val="10"/>
                <w:szCs w:val="10"/>
              </w:rPr>
            </w:pPr>
          </w:p>
        </w:tc>
        <w:tc>
          <w:tcPr>
            <w:tcW w:w="900" w:type="dxa"/>
            <w:tcBorders>
              <w:top w:val="single" w:sz="4" w:space="0" w:color="auto"/>
              <w:left w:val="single" w:sz="4" w:space="0" w:color="auto"/>
            </w:tcBorders>
            <w:shd w:val="clear" w:color="auto" w:fill="auto"/>
            <w:vAlign w:val="bottom"/>
          </w:tcPr>
          <w:p w14:paraId="4B21033E" w14:textId="77777777" w:rsidR="00F50677" w:rsidRDefault="00000000">
            <w:pPr>
              <w:pStyle w:val="Other10"/>
              <w:spacing w:line="240" w:lineRule="auto"/>
              <w:jc w:val="both"/>
              <w:rPr>
                <w:sz w:val="19"/>
                <w:szCs w:val="19"/>
              </w:rPr>
            </w:pPr>
            <w:r>
              <w:rPr>
                <w:rStyle w:val="Other1"/>
                <w:sz w:val="19"/>
                <w:szCs w:val="19"/>
              </w:rPr>
              <w:t>Ano</w:t>
            </w:r>
          </w:p>
        </w:tc>
        <w:tc>
          <w:tcPr>
            <w:tcW w:w="3478" w:type="dxa"/>
            <w:vMerge/>
            <w:tcBorders>
              <w:left w:val="single" w:sz="4" w:space="0" w:color="auto"/>
              <w:right w:val="single" w:sz="4" w:space="0" w:color="auto"/>
            </w:tcBorders>
            <w:shd w:val="clear" w:color="auto" w:fill="auto"/>
          </w:tcPr>
          <w:p w14:paraId="4C86458D" w14:textId="77777777" w:rsidR="00F50677" w:rsidRDefault="00F50677"/>
        </w:tc>
      </w:tr>
      <w:tr w:rsidR="00F50677" w14:paraId="04C87A34" w14:textId="77777777">
        <w:tblPrEx>
          <w:tblCellMar>
            <w:top w:w="0" w:type="dxa"/>
            <w:bottom w:w="0" w:type="dxa"/>
          </w:tblCellMar>
        </w:tblPrEx>
        <w:trPr>
          <w:trHeight w:hRule="exact" w:val="720"/>
          <w:jc w:val="center"/>
        </w:trPr>
        <w:tc>
          <w:tcPr>
            <w:tcW w:w="1778" w:type="dxa"/>
            <w:tcBorders>
              <w:top w:val="single" w:sz="4" w:space="0" w:color="auto"/>
              <w:left w:val="single" w:sz="4" w:space="0" w:color="auto"/>
            </w:tcBorders>
            <w:shd w:val="clear" w:color="auto" w:fill="auto"/>
          </w:tcPr>
          <w:p w14:paraId="35D81306" w14:textId="77777777" w:rsidR="00F50677" w:rsidRDefault="00000000">
            <w:pPr>
              <w:pStyle w:val="Other10"/>
              <w:spacing w:line="240" w:lineRule="auto"/>
              <w:rPr>
                <w:sz w:val="19"/>
                <w:szCs w:val="19"/>
              </w:rPr>
            </w:pPr>
            <w:r>
              <w:rPr>
                <w:rStyle w:val="Other1"/>
                <w:sz w:val="19"/>
                <w:szCs w:val="19"/>
              </w:rPr>
              <w:t>IBAN</w:t>
            </w:r>
          </w:p>
        </w:tc>
        <w:tc>
          <w:tcPr>
            <w:tcW w:w="821" w:type="dxa"/>
            <w:tcBorders>
              <w:top w:val="single" w:sz="4" w:space="0" w:color="auto"/>
              <w:left w:val="single" w:sz="4" w:space="0" w:color="auto"/>
            </w:tcBorders>
            <w:shd w:val="clear" w:color="auto" w:fill="auto"/>
          </w:tcPr>
          <w:p w14:paraId="3D5EA7FE"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vAlign w:val="bottom"/>
          </w:tcPr>
          <w:p w14:paraId="735F9ACE" w14:textId="77777777" w:rsidR="00F50677" w:rsidRDefault="00000000">
            <w:pPr>
              <w:pStyle w:val="Other10"/>
              <w:spacing w:line="240" w:lineRule="auto"/>
              <w:rPr>
                <w:sz w:val="19"/>
                <w:szCs w:val="19"/>
              </w:rPr>
            </w:pPr>
            <w:r>
              <w:rPr>
                <w:rStyle w:val="Other1"/>
                <w:sz w:val="19"/>
                <w:szCs w:val="19"/>
              </w:rPr>
              <w:t>CZ65 0800 0000 1920 0014 5399</w:t>
            </w:r>
          </w:p>
        </w:tc>
        <w:tc>
          <w:tcPr>
            <w:tcW w:w="1116" w:type="dxa"/>
            <w:tcBorders>
              <w:top w:val="single" w:sz="4" w:space="0" w:color="auto"/>
              <w:left w:val="single" w:sz="4" w:space="0" w:color="auto"/>
            </w:tcBorders>
            <w:shd w:val="clear" w:color="auto" w:fill="auto"/>
          </w:tcPr>
          <w:p w14:paraId="35C2C161" w14:textId="77777777" w:rsidR="00F50677" w:rsidRDefault="00F50677">
            <w:pPr>
              <w:rPr>
                <w:sz w:val="10"/>
                <w:szCs w:val="10"/>
              </w:rPr>
            </w:pPr>
          </w:p>
        </w:tc>
        <w:tc>
          <w:tcPr>
            <w:tcW w:w="900" w:type="dxa"/>
            <w:tcBorders>
              <w:top w:val="single" w:sz="4" w:space="0" w:color="auto"/>
              <w:left w:val="single" w:sz="4" w:space="0" w:color="auto"/>
            </w:tcBorders>
            <w:shd w:val="clear" w:color="auto" w:fill="auto"/>
          </w:tcPr>
          <w:p w14:paraId="0B81797D" w14:textId="77777777" w:rsidR="00F50677" w:rsidRDefault="00000000">
            <w:pPr>
              <w:pStyle w:val="Other10"/>
              <w:spacing w:line="240" w:lineRule="auto"/>
              <w:jc w:val="both"/>
              <w:rPr>
                <w:sz w:val="19"/>
                <w:szCs w:val="19"/>
              </w:rPr>
            </w:pPr>
            <w:r>
              <w:rPr>
                <w:rStyle w:val="Other1"/>
                <w:sz w:val="19"/>
                <w:szCs w:val="19"/>
              </w:rPr>
              <w:t>Ano</w:t>
            </w:r>
          </w:p>
        </w:tc>
        <w:tc>
          <w:tcPr>
            <w:tcW w:w="3478" w:type="dxa"/>
            <w:vMerge/>
            <w:tcBorders>
              <w:left w:val="single" w:sz="4" w:space="0" w:color="auto"/>
              <w:right w:val="single" w:sz="4" w:space="0" w:color="auto"/>
            </w:tcBorders>
            <w:shd w:val="clear" w:color="auto" w:fill="auto"/>
          </w:tcPr>
          <w:p w14:paraId="011E5C53" w14:textId="77777777" w:rsidR="00F50677" w:rsidRDefault="00F50677"/>
        </w:tc>
      </w:tr>
      <w:tr w:rsidR="00F50677" w14:paraId="46BB5013"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1A04CA27" w14:textId="77777777" w:rsidR="00F50677" w:rsidRDefault="00000000">
            <w:pPr>
              <w:pStyle w:val="Other10"/>
              <w:spacing w:line="240" w:lineRule="auto"/>
              <w:rPr>
                <w:sz w:val="19"/>
                <w:szCs w:val="19"/>
              </w:rPr>
            </w:pPr>
            <w:r>
              <w:rPr>
                <w:rStyle w:val="Other1"/>
                <w:sz w:val="19"/>
                <w:szCs w:val="19"/>
              </w:rPr>
              <w:t>Číslo faktury</w:t>
            </w:r>
          </w:p>
        </w:tc>
        <w:tc>
          <w:tcPr>
            <w:tcW w:w="821" w:type="dxa"/>
            <w:tcBorders>
              <w:top w:val="single" w:sz="4" w:space="0" w:color="auto"/>
              <w:left w:val="single" w:sz="4" w:space="0" w:color="auto"/>
            </w:tcBorders>
            <w:shd w:val="clear" w:color="auto" w:fill="auto"/>
            <w:vAlign w:val="bottom"/>
          </w:tcPr>
          <w:p w14:paraId="44CBEE0D"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vAlign w:val="bottom"/>
          </w:tcPr>
          <w:p w14:paraId="5E7845EA" w14:textId="77777777" w:rsidR="00F50677" w:rsidRDefault="00000000">
            <w:pPr>
              <w:pStyle w:val="Other10"/>
              <w:spacing w:line="240" w:lineRule="auto"/>
              <w:rPr>
                <w:sz w:val="19"/>
                <w:szCs w:val="19"/>
              </w:rPr>
            </w:pPr>
            <w:r>
              <w:rPr>
                <w:rStyle w:val="Other1"/>
                <w:sz w:val="19"/>
                <w:szCs w:val="19"/>
              </w:rPr>
              <w:t>2191100555</w:t>
            </w:r>
          </w:p>
        </w:tc>
        <w:tc>
          <w:tcPr>
            <w:tcW w:w="1116" w:type="dxa"/>
            <w:tcBorders>
              <w:top w:val="single" w:sz="4" w:space="0" w:color="auto"/>
              <w:left w:val="single" w:sz="4" w:space="0" w:color="auto"/>
            </w:tcBorders>
            <w:shd w:val="clear" w:color="auto" w:fill="auto"/>
            <w:vAlign w:val="bottom"/>
          </w:tcPr>
          <w:p w14:paraId="471F0237" w14:textId="77777777" w:rsidR="00F50677" w:rsidRDefault="00000000">
            <w:pPr>
              <w:pStyle w:val="Other10"/>
              <w:spacing w:line="240" w:lineRule="auto"/>
              <w:rPr>
                <w:sz w:val="19"/>
                <w:szCs w:val="19"/>
              </w:rPr>
            </w:pPr>
            <w:r>
              <w:rPr>
                <w:rStyle w:val="Other1"/>
                <w:sz w:val="19"/>
                <w:szCs w:val="19"/>
              </w:rPr>
              <w:t>Ano</w:t>
            </w:r>
          </w:p>
        </w:tc>
        <w:tc>
          <w:tcPr>
            <w:tcW w:w="900" w:type="dxa"/>
            <w:tcBorders>
              <w:top w:val="single" w:sz="4" w:space="0" w:color="auto"/>
              <w:left w:val="single" w:sz="4" w:space="0" w:color="auto"/>
            </w:tcBorders>
            <w:shd w:val="clear" w:color="auto" w:fill="auto"/>
            <w:vAlign w:val="bottom"/>
          </w:tcPr>
          <w:p w14:paraId="0BA4DA84"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4E5FA7F5" w14:textId="77777777" w:rsidR="00F50677" w:rsidRDefault="00F50677">
            <w:pPr>
              <w:rPr>
                <w:sz w:val="10"/>
                <w:szCs w:val="10"/>
              </w:rPr>
            </w:pPr>
          </w:p>
        </w:tc>
      </w:tr>
      <w:tr w:rsidR="00F50677" w14:paraId="0B928942" w14:textId="77777777">
        <w:tblPrEx>
          <w:tblCellMar>
            <w:top w:w="0" w:type="dxa"/>
            <w:bottom w:w="0" w:type="dxa"/>
          </w:tblCellMar>
        </w:tblPrEx>
        <w:trPr>
          <w:trHeight w:hRule="exact" w:val="727"/>
          <w:jc w:val="center"/>
        </w:trPr>
        <w:tc>
          <w:tcPr>
            <w:tcW w:w="1778" w:type="dxa"/>
            <w:tcBorders>
              <w:top w:val="single" w:sz="4" w:space="0" w:color="auto"/>
              <w:left w:val="single" w:sz="4" w:space="0" w:color="auto"/>
            </w:tcBorders>
            <w:shd w:val="clear" w:color="auto" w:fill="auto"/>
          </w:tcPr>
          <w:p w14:paraId="1AFBBC3A" w14:textId="77777777" w:rsidR="00F50677" w:rsidRDefault="00000000">
            <w:pPr>
              <w:pStyle w:val="Other10"/>
              <w:spacing w:line="240" w:lineRule="auto"/>
              <w:rPr>
                <w:sz w:val="19"/>
                <w:szCs w:val="19"/>
              </w:rPr>
            </w:pPr>
            <w:r>
              <w:rPr>
                <w:rStyle w:val="Other1"/>
                <w:sz w:val="19"/>
                <w:szCs w:val="19"/>
              </w:rPr>
              <w:t>Variabilní symbol</w:t>
            </w:r>
          </w:p>
        </w:tc>
        <w:tc>
          <w:tcPr>
            <w:tcW w:w="821" w:type="dxa"/>
            <w:tcBorders>
              <w:top w:val="single" w:sz="4" w:space="0" w:color="auto"/>
              <w:left w:val="single" w:sz="4" w:space="0" w:color="auto"/>
            </w:tcBorders>
            <w:shd w:val="clear" w:color="auto" w:fill="auto"/>
          </w:tcPr>
          <w:p w14:paraId="4670AFF2"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tcPr>
          <w:p w14:paraId="6C1ABD90" w14:textId="77777777" w:rsidR="00F50677" w:rsidRDefault="00000000">
            <w:pPr>
              <w:pStyle w:val="Other10"/>
              <w:spacing w:line="240" w:lineRule="auto"/>
              <w:rPr>
                <w:sz w:val="19"/>
                <w:szCs w:val="19"/>
              </w:rPr>
            </w:pPr>
            <w:r>
              <w:rPr>
                <w:rStyle w:val="Other1"/>
                <w:sz w:val="19"/>
                <w:szCs w:val="19"/>
              </w:rPr>
              <w:t>2191100555</w:t>
            </w:r>
          </w:p>
        </w:tc>
        <w:tc>
          <w:tcPr>
            <w:tcW w:w="1116" w:type="dxa"/>
            <w:tcBorders>
              <w:top w:val="single" w:sz="4" w:space="0" w:color="auto"/>
              <w:left w:val="single" w:sz="4" w:space="0" w:color="auto"/>
            </w:tcBorders>
            <w:shd w:val="clear" w:color="auto" w:fill="auto"/>
          </w:tcPr>
          <w:p w14:paraId="58E737AB"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tcPr>
          <w:p w14:paraId="394F8CCA"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3BD8E9EA" w14:textId="77777777" w:rsidR="00F50677" w:rsidRDefault="00000000">
            <w:pPr>
              <w:pStyle w:val="Other10"/>
              <w:spacing w:line="240" w:lineRule="auto"/>
              <w:rPr>
                <w:sz w:val="19"/>
                <w:szCs w:val="19"/>
              </w:rPr>
            </w:pPr>
            <w:r>
              <w:rPr>
                <w:rStyle w:val="Other1"/>
                <w:sz w:val="19"/>
                <w:szCs w:val="19"/>
              </w:rPr>
              <w:t xml:space="preserve">V případě, že nebude vytěženo z dokumentu, automaticky se využije Číslo </w:t>
            </w:r>
            <w:proofErr w:type="gramStart"/>
            <w:r>
              <w:rPr>
                <w:rStyle w:val="Other1"/>
                <w:sz w:val="19"/>
                <w:szCs w:val="19"/>
              </w:rPr>
              <w:t>faktury - pouze</w:t>
            </w:r>
            <w:proofErr w:type="gramEnd"/>
            <w:r>
              <w:rPr>
                <w:rStyle w:val="Other1"/>
                <w:sz w:val="19"/>
                <w:szCs w:val="19"/>
              </w:rPr>
              <w:t xml:space="preserve"> čísla</w:t>
            </w:r>
          </w:p>
        </w:tc>
      </w:tr>
      <w:tr w:rsidR="00F50677" w14:paraId="677696F9" w14:textId="77777777">
        <w:tblPrEx>
          <w:tblCellMar>
            <w:top w:w="0" w:type="dxa"/>
            <w:bottom w:w="0" w:type="dxa"/>
          </w:tblCellMar>
        </w:tblPrEx>
        <w:trPr>
          <w:trHeight w:hRule="exact" w:val="497"/>
          <w:jc w:val="center"/>
        </w:trPr>
        <w:tc>
          <w:tcPr>
            <w:tcW w:w="1778" w:type="dxa"/>
            <w:tcBorders>
              <w:top w:val="single" w:sz="4" w:space="0" w:color="auto"/>
              <w:left w:val="single" w:sz="4" w:space="0" w:color="auto"/>
            </w:tcBorders>
            <w:shd w:val="clear" w:color="auto" w:fill="auto"/>
          </w:tcPr>
          <w:p w14:paraId="0FA854E3" w14:textId="77777777" w:rsidR="00F50677" w:rsidRDefault="00000000">
            <w:pPr>
              <w:pStyle w:val="Other10"/>
              <w:spacing w:line="240" w:lineRule="auto"/>
              <w:rPr>
                <w:sz w:val="19"/>
                <w:szCs w:val="19"/>
              </w:rPr>
            </w:pPr>
            <w:r>
              <w:rPr>
                <w:rStyle w:val="Other1"/>
                <w:sz w:val="19"/>
                <w:szCs w:val="19"/>
              </w:rPr>
              <w:t>Datum doručení</w:t>
            </w:r>
          </w:p>
        </w:tc>
        <w:tc>
          <w:tcPr>
            <w:tcW w:w="821" w:type="dxa"/>
            <w:tcBorders>
              <w:top w:val="single" w:sz="4" w:space="0" w:color="auto"/>
              <w:left w:val="single" w:sz="4" w:space="0" w:color="auto"/>
            </w:tcBorders>
            <w:shd w:val="clear" w:color="auto" w:fill="auto"/>
          </w:tcPr>
          <w:p w14:paraId="47CD4CE0" w14:textId="77777777" w:rsidR="00F50677" w:rsidRDefault="00000000">
            <w:pPr>
              <w:pStyle w:val="Other10"/>
              <w:spacing w:line="240" w:lineRule="auto"/>
              <w:rPr>
                <w:sz w:val="19"/>
                <w:szCs w:val="19"/>
              </w:rPr>
            </w:pPr>
            <w:r>
              <w:rPr>
                <w:rStyle w:val="Other1"/>
                <w:sz w:val="19"/>
                <w:szCs w:val="19"/>
              </w:rPr>
              <w:t>Datum</w:t>
            </w:r>
          </w:p>
        </w:tc>
        <w:tc>
          <w:tcPr>
            <w:tcW w:w="1188" w:type="dxa"/>
            <w:tcBorders>
              <w:top w:val="single" w:sz="4" w:space="0" w:color="auto"/>
              <w:left w:val="single" w:sz="4" w:space="0" w:color="auto"/>
            </w:tcBorders>
            <w:shd w:val="clear" w:color="auto" w:fill="auto"/>
            <w:vAlign w:val="bottom"/>
          </w:tcPr>
          <w:p w14:paraId="2A0B00FF" w14:textId="77777777" w:rsidR="00F50677" w:rsidRDefault="00000000">
            <w:pPr>
              <w:pStyle w:val="Other10"/>
              <w:spacing w:line="240" w:lineRule="auto"/>
              <w:rPr>
                <w:sz w:val="19"/>
                <w:szCs w:val="19"/>
              </w:rPr>
            </w:pPr>
            <w:r>
              <w:rPr>
                <w:rStyle w:val="Other1"/>
                <w:sz w:val="19"/>
                <w:szCs w:val="19"/>
              </w:rPr>
              <w:t>2019-02-25 13:15:35</w:t>
            </w:r>
          </w:p>
        </w:tc>
        <w:tc>
          <w:tcPr>
            <w:tcW w:w="1116" w:type="dxa"/>
            <w:tcBorders>
              <w:top w:val="single" w:sz="4" w:space="0" w:color="auto"/>
              <w:left w:val="single" w:sz="4" w:space="0" w:color="auto"/>
            </w:tcBorders>
            <w:shd w:val="clear" w:color="auto" w:fill="auto"/>
          </w:tcPr>
          <w:p w14:paraId="03320564" w14:textId="77777777" w:rsidR="00F50677" w:rsidRDefault="00000000">
            <w:pPr>
              <w:pStyle w:val="Other10"/>
              <w:spacing w:before="140" w:line="240" w:lineRule="auto"/>
              <w:rPr>
                <w:sz w:val="19"/>
                <w:szCs w:val="19"/>
              </w:rPr>
            </w:pPr>
            <w:r>
              <w:rPr>
                <w:rStyle w:val="Other1"/>
                <w:sz w:val="19"/>
                <w:szCs w:val="19"/>
              </w:rPr>
              <w:t>-</w:t>
            </w:r>
          </w:p>
        </w:tc>
        <w:tc>
          <w:tcPr>
            <w:tcW w:w="900" w:type="dxa"/>
            <w:tcBorders>
              <w:top w:val="single" w:sz="4" w:space="0" w:color="auto"/>
              <w:left w:val="single" w:sz="4" w:space="0" w:color="auto"/>
            </w:tcBorders>
            <w:shd w:val="clear" w:color="auto" w:fill="auto"/>
          </w:tcPr>
          <w:p w14:paraId="31057D22"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3A9E56D9" w14:textId="77777777" w:rsidR="00F50677" w:rsidRDefault="00000000">
            <w:pPr>
              <w:pStyle w:val="Other10"/>
              <w:spacing w:line="240" w:lineRule="auto"/>
              <w:rPr>
                <w:sz w:val="19"/>
                <w:szCs w:val="19"/>
              </w:rPr>
            </w:pPr>
            <w:r>
              <w:rPr>
                <w:rStyle w:val="Other1"/>
                <w:sz w:val="19"/>
                <w:szCs w:val="19"/>
              </w:rPr>
              <w:t>Datum vstupu dokladu do vytěžovacího modulu</w:t>
            </w:r>
          </w:p>
        </w:tc>
      </w:tr>
      <w:tr w:rsidR="00F50677" w14:paraId="0A5CC570"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4B8ACDFC" w14:textId="77777777" w:rsidR="00F50677" w:rsidRDefault="00000000">
            <w:pPr>
              <w:pStyle w:val="Other10"/>
              <w:spacing w:line="240" w:lineRule="auto"/>
              <w:rPr>
                <w:sz w:val="19"/>
                <w:szCs w:val="19"/>
              </w:rPr>
            </w:pPr>
            <w:r>
              <w:rPr>
                <w:rStyle w:val="Other1"/>
                <w:sz w:val="19"/>
                <w:szCs w:val="19"/>
              </w:rPr>
              <w:t>Datum vystavení</w:t>
            </w:r>
          </w:p>
        </w:tc>
        <w:tc>
          <w:tcPr>
            <w:tcW w:w="821" w:type="dxa"/>
            <w:tcBorders>
              <w:top w:val="single" w:sz="4" w:space="0" w:color="auto"/>
              <w:left w:val="single" w:sz="4" w:space="0" w:color="auto"/>
            </w:tcBorders>
            <w:shd w:val="clear" w:color="auto" w:fill="auto"/>
            <w:vAlign w:val="bottom"/>
          </w:tcPr>
          <w:p w14:paraId="270D1C3B" w14:textId="77777777" w:rsidR="00F50677" w:rsidRDefault="00000000">
            <w:pPr>
              <w:pStyle w:val="Other10"/>
              <w:spacing w:line="240" w:lineRule="auto"/>
              <w:rPr>
                <w:sz w:val="19"/>
                <w:szCs w:val="19"/>
              </w:rPr>
            </w:pPr>
            <w:r>
              <w:rPr>
                <w:rStyle w:val="Other1"/>
                <w:sz w:val="19"/>
                <w:szCs w:val="19"/>
              </w:rPr>
              <w:t>Datum</w:t>
            </w:r>
          </w:p>
        </w:tc>
        <w:tc>
          <w:tcPr>
            <w:tcW w:w="1188" w:type="dxa"/>
            <w:tcBorders>
              <w:top w:val="single" w:sz="4" w:space="0" w:color="auto"/>
              <w:left w:val="single" w:sz="4" w:space="0" w:color="auto"/>
            </w:tcBorders>
            <w:shd w:val="clear" w:color="auto" w:fill="auto"/>
            <w:vAlign w:val="bottom"/>
          </w:tcPr>
          <w:p w14:paraId="3D00DB8D" w14:textId="77777777" w:rsidR="00F50677" w:rsidRDefault="00000000">
            <w:pPr>
              <w:pStyle w:val="Other10"/>
              <w:spacing w:line="240" w:lineRule="auto"/>
              <w:rPr>
                <w:sz w:val="19"/>
                <w:szCs w:val="19"/>
              </w:rPr>
            </w:pPr>
            <w:r>
              <w:rPr>
                <w:rStyle w:val="Other1"/>
                <w:sz w:val="19"/>
                <w:szCs w:val="19"/>
              </w:rPr>
              <w:t>22.01.2019</w:t>
            </w:r>
          </w:p>
        </w:tc>
        <w:tc>
          <w:tcPr>
            <w:tcW w:w="1116" w:type="dxa"/>
            <w:tcBorders>
              <w:top w:val="single" w:sz="4" w:space="0" w:color="auto"/>
              <w:left w:val="single" w:sz="4" w:space="0" w:color="auto"/>
            </w:tcBorders>
            <w:shd w:val="clear" w:color="auto" w:fill="auto"/>
            <w:vAlign w:val="bottom"/>
          </w:tcPr>
          <w:p w14:paraId="64F37B13" w14:textId="77777777" w:rsidR="00F50677" w:rsidRDefault="00000000">
            <w:pPr>
              <w:pStyle w:val="Other10"/>
              <w:spacing w:line="240" w:lineRule="auto"/>
              <w:rPr>
                <w:sz w:val="19"/>
                <w:szCs w:val="19"/>
              </w:rPr>
            </w:pPr>
            <w:r>
              <w:rPr>
                <w:rStyle w:val="Other1"/>
                <w:sz w:val="19"/>
                <w:szCs w:val="19"/>
              </w:rPr>
              <w:t>Ano</w:t>
            </w:r>
          </w:p>
        </w:tc>
        <w:tc>
          <w:tcPr>
            <w:tcW w:w="900" w:type="dxa"/>
            <w:tcBorders>
              <w:top w:val="single" w:sz="4" w:space="0" w:color="auto"/>
              <w:left w:val="single" w:sz="4" w:space="0" w:color="auto"/>
            </w:tcBorders>
            <w:shd w:val="clear" w:color="auto" w:fill="auto"/>
            <w:vAlign w:val="bottom"/>
          </w:tcPr>
          <w:p w14:paraId="6BC57359"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10E7094F" w14:textId="77777777" w:rsidR="00F50677" w:rsidRDefault="00F50677">
            <w:pPr>
              <w:rPr>
                <w:sz w:val="10"/>
                <w:szCs w:val="10"/>
              </w:rPr>
            </w:pPr>
          </w:p>
        </w:tc>
      </w:tr>
      <w:tr w:rsidR="00F50677" w14:paraId="0B9EDF81" w14:textId="77777777">
        <w:tblPrEx>
          <w:tblCellMar>
            <w:top w:w="0" w:type="dxa"/>
            <w:bottom w:w="0" w:type="dxa"/>
          </w:tblCellMar>
        </w:tblPrEx>
        <w:trPr>
          <w:trHeight w:hRule="exact" w:val="720"/>
          <w:jc w:val="center"/>
        </w:trPr>
        <w:tc>
          <w:tcPr>
            <w:tcW w:w="1778" w:type="dxa"/>
            <w:tcBorders>
              <w:top w:val="single" w:sz="4" w:space="0" w:color="auto"/>
              <w:left w:val="single" w:sz="4" w:space="0" w:color="auto"/>
            </w:tcBorders>
            <w:shd w:val="clear" w:color="auto" w:fill="auto"/>
          </w:tcPr>
          <w:p w14:paraId="240F13D5" w14:textId="77777777" w:rsidR="00F50677" w:rsidRDefault="00000000">
            <w:pPr>
              <w:pStyle w:val="Other10"/>
              <w:spacing w:line="240" w:lineRule="auto"/>
              <w:rPr>
                <w:sz w:val="19"/>
                <w:szCs w:val="19"/>
              </w:rPr>
            </w:pPr>
            <w:r>
              <w:rPr>
                <w:rStyle w:val="Other1"/>
                <w:sz w:val="19"/>
                <w:szCs w:val="19"/>
              </w:rPr>
              <w:t>DUZP</w:t>
            </w:r>
          </w:p>
        </w:tc>
        <w:tc>
          <w:tcPr>
            <w:tcW w:w="821" w:type="dxa"/>
            <w:tcBorders>
              <w:top w:val="single" w:sz="4" w:space="0" w:color="auto"/>
              <w:left w:val="single" w:sz="4" w:space="0" w:color="auto"/>
            </w:tcBorders>
            <w:shd w:val="clear" w:color="auto" w:fill="auto"/>
          </w:tcPr>
          <w:p w14:paraId="7178AA6B" w14:textId="77777777" w:rsidR="00F50677" w:rsidRDefault="00000000">
            <w:pPr>
              <w:pStyle w:val="Other10"/>
              <w:spacing w:line="240" w:lineRule="auto"/>
              <w:rPr>
                <w:sz w:val="19"/>
                <w:szCs w:val="19"/>
              </w:rPr>
            </w:pPr>
            <w:r>
              <w:rPr>
                <w:rStyle w:val="Other1"/>
                <w:sz w:val="19"/>
                <w:szCs w:val="19"/>
              </w:rPr>
              <w:t>Datum</w:t>
            </w:r>
          </w:p>
        </w:tc>
        <w:tc>
          <w:tcPr>
            <w:tcW w:w="1188" w:type="dxa"/>
            <w:tcBorders>
              <w:top w:val="single" w:sz="4" w:space="0" w:color="auto"/>
              <w:left w:val="single" w:sz="4" w:space="0" w:color="auto"/>
            </w:tcBorders>
            <w:shd w:val="clear" w:color="auto" w:fill="auto"/>
          </w:tcPr>
          <w:p w14:paraId="3D2EB51F" w14:textId="77777777" w:rsidR="00F50677" w:rsidRDefault="00000000">
            <w:pPr>
              <w:pStyle w:val="Other10"/>
              <w:spacing w:line="240" w:lineRule="auto"/>
              <w:rPr>
                <w:sz w:val="19"/>
                <w:szCs w:val="19"/>
              </w:rPr>
            </w:pPr>
            <w:r>
              <w:rPr>
                <w:rStyle w:val="Other1"/>
                <w:sz w:val="19"/>
                <w:szCs w:val="19"/>
              </w:rPr>
              <w:t>22.01.2019</w:t>
            </w:r>
          </w:p>
        </w:tc>
        <w:tc>
          <w:tcPr>
            <w:tcW w:w="1116" w:type="dxa"/>
            <w:tcBorders>
              <w:top w:val="single" w:sz="4" w:space="0" w:color="auto"/>
              <w:left w:val="single" w:sz="4" w:space="0" w:color="auto"/>
            </w:tcBorders>
            <w:shd w:val="clear" w:color="auto" w:fill="auto"/>
          </w:tcPr>
          <w:p w14:paraId="43E72F9E"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tcPr>
          <w:p w14:paraId="171A9392" w14:textId="77777777" w:rsidR="00F50677" w:rsidRDefault="00000000">
            <w:pPr>
              <w:pStyle w:val="Other10"/>
              <w:spacing w:line="240" w:lineRule="auto"/>
              <w:jc w:val="both"/>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719C1357" w14:textId="77777777" w:rsidR="00F50677" w:rsidRDefault="00000000">
            <w:pPr>
              <w:pStyle w:val="Other10"/>
              <w:spacing w:line="240" w:lineRule="auto"/>
              <w:rPr>
                <w:sz w:val="19"/>
                <w:szCs w:val="19"/>
              </w:rPr>
            </w:pPr>
            <w:r>
              <w:rPr>
                <w:rStyle w:val="Other1"/>
                <w:sz w:val="19"/>
                <w:szCs w:val="19"/>
              </w:rPr>
              <w:t>V případě, že nebude vytěženo z dokumentu, automaticky se vy užije DUZP = Datum vystavení</w:t>
            </w:r>
          </w:p>
        </w:tc>
      </w:tr>
      <w:tr w:rsidR="00F50677" w14:paraId="04035930"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68F104BE" w14:textId="77777777" w:rsidR="00F50677" w:rsidRDefault="00000000">
            <w:pPr>
              <w:pStyle w:val="Other10"/>
              <w:spacing w:line="240" w:lineRule="auto"/>
              <w:rPr>
                <w:sz w:val="19"/>
                <w:szCs w:val="19"/>
              </w:rPr>
            </w:pPr>
            <w:r>
              <w:rPr>
                <w:rStyle w:val="Other1"/>
                <w:sz w:val="19"/>
                <w:szCs w:val="19"/>
              </w:rPr>
              <w:t>Datum splatnosti</w:t>
            </w:r>
          </w:p>
        </w:tc>
        <w:tc>
          <w:tcPr>
            <w:tcW w:w="821" w:type="dxa"/>
            <w:tcBorders>
              <w:top w:val="single" w:sz="4" w:space="0" w:color="auto"/>
              <w:left w:val="single" w:sz="4" w:space="0" w:color="auto"/>
            </w:tcBorders>
            <w:shd w:val="clear" w:color="auto" w:fill="auto"/>
            <w:vAlign w:val="bottom"/>
          </w:tcPr>
          <w:p w14:paraId="014FE5AA" w14:textId="77777777" w:rsidR="00F50677" w:rsidRDefault="00000000">
            <w:pPr>
              <w:pStyle w:val="Other10"/>
              <w:spacing w:line="240" w:lineRule="auto"/>
              <w:rPr>
                <w:sz w:val="19"/>
                <w:szCs w:val="19"/>
              </w:rPr>
            </w:pPr>
            <w:r>
              <w:rPr>
                <w:rStyle w:val="Other1"/>
                <w:sz w:val="19"/>
                <w:szCs w:val="19"/>
              </w:rPr>
              <w:t>Datum</w:t>
            </w:r>
          </w:p>
        </w:tc>
        <w:tc>
          <w:tcPr>
            <w:tcW w:w="1188" w:type="dxa"/>
            <w:tcBorders>
              <w:top w:val="single" w:sz="4" w:space="0" w:color="auto"/>
              <w:left w:val="single" w:sz="4" w:space="0" w:color="auto"/>
            </w:tcBorders>
            <w:shd w:val="clear" w:color="auto" w:fill="auto"/>
            <w:vAlign w:val="bottom"/>
          </w:tcPr>
          <w:p w14:paraId="712A48CD" w14:textId="77777777" w:rsidR="00F50677" w:rsidRDefault="00000000">
            <w:pPr>
              <w:pStyle w:val="Other10"/>
              <w:spacing w:line="240" w:lineRule="auto"/>
              <w:rPr>
                <w:sz w:val="19"/>
                <w:szCs w:val="19"/>
              </w:rPr>
            </w:pPr>
            <w:r>
              <w:rPr>
                <w:rStyle w:val="Other1"/>
                <w:sz w:val="19"/>
                <w:szCs w:val="19"/>
              </w:rPr>
              <w:t>12.02.2019</w:t>
            </w:r>
          </w:p>
        </w:tc>
        <w:tc>
          <w:tcPr>
            <w:tcW w:w="1116" w:type="dxa"/>
            <w:tcBorders>
              <w:top w:val="single" w:sz="4" w:space="0" w:color="auto"/>
              <w:left w:val="single" w:sz="4" w:space="0" w:color="auto"/>
            </w:tcBorders>
            <w:shd w:val="clear" w:color="auto" w:fill="auto"/>
            <w:vAlign w:val="bottom"/>
          </w:tcPr>
          <w:p w14:paraId="7E37DA74"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vAlign w:val="bottom"/>
          </w:tcPr>
          <w:p w14:paraId="3FC494CB"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738D04F0" w14:textId="77777777" w:rsidR="00F50677" w:rsidRDefault="00F50677">
            <w:pPr>
              <w:rPr>
                <w:sz w:val="10"/>
                <w:szCs w:val="10"/>
              </w:rPr>
            </w:pPr>
          </w:p>
        </w:tc>
      </w:tr>
      <w:tr w:rsidR="00F50677" w14:paraId="327D942B" w14:textId="77777777">
        <w:tblPrEx>
          <w:tblCellMar>
            <w:top w:w="0" w:type="dxa"/>
            <w:bottom w:w="0" w:type="dxa"/>
          </w:tblCellMar>
        </w:tblPrEx>
        <w:trPr>
          <w:trHeight w:hRule="exact" w:val="504"/>
          <w:jc w:val="center"/>
        </w:trPr>
        <w:tc>
          <w:tcPr>
            <w:tcW w:w="1778" w:type="dxa"/>
            <w:tcBorders>
              <w:top w:val="single" w:sz="4" w:space="0" w:color="auto"/>
              <w:left w:val="single" w:sz="4" w:space="0" w:color="auto"/>
            </w:tcBorders>
            <w:shd w:val="clear" w:color="auto" w:fill="auto"/>
            <w:vAlign w:val="bottom"/>
          </w:tcPr>
          <w:p w14:paraId="0F812C6E" w14:textId="77777777" w:rsidR="00F50677" w:rsidRDefault="00000000">
            <w:pPr>
              <w:pStyle w:val="Other10"/>
              <w:spacing w:line="240" w:lineRule="auto"/>
              <w:rPr>
                <w:sz w:val="19"/>
                <w:szCs w:val="19"/>
              </w:rPr>
            </w:pPr>
            <w:r>
              <w:rPr>
                <w:rStyle w:val="Other1"/>
                <w:sz w:val="19"/>
                <w:szCs w:val="19"/>
              </w:rPr>
              <w:t>Přenesená daňová povinnost</w:t>
            </w:r>
          </w:p>
        </w:tc>
        <w:tc>
          <w:tcPr>
            <w:tcW w:w="821" w:type="dxa"/>
            <w:tcBorders>
              <w:top w:val="single" w:sz="4" w:space="0" w:color="auto"/>
              <w:left w:val="single" w:sz="4" w:space="0" w:color="auto"/>
            </w:tcBorders>
            <w:shd w:val="clear" w:color="auto" w:fill="auto"/>
            <w:vAlign w:val="bottom"/>
          </w:tcPr>
          <w:p w14:paraId="69922EF5" w14:textId="77777777" w:rsidR="00F50677" w:rsidRDefault="00000000">
            <w:pPr>
              <w:pStyle w:val="Other10"/>
              <w:spacing w:line="240" w:lineRule="auto"/>
              <w:rPr>
                <w:sz w:val="19"/>
                <w:szCs w:val="19"/>
              </w:rPr>
            </w:pPr>
            <w:proofErr w:type="spellStart"/>
            <w:r>
              <w:rPr>
                <w:rStyle w:val="Other1"/>
                <w:sz w:val="19"/>
                <w:szCs w:val="19"/>
              </w:rPr>
              <w:t>Check</w:t>
            </w:r>
            <w:proofErr w:type="spellEnd"/>
            <w:r>
              <w:rPr>
                <w:rStyle w:val="Other1"/>
                <w:sz w:val="19"/>
                <w:szCs w:val="19"/>
              </w:rPr>
              <w:t xml:space="preserve"> box</w:t>
            </w:r>
          </w:p>
        </w:tc>
        <w:tc>
          <w:tcPr>
            <w:tcW w:w="1188" w:type="dxa"/>
            <w:tcBorders>
              <w:top w:val="single" w:sz="4" w:space="0" w:color="auto"/>
              <w:left w:val="single" w:sz="4" w:space="0" w:color="auto"/>
            </w:tcBorders>
            <w:shd w:val="clear" w:color="auto" w:fill="auto"/>
          </w:tcPr>
          <w:p w14:paraId="28205348" w14:textId="77777777" w:rsidR="00F50677" w:rsidRDefault="00000000">
            <w:pPr>
              <w:pStyle w:val="Other10"/>
              <w:spacing w:line="240" w:lineRule="auto"/>
              <w:rPr>
                <w:sz w:val="19"/>
                <w:szCs w:val="19"/>
              </w:rPr>
            </w:pPr>
            <w:r>
              <w:rPr>
                <w:rStyle w:val="Other1"/>
                <w:sz w:val="19"/>
                <w:szCs w:val="19"/>
              </w:rPr>
              <w:t>Ne</w:t>
            </w:r>
          </w:p>
        </w:tc>
        <w:tc>
          <w:tcPr>
            <w:tcW w:w="1116" w:type="dxa"/>
            <w:tcBorders>
              <w:top w:val="single" w:sz="4" w:space="0" w:color="auto"/>
              <w:left w:val="single" w:sz="4" w:space="0" w:color="auto"/>
            </w:tcBorders>
            <w:shd w:val="clear" w:color="auto" w:fill="auto"/>
          </w:tcPr>
          <w:p w14:paraId="7B27C8AB" w14:textId="77777777" w:rsidR="00F50677" w:rsidRDefault="00000000">
            <w:pPr>
              <w:pStyle w:val="Other10"/>
              <w:spacing w:before="140" w:line="240" w:lineRule="auto"/>
              <w:rPr>
                <w:sz w:val="19"/>
                <w:szCs w:val="19"/>
              </w:rPr>
            </w:pPr>
            <w:r>
              <w:rPr>
                <w:rStyle w:val="Other1"/>
                <w:sz w:val="19"/>
                <w:szCs w:val="19"/>
              </w:rPr>
              <w:t>-</w:t>
            </w:r>
          </w:p>
        </w:tc>
        <w:tc>
          <w:tcPr>
            <w:tcW w:w="900" w:type="dxa"/>
            <w:tcBorders>
              <w:top w:val="single" w:sz="4" w:space="0" w:color="auto"/>
              <w:left w:val="single" w:sz="4" w:space="0" w:color="auto"/>
            </w:tcBorders>
            <w:shd w:val="clear" w:color="auto" w:fill="auto"/>
          </w:tcPr>
          <w:p w14:paraId="404A4E51"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7DAB5F8D" w14:textId="77777777" w:rsidR="00F50677" w:rsidRDefault="00000000">
            <w:pPr>
              <w:pStyle w:val="Other10"/>
              <w:spacing w:line="240" w:lineRule="auto"/>
              <w:rPr>
                <w:sz w:val="19"/>
                <w:szCs w:val="19"/>
              </w:rPr>
            </w:pPr>
            <w:r>
              <w:rPr>
                <w:rStyle w:val="Other1"/>
                <w:sz w:val="19"/>
                <w:szCs w:val="19"/>
              </w:rPr>
              <w:t>Ručně vyplněno verifikátorem, do exportu půjde hodnota „Ano“ nebo „Ne“</w:t>
            </w:r>
          </w:p>
        </w:tc>
      </w:tr>
      <w:tr w:rsidR="00F50677" w14:paraId="455C397E" w14:textId="77777777">
        <w:tblPrEx>
          <w:tblCellMar>
            <w:top w:w="0" w:type="dxa"/>
            <w:bottom w:w="0" w:type="dxa"/>
          </w:tblCellMar>
        </w:tblPrEx>
        <w:trPr>
          <w:trHeight w:hRule="exact" w:val="504"/>
          <w:jc w:val="center"/>
        </w:trPr>
        <w:tc>
          <w:tcPr>
            <w:tcW w:w="1778" w:type="dxa"/>
            <w:tcBorders>
              <w:top w:val="single" w:sz="4" w:space="0" w:color="auto"/>
              <w:left w:val="single" w:sz="4" w:space="0" w:color="auto"/>
            </w:tcBorders>
            <w:shd w:val="clear" w:color="auto" w:fill="auto"/>
          </w:tcPr>
          <w:p w14:paraId="16A9F77C" w14:textId="77777777" w:rsidR="00F50677" w:rsidRDefault="00000000">
            <w:pPr>
              <w:pStyle w:val="Other10"/>
              <w:spacing w:line="240" w:lineRule="auto"/>
              <w:rPr>
                <w:sz w:val="19"/>
                <w:szCs w:val="19"/>
              </w:rPr>
            </w:pPr>
            <w:r>
              <w:rPr>
                <w:rStyle w:val="Other1"/>
                <w:sz w:val="19"/>
                <w:szCs w:val="19"/>
              </w:rPr>
              <w:t>Měna</w:t>
            </w:r>
          </w:p>
        </w:tc>
        <w:tc>
          <w:tcPr>
            <w:tcW w:w="821" w:type="dxa"/>
            <w:tcBorders>
              <w:top w:val="single" w:sz="4" w:space="0" w:color="auto"/>
              <w:left w:val="single" w:sz="4" w:space="0" w:color="auto"/>
            </w:tcBorders>
            <w:shd w:val="clear" w:color="auto" w:fill="auto"/>
          </w:tcPr>
          <w:p w14:paraId="11881CED"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tcBorders>
            <w:shd w:val="clear" w:color="auto" w:fill="auto"/>
          </w:tcPr>
          <w:p w14:paraId="2DCA7183" w14:textId="77777777" w:rsidR="00F50677" w:rsidRDefault="00000000">
            <w:pPr>
              <w:pStyle w:val="Other10"/>
              <w:spacing w:line="240" w:lineRule="auto"/>
              <w:rPr>
                <w:sz w:val="19"/>
                <w:szCs w:val="19"/>
              </w:rPr>
            </w:pPr>
            <w:r>
              <w:rPr>
                <w:rStyle w:val="Other1"/>
                <w:sz w:val="19"/>
                <w:szCs w:val="19"/>
              </w:rPr>
              <w:t>CZK</w:t>
            </w:r>
          </w:p>
        </w:tc>
        <w:tc>
          <w:tcPr>
            <w:tcW w:w="1116" w:type="dxa"/>
            <w:tcBorders>
              <w:top w:val="single" w:sz="4" w:space="0" w:color="auto"/>
              <w:left w:val="single" w:sz="4" w:space="0" w:color="auto"/>
            </w:tcBorders>
            <w:shd w:val="clear" w:color="auto" w:fill="auto"/>
          </w:tcPr>
          <w:p w14:paraId="4A717805" w14:textId="77777777" w:rsidR="00F50677" w:rsidRDefault="00000000">
            <w:pPr>
              <w:pStyle w:val="Other10"/>
              <w:spacing w:line="240" w:lineRule="auto"/>
              <w:rPr>
                <w:sz w:val="19"/>
                <w:szCs w:val="19"/>
              </w:rPr>
            </w:pPr>
            <w:r>
              <w:rPr>
                <w:rStyle w:val="Other1"/>
                <w:sz w:val="19"/>
                <w:szCs w:val="19"/>
              </w:rPr>
              <w:t>Ano</w:t>
            </w:r>
          </w:p>
        </w:tc>
        <w:tc>
          <w:tcPr>
            <w:tcW w:w="900" w:type="dxa"/>
            <w:tcBorders>
              <w:top w:val="single" w:sz="4" w:space="0" w:color="auto"/>
              <w:left w:val="single" w:sz="4" w:space="0" w:color="auto"/>
            </w:tcBorders>
            <w:shd w:val="clear" w:color="auto" w:fill="auto"/>
          </w:tcPr>
          <w:p w14:paraId="7E1631F4"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34874B30" w14:textId="77777777" w:rsidR="00F50677" w:rsidRDefault="00000000">
            <w:pPr>
              <w:pStyle w:val="Other10"/>
              <w:spacing w:line="240" w:lineRule="auto"/>
              <w:rPr>
                <w:sz w:val="19"/>
                <w:szCs w:val="19"/>
              </w:rPr>
            </w:pPr>
            <w:r>
              <w:rPr>
                <w:rStyle w:val="Other1"/>
                <w:sz w:val="19"/>
                <w:szCs w:val="19"/>
              </w:rPr>
              <w:t>Číselník kódů měn: EUR, USD, GBP, CZK, PLN, CAD, CHF, HUF</w:t>
            </w:r>
          </w:p>
        </w:tc>
      </w:tr>
      <w:tr w:rsidR="00F50677" w14:paraId="60D7B6F9" w14:textId="77777777">
        <w:tblPrEx>
          <w:tblCellMar>
            <w:top w:w="0" w:type="dxa"/>
            <w:bottom w:w="0" w:type="dxa"/>
          </w:tblCellMar>
        </w:tblPrEx>
        <w:trPr>
          <w:trHeight w:hRule="exact" w:val="504"/>
          <w:jc w:val="center"/>
        </w:trPr>
        <w:tc>
          <w:tcPr>
            <w:tcW w:w="1778" w:type="dxa"/>
            <w:tcBorders>
              <w:top w:val="single" w:sz="4" w:space="0" w:color="auto"/>
              <w:left w:val="single" w:sz="4" w:space="0" w:color="auto"/>
            </w:tcBorders>
            <w:shd w:val="clear" w:color="auto" w:fill="auto"/>
            <w:vAlign w:val="bottom"/>
          </w:tcPr>
          <w:p w14:paraId="7E16746E" w14:textId="77777777" w:rsidR="00F50677" w:rsidRDefault="00000000">
            <w:pPr>
              <w:pStyle w:val="Other10"/>
              <w:spacing w:line="240" w:lineRule="auto"/>
              <w:rPr>
                <w:sz w:val="19"/>
                <w:szCs w:val="19"/>
              </w:rPr>
            </w:pPr>
            <w:r>
              <w:rPr>
                <w:rStyle w:val="Other1"/>
                <w:sz w:val="19"/>
                <w:szCs w:val="19"/>
              </w:rPr>
              <w:t>Částka celkem bez DPH (základ)</w:t>
            </w:r>
          </w:p>
        </w:tc>
        <w:tc>
          <w:tcPr>
            <w:tcW w:w="821" w:type="dxa"/>
            <w:tcBorders>
              <w:top w:val="single" w:sz="4" w:space="0" w:color="auto"/>
              <w:left w:val="single" w:sz="4" w:space="0" w:color="auto"/>
            </w:tcBorders>
            <w:shd w:val="clear" w:color="auto" w:fill="auto"/>
          </w:tcPr>
          <w:p w14:paraId="3E7DA21D"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tcPr>
          <w:p w14:paraId="74C0F9A4" w14:textId="77777777" w:rsidR="00F50677" w:rsidRDefault="00000000">
            <w:pPr>
              <w:pStyle w:val="Other10"/>
              <w:spacing w:line="240" w:lineRule="auto"/>
              <w:rPr>
                <w:sz w:val="19"/>
                <w:szCs w:val="19"/>
              </w:rPr>
            </w:pPr>
            <w:r>
              <w:rPr>
                <w:rStyle w:val="Other1"/>
                <w:sz w:val="19"/>
                <w:szCs w:val="19"/>
              </w:rPr>
              <w:t>1917.00</w:t>
            </w:r>
          </w:p>
        </w:tc>
        <w:tc>
          <w:tcPr>
            <w:tcW w:w="1116" w:type="dxa"/>
            <w:tcBorders>
              <w:top w:val="single" w:sz="4" w:space="0" w:color="auto"/>
              <w:left w:val="single" w:sz="4" w:space="0" w:color="auto"/>
            </w:tcBorders>
            <w:shd w:val="clear" w:color="auto" w:fill="auto"/>
          </w:tcPr>
          <w:p w14:paraId="2A35F0E1"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tcPr>
          <w:p w14:paraId="7266BB95"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6A3726C8" w14:textId="77777777" w:rsidR="00F50677" w:rsidRDefault="00000000">
            <w:pPr>
              <w:pStyle w:val="Other10"/>
              <w:spacing w:line="240" w:lineRule="auto"/>
              <w:rPr>
                <w:sz w:val="19"/>
                <w:szCs w:val="19"/>
              </w:rPr>
            </w:pPr>
            <w:r>
              <w:rPr>
                <w:rStyle w:val="Other1"/>
                <w:sz w:val="19"/>
                <w:szCs w:val="19"/>
              </w:rPr>
              <w:t>opakující se pole dle počtu sazeb</w:t>
            </w:r>
          </w:p>
        </w:tc>
      </w:tr>
      <w:tr w:rsidR="00F50677" w14:paraId="630BED7F"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4E935303" w14:textId="77777777" w:rsidR="00F50677" w:rsidRDefault="00000000">
            <w:pPr>
              <w:pStyle w:val="Other10"/>
              <w:spacing w:line="240" w:lineRule="auto"/>
              <w:rPr>
                <w:sz w:val="19"/>
                <w:szCs w:val="19"/>
              </w:rPr>
            </w:pPr>
            <w:r>
              <w:rPr>
                <w:rStyle w:val="Other1"/>
                <w:sz w:val="19"/>
                <w:szCs w:val="19"/>
              </w:rPr>
              <w:t>Sazba DPH</w:t>
            </w:r>
          </w:p>
        </w:tc>
        <w:tc>
          <w:tcPr>
            <w:tcW w:w="821" w:type="dxa"/>
            <w:tcBorders>
              <w:top w:val="single" w:sz="4" w:space="0" w:color="auto"/>
              <w:left w:val="single" w:sz="4" w:space="0" w:color="auto"/>
            </w:tcBorders>
            <w:shd w:val="clear" w:color="auto" w:fill="auto"/>
            <w:vAlign w:val="bottom"/>
          </w:tcPr>
          <w:p w14:paraId="04E46ACB" w14:textId="77777777" w:rsidR="00F50677" w:rsidRDefault="00000000">
            <w:pPr>
              <w:pStyle w:val="Other10"/>
              <w:spacing w:line="240" w:lineRule="auto"/>
              <w:rPr>
                <w:sz w:val="19"/>
                <w:szCs w:val="19"/>
              </w:rPr>
            </w:pPr>
            <w:r>
              <w:rPr>
                <w:rStyle w:val="Other1"/>
                <w:sz w:val="19"/>
                <w:szCs w:val="19"/>
              </w:rPr>
              <w:t>Číslo</w:t>
            </w:r>
          </w:p>
        </w:tc>
        <w:tc>
          <w:tcPr>
            <w:tcW w:w="1188" w:type="dxa"/>
            <w:tcBorders>
              <w:top w:val="single" w:sz="4" w:space="0" w:color="auto"/>
              <w:left w:val="single" w:sz="4" w:space="0" w:color="auto"/>
            </w:tcBorders>
            <w:shd w:val="clear" w:color="auto" w:fill="auto"/>
            <w:vAlign w:val="bottom"/>
          </w:tcPr>
          <w:p w14:paraId="49E192E9" w14:textId="77777777" w:rsidR="00F50677" w:rsidRDefault="00000000">
            <w:pPr>
              <w:pStyle w:val="Other10"/>
              <w:spacing w:line="240" w:lineRule="auto"/>
              <w:rPr>
                <w:sz w:val="19"/>
                <w:szCs w:val="19"/>
              </w:rPr>
            </w:pPr>
            <w:r>
              <w:rPr>
                <w:rStyle w:val="Other1"/>
                <w:sz w:val="19"/>
                <w:szCs w:val="19"/>
              </w:rPr>
              <w:t>21</w:t>
            </w:r>
          </w:p>
        </w:tc>
        <w:tc>
          <w:tcPr>
            <w:tcW w:w="1116" w:type="dxa"/>
            <w:tcBorders>
              <w:top w:val="single" w:sz="4" w:space="0" w:color="auto"/>
              <w:left w:val="single" w:sz="4" w:space="0" w:color="auto"/>
            </w:tcBorders>
            <w:shd w:val="clear" w:color="auto" w:fill="auto"/>
            <w:vAlign w:val="bottom"/>
          </w:tcPr>
          <w:p w14:paraId="6DCDD214"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vAlign w:val="bottom"/>
          </w:tcPr>
          <w:p w14:paraId="0C013684"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25951323" w14:textId="77777777" w:rsidR="00F50677" w:rsidRDefault="00000000">
            <w:pPr>
              <w:pStyle w:val="Other10"/>
              <w:spacing w:line="240" w:lineRule="auto"/>
              <w:rPr>
                <w:sz w:val="19"/>
                <w:szCs w:val="19"/>
              </w:rPr>
            </w:pPr>
            <w:r>
              <w:rPr>
                <w:rStyle w:val="Other1"/>
                <w:sz w:val="19"/>
                <w:szCs w:val="19"/>
              </w:rPr>
              <w:t>opakující se pole dle počtu sazeb</w:t>
            </w:r>
          </w:p>
        </w:tc>
      </w:tr>
      <w:tr w:rsidR="00F50677" w14:paraId="09072B97"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5BA2FB6D" w14:textId="77777777" w:rsidR="00F50677" w:rsidRDefault="00000000">
            <w:pPr>
              <w:pStyle w:val="Other10"/>
              <w:spacing w:line="240" w:lineRule="auto"/>
              <w:rPr>
                <w:sz w:val="19"/>
                <w:szCs w:val="19"/>
              </w:rPr>
            </w:pPr>
            <w:r>
              <w:rPr>
                <w:rStyle w:val="Other1"/>
                <w:sz w:val="19"/>
                <w:szCs w:val="19"/>
              </w:rPr>
              <w:t>Částka celkem DPH</w:t>
            </w:r>
          </w:p>
        </w:tc>
        <w:tc>
          <w:tcPr>
            <w:tcW w:w="821" w:type="dxa"/>
            <w:tcBorders>
              <w:top w:val="single" w:sz="4" w:space="0" w:color="auto"/>
              <w:left w:val="single" w:sz="4" w:space="0" w:color="auto"/>
            </w:tcBorders>
            <w:shd w:val="clear" w:color="auto" w:fill="auto"/>
            <w:vAlign w:val="bottom"/>
          </w:tcPr>
          <w:p w14:paraId="169459B8"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vAlign w:val="bottom"/>
          </w:tcPr>
          <w:p w14:paraId="5442A882" w14:textId="77777777" w:rsidR="00F50677" w:rsidRDefault="00000000">
            <w:pPr>
              <w:pStyle w:val="Other10"/>
              <w:spacing w:line="240" w:lineRule="auto"/>
              <w:rPr>
                <w:sz w:val="19"/>
                <w:szCs w:val="19"/>
              </w:rPr>
            </w:pPr>
            <w:r>
              <w:rPr>
                <w:rStyle w:val="Other1"/>
                <w:sz w:val="19"/>
                <w:szCs w:val="19"/>
              </w:rPr>
              <w:t>263.00</w:t>
            </w:r>
          </w:p>
        </w:tc>
        <w:tc>
          <w:tcPr>
            <w:tcW w:w="1116" w:type="dxa"/>
            <w:tcBorders>
              <w:top w:val="single" w:sz="4" w:space="0" w:color="auto"/>
              <w:left w:val="single" w:sz="4" w:space="0" w:color="auto"/>
            </w:tcBorders>
            <w:shd w:val="clear" w:color="auto" w:fill="auto"/>
            <w:vAlign w:val="bottom"/>
          </w:tcPr>
          <w:p w14:paraId="1C4753B4"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vAlign w:val="bottom"/>
          </w:tcPr>
          <w:p w14:paraId="7762D703"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vAlign w:val="bottom"/>
          </w:tcPr>
          <w:p w14:paraId="25DF77E4" w14:textId="77777777" w:rsidR="00F50677" w:rsidRDefault="00000000">
            <w:pPr>
              <w:pStyle w:val="Other10"/>
              <w:spacing w:line="240" w:lineRule="auto"/>
              <w:rPr>
                <w:sz w:val="19"/>
                <w:szCs w:val="19"/>
              </w:rPr>
            </w:pPr>
            <w:r>
              <w:rPr>
                <w:rStyle w:val="Other1"/>
                <w:sz w:val="19"/>
                <w:szCs w:val="19"/>
              </w:rPr>
              <w:t>opakující se pole dle počtu sazeb</w:t>
            </w:r>
          </w:p>
        </w:tc>
      </w:tr>
      <w:tr w:rsidR="00F50677" w14:paraId="7EE5FB68" w14:textId="77777777">
        <w:tblPrEx>
          <w:tblCellMar>
            <w:top w:w="0" w:type="dxa"/>
            <w:bottom w:w="0" w:type="dxa"/>
          </w:tblCellMar>
        </w:tblPrEx>
        <w:trPr>
          <w:trHeight w:hRule="exact" w:val="504"/>
          <w:jc w:val="center"/>
        </w:trPr>
        <w:tc>
          <w:tcPr>
            <w:tcW w:w="1778" w:type="dxa"/>
            <w:tcBorders>
              <w:top w:val="single" w:sz="4" w:space="0" w:color="auto"/>
              <w:left w:val="single" w:sz="4" w:space="0" w:color="auto"/>
            </w:tcBorders>
            <w:shd w:val="clear" w:color="auto" w:fill="auto"/>
            <w:vAlign w:val="bottom"/>
          </w:tcPr>
          <w:p w14:paraId="731FF773" w14:textId="77777777" w:rsidR="00F50677" w:rsidRDefault="00000000">
            <w:pPr>
              <w:pStyle w:val="Other10"/>
              <w:spacing w:line="240" w:lineRule="auto"/>
              <w:rPr>
                <w:sz w:val="19"/>
                <w:szCs w:val="19"/>
              </w:rPr>
            </w:pPr>
            <w:r>
              <w:rPr>
                <w:rStyle w:val="Other1"/>
                <w:sz w:val="19"/>
                <w:szCs w:val="19"/>
              </w:rPr>
              <w:t>Částka celkem včetně DPH (</w:t>
            </w:r>
            <w:proofErr w:type="spellStart"/>
            <w:r>
              <w:rPr>
                <w:rStyle w:val="Other1"/>
                <w:sz w:val="19"/>
                <w:szCs w:val="19"/>
              </w:rPr>
              <w:t>Total</w:t>
            </w:r>
            <w:proofErr w:type="spellEnd"/>
            <w:r>
              <w:rPr>
                <w:rStyle w:val="Other1"/>
                <w:sz w:val="19"/>
                <w:szCs w:val="19"/>
              </w:rPr>
              <w:t>)</w:t>
            </w:r>
          </w:p>
        </w:tc>
        <w:tc>
          <w:tcPr>
            <w:tcW w:w="821" w:type="dxa"/>
            <w:tcBorders>
              <w:top w:val="single" w:sz="4" w:space="0" w:color="auto"/>
              <w:left w:val="single" w:sz="4" w:space="0" w:color="auto"/>
            </w:tcBorders>
            <w:shd w:val="clear" w:color="auto" w:fill="auto"/>
          </w:tcPr>
          <w:p w14:paraId="2C64EE70"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tcPr>
          <w:p w14:paraId="371C1BAD" w14:textId="77777777" w:rsidR="00F50677" w:rsidRDefault="00000000">
            <w:pPr>
              <w:pStyle w:val="Other10"/>
              <w:spacing w:line="240" w:lineRule="auto"/>
              <w:rPr>
                <w:sz w:val="19"/>
                <w:szCs w:val="19"/>
              </w:rPr>
            </w:pPr>
            <w:r>
              <w:rPr>
                <w:rStyle w:val="Other1"/>
                <w:sz w:val="19"/>
                <w:szCs w:val="19"/>
              </w:rPr>
              <w:t>2180.00</w:t>
            </w:r>
          </w:p>
        </w:tc>
        <w:tc>
          <w:tcPr>
            <w:tcW w:w="1116" w:type="dxa"/>
            <w:tcBorders>
              <w:top w:val="single" w:sz="4" w:space="0" w:color="auto"/>
              <w:left w:val="single" w:sz="4" w:space="0" w:color="auto"/>
            </w:tcBorders>
            <w:shd w:val="clear" w:color="auto" w:fill="auto"/>
          </w:tcPr>
          <w:p w14:paraId="4C5E7F48" w14:textId="77777777" w:rsidR="00F50677" w:rsidRDefault="00000000">
            <w:pPr>
              <w:pStyle w:val="Other10"/>
              <w:spacing w:line="240" w:lineRule="auto"/>
              <w:rPr>
                <w:sz w:val="19"/>
                <w:szCs w:val="19"/>
              </w:rPr>
            </w:pPr>
            <w:r>
              <w:rPr>
                <w:rStyle w:val="Other1"/>
                <w:sz w:val="19"/>
                <w:szCs w:val="19"/>
              </w:rPr>
              <w:t>Ano</w:t>
            </w:r>
          </w:p>
        </w:tc>
        <w:tc>
          <w:tcPr>
            <w:tcW w:w="900" w:type="dxa"/>
            <w:tcBorders>
              <w:top w:val="single" w:sz="4" w:space="0" w:color="auto"/>
              <w:left w:val="single" w:sz="4" w:space="0" w:color="auto"/>
            </w:tcBorders>
            <w:shd w:val="clear" w:color="auto" w:fill="auto"/>
          </w:tcPr>
          <w:p w14:paraId="6045D947"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72AD56C0" w14:textId="77777777" w:rsidR="00F50677" w:rsidRDefault="00F50677">
            <w:pPr>
              <w:rPr>
                <w:sz w:val="10"/>
                <w:szCs w:val="10"/>
              </w:rPr>
            </w:pPr>
          </w:p>
        </w:tc>
      </w:tr>
      <w:tr w:rsidR="00F50677" w14:paraId="2286CE40"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57EAC821" w14:textId="77777777" w:rsidR="00F50677" w:rsidRDefault="00000000">
            <w:pPr>
              <w:pStyle w:val="Other10"/>
              <w:spacing w:line="240" w:lineRule="auto"/>
              <w:rPr>
                <w:sz w:val="19"/>
                <w:szCs w:val="19"/>
              </w:rPr>
            </w:pPr>
            <w:r>
              <w:rPr>
                <w:rStyle w:val="Other1"/>
                <w:sz w:val="19"/>
                <w:szCs w:val="19"/>
              </w:rPr>
              <w:t>Celkem zaklad</w:t>
            </w:r>
          </w:p>
        </w:tc>
        <w:tc>
          <w:tcPr>
            <w:tcW w:w="821" w:type="dxa"/>
            <w:tcBorders>
              <w:top w:val="single" w:sz="4" w:space="0" w:color="auto"/>
              <w:left w:val="single" w:sz="4" w:space="0" w:color="auto"/>
            </w:tcBorders>
            <w:shd w:val="clear" w:color="auto" w:fill="auto"/>
            <w:vAlign w:val="bottom"/>
          </w:tcPr>
          <w:p w14:paraId="650C83DC"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vAlign w:val="bottom"/>
          </w:tcPr>
          <w:p w14:paraId="2C2B8203" w14:textId="77777777" w:rsidR="00F50677" w:rsidRDefault="00000000">
            <w:pPr>
              <w:pStyle w:val="Other10"/>
              <w:spacing w:line="240" w:lineRule="auto"/>
              <w:rPr>
                <w:sz w:val="19"/>
                <w:szCs w:val="19"/>
              </w:rPr>
            </w:pPr>
            <w:r>
              <w:rPr>
                <w:rStyle w:val="Other1"/>
                <w:sz w:val="19"/>
                <w:szCs w:val="19"/>
              </w:rPr>
              <w:t>802.00</w:t>
            </w:r>
          </w:p>
        </w:tc>
        <w:tc>
          <w:tcPr>
            <w:tcW w:w="1116" w:type="dxa"/>
            <w:tcBorders>
              <w:top w:val="single" w:sz="4" w:space="0" w:color="auto"/>
              <w:left w:val="single" w:sz="4" w:space="0" w:color="auto"/>
            </w:tcBorders>
            <w:shd w:val="clear" w:color="auto" w:fill="auto"/>
            <w:vAlign w:val="bottom"/>
          </w:tcPr>
          <w:p w14:paraId="1C2786EE" w14:textId="77777777" w:rsidR="00F50677" w:rsidRDefault="00000000">
            <w:pPr>
              <w:pStyle w:val="Other10"/>
              <w:spacing w:line="240" w:lineRule="auto"/>
              <w:rPr>
                <w:sz w:val="19"/>
                <w:szCs w:val="19"/>
              </w:rPr>
            </w:pPr>
            <w:r>
              <w:rPr>
                <w:rStyle w:val="Other1"/>
                <w:sz w:val="19"/>
                <w:szCs w:val="19"/>
              </w:rPr>
              <w:t>-</w:t>
            </w:r>
          </w:p>
        </w:tc>
        <w:tc>
          <w:tcPr>
            <w:tcW w:w="900" w:type="dxa"/>
            <w:tcBorders>
              <w:top w:val="single" w:sz="4" w:space="0" w:color="auto"/>
              <w:left w:val="single" w:sz="4" w:space="0" w:color="auto"/>
            </w:tcBorders>
            <w:shd w:val="clear" w:color="auto" w:fill="auto"/>
            <w:vAlign w:val="bottom"/>
          </w:tcPr>
          <w:p w14:paraId="33702A22"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710D33BD" w14:textId="77777777" w:rsidR="00F50677" w:rsidRDefault="00F50677">
            <w:pPr>
              <w:rPr>
                <w:sz w:val="10"/>
                <w:szCs w:val="10"/>
              </w:rPr>
            </w:pPr>
          </w:p>
        </w:tc>
      </w:tr>
      <w:tr w:rsidR="00F50677" w14:paraId="2D406C53" w14:textId="77777777">
        <w:tblPrEx>
          <w:tblCellMar>
            <w:top w:w="0" w:type="dxa"/>
            <w:bottom w:w="0" w:type="dxa"/>
          </w:tblCellMar>
        </w:tblPrEx>
        <w:trPr>
          <w:trHeight w:hRule="exact" w:val="281"/>
          <w:jc w:val="center"/>
        </w:trPr>
        <w:tc>
          <w:tcPr>
            <w:tcW w:w="1778" w:type="dxa"/>
            <w:tcBorders>
              <w:top w:val="single" w:sz="4" w:space="0" w:color="auto"/>
              <w:left w:val="single" w:sz="4" w:space="0" w:color="auto"/>
            </w:tcBorders>
            <w:shd w:val="clear" w:color="auto" w:fill="auto"/>
            <w:vAlign w:val="bottom"/>
          </w:tcPr>
          <w:p w14:paraId="28A33901" w14:textId="77777777" w:rsidR="00F50677" w:rsidRDefault="00000000">
            <w:pPr>
              <w:pStyle w:val="Other10"/>
              <w:spacing w:line="240" w:lineRule="auto"/>
              <w:rPr>
                <w:sz w:val="19"/>
                <w:szCs w:val="19"/>
              </w:rPr>
            </w:pPr>
            <w:r>
              <w:rPr>
                <w:rStyle w:val="Other1"/>
                <w:sz w:val="19"/>
                <w:szCs w:val="19"/>
              </w:rPr>
              <w:t>Celkem DPH</w:t>
            </w:r>
          </w:p>
        </w:tc>
        <w:tc>
          <w:tcPr>
            <w:tcW w:w="821" w:type="dxa"/>
            <w:tcBorders>
              <w:top w:val="single" w:sz="4" w:space="0" w:color="auto"/>
              <w:left w:val="single" w:sz="4" w:space="0" w:color="auto"/>
            </w:tcBorders>
            <w:shd w:val="clear" w:color="auto" w:fill="auto"/>
            <w:vAlign w:val="bottom"/>
          </w:tcPr>
          <w:p w14:paraId="18CEA758"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vAlign w:val="bottom"/>
          </w:tcPr>
          <w:p w14:paraId="4AF6957D" w14:textId="77777777" w:rsidR="00F50677" w:rsidRDefault="00000000">
            <w:pPr>
              <w:pStyle w:val="Other10"/>
              <w:spacing w:line="240" w:lineRule="auto"/>
              <w:rPr>
                <w:sz w:val="19"/>
                <w:szCs w:val="19"/>
              </w:rPr>
            </w:pPr>
            <w:r>
              <w:rPr>
                <w:rStyle w:val="Other1"/>
                <w:sz w:val="19"/>
                <w:szCs w:val="19"/>
              </w:rPr>
              <w:t>263.00</w:t>
            </w:r>
          </w:p>
        </w:tc>
        <w:tc>
          <w:tcPr>
            <w:tcW w:w="1116" w:type="dxa"/>
            <w:tcBorders>
              <w:top w:val="single" w:sz="4" w:space="0" w:color="auto"/>
              <w:left w:val="single" w:sz="4" w:space="0" w:color="auto"/>
            </w:tcBorders>
            <w:shd w:val="clear" w:color="auto" w:fill="auto"/>
            <w:vAlign w:val="bottom"/>
          </w:tcPr>
          <w:p w14:paraId="70D1B0ED" w14:textId="77777777" w:rsidR="00F50677" w:rsidRDefault="00000000">
            <w:pPr>
              <w:pStyle w:val="Other10"/>
              <w:spacing w:line="240" w:lineRule="auto"/>
              <w:rPr>
                <w:sz w:val="19"/>
                <w:szCs w:val="19"/>
              </w:rPr>
            </w:pPr>
            <w:r>
              <w:rPr>
                <w:rStyle w:val="Other1"/>
                <w:sz w:val="19"/>
                <w:szCs w:val="19"/>
              </w:rPr>
              <w:t>-</w:t>
            </w:r>
          </w:p>
        </w:tc>
        <w:tc>
          <w:tcPr>
            <w:tcW w:w="900" w:type="dxa"/>
            <w:tcBorders>
              <w:top w:val="single" w:sz="4" w:space="0" w:color="auto"/>
              <w:left w:val="single" w:sz="4" w:space="0" w:color="auto"/>
            </w:tcBorders>
            <w:shd w:val="clear" w:color="auto" w:fill="auto"/>
            <w:vAlign w:val="bottom"/>
          </w:tcPr>
          <w:p w14:paraId="377D701B"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624286F6" w14:textId="77777777" w:rsidR="00F50677" w:rsidRDefault="00F50677">
            <w:pPr>
              <w:rPr>
                <w:sz w:val="10"/>
                <w:szCs w:val="10"/>
              </w:rPr>
            </w:pPr>
          </w:p>
        </w:tc>
      </w:tr>
      <w:tr w:rsidR="00F50677" w14:paraId="61C50172" w14:textId="77777777">
        <w:tblPrEx>
          <w:tblCellMar>
            <w:top w:w="0" w:type="dxa"/>
            <w:bottom w:w="0" w:type="dxa"/>
          </w:tblCellMar>
        </w:tblPrEx>
        <w:trPr>
          <w:trHeight w:hRule="exact" w:val="288"/>
          <w:jc w:val="center"/>
        </w:trPr>
        <w:tc>
          <w:tcPr>
            <w:tcW w:w="1778" w:type="dxa"/>
            <w:tcBorders>
              <w:top w:val="single" w:sz="4" w:space="0" w:color="auto"/>
              <w:left w:val="single" w:sz="4" w:space="0" w:color="auto"/>
            </w:tcBorders>
            <w:shd w:val="clear" w:color="auto" w:fill="auto"/>
            <w:vAlign w:val="bottom"/>
          </w:tcPr>
          <w:p w14:paraId="1B8887A4" w14:textId="77777777" w:rsidR="00F50677" w:rsidRDefault="00000000">
            <w:pPr>
              <w:pStyle w:val="Other10"/>
              <w:spacing w:line="240" w:lineRule="auto"/>
              <w:rPr>
                <w:sz w:val="19"/>
                <w:szCs w:val="19"/>
              </w:rPr>
            </w:pPr>
            <w:r>
              <w:rPr>
                <w:rStyle w:val="Other1"/>
                <w:sz w:val="19"/>
                <w:szCs w:val="19"/>
              </w:rPr>
              <w:t>Zaokrouhlení</w:t>
            </w:r>
          </w:p>
        </w:tc>
        <w:tc>
          <w:tcPr>
            <w:tcW w:w="821" w:type="dxa"/>
            <w:tcBorders>
              <w:top w:val="single" w:sz="4" w:space="0" w:color="auto"/>
              <w:left w:val="single" w:sz="4" w:space="0" w:color="auto"/>
            </w:tcBorders>
            <w:shd w:val="clear" w:color="auto" w:fill="auto"/>
            <w:vAlign w:val="bottom"/>
          </w:tcPr>
          <w:p w14:paraId="5FC87019" w14:textId="77777777" w:rsidR="00F50677" w:rsidRDefault="00000000">
            <w:pPr>
              <w:pStyle w:val="Other10"/>
              <w:spacing w:line="240" w:lineRule="auto"/>
              <w:rPr>
                <w:sz w:val="19"/>
                <w:szCs w:val="19"/>
              </w:rPr>
            </w:pPr>
            <w:r>
              <w:rPr>
                <w:rStyle w:val="Other1"/>
                <w:sz w:val="19"/>
                <w:szCs w:val="19"/>
              </w:rPr>
              <w:t>Částka</w:t>
            </w:r>
          </w:p>
        </w:tc>
        <w:tc>
          <w:tcPr>
            <w:tcW w:w="1188" w:type="dxa"/>
            <w:tcBorders>
              <w:top w:val="single" w:sz="4" w:space="0" w:color="auto"/>
              <w:left w:val="single" w:sz="4" w:space="0" w:color="auto"/>
            </w:tcBorders>
            <w:shd w:val="clear" w:color="auto" w:fill="auto"/>
            <w:vAlign w:val="bottom"/>
          </w:tcPr>
          <w:p w14:paraId="278160E6" w14:textId="77777777" w:rsidR="00F50677" w:rsidRDefault="00000000">
            <w:pPr>
              <w:pStyle w:val="Other10"/>
              <w:spacing w:line="240" w:lineRule="auto"/>
              <w:rPr>
                <w:sz w:val="19"/>
                <w:szCs w:val="19"/>
              </w:rPr>
            </w:pPr>
            <w:r>
              <w:rPr>
                <w:rStyle w:val="Other1"/>
                <w:sz w:val="19"/>
                <w:szCs w:val="19"/>
              </w:rPr>
              <w:t>0.00</w:t>
            </w:r>
          </w:p>
        </w:tc>
        <w:tc>
          <w:tcPr>
            <w:tcW w:w="1116" w:type="dxa"/>
            <w:tcBorders>
              <w:top w:val="single" w:sz="4" w:space="0" w:color="auto"/>
              <w:left w:val="single" w:sz="4" w:space="0" w:color="auto"/>
            </w:tcBorders>
            <w:shd w:val="clear" w:color="auto" w:fill="auto"/>
            <w:vAlign w:val="bottom"/>
          </w:tcPr>
          <w:p w14:paraId="296F2E06" w14:textId="77777777" w:rsidR="00F50677" w:rsidRDefault="00000000">
            <w:pPr>
              <w:pStyle w:val="Other10"/>
              <w:spacing w:line="240" w:lineRule="auto"/>
              <w:rPr>
                <w:sz w:val="19"/>
                <w:szCs w:val="19"/>
              </w:rPr>
            </w:pPr>
            <w:r>
              <w:rPr>
                <w:rStyle w:val="Other1"/>
                <w:sz w:val="19"/>
                <w:szCs w:val="19"/>
              </w:rPr>
              <w:t>Ne</w:t>
            </w:r>
          </w:p>
        </w:tc>
        <w:tc>
          <w:tcPr>
            <w:tcW w:w="900" w:type="dxa"/>
            <w:tcBorders>
              <w:top w:val="single" w:sz="4" w:space="0" w:color="auto"/>
              <w:left w:val="single" w:sz="4" w:space="0" w:color="auto"/>
            </w:tcBorders>
            <w:shd w:val="clear" w:color="auto" w:fill="auto"/>
            <w:vAlign w:val="bottom"/>
          </w:tcPr>
          <w:p w14:paraId="2945672F"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right w:val="single" w:sz="4" w:space="0" w:color="auto"/>
            </w:tcBorders>
            <w:shd w:val="clear" w:color="auto" w:fill="auto"/>
          </w:tcPr>
          <w:p w14:paraId="66944918" w14:textId="77777777" w:rsidR="00F50677" w:rsidRDefault="00F50677">
            <w:pPr>
              <w:rPr>
                <w:sz w:val="10"/>
                <w:szCs w:val="10"/>
              </w:rPr>
            </w:pPr>
          </w:p>
        </w:tc>
      </w:tr>
      <w:tr w:rsidR="00F50677" w14:paraId="0A12C711" w14:textId="77777777">
        <w:tblPrEx>
          <w:tblCellMar>
            <w:top w:w="0" w:type="dxa"/>
            <w:bottom w:w="0" w:type="dxa"/>
          </w:tblCellMar>
        </w:tblPrEx>
        <w:trPr>
          <w:trHeight w:hRule="exact" w:val="1843"/>
          <w:jc w:val="center"/>
        </w:trPr>
        <w:tc>
          <w:tcPr>
            <w:tcW w:w="1778" w:type="dxa"/>
            <w:tcBorders>
              <w:top w:val="single" w:sz="4" w:space="0" w:color="auto"/>
              <w:left w:val="single" w:sz="4" w:space="0" w:color="auto"/>
              <w:bottom w:val="single" w:sz="4" w:space="0" w:color="auto"/>
            </w:tcBorders>
            <w:shd w:val="clear" w:color="auto" w:fill="auto"/>
          </w:tcPr>
          <w:p w14:paraId="5DD5698C" w14:textId="77777777" w:rsidR="00F50677" w:rsidRDefault="00000000">
            <w:pPr>
              <w:pStyle w:val="Other10"/>
              <w:spacing w:line="240" w:lineRule="auto"/>
              <w:rPr>
                <w:sz w:val="19"/>
                <w:szCs w:val="19"/>
              </w:rPr>
            </w:pPr>
            <w:r>
              <w:rPr>
                <w:rStyle w:val="Other1"/>
                <w:sz w:val="19"/>
                <w:szCs w:val="19"/>
              </w:rPr>
              <w:t>Cesta k PDF</w:t>
            </w:r>
          </w:p>
        </w:tc>
        <w:tc>
          <w:tcPr>
            <w:tcW w:w="821" w:type="dxa"/>
            <w:tcBorders>
              <w:top w:val="single" w:sz="4" w:space="0" w:color="auto"/>
              <w:left w:val="single" w:sz="4" w:space="0" w:color="auto"/>
              <w:bottom w:val="single" w:sz="4" w:space="0" w:color="auto"/>
            </w:tcBorders>
            <w:shd w:val="clear" w:color="auto" w:fill="auto"/>
          </w:tcPr>
          <w:p w14:paraId="5F3F18B8" w14:textId="77777777" w:rsidR="00F50677" w:rsidRDefault="00000000">
            <w:pPr>
              <w:pStyle w:val="Other10"/>
              <w:spacing w:line="240" w:lineRule="auto"/>
              <w:rPr>
                <w:sz w:val="19"/>
                <w:szCs w:val="19"/>
              </w:rPr>
            </w:pPr>
            <w:r>
              <w:rPr>
                <w:rStyle w:val="Other1"/>
                <w:sz w:val="19"/>
                <w:szCs w:val="19"/>
              </w:rPr>
              <w:t>Text</w:t>
            </w:r>
          </w:p>
        </w:tc>
        <w:tc>
          <w:tcPr>
            <w:tcW w:w="1188" w:type="dxa"/>
            <w:tcBorders>
              <w:top w:val="single" w:sz="4" w:space="0" w:color="auto"/>
              <w:left w:val="single" w:sz="4" w:space="0" w:color="auto"/>
              <w:bottom w:val="single" w:sz="4" w:space="0" w:color="auto"/>
            </w:tcBorders>
            <w:shd w:val="clear" w:color="auto" w:fill="auto"/>
            <w:vAlign w:val="bottom"/>
          </w:tcPr>
          <w:p w14:paraId="12A42429" w14:textId="77777777" w:rsidR="00F50677" w:rsidRDefault="00000000">
            <w:pPr>
              <w:pStyle w:val="Other10"/>
              <w:spacing w:line="240" w:lineRule="auto"/>
              <w:rPr>
                <w:sz w:val="19"/>
                <w:szCs w:val="19"/>
              </w:rPr>
            </w:pPr>
            <w:hyperlink r:id="rId17" w:history="1">
              <w:r>
                <w:rPr>
                  <w:rStyle w:val="Other1"/>
                  <w:sz w:val="19"/>
                  <w:szCs w:val="19"/>
                </w:rPr>
                <w:t>https://xyz.s</w:t>
              </w:r>
            </w:hyperlink>
            <w:r>
              <w:rPr>
                <w:rStyle w:val="Other1"/>
                <w:sz w:val="19"/>
                <w:szCs w:val="19"/>
              </w:rPr>
              <w:t xml:space="preserve"> harepoint.co m/</w:t>
            </w:r>
            <w:proofErr w:type="spellStart"/>
            <w:r>
              <w:rPr>
                <w:rStyle w:val="Other1"/>
                <w:sz w:val="19"/>
                <w:szCs w:val="19"/>
              </w:rPr>
              <w:t>sites</w:t>
            </w:r>
            <w:proofErr w:type="spellEnd"/>
            <w:r>
              <w:rPr>
                <w:rStyle w:val="Other1"/>
                <w:sz w:val="19"/>
                <w:szCs w:val="19"/>
              </w:rPr>
              <w:t>/</w:t>
            </w:r>
            <w:proofErr w:type="spellStart"/>
            <w:r>
              <w:rPr>
                <w:rStyle w:val="Other1"/>
                <w:sz w:val="19"/>
                <w:szCs w:val="19"/>
              </w:rPr>
              <w:t>Naz</w:t>
            </w:r>
            <w:proofErr w:type="spellEnd"/>
            <w:r>
              <w:rPr>
                <w:rStyle w:val="Other1"/>
                <w:sz w:val="19"/>
                <w:szCs w:val="19"/>
              </w:rPr>
              <w:t xml:space="preserve"> </w:t>
            </w:r>
            <w:proofErr w:type="spellStart"/>
            <w:r>
              <w:rPr>
                <w:rStyle w:val="Other1"/>
                <w:sz w:val="19"/>
                <w:szCs w:val="19"/>
              </w:rPr>
              <w:t>evStranky</w:t>
            </w:r>
            <w:proofErr w:type="spellEnd"/>
            <w:r>
              <w:rPr>
                <w:rStyle w:val="Other1"/>
                <w:sz w:val="19"/>
                <w:szCs w:val="19"/>
              </w:rPr>
              <w:t xml:space="preserve">/D </w:t>
            </w:r>
            <w:proofErr w:type="spellStart"/>
            <w:r>
              <w:rPr>
                <w:rStyle w:val="Other1"/>
                <w:sz w:val="19"/>
                <w:szCs w:val="19"/>
              </w:rPr>
              <w:t>okumenty</w:t>
            </w:r>
            <w:proofErr w:type="spellEnd"/>
            <w:r>
              <w:rPr>
                <w:rStyle w:val="Other1"/>
                <w:sz w:val="19"/>
                <w:szCs w:val="19"/>
              </w:rPr>
              <w:t>/</w:t>
            </w:r>
            <w:proofErr w:type="spellStart"/>
            <w:r>
              <w:rPr>
                <w:rStyle w:val="Other1"/>
                <w:sz w:val="19"/>
                <w:szCs w:val="19"/>
              </w:rPr>
              <w:t>Sl</w:t>
            </w:r>
            <w:proofErr w:type="spellEnd"/>
            <w:r>
              <w:rPr>
                <w:rStyle w:val="Other1"/>
                <w:sz w:val="19"/>
                <w:szCs w:val="19"/>
              </w:rPr>
              <w:t xml:space="preserve"> </w:t>
            </w:r>
            <w:proofErr w:type="spellStart"/>
            <w:r>
              <w:rPr>
                <w:rStyle w:val="Other1"/>
                <w:sz w:val="19"/>
                <w:szCs w:val="19"/>
              </w:rPr>
              <w:t>ozka</w:t>
            </w:r>
            <w:proofErr w:type="spellEnd"/>
            <w:r>
              <w:rPr>
                <w:rStyle w:val="Other1"/>
                <w:sz w:val="19"/>
                <w:szCs w:val="19"/>
              </w:rPr>
              <w:t>/</w:t>
            </w:r>
            <w:proofErr w:type="spellStart"/>
            <w:r>
              <w:rPr>
                <w:rStyle w:val="Other1"/>
                <w:sz w:val="19"/>
                <w:szCs w:val="19"/>
              </w:rPr>
              <w:t>Nazev</w:t>
            </w:r>
            <w:proofErr w:type="spellEnd"/>
            <w:r>
              <w:rPr>
                <w:rStyle w:val="Other1"/>
                <w:sz w:val="19"/>
                <w:szCs w:val="19"/>
              </w:rPr>
              <w:t xml:space="preserve"> Dokumentu, </w:t>
            </w:r>
            <w:proofErr w:type="spellStart"/>
            <w:r>
              <w:rPr>
                <w:rStyle w:val="Other1"/>
                <w:sz w:val="19"/>
                <w:szCs w:val="19"/>
              </w:rPr>
              <w:t>pdf</w:t>
            </w:r>
            <w:proofErr w:type="spellEnd"/>
          </w:p>
        </w:tc>
        <w:tc>
          <w:tcPr>
            <w:tcW w:w="1116" w:type="dxa"/>
            <w:tcBorders>
              <w:top w:val="single" w:sz="4" w:space="0" w:color="auto"/>
              <w:left w:val="single" w:sz="4" w:space="0" w:color="auto"/>
              <w:bottom w:val="single" w:sz="4" w:space="0" w:color="auto"/>
            </w:tcBorders>
            <w:shd w:val="clear" w:color="auto" w:fill="auto"/>
          </w:tcPr>
          <w:p w14:paraId="3E0C0027" w14:textId="77777777" w:rsidR="00F50677" w:rsidRDefault="00F50677">
            <w:pPr>
              <w:rPr>
                <w:sz w:val="10"/>
                <w:szCs w:val="10"/>
              </w:rPr>
            </w:pPr>
          </w:p>
        </w:tc>
        <w:tc>
          <w:tcPr>
            <w:tcW w:w="900" w:type="dxa"/>
            <w:tcBorders>
              <w:top w:val="single" w:sz="4" w:space="0" w:color="auto"/>
              <w:left w:val="single" w:sz="4" w:space="0" w:color="auto"/>
              <w:bottom w:val="single" w:sz="4" w:space="0" w:color="auto"/>
            </w:tcBorders>
            <w:shd w:val="clear" w:color="auto" w:fill="auto"/>
          </w:tcPr>
          <w:p w14:paraId="6D6EA80A" w14:textId="77777777" w:rsidR="00F50677" w:rsidRDefault="00000000">
            <w:pPr>
              <w:pStyle w:val="Other10"/>
              <w:spacing w:line="240" w:lineRule="auto"/>
              <w:rPr>
                <w:sz w:val="19"/>
                <w:szCs w:val="19"/>
              </w:rPr>
            </w:pPr>
            <w:r>
              <w:rPr>
                <w:rStyle w:val="Other1"/>
                <w:sz w:val="19"/>
                <w:szCs w:val="19"/>
              </w:rPr>
              <w:t>Ano</w:t>
            </w:r>
          </w:p>
        </w:tc>
        <w:tc>
          <w:tcPr>
            <w:tcW w:w="3478" w:type="dxa"/>
            <w:tcBorders>
              <w:top w:val="single" w:sz="4" w:space="0" w:color="auto"/>
              <w:left w:val="single" w:sz="4" w:space="0" w:color="auto"/>
              <w:bottom w:val="single" w:sz="4" w:space="0" w:color="auto"/>
              <w:right w:val="single" w:sz="4" w:space="0" w:color="auto"/>
            </w:tcBorders>
            <w:shd w:val="clear" w:color="auto" w:fill="auto"/>
          </w:tcPr>
          <w:p w14:paraId="49317999" w14:textId="77777777" w:rsidR="00F50677" w:rsidRDefault="00F50677">
            <w:pPr>
              <w:rPr>
                <w:sz w:val="10"/>
                <w:szCs w:val="10"/>
              </w:rPr>
            </w:pPr>
          </w:p>
        </w:tc>
      </w:tr>
    </w:tbl>
    <w:p w14:paraId="0D6B7A8C" w14:textId="77777777" w:rsidR="00F50677" w:rsidRDefault="00000000">
      <w:pPr>
        <w:pStyle w:val="Tablecaption10"/>
        <w:ind w:left="29"/>
        <w:rPr>
          <w:sz w:val="17"/>
          <w:szCs w:val="17"/>
        </w:rPr>
      </w:pPr>
      <w:r>
        <w:rPr>
          <w:rStyle w:val="Tablecaption1"/>
          <w:i/>
          <w:iCs/>
          <w:sz w:val="17"/>
          <w:szCs w:val="17"/>
        </w:rPr>
        <w:t>Tabulka 1 Vytěžované hlavičkové údaje</w:t>
      </w:r>
    </w:p>
    <w:p w14:paraId="6F48F624" w14:textId="77777777" w:rsidR="00F50677" w:rsidRDefault="00F50677">
      <w:pPr>
        <w:spacing w:after="139" w:line="1" w:lineRule="exact"/>
      </w:pPr>
    </w:p>
    <w:p w14:paraId="5D17C680" w14:textId="77777777" w:rsidR="00F50677" w:rsidRDefault="00000000">
      <w:pPr>
        <w:pStyle w:val="Heading310"/>
        <w:keepNext/>
        <w:keepLines/>
        <w:spacing w:after="140"/>
      </w:pPr>
      <w:bookmarkStart w:id="31" w:name="bookmark68"/>
      <w:r>
        <w:rPr>
          <w:rStyle w:val="Heading31"/>
          <w:b/>
          <w:bCs/>
        </w:rPr>
        <w:t>ZALOŽENÍ NOVÉHO NEBO ZMĚNA ÚDAJŮ STÁVAJÍCÍHO DODAVATELE</w:t>
      </w:r>
      <w:bookmarkEnd w:id="31"/>
    </w:p>
    <w:p w14:paraId="74270D6A" w14:textId="77777777" w:rsidR="00F50677" w:rsidRDefault="00000000">
      <w:pPr>
        <w:pStyle w:val="Bodytext10"/>
      </w:pPr>
      <w:r>
        <w:rPr>
          <w:rStyle w:val="Bodytext1"/>
        </w:rPr>
        <w:t>Pokud bude do vytěžovacího modulu importován dokument od neexistujícího dodavatele (není v databázi dodavatelů ES), verifikátor nechá tento dokument v ABBYY</w:t>
      </w:r>
    </w:p>
    <w:p w14:paraId="193A9173" w14:textId="77777777" w:rsidR="00F50677" w:rsidRDefault="00000000">
      <w:pPr>
        <w:pStyle w:val="Bodytext10"/>
        <w:spacing w:after="140"/>
      </w:pPr>
      <w:proofErr w:type="spellStart"/>
      <w:r>
        <w:rPr>
          <w:rStyle w:val="Bodytext1"/>
        </w:rPr>
        <w:t>FlexiCapture</w:t>
      </w:r>
      <w:proofErr w:type="spellEnd"/>
      <w:r>
        <w:rPr>
          <w:rStyle w:val="Bodytext1"/>
        </w:rPr>
        <w:t xml:space="preserve"> Ověřovací stanici ve fázi rozpracování a </w:t>
      </w:r>
      <w:proofErr w:type="gramStart"/>
      <w:r>
        <w:rPr>
          <w:rStyle w:val="Bodytext1"/>
        </w:rPr>
        <w:t>založí</w:t>
      </w:r>
      <w:proofErr w:type="gramEnd"/>
      <w:r>
        <w:rPr>
          <w:rStyle w:val="Bodytext1"/>
        </w:rPr>
        <w:t xml:space="preserve"> (nechá založit) nové dodavatele v databázi Informačního systému. Po aktualizaci seznamu dodavatelů, který bude probíhat </w:t>
      </w:r>
      <w:proofErr w:type="spellStart"/>
      <w:r>
        <w:rPr>
          <w:rStyle w:val="Bodytext1"/>
        </w:rPr>
        <w:t>Ix</w:t>
      </w:r>
      <w:proofErr w:type="spellEnd"/>
      <w:r>
        <w:rPr>
          <w:rStyle w:val="Bodytext1"/>
        </w:rPr>
        <w:t xml:space="preserve"> denně, verifikátor otevře rozpracovaný dokument a ze seznamu dostupných dodavatelů vybere odpovídajícího dodavatele. Poté postupuje ve zpracování standardním způsobem.</w:t>
      </w:r>
    </w:p>
    <w:p w14:paraId="76EA98A7" w14:textId="77777777" w:rsidR="00F50677" w:rsidRDefault="00000000">
      <w:pPr>
        <w:pStyle w:val="Heading310"/>
        <w:keepNext/>
        <w:keepLines/>
        <w:spacing w:after="160"/>
      </w:pPr>
      <w:bookmarkStart w:id="32" w:name="bookmark70"/>
      <w:r>
        <w:rPr>
          <w:rStyle w:val="Heading31"/>
          <w:b/>
          <w:bCs/>
        </w:rPr>
        <w:t>INTEGRACE NA OKOLNÍ SYSTÉMY</w:t>
      </w:r>
      <w:bookmarkEnd w:id="32"/>
    </w:p>
    <w:p w14:paraId="20EF417F" w14:textId="77777777" w:rsidR="00F50677" w:rsidRDefault="00000000">
      <w:pPr>
        <w:pStyle w:val="Bodytext10"/>
        <w:spacing w:after="120"/>
      </w:pPr>
      <w:r>
        <w:rPr>
          <w:rStyle w:val="Bodytext1"/>
        </w:rPr>
        <w:t>Synchronizace číselníků</w:t>
      </w:r>
    </w:p>
    <w:p w14:paraId="15B05E4F" w14:textId="77777777" w:rsidR="00F50677" w:rsidRDefault="00000000">
      <w:pPr>
        <w:pStyle w:val="Bodytext10"/>
        <w:spacing w:line="257" w:lineRule="auto"/>
      </w:pPr>
      <w:proofErr w:type="spellStart"/>
      <w:r>
        <w:rPr>
          <w:rStyle w:val="Bodytext1"/>
        </w:rPr>
        <w:lastRenderedPageBreak/>
        <w:t>FlexiCapture</w:t>
      </w:r>
      <w:proofErr w:type="spellEnd"/>
      <w:r>
        <w:rPr>
          <w:rStyle w:val="Bodytext1"/>
        </w:rPr>
        <w:t xml:space="preserve"> pro vytěžování faktur vyžaduje seznam dodavatelů. Data tohoto číselníku budou v pravidelném intervalu (standardně 1 hodina) jednosměrně synchronizována prostřednictvím webových služeb z číselníku D365BC.</w:t>
      </w:r>
    </w:p>
    <w:p w14:paraId="2A1EC6E1" w14:textId="77777777" w:rsidR="00F50677" w:rsidRDefault="00000000">
      <w:pPr>
        <w:pStyle w:val="Bodytext10"/>
        <w:spacing w:after="120"/>
      </w:pPr>
      <w:r>
        <w:rPr>
          <w:rStyle w:val="Bodytext1"/>
        </w:rPr>
        <w:t>Export faktury</w:t>
      </w:r>
    </w:p>
    <w:p w14:paraId="79C078D5" w14:textId="77777777" w:rsidR="00F50677" w:rsidRDefault="00000000">
      <w:pPr>
        <w:pStyle w:val="Bodytext10"/>
        <w:spacing w:line="257" w:lineRule="auto"/>
      </w:pPr>
      <w:r>
        <w:rPr>
          <w:rStyle w:val="Bodytext1"/>
        </w:rPr>
        <w:t>Export metadat (vytěžených a ověřených) bude automatizovaně proveden po ukončení verifikace operátorem v Ověřovací stanici. Export vytěžených metadat (hlavičky faktury) bude proveden do dvou cílových umístění:</w:t>
      </w:r>
    </w:p>
    <w:p w14:paraId="67E86E13" w14:textId="77777777" w:rsidR="00F50677" w:rsidRDefault="00000000">
      <w:pPr>
        <w:pStyle w:val="Heading310"/>
        <w:keepNext/>
        <w:keepLines/>
        <w:numPr>
          <w:ilvl w:val="0"/>
          <w:numId w:val="22"/>
        </w:numPr>
        <w:tabs>
          <w:tab w:val="left" w:pos="681"/>
        </w:tabs>
        <w:spacing w:line="257" w:lineRule="auto"/>
        <w:ind w:firstLine="340"/>
      </w:pPr>
      <w:bookmarkStart w:id="33" w:name="bookmark72"/>
      <w:r>
        <w:rPr>
          <w:rStyle w:val="Heading31"/>
          <w:b/>
          <w:bCs/>
        </w:rPr>
        <w:t>Export vytěžených dat do D365BC</w:t>
      </w:r>
      <w:bookmarkEnd w:id="33"/>
    </w:p>
    <w:p w14:paraId="5AD3C1EA" w14:textId="77777777" w:rsidR="00F50677" w:rsidRDefault="00000000">
      <w:pPr>
        <w:pStyle w:val="Bodytext10"/>
        <w:ind w:left="680" w:firstLine="20"/>
      </w:pPr>
      <w:r>
        <w:rPr>
          <w:rStyle w:val="Bodytext1"/>
        </w:rPr>
        <w:t xml:space="preserve">Metadata faktury jsou exportována prostřednictvím volání webové služby do D365BC, který na základě těchto dat </w:t>
      </w:r>
      <w:proofErr w:type="gramStart"/>
      <w:r>
        <w:rPr>
          <w:rStyle w:val="Bodytext1"/>
        </w:rPr>
        <w:t>založí</w:t>
      </w:r>
      <w:proofErr w:type="gramEnd"/>
      <w:r>
        <w:rPr>
          <w:rStyle w:val="Bodytext1"/>
        </w:rPr>
        <w:t xml:space="preserve"> nový doklad. Součástí exportovaných metadat je URL odkaz na PDF dané faktury uložené v Centrálním úložišti, viz bod 2.</w:t>
      </w:r>
    </w:p>
    <w:p w14:paraId="08C3273F" w14:textId="77777777" w:rsidR="00F50677" w:rsidRDefault="00000000">
      <w:pPr>
        <w:pStyle w:val="Heading310"/>
        <w:keepNext/>
        <w:keepLines/>
        <w:numPr>
          <w:ilvl w:val="0"/>
          <w:numId w:val="22"/>
        </w:numPr>
        <w:tabs>
          <w:tab w:val="left" w:pos="682"/>
        </w:tabs>
        <w:ind w:firstLine="340"/>
      </w:pPr>
      <w:bookmarkStart w:id="34" w:name="bookmark74"/>
      <w:r>
        <w:rPr>
          <w:rStyle w:val="Heading31"/>
          <w:b/>
          <w:bCs/>
        </w:rPr>
        <w:t>Export obrazu faktury do Centrálního úložiště (SharePoint Online)</w:t>
      </w:r>
      <w:bookmarkEnd w:id="34"/>
    </w:p>
    <w:p w14:paraId="41C54B51" w14:textId="77777777" w:rsidR="00F50677" w:rsidRDefault="00000000">
      <w:pPr>
        <w:pStyle w:val="Bodytext10"/>
        <w:ind w:left="680" w:firstLine="20"/>
      </w:pPr>
      <w:proofErr w:type="spellStart"/>
      <w:r>
        <w:rPr>
          <w:rStyle w:val="Bodytext1"/>
        </w:rPr>
        <w:t>FlexiCapture</w:t>
      </w:r>
      <w:proofErr w:type="spellEnd"/>
      <w:r>
        <w:rPr>
          <w:rStyle w:val="Bodytext1"/>
        </w:rPr>
        <w:t xml:space="preserve"> exportuje PDF soubor faktury opatřený </w:t>
      </w:r>
      <w:proofErr w:type="spellStart"/>
      <w:r>
        <w:rPr>
          <w:rStyle w:val="Bodytext1"/>
        </w:rPr>
        <w:t>prohledávatelnou</w:t>
      </w:r>
      <w:proofErr w:type="spellEnd"/>
      <w:r>
        <w:rPr>
          <w:rStyle w:val="Bodytext1"/>
        </w:rPr>
        <w:t xml:space="preserve"> textovou vrstvou do Centrálního úložiště dokumentů (dokumentová knihovna na SharePoint Online). Společně s dokumentem budou do knihovny exportovány základní údaje o faktuře, podle kterých bude možné dokumenty v knihovně filtrovat a řadit.</w:t>
      </w:r>
    </w:p>
    <w:p w14:paraId="48E73B71" w14:textId="77777777" w:rsidR="00F50677" w:rsidRDefault="00000000">
      <w:pPr>
        <w:pStyle w:val="Heading310"/>
        <w:keepNext/>
        <w:keepLines/>
      </w:pPr>
      <w:bookmarkStart w:id="35" w:name="bookmark76"/>
      <w:r>
        <w:rPr>
          <w:rStyle w:val="Heading31"/>
          <w:b/>
          <w:bCs/>
        </w:rPr>
        <w:t>INSTALACE SOFTWARE</w:t>
      </w:r>
      <w:bookmarkEnd w:id="35"/>
    </w:p>
    <w:p w14:paraId="69E02FCC" w14:textId="77777777" w:rsidR="00F50677" w:rsidRDefault="00000000">
      <w:pPr>
        <w:pStyle w:val="Bodytext10"/>
      </w:pPr>
      <w:r>
        <w:rPr>
          <w:rStyle w:val="Bodytext1"/>
        </w:rPr>
        <w:t xml:space="preserve">Jelikož se jedná o software typu </w:t>
      </w:r>
      <w:proofErr w:type="spellStart"/>
      <w:r>
        <w:rPr>
          <w:rStyle w:val="Bodytext1"/>
        </w:rPr>
        <w:t>SaaS</w:t>
      </w:r>
      <w:proofErr w:type="spellEnd"/>
      <w:r>
        <w:rPr>
          <w:rStyle w:val="Bodytext1"/>
        </w:rPr>
        <w:t>, není potřeba připravovat speciální prostředí pro jeho provoz. V případě potřeby lze instalovat pouze klientský software. Ověřovací stanice mohou být instalovány v prostředí zákazníka na libovolné množství PC/notebooků. Instalaci ověřovacích stanic provádí Zákazník dle dodané instalační příručky.</w:t>
      </w:r>
    </w:p>
    <w:p w14:paraId="58968577" w14:textId="77777777" w:rsidR="00F50677" w:rsidRDefault="00000000">
      <w:pPr>
        <w:pStyle w:val="Heading310"/>
        <w:keepNext/>
        <w:keepLines/>
      </w:pPr>
      <w:bookmarkStart w:id="36" w:name="bookmark78"/>
      <w:r>
        <w:rPr>
          <w:rStyle w:val="Heading31"/>
          <w:b/>
          <w:bCs/>
        </w:rPr>
        <w:t>ÚLOŽIŠTĚ ÚČETNÍCH DOKLADŮ A PŘÍLOH ŽÁDANKOVÉHO SYSTÉMU</w:t>
      </w:r>
      <w:bookmarkEnd w:id="36"/>
    </w:p>
    <w:p w14:paraId="218B16B3" w14:textId="77777777" w:rsidR="00F50677" w:rsidRDefault="00000000">
      <w:pPr>
        <w:pStyle w:val="Bodytext10"/>
      </w:pPr>
      <w:r>
        <w:rPr>
          <w:rStyle w:val="Bodytext1"/>
        </w:rPr>
        <w:t xml:space="preserve">Pro ukládání souborů budou existovat dokumentové knihovny v systému Microsoft SharePoint Online. Knihovny budou umístěny na samostatném webu a bude k nim řízen přístup skrz nastavení </w:t>
      </w:r>
      <w:proofErr w:type="spellStart"/>
      <w:r>
        <w:rPr>
          <w:rStyle w:val="Bodytext1"/>
        </w:rPr>
        <w:t>oprávňění</w:t>
      </w:r>
      <w:proofErr w:type="spellEnd"/>
      <w:r>
        <w:rPr>
          <w:rStyle w:val="Bodytext1"/>
        </w:rPr>
        <w:t>. Knihovna dokumentů pro uložení účetních dokladů bude obsahovat také sloupce pro uložení vytěžených metadat. Podle těchto údajů bude v případě potřeby možné v knihovně záznamy hledat, či filtrovat.</w:t>
      </w:r>
    </w:p>
    <w:p w14:paraId="6FF29D27" w14:textId="77777777" w:rsidR="00F50677" w:rsidRDefault="00000000">
      <w:pPr>
        <w:pStyle w:val="Heading310"/>
        <w:keepNext/>
        <w:keepLines/>
      </w:pPr>
      <w:bookmarkStart w:id="37" w:name="bookmark80"/>
      <w:r>
        <w:rPr>
          <w:rStyle w:val="Heading31"/>
          <w:b/>
          <w:bCs/>
        </w:rPr>
        <w:t>ŘÍZENÍ SCHVALOVACÍCH PROCESŮ</w:t>
      </w:r>
      <w:bookmarkEnd w:id="37"/>
    </w:p>
    <w:p w14:paraId="4983CFFD" w14:textId="77777777" w:rsidR="00F50677" w:rsidRDefault="00000000">
      <w:pPr>
        <w:pStyle w:val="Bodytext10"/>
      </w:pPr>
      <w:r>
        <w:rPr>
          <w:rStyle w:val="Bodytext1"/>
        </w:rPr>
        <w:t xml:space="preserve">Všechny schvalovací procesy budou probíhat v rámci aplikace KM </w:t>
      </w:r>
      <w:proofErr w:type="spellStart"/>
      <w:r>
        <w:rPr>
          <w:rStyle w:val="Bodytext1"/>
        </w:rPr>
        <w:t>Approvals</w:t>
      </w:r>
      <w:proofErr w:type="spellEnd"/>
      <w:r>
        <w:rPr>
          <w:rStyle w:val="Bodytext1"/>
        </w:rPr>
        <w:t xml:space="preserve">. Aplikace je řešena tak, že je </w:t>
      </w:r>
      <w:proofErr w:type="spellStart"/>
      <w:r>
        <w:rPr>
          <w:rStyle w:val="Bodytext1"/>
        </w:rPr>
        <w:t>možněji</w:t>
      </w:r>
      <w:proofErr w:type="spellEnd"/>
      <w:r>
        <w:rPr>
          <w:rStyle w:val="Bodytext1"/>
        </w:rPr>
        <w:t xml:space="preserve"> napojit na jakýkoli typ schvalovaného dokumentu nebo jiné položky.</w:t>
      </w:r>
    </w:p>
    <w:p w14:paraId="60CEE943" w14:textId="77777777" w:rsidR="00F50677" w:rsidRDefault="00000000">
      <w:pPr>
        <w:pStyle w:val="Bodytext10"/>
      </w:pPr>
      <w:r>
        <w:rPr>
          <w:rStyle w:val="Bodytext1"/>
        </w:rPr>
        <w:t xml:space="preserve">V rámci řešení bude aplikace napojena na požadované typy </w:t>
      </w:r>
      <w:proofErr w:type="gramStart"/>
      <w:r>
        <w:rPr>
          <w:rStyle w:val="Bodytext1"/>
        </w:rPr>
        <w:t>dokumentů - nákupní</w:t>
      </w:r>
      <w:proofErr w:type="gramEnd"/>
      <w:r>
        <w:rPr>
          <w:rStyle w:val="Bodytext1"/>
        </w:rPr>
        <w:t xml:space="preserve"> fakturu, dobropis a žádanku.</w:t>
      </w:r>
    </w:p>
    <w:p w14:paraId="7CD78CB2" w14:textId="77777777" w:rsidR="00F50677" w:rsidRDefault="00000000">
      <w:pPr>
        <w:pStyle w:val="Heading310"/>
        <w:keepNext/>
        <w:keepLines/>
      </w:pPr>
      <w:bookmarkStart w:id="38" w:name="bookmark82"/>
      <w:r>
        <w:rPr>
          <w:rStyle w:val="Heading31"/>
          <w:b/>
          <w:bCs/>
        </w:rPr>
        <w:t>ARCHITEKTURA ŘEŠENÍ</w:t>
      </w:r>
      <w:bookmarkEnd w:id="38"/>
    </w:p>
    <w:p w14:paraId="743D954D" w14:textId="77777777" w:rsidR="00F50677" w:rsidRDefault="00000000">
      <w:pPr>
        <w:pStyle w:val="Bodytext10"/>
        <w:spacing w:after="120"/>
      </w:pPr>
      <w:r>
        <w:rPr>
          <w:rStyle w:val="Bodytext1"/>
        </w:rPr>
        <w:t>Řešení bude založeno na Dynamics 365, rozšířené o:</w:t>
      </w:r>
    </w:p>
    <w:p w14:paraId="7995A8ED" w14:textId="77777777" w:rsidR="00F50677" w:rsidRDefault="00000000">
      <w:pPr>
        <w:pStyle w:val="Bodytext10"/>
        <w:numPr>
          <w:ilvl w:val="0"/>
          <w:numId w:val="23"/>
        </w:numPr>
        <w:tabs>
          <w:tab w:val="left" w:pos="681"/>
        </w:tabs>
        <w:spacing w:after="120"/>
        <w:ind w:firstLine="340"/>
      </w:pPr>
      <w:r>
        <w:rPr>
          <w:rStyle w:val="Bodytext1"/>
        </w:rPr>
        <w:t xml:space="preserve">Standardní aplikaci KM </w:t>
      </w:r>
      <w:proofErr w:type="spellStart"/>
      <w:r>
        <w:rPr>
          <w:rStyle w:val="Bodytext1"/>
        </w:rPr>
        <w:t>Approvals</w:t>
      </w:r>
      <w:proofErr w:type="spellEnd"/>
    </w:p>
    <w:p w14:paraId="7D7E72F9" w14:textId="77777777" w:rsidR="00F50677" w:rsidRDefault="00000000">
      <w:pPr>
        <w:pStyle w:val="Bodytext10"/>
        <w:numPr>
          <w:ilvl w:val="0"/>
          <w:numId w:val="23"/>
        </w:numPr>
        <w:tabs>
          <w:tab w:val="left" w:pos="706"/>
        </w:tabs>
        <w:spacing w:after="360" w:line="259" w:lineRule="auto"/>
        <w:ind w:left="680" w:hanging="320"/>
      </w:pPr>
      <w:r>
        <w:rPr>
          <w:rStyle w:val="Bodytext1"/>
        </w:rPr>
        <w:t>Uživatelské úpravy, které napojí schvalování na entitu se schvalovanými dokumenty podle jejich typu</w:t>
      </w:r>
    </w:p>
    <w:p w14:paraId="770DA36E" w14:textId="77777777" w:rsidR="00F50677" w:rsidRDefault="00000000">
      <w:pPr>
        <w:pStyle w:val="Bodytext10"/>
        <w:spacing w:after="120" w:line="259" w:lineRule="auto"/>
      </w:pPr>
      <w:r>
        <w:rPr>
          <w:rStyle w:val="Bodytext1"/>
        </w:rPr>
        <w:t xml:space="preserve">Samotný proces schvalování bude probíhat v systému MS Teams v aplikaci </w:t>
      </w:r>
      <w:proofErr w:type="spellStart"/>
      <w:r>
        <w:rPr>
          <w:rStyle w:val="Bodytext1"/>
        </w:rPr>
        <w:t>Power</w:t>
      </w:r>
      <w:proofErr w:type="spellEnd"/>
      <w:r>
        <w:rPr>
          <w:rStyle w:val="Bodytext1"/>
        </w:rPr>
        <w:t xml:space="preserve"> Automate </w:t>
      </w:r>
      <w:proofErr w:type="spellStart"/>
      <w:r>
        <w:rPr>
          <w:rStyle w:val="Bodytext1"/>
        </w:rPr>
        <w:t>Approvals</w:t>
      </w:r>
      <w:proofErr w:type="spellEnd"/>
      <w:r>
        <w:rPr>
          <w:rStyle w:val="Bodytext1"/>
        </w:rPr>
        <w:t>.</w:t>
      </w:r>
    </w:p>
    <w:p w14:paraId="61439F3B" w14:textId="77777777" w:rsidR="00F50677" w:rsidRDefault="00000000">
      <w:pPr>
        <w:pStyle w:val="Heading310"/>
        <w:keepNext/>
        <w:keepLines/>
        <w:spacing w:line="257" w:lineRule="auto"/>
      </w:pPr>
      <w:bookmarkStart w:id="39" w:name="bookmark84"/>
      <w:r>
        <w:rPr>
          <w:rStyle w:val="Heading31"/>
          <w:b/>
          <w:bCs/>
        </w:rPr>
        <w:t>PROCES SCHVALOVÁNÍ</w:t>
      </w:r>
      <w:bookmarkEnd w:id="39"/>
    </w:p>
    <w:p w14:paraId="7A408667" w14:textId="77777777" w:rsidR="00F50677" w:rsidRDefault="00000000">
      <w:pPr>
        <w:pStyle w:val="Bodytext10"/>
        <w:spacing w:after="120" w:line="257" w:lineRule="auto"/>
      </w:pPr>
      <w:r>
        <w:rPr>
          <w:rStyle w:val="Bodytext1"/>
        </w:rPr>
        <w:t>Schvalování bude procházet následujícím procesem:</w:t>
      </w:r>
    </w:p>
    <w:p w14:paraId="187113CF" w14:textId="77777777" w:rsidR="00F50677" w:rsidRDefault="00000000">
      <w:pPr>
        <w:pStyle w:val="Bodytext10"/>
        <w:numPr>
          <w:ilvl w:val="0"/>
          <w:numId w:val="23"/>
        </w:numPr>
        <w:tabs>
          <w:tab w:val="left" w:pos="806"/>
        </w:tabs>
        <w:spacing w:after="120" w:line="257" w:lineRule="auto"/>
        <w:ind w:left="780" w:hanging="320"/>
      </w:pPr>
      <w:r>
        <w:rPr>
          <w:rStyle w:val="Bodytext1"/>
        </w:rPr>
        <w:t>Nový dokument ke schválení bude vytvořen v entitě Dokument, následně budou vyplněna metadata dokumentu, odkaz na dokument v úložišti a případně připojeny přílohy do úložiště</w:t>
      </w:r>
    </w:p>
    <w:p w14:paraId="45119F60" w14:textId="77777777" w:rsidR="00F50677" w:rsidRDefault="00000000">
      <w:pPr>
        <w:pStyle w:val="Bodytext10"/>
        <w:numPr>
          <w:ilvl w:val="0"/>
          <w:numId w:val="23"/>
        </w:numPr>
        <w:tabs>
          <w:tab w:val="left" w:pos="806"/>
        </w:tabs>
        <w:spacing w:after="120"/>
        <w:ind w:left="780" w:hanging="320"/>
      </w:pPr>
      <w:r>
        <w:rPr>
          <w:rStyle w:val="Bodytext1"/>
        </w:rPr>
        <w:t>Na základě nastavení schvalování bude vytvořena položka schvalování a dle metadat vybrán schvalovací proces pro daný typ dokladu</w:t>
      </w:r>
    </w:p>
    <w:p w14:paraId="501C0209" w14:textId="77777777" w:rsidR="00F50677" w:rsidRDefault="00000000">
      <w:pPr>
        <w:pStyle w:val="Bodytext10"/>
        <w:numPr>
          <w:ilvl w:val="0"/>
          <w:numId w:val="23"/>
        </w:numPr>
        <w:tabs>
          <w:tab w:val="left" w:pos="806"/>
        </w:tabs>
        <w:spacing w:after="120" w:line="257" w:lineRule="auto"/>
        <w:ind w:firstLine="460"/>
      </w:pPr>
      <w:r>
        <w:rPr>
          <w:rStyle w:val="Bodytext1"/>
        </w:rPr>
        <w:lastRenderedPageBreak/>
        <w:t>Následně bude spuštěn schvalovací proces a aktivován první krok schvalování</w:t>
      </w:r>
    </w:p>
    <w:p w14:paraId="5D86FD24" w14:textId="77777777" w:rsidR="00F50677" w:rsidRDefault="00000000">
      <w:pPr>
        <w:pStyle w:val="Bodytext10"/>
        <w:numPr>
          <w:ilvl w:val="0"/>
          <w:numId w:val="23"/>
        </w:numPr>
        <w:tabs>
          <w:tab w:val="left" w:pos="806"/>
        </w:tabs>
        <w:spacing w:after="120"/>
        <w:ind w:left="780" w:hanging="320"/>
      </w:pPr>
      <w:r>
        <w:rPr>
          <w:rStyle w:val="Bodytext1"/>
        </w:rPr>
        <w:t xml:space="preserve">V rámci kroku bude vygenerován požadavek na schválení v Teams </w:t>
      </w:r>
      <w:proofErr w:type="spellStart"/>
      <w:r>
        <w:rPr>
          <w:rStyle w:val="Bodytext1"/>
        </w:rPr>
        <w:t>Approvals</w:t>
      </w:r>
      <w:proofErr w:type="spellEnd"/>
      <w:r>
        <w:rPr>
          <w:rStyle w:val="Bodytext1"/>
        </w:rPr>
        <w:t xml:space="preserve"> pro příslušného schvalovatele společně s notifikací v Teams a pomocí emailové zprávy</w:t>
      </w:r>
    </w:p>
    <w:p w14:paraId="1EAA412C" w14:textId="77777777" w:rsidR="00F50677" w:rsidRDefault="00000000">
      <w:pPr>
        <w:pStyle w:val="Bodytext10"/>
        <w:numPr>
          <w:ilvl w:val="0"/>
          <w:numId w:val="23"/>
        </w:numPr>
        <w:tabs>
          <w:tab w:val="left" w:pos="806"/>
        </w:tabs>
        <w:spacing w:after="120"/>
        <w:ind w:left="780" w:hanging="320"/>
      </w:pPr>
      <w:r>
        <w:rPr>
          <w:rStyle w:val="Bodytext1"/>
        </w:rPr>
        <w:t>V případě schválení prvního kroku bude schvalování postupně pokračovat dalšími kroky (obdobným způsobem) až do posledního kroku dle šablony</w:t>
      </w:r>
    </w:p>
    <w:p w14:paraId="0492E877" w14:textId="77777777" w:rsidR="00F50677" w:rsidRDefault="00000000">
      <w:pPr>
        <w:pStyle w:val="Bodytext10"/>
        <w:numPr>
          <w:ilvl w:val="0"/>
          <w:numId w:val="23"/>
        </w:numPr>
        <w:tabs>
          <w:tab w:val="left" w:pos="806"/>
        </w:tabs>
        <w:spacing w:after="120" w:line="259" w:lineRule="auto"/>
        <w:ind w:left="780" w:hanging="320"/>
      </w:pPr>
      <w:r>
        <w:rPr>
          <w:rStyle w:val="Bodytext1"/>
        </w:rPr>
        <w:t>V případě neschválení kteréhokoli kroku bude proces schvalování zastaven a dokument označen jako zamítnutý / vrácený</w:t>
      </w:r>
    </w:p>
    <w:p w14:paraId="12ECC88B" w14:textId="77777777" w:rsidR="00F50677" w:rsidRDefault="00000000">
      <w:pPr>
        <w:pStyle w:val="Bodytext10"/>
        <w:numPr>
          <w:ilvl w:val="0"/>
          <w:numId w:val="23"/>
        </w:numPr>
        <w:tabs>
          <w:tab w:val="left" w:pos="806"/>
        </w:tabs>
        <w:spacing w:after="120"/>
        <w:ind w:left="780" w:hanging="320"/>
      </w:pPr>
      <w:r>
        <w:rPr>
          <w:rStyle w:val="Bodytext1"/>
        </w:rPr>
        <w:t>V případě vrácení dokumentu bude možno po zpracování připomínek schvalovatele spustit nový běh schvalování</w:t>
      </w:r>
    </w:p>
    <w:p w14:paraId="20D62F86" w14:textId="77777777" w:rsidR="00F50677" w:rsidRDefault="00000000">
      <w:pPr>
        <w:pStyle w:val="Bodytext10"/>
        <w:numPr>
          <w:ilvl w:val="0"/>
          <w:numId w:val="23"/>
        </w:numPr>
        <w:tabs>
          <w:tab w:val="left" w:pos="806"/>
        </w:tabs>
        <w:spacing w:after="120" w:line="257" w:lineRule="auto"/>
        <w:ind w:firstLine="460"/>
      </w:pPr>
      <w:r>
        <w:rPr>
          <w:rStyle w:val="Bodytext1"/>
        </w:rPr>
        <w:t>Výsledný stav schvalování bude zapsán do D365BC</w:t>
      </w:r>
    </w:p>
    <w:p w14:paraId="53E9F5E7" w14:textId="77777777" w:rsidR="00F50677" w:rsidRDefault="00000000">
      <w:pPr>
        <w:pStyle w:val="Bodytext10"/>
        <w:numPr>
          <w:ilvl w:val="0"/>
          <w:numId w:val="23"/>
        </w:numPr>
        <w:tabs>
          <w:tab w:val="left" w:pos="806"/>
        </w:tabs>
        <w:spacing w:after="400" w:line="257" w:lineRule="auto"/>
        <w:ind w:firstLine="460"/>
      </w:pPr>
      <w:r>
        <w:rPr>
          <w:rStyle w:val="Bodytext1"/>
        </w:rPr>
        <w:t>Všechny schvalovací běhy a kroky jsou průběžně archivovány</w:t>
      </w:r>
    </w:p>
    <w:p w14:paraId="518B9108" w14:textId="77777777" w:rsidR="00F50677" w:rsidRDefault="00000000">
      <w:pPr>
        <w:pStyle w:val="Heading310"/>
        <w:keepNext/>
        <w:keepLines/>
        <w:spacing w:line="257" w:lineRule="auto"/>
      </w:pPr>
      <w:bookmarkStart w:id="40" w:name="bookmark86"/>
      <w:r>
        <w:rPr>
          <w:rStyle w:val="Heading31"/>
          <w:b/>
          <w:bCs/>
        </w:rPr>
        <w:t>APLIKACE KM APPROVALS</w:t>
      </w:r>
      <w:bookmarkEnd w:id="40"/>
    </w:p>
    <w:p w14:paraId="7247D23E" w14:textId="77777777" w:rsidR="00F50677" w:rsidRDefault="00000000">
      <w:pPr>
        <w:pStyle w:val="Bodytext10"/>
        <w:spacing w:line="257" w:lineRule="auto"/>
      </w:pPr>
      <w:proofErr w:type="spellStart"/>
      <w:r>
        <w:rPr>
          <w:rStyle w:val="Bodytext1"/>
        </w:rPr>
        <w:t>Power</w:t>
      </w:r>
      <w:proofErr w:type="spellEnd"/>
      <w:r>
        <w:rPr>
          <w:rStyle w:val="Bodytext1"/>
        </w:rPr>
        <w:t xml:space="preserve"> Aplikace KM </w:t>
      </w:r>
      <w:proofErr w:type="spellStart"/>
      <w:r>
        <w:rPr>
          <w:rStyle w:val="Bodytext1"/>
        </w:rPr>
        <w:t>Approvals</w:t>
      </w:r>
      <w:proofErr w:type="spellEnd"/>
      <w:r>
        <w:rPr>
          <w:rStyle w:val="Bodytext1"/>
        </w:rPr>
        <w:t xml:space="preserve"> je řešena jako univerzální nástroj, určený ke schvalování jakýchkoli podkladů s flexibilně nastavitelným schvalovacím procesem. Její struktura je následující:</w:t>
      </w:r>
    </w:p>
    <w:p w14:paraId="48599BC5" w14:textId="77777777" w:rsidR="00F50677" w:rsidRDefault="00000000">
      <w:pPr>
        <w:pStyle w:val="Heading310"/>
        <w:keepNext/>
        <w:keepLines/>
        <w:spacing w:after="0" w:line="377" w:lineRule="auto"/>
      </w:pPr>
      <w:bookmarkStart w:id="41" w:name="bookmark88"/>
      <w:r>
        <w:rPr>
          <w:rStyle w:val="Heading31"/>
          <w:b/>
          <w:bCs/>
        </w:rPr>
        <w:t>SCHVALOVANÝ DOKUMENT</w:t>
      </w:r>
      <w:bookmarkEnd w:id="41"/>
    </w:p>
    <w:p w14:paraId="30B9A929" w14:textId="77777777" w:rsidR="00F50677" w:rsidRDefault="00000000">
      <w:pPr>
        <w:pStyle w:val="Bodytext10"/>
        <w:numPr>
          <w:ilvl w:val="0"/>
          <w:numId w:val="23"/>
        </w:numPr>
        <w:tabs>
          <w:tab w:val="left" w:pos="806"/>
        </w:tabs>
        <w:spacing w:line="377" w:lineRule="auto"/>
        <w:ind w:left="780" w:hanging="320"/>
        <w:jc w:val="both"/>
      </w:pPr>
      <w:r>
        <w:rPr>
          <w:rStyle w:val="Bodytext1"/>
        </w:rPr>
        <w:t>Přehled všech schvalovaných dokumentů, setříděných podle typu (nákupní faktura, dobropis a žádanka). Nastavení typů schvalovaných dokumentů bude otevřené a do budoucna snadno rozšiřitelné o další typy dokumentů.</w:t>
      </w:r>
    </w:p>
    <w:p w14:paraId="5D9B6681" w14:textId="77777777" w:rsidR="00F50677" w:rsidRDefault="00000000">
      <w:pPr>
        <w:pStyle w:val="Bodytext10"/>
        <w:numPr>
          <w:ilvl w:val="0"/>
          <w:numId w:val="23"/>
        </w:numPr>
        <w:tabs>
          <w:tab w:val="left" w:pos="806"/>
        </w:tabs>
        <w:spacing w:line="377" w:lineRule="auto"/>
        <w:ind w:left="780" w:hanging="320"/>
        <w:jc w:val="both"/>
      </w:pPr>
      <w:r>
        <w:rPr>
          <w:rStyle w:val="Bodytext1"/>
        </w:rPr>
        <w:t>Záznam schvalovaného dokumentu obsahuje i metadata konkrétního dokumentu, přenesená z D365BC (v případě založení dokumentu v D365BC).</w:t>
      </w:r>
    </w:p>
    <w:p w14:paraId="2DB8502F" w14:textId="77777777" w:rsidR="00F50677" w:rsidRDefault="00000000">
      <w:pPr>
        <w:pStyle w:val="Bodytext10"/>
        <w:numPr>
          <w:ilvl w:val="0"/>
          <w:numId w:val="23"/>
        </w:numPr>
        <w:tabs>
          <w:tab w:val="left" w:pos="806"/>
        </w:tabs>
        <w:spacing w:after="120" w:line="377" w:lineRule="auto"/>
        <w:ind w:left="780" w:hanging="320"/>
        <w:jc w:val="both"/>
      </w:pPr>
      <w:r>
        <w:rPr>
          <w:rStyle w:val="Bodytext1"/>
        </w:rPr>
        <w:t>Na záznamu dokumentu jsou i odkazy na schvalovaný dokument a na složku s ostatními souvisejícími dokumenty / přílohami. Obsah složky příloh je přímo přístupný z dokumentu.</w:t>
      </w:r>
      <w:r>
        <w:br w:type="page"/>
      </w:r>
    </w:p>
    <w:p w14:paraId="12E8F571" w14:textId="77777777" w:rsidR="00F50677" w:rsidRDefault="00000000">
      <w:pPr>
        <w:pStyle w:val="Heading310"/>
        <w:keepNext/>
        <w:keepLines/>
        <w:spacing w:after="0" w:line="377" w:lineRule="auto"/>
        <w:jc w:val="both"/>
      </w:pPr>
      <w:r>
        <w:rPr>
          <w:noProof/>
        </w:rPr>
        <w:lastRenderedPageBreak/>
        <mc:AlternateContent>
          <mc:Choice Requires="wps">
            <w:drawing>
              <wp:anchor distT="0" distB="2765425" distL="429895" distR="5285105" simplePos="0" relativeHeight="125829398" behindDoc="0" locked="0" layoutInCell="1" allowOverlap="1" wp14:anchorId="4C04BBD8" wp14:editId="6CA719E5">
                <wp:simplePos x="0" y="0"/>
                <wp:positionH relativeFrom="page">
                  <wp:posOffset>1346835</wp:posOffset>
                </wp:positionH>
                <wp:positionV relativeFrom="margin">
                  <wp:posOffset>228600</wp:posOffset>
                </wp:positionV>
                <wp:extent cx="676910" cy="26035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76910" cy="260350"/>
                        </a:xfrm>
                        <a:prstGeom prst="rect">
                          <a:avLst/>
                        </a:prstGeom>
                        <a:noFill/>
                      </wps:spPr>
                      <wps:txbx>
                        <w:txbxContent>
                          <w:p w14:paraId="587A7A92" w14:textId="77777777" w:rsidR="00F50677" w:rsidRDefault="00000000">
                            <w:pPr>
                              <w:pStyle w:val="Bodytext50"/>
                              <w:spacing w:after="0"/>
                              <w:ind w:firstLine="0"/>
                            </w:pPr>
                            <w:r>
                              <w:rPr>
                                <w:rStyle w:val="Bodytext5"/>
                                <w:b/>
                                <w:bCs/>
                              </w:rPr>
                              <w:t>Faktura X91 -1 faktura _</w:t>
                            </w:r>
                          </w:p>
                          <w:p w14:paraId="6DBD2620" w14:textId="77777777" w:rsidR="00F50677" w:rsidRDefault="00000000">
                            <w:pPr>
                              <w:pStyle w:val="Bodytext50"/>
                              <w:spacing w:after="80"/>
                              <w:ind w:firstLine="0"/>
                            </w:pPr>
                            <w:proofErr w:type="spellStart"/>
                            <w:r>
                              <w:rPr>
                                <w:rStyle w:val="Bodytext5"/>
                                <w:b/>
                                <w:bCs/>
                              </w:rPr>
                              <w:t>Doo</w:t>
                            </w:r>
                            <w:proofErr w:type="spellEnd"/>
                            <w:r>
                              <w:rPr>
                                <w:rStyle w:val="Bodytext5"/>
                                <w:b/>
                                <w:bCs/>
                              </w:rPr>
                              <w:t>*</w:t>
                            </w:r>
                            <w:proofErr w:type="spellStart"/>
                            <w:r>
                              <w:rPr>
                                <w:rStyle w:val="Bodytext5"/>
                                <w:b/>
                                <w:bCs/>
                              </w:rPr>
                              <w:t>trtA</w:t>
                            </w:r>
                            <w:proofErr w:type="spellEnd"/>
                            <w:r>
                              <w:rPr>
                                <w:rStyle w:val="Bodytext5"/>
                                <w:b/>
                                <w:bCs/>
                              </w:rPr>
                              <w:t xml:space="preserve">:« </w:t>
                            </w:r>
                            <w:proofErr w:type="spellStart"/>
                            <w:r>
                              <w:rPr>
                                <w:rStyle w:val="Bodytext5"/>
                                <w:b/>
                                <w:bCs/>
                              </w:rPr>
                              <w:t>wt</w:t>
                            </w:r>
                            <w:proofErr w:type="spellEnd"/>
                            <w:r>
                              <w:rPr>
                                <w:rStyle w:val="Bodytext5"/>
                                <w:b/>
                                <w:bCs/>
                              </w:rPr>
                              <w:t>'</w:t>
                            </w:r>
                          </w:p>
                          <w:p w14:paraId="0C6C99D5" w14:textId="77777777" w:rsidR="00F50677" w:rsidRDefault="00000000">
                            <w:pPr>
                              <w:pStyle w:val="Bodytext50"/>
                              <w:spacing w:after="40"/>
                              <w:ind w:firstLine="0"/>
                            </w:pPr>
                            <w:proofErr w:type="spellStart"/>
                            <w:r>
                              <w:rPr>
                                <w:rStyle w:val="Bodytext5"/>
                                <w:b/>
                                <w:bCs/>
                              </w:rPr>
                              <w:t>Approvab</w:t>
                            </w:r>
                            <w:proofErr w:type="spellEnd"/>
                            <w:r>
                              <w:rPr>
                                <w:rStyle w:val="Bodytext5"/>
                                <w:b/>
                                <w:bCs/>
                              </w:rPr>
                              <w:t xml:space="preserve"> F4Í11W</w:t>
                            </w:r>
                          </w:p>
                        </w:txbxContent>
                      </wps:txbx>
                      <wps:bodyPr lIns="0" tIns="0" rIns="0" bIns="0"/>
                    </wps:wsp>
                  </a:graphicData>
                </a:graphic>
              </wp:anchor>
            </w:drawing>
          </mc:Choice>
          <mc:Fallback>
            <w:pict>
              <v:shape w14:anchorId="4C04BBD8" id="Shape 41" o:spid="_x0000_s1031" type="#_x0000_t202" style="position:absolute;left:0;text-align:left;margin-left:106.05pt;margin-top:18pt;width:53.3pt;height:20.5pt;z-index:125829398;visibility:visible;mso-wrap-style:square;mso-wrap-distance-left:33.85pt;mso-wrap-distance-top:0;mso-wrap-distance-right:416.15pt;mso-wrap-distance-bottom:21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YZcgEAAOACAAAOAAAAZHJzL2Uyb0RvYy54bWysUlFLwzAQfhf8DyHvrt1kU8vagYyJICpM&#10;f0CaJmugyYUkrt2/9xLXTfRNfLl+uUu+++67LleD7sheOK/AlHQ6ySkRhkOjzK6k72+bq1tKfGCm&#10;YR0YUdKD8HRVXV4se1uIGbTQNcIRJDG+6G1J2xBskWWet0IzPwErDBYlOM0CHt0uaxzrkV132SzP&#10;F1kPrrEOuPAes+uvIq0Sv5SChxcpvQikKylqCym6FOsYs2rJip1jtlX8KIP9QYVmymDTE9WaBUY+&#10;nPpFpRV34EGGCQedgZSKizQDTjPNf0yzbZkVaRY0x9uTTf7/aPnzfmtfHQnDPQy4wGhIb33hMRnn&#10;GaTT8YtKCdbRwsPJNjEEwjG5uFncTbHCsTRb5NfzZGt2fmydDw8CNImgpA63ksxi+ycfsCFeHa/E&#10;XgY2quti/qwkojDUA1FNSeejyhqaA4rvHg1aEtc7AjeC+ghGNrQx9TuuPO7p+zn1PP+Y1ScAAAD/&#10;/wMAUEsDBBQABgAIAAAAIQAI9sKq3wAAAAkBAAAPAAAAZHJzL2Rvd25yZXYueG1sTI/BTsMwEETv&#10;SPyDtUjcqJ1USkqIU1UITkiINBw4OrGbWI3XIXbb8PcsJ3pc7dPMm3K7uJGdzRysRwnJSgAz2Hlt&#10;sZfw2bw+bICFqFCr0aOR8GMCbKvbm1IV2l+wNud97BmFYCiUhCHGqeA8dINxKqz8ZJB+Bz87Femc&#10;e65ndaFwN/JUiIw7ZZEaBjWZ58F0x/3JSdh9Yf1iv9/bj/pQ26Z5FPiWHaW8v1t2T8CiWeI/DH/6&#10;pA4VObX+hDqwUUKapAmhEtYZbSJgnWxyYK2EPBfAq5JfL6h+AQAA//8DAFBLAQItABQABgAIAAAA&#10;IQC2gziS/gAAAOEBAAATAAAAAAAAAAAAAAAAAAAAAABbQ29udGVudF9UeXBlc10ueG1sUEsBAi0A&#10;FAAGAAgAAAAhADj9If/WAAAAlAEAAAsAAAAAAAAAAAAAAAAALwEAAF9yZWxzLy5yZWxzUEsBAi0A&#10;FAAGAAgAAAAhALMxVhlyAQAA4AIAAA4AAAAAAAAAAAAAAAAALgIAAGRycy9lMm9Eb2MueG1sUEsB&#10;Ai0AFAAGAAgAAAAhAAj2wqrfAAAACQEAAA8AAAAAAAAAAAAAAAAAzAMAAGRycy9kb3ducmV2Lnht&#10;bFBLBQYAAAAABAAEAPMAAADYBAAAAAA=&#10;" filled="f" stroked="f">
                <v:textbox inset="0,0,0,0">
                  <w:txbxContent>
                    <w:p w14:paraId="587A7A92" w14:textId="77777777" w:rsidR="00F50677" w:rsidRDefault="00000000">
                      <w:pPr>
                        <w:pStyle w:val="Bodytext50"/>
                        <w:spacing w:after="0"/>
                        <w:ind w:firstLine="0"/>
                      </w:pPr>
                      <w:r>
                        <w:rPr>
                          <w:rStyle w:val="Bodytext5"/>
                          <w:b/>
                          <w:bCs/>
                        </w:rPr>
                        <w:t>Faktura X91 -1 faktura _</w:t>
                      </w:r>
                    </w:p>
                    <w:p w14:paraId="6DBD2620" w14:textId="77777777" w:rsidR="00F50677" w:rsidRDefault="00000000">
                      <w:pPr>
                        <w:pStyle w:val="Bodytext50"/>
                        <w:spacing w:after="80"/>
                        <w:ind w:firstLine="0"/>
                      </w:pPr>
                      <w:proofErr w:type="spellStart"/>
                      <w:r>
                        <w:rPr>
                          <w:rStyle w:val="Bodytext5"/>
                          <w:b/>
                          <w:bCs/>
                        </w:rPr>
                        <w:t>Doo</w:t>
                      </w:r>
                      <w:proofErr w:type="spellEnd"/>
                      <w:r>
                        <w:rPr>
                          <w:rStyle w:val="Bodytext5"/>
                          <w:b/>
                          <w:bCs/>
                        </w:rPr>
                        <w:t>*</w:t>
                      </w:r>
                      <w:proofErr w:type="spellStart"/>
                      <w:r>
                        <w:rPr>
                          <w:rStyle w:val="Bodytext5"/>
                          <w:b/>
                          <w:bCs/>
                        </w:rPr>
                        <w:t>trtA</w:t>
                      </w:r>
                      <w:proofErr w:type="spellEnd"/>
                      <w:r>
                        <w:rPr>
                          <w:rStyle w:val="Bodytext5"/>
                          <w:b/>
                          <w:bCs/>
                        </w:rPr>
                        <w:t xml:space="preserve">:« </w:t>
                      </w:r>
                      <w:proofErr w:type="spellStart"/>
                      <w:r>
                        <w:rPr>
                          <w:rStyle w:val="Bodytext5"/>
                          <w:b/>
                          <w:bCs/>
                        </w:rPr>
                        <w:t>wt</w:t>
                      </w:r>
                      <w:proofErr w:type="spellEnd"/>
                      <w:r>
                        <w:rPr>
                          <w:rStyle w:val="Bodytext5"/>
                          <w:b/>
                          <w:bCs/>
                        </w:rPr>
                        <w:t>'</w:t>
                      </w:r>
                    </w:p>
                    <w:p w14:paraId="0C6C99D5" w14:textId="77777777" w:rsidR="00F50677" w:rsidRDefault="00000000">
                      <w:pPr>
                        <w:pStyle w:val="Bodytext50"/>
                        <w:spacing w:after="40"/>
                        <w:ind w:firstLine="0"/>
                      </w:pPr>
                      <w:proofErr w:type="spellStart"/>
                      <w:r>
                        <w:rPr>
                          <w:rStyle w:val="Bodytext5"/>
                          <w:b/>
                          <w:bCs/>
                        </w:rPr>
                        <w:t>Approvab</w:t>
                      </w:r>
                      <w:proofErr w:type="spellEnd"/>
                      <w:r>
                        <w:rPr>
                          <w:rStyle w:val="Bodytext5"/>
                          <w:b/>
                          <w:bCs/>
                        </w:rPr>
                        <w:t xml:space="preserve"> F4Í11W</w:t>
                      </w:r>
                    </w:p>
                  </w:txbxContent>
                </v:textbox>
                <w10:wrap type="topAndBottom" anchorx="page" anchory="margin"/>
              </v:shape>
            </w:pict>
          </mc:Fallback>
        </mc:AlternateContent>
      </w:r>
      <w:r>
        <w:rPr>
          <w:noProof/>
        </w:rPr>
        <w:drawing>
          <wp:anchor distT="768350" distB="917575" distL="795655" distR="4654550" simplePos="0" relativeHeight="125829400" behindDoc="0" locked="0" layoutInCell="1" allowOverlap="1" wp14:anchorId="61994A85" wp14:editId="50CCB28C">
            <wp:simplePos x="0" y="0"/>
            <wp:positionH relativeFrom="page">
              <wp:posOffset>1712595</wp:posOffset>
            </wp:positionH>
            <wp:positionV relativeFrom="margin">
              <wp:posOffset>996950</wp:posOffset>
            </wp:positionV>
            <wp:extent cx="944880" cy="1341120"/>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8"/>
                    <a:stretch/>
                  </pic:blipFill>
                  <pic:spPr>
                    <a:xfrm>
                      <a:off x="0" y="0"/>
                      <a:ext cx="944880" cy="1341120"/>
                    </a:xfrm>
                    <a:prstGeom prst="rect">
                      <a:avLst/>
                    </a:prstGeom>
                  </pic:spPr>
                </pic:pic>
              </a:graphicData>
            </a:graphic>
          </wp:anchor>
        </w:drawing>
      </w:r>
      <w:r>
        <w:rPr>
          <w:noProof/>
        </w:rPr>
        <w:drawing>
          <wp:anchor distT="763270" distB="2065655" distL="1888490" distR="4037330" simplePos="0" relativeHeight="125829401" behindDoc="0" locked="0" layoutInCell="1" allowOverlap="1" wp14:anchorId="57EA83B8" wp14:editId="5ACC0208">
            <wp:simplePos x="0" y="0"/>
            <wp:positionH relativeFrom="page">
              <wp:posOffset>2805430</wp:posOffset>
            </wp:positionH>
            <wp:positionV relativeFrom="margin">
              <wp:posOffset>991870</wp:posOffset>
            </wp:positionV>
            <wp:extent cx="469265" cy="19494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9"/>
                    <a:stretch/>
                  </pic:blipFill>
                  <pic:spPr>
                    <a:xfrm>
                      <a:off x="0" y="0"/>
                      <a:ext cx="469265" cy="194945"/>
                    </a:xfrm>
                    <a:prstGeom prst="rect">
                      <a:avLst/>
                    </a:prstGeom>
                  </pic:spPr>
                </pic:pic>
              </a:graphicData>
            </a:graphic>
          </wp:anchor>
        </w:drawing>
      </w:r>
      <w:r>
        <w:rPr>
          <w:noProof/>
        </w:rPr>
        <w:drawing>
          <wp:anchor distT="800100" distB="2084070" distL="2432050" distR="3580130" simplePos="0" relativeHeight="125829402" behindDoc="0" locked="0" layoutInCell="1" allowOverlap="1" wp14:anchorId="5F76E517" wp14:editId="6F3F8AAE">
            <wp:simplePos x="0" y="0"/>
            <wp:positionH relativeFrom="page">
              <wp:posOffset>3348990</wp:posOffset>
            </wp:positionH>
            <wp:positionV relativeFrom="margin">
              <wp:posOffset>1028700</wp:posOffset>
            </wp:positionV>
            <wp:extent cx="377825" cy="140335"/>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0"/>
                    <a:stretch/>
                  </pic:blipFill>
                  <pic:spPr>
                    <a:xfrm>
                      <a:off x="0" y="0"/>
                      <a:ext cx="377825" cy="14033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73B8218E" wp14:editId="79EC3799">
                <wp:simplePos x="0" y="0"/>
                <wp:positionH relativeFrom="page">
                  <wp:posOffset>3157220</wp:posOffset>
                </wp:positionH>
                <wp:positionV relativeFrom="margin">
                  <wp:posOffset>854710</wp:posOffset>
                </wp:positionV>
                <wp:extent cx="598805" cy="82550"/>
                <wp:effectExtent l="0" t="0" r="0" b="0"/>
                <wp:wrapNone/>
                <wp:docPr id="49" name="Shape 49"/>
                <wp:cNvGraphicFramePr/>
                <a:graphic xmlns:a="http://schemas.openxmlformats.org/drawingml/2006/main">
                  <a:graphicData uri="http://schemas.microsoft.com/office/word/2010/wordprocessingShape">
                    <wps:wsp>
                      <wps:cNvSpPr txBox="1"/>
                      <wps:spPr>
                        <a:xfrm>
                          <a:off x="0" y="0"/>
                          <a:ext cx="598805" cy="82550"/>
                        </a:xfrm>
                        <a:prstGeom prst="rect">
                          <a:avLst/>
                        </a:prstGeom>
                        <a:noFill/>
                      </wps:spPr>
                      <wps:txbx>
                        <w:txbxContent>
                          <w:p w14:paraId="2DD9B833" w14:textId="77777777" w:rsidR="00F50677" w:rsidRDefault="00000000">
                            <w:pPr>
                              <w:pStyle w:val="Picturecaption10"/>
                              <w:jc w:val="both"/>
                            </w:pPr>
                            <w:proofErr w:type="gramStart"/>
                            <w:r>
                              <w:rPr>
                                <w:rStyle w:val="Picturecaption1"/>
                                <w:b/>
                                <w:bCs/>
                              </w:rPr>
                              <w:t xml:space="preserve">Faktura - </w:t>
                            </w:r>
                            <w:proofErr w:type="spellStart"/>
                            <w:r>
                              <w:rPr>
                                <w:rStyle w:val="Picturecaption1"/>
                                <w:b/>
                                <w:bCs/>
                              </w:rPr>
                              <w:t>daóový</w:t>
                            </w:r>
                            <w:proofErr w:type="spellEnd"/>
                            <w:proofErr w:type="gramEnd"/>
                            <w:r>
                              <w:rPr>
                                <w:rStyle w:val="Picturecaption1"/>
                                <w:b/>
                                <w:bCs/>
                              </w:rPr>
                              <w:t xml:space="preserve"> doklad</w:t>
                            </w:r>
                          </w:p>
                        </w:txbxContent>
                      </wps:txbx>
                      <wps:bodyPr lIns="0" tIns="0" rIns="0" bIns="0"/>
                    </wps:wsp>
                  </a:graphicData>
                </a:graphic>
              </wp:anchor>
            </w:drawing>
          </mc:Choice>
          <mc:Fallback>
            <w:pict>
              <v:shape w14:anchorId="73B8218E" id="Shape 49" o:spid="_x0000_s1032" type="#_x0000_t202" style="position:absolute;left:0;text-align:left;margin-left:248.6pt;margin-top:67.3pt;width:47.15pt;height:6.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oScQEAAN8CAAAOAAAAZHJzL2Uyb0RvYy54bWysUlFLwzAQfhf8DyHvrt2go5a1AxkTQVRQ&#10;f0CWJmugyYUkrt2/9xLXTfRNfLl+uUu+++67rtaj7slBOK/A1HQ+yykRhkOrzL6m72/bm5ISH5hp&#10;WQ9G1PQoPF0311erwVZiAR30rXAESYyvBlvTLgRbZZnnndDMz8AKg0UJTrOAR7fPWscGZNd9tsjz&#10;ZTaAa60DLrzH7OarSJvEL6Xg4VlKLwLpa4raQoouxV2MWbNi1d4x2yl+ksH+oEIzZbDpmWrDAiMf&#10;Tv2i0oo78CDDjIPOQErFRZoBp5nnP6Z57ZgVaRY0x9uzTf7/aPnT4dW+OBLGOxhxgdGQwfrKYzLO&#10;M0qn4xeVEqyjhcezbWIMhGOyuC3LvKCEY6lcFEVyNbu8tc6HewGaRFBTh0tJXrHDow/YD69OV2Ir&#10;A1vV9zF/ERJRGHcjUW1Nl5PIHbRH1N4/GHQkbncCbgK7E5jY0MXU77TxuKbv59Tz8l82nwAAAP//&#10;AwBQSwMEFAAGAAgAAAAhAN9tHgHgAAAACwEAAA8AAABkcnMvZG93bnJldi54bWxMj8FOg0AQhu8m&#10;vsNmTLzZpZVSQZamMXoyMVI8eFzYKZCys8huW3x7x5MeZ/4v/3yTb2c7iDNOvnekYLmIQCA1zvTU&#10;KvioXu4eQPigyejBESr4Rg/b4voq15lxFyrxvA+t4BLymVbQhTBmUvqmQ6v9wo1InB3cZHXgcWql&#10;mfSFy+0gV1GUSKt74gudHvGpw+a4P1kFu08qn/uvt/q9PJR9VaURvSZHpW5v5t0jiIBz+IPhV5/V&#10;oWCn2p3IeDEoiNPNilEO7uMEBBPrdLkGUfMm3iQgi1z+/6H4AQAA//8DAFBLAQItABQABgAIAAAA&#10;IQC2gziS/gAAAOEBAAATAAAAAAAAAAAAAAAAAAAAAABbQ29udGVudF9UeXBlc10ueG1sUEsBAi0A&#10;FAAGAAgAAAAhADj9If/WAAAAlAEAAAsAAAAAAAAAAAAAAAAALwEAAF9yZWxzLy5yZWxzUEsBAi0A&#10;FAAGAAgAAAAhAAV5yhJxAQAA3wIAAA4AAAAAAAAAAAAAAAAALgIAAGRycy9lMm9Eb2MueG1sUEsB&#10;Ai0AFAAGAAgAAAAhAN9tHgHgAAAACwEAAA8AAAAAAAAAAAAAAAAAywMAAGRycy9kb3ducmV2Lnht&#10;bFBLBQYAAAAABAAEAPMAAADYBAAAAAA=&#10;" filled="f" stroked="f">
                <v:textbox inset="0,0,0,0">
                  <w:txbxContent>
                    <w:p w14:paraId="2DD9B833" w14:textId="77777777" w:rsidR="00F50677" w:rsidRDefault="00000000">
                      <w:pPr>
                        <w:pStyle w:val="Picturecaption10"/>
                        <w:jc w:val="both"/>
                      </w:pPr>
                      <w:proofErr w:type="gramStart"/>
                      <w:r>
                        <w:rPr>
                          <w:rStyle w:val="Picturecaption1"/>
                          <w:b/>
                          <w:bCs/>
                        </w:rPr>
                        <w:t xml:space="preserve">Faktura - </w:t>
                      </w:r>
                      <w:proofErr w:type="spellStart"/>
                      <w:r>
                        <w:rPr>
                          <w:rStyle w:val="Picturecaption1"/>
                          <w:b/>
                          <w:bCs/>
                        </w:rPr>
                        <w:t>daóový</w:t>
                      </w:r>
                      <w:proofErr w:type="spellEnd"/>
                      <w:proofErr w:type="gramEnd"/>
                      <w:r>
                        <w:rPr>
                          <w:rStyle w:val="Picturecaption1"/>
                          <w:b/>
                          <w:bCs/>
                        </w:rPr>
                        <w:t xml:space="preserve"> doklad</w:t>
                      </w:r>
                    </w:p>
                  </w:txbxContent>
                </v:textbox>
                <w10:wrap anchorx="page" anchory="margin"/>
              </v:shape>
            </w:pict>
          </mc:Fallback>
        </mc:AlternateContent>
      </w:r>
      <w:r>
        <w:rPr>
          <w:noProof/>
        </w:rPr>
        <w:drawing>
          <wp:anchor distT="1069975" distB="918210" distL="1878965" distR="3529965" simplePos="0" relativeHeight="125829403" behindDoc="0" locked="0" layoutInCell="1" allowOverlap="1" wp14:anchorId="761DE1E3" wp14:editId="736FC4A9">
            <wp:simplePos x="0" y="0"/>
            <wp:positionH relativeFrom="page">
              <wp:posOffset>2795905</wp:posOffset>
            </wp:positionH>
            <wp:positionV relativeFrom="margin">
              <wp:posOffset>1298575</wp:posOffset>
            </wp:positionV>
            <wp:extent cx="981710" cy="103632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1"/>
                    <a:stretch/>
                  </pic:blipFill>
                  <pic:spPr>
                    <a:xfrm>
                      <a:off x="0" y="0"/>
                      <a:ext cx="981710" cy="1036320"/>
                    </a:xfrm>
                    <a:prstGeom prst="rect">
                      <a:avLst/>
                    </a:prstGeom>
                  </pic:spPr>
                </pic:pic>
              </a:graphicData>
            </a:graphic>
          </wp:anchor>
        </w:drawing>
      </w:r>
      <w:r>
        <w:rPr>
          <w:noProof/>
        </w:rPr>
        <w:drawing>
          <wp:anchor distT="13970" distB="584200" distL="3364865" distR="114935" simplePos="0" relativeHeight="125829404" behindDoc="0" locked="0" layoutInCell="1" allowOverlap="1" wp14:anchorId="21D889B2" wp14:editId="0B2746B6">
            <wp:simplePos x="0" y="0"/>
            <wp:positionH relativeFrom="page">
              <wp:posOffset>4281805</wp:posOffset>
            </wp:positionH>
            <wp:positionV relativeFrom="margin">
              <wp:posOffset>242570</wp:posOffset>
            </wp:positionV>
            <wp:extent cx="2914015" cy="242633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2"/>
                    <a:stretch/>
                  </pic:blipFill>
                  <pic:spPr>
                    <a:xfrm>
                      <a:off x="0" y="0"/>
                      <a:ext cx="2914015" cy="2426335"/>
                    </a:xfrm>
                    <a:prstGeom prst="rect">
                      <a:avLst/>
                    </a:prstGeom>
                  </pic:spPr>
                </pic:pic>
              </a:graphicData>
            </a:graphic>
          </wp:anchor>
        </w:drawing>
      </w:r>
      <w:r>
        <w:rPr>
          <w:noProof/>
        </w:rPr>
        <w:drawing>
          <wp:anchor distT="2500630" distB="393065" distL="475615" distR="201295" simplePos="0" relativeHeight="125829405" behindDoc="0" locked="0" layoutInCell="1" allowOverlap="1" wp14:anchorId="7CD06DCF" wp14:editId="63119928">
            <wp:simplePos x="0" y="0"/>
            <wp:positionH relativeFrom="page">
              <wp:posOffset>1392555</wp:posOffset>
            </wp:positionH>
            <wp:positionV relativeFrom="margin">
              <wp:posOffset>2729230</wp:posOffset>
            </wp:positionV>
            <wp:extent cx="5718175" cy="13398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3"/>
                    <a:stretch/>
                  </pic:blipFill>
                  <pic:spPr>
                    <a:xfrm>
                      <a:off x="0" y="0"/>
                      <a:ext cx="5718175" cy="133985"/>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352D7038" wp14:editId="2B36E245">
                <wp:simplePos x="0" y="0"/>
                <wp:positionH relativeFrom="page">
                  <wp:posOffset>1031240</wp:posOffset>
                </wp:positionH>
                <wp:positionV relativeFrom="margin">
                  <wp:posOffset>2999105</wp:posOffset>
                </wp:positionV>
                <wp:extent cx="5582285" cy="128270"/>
                <wp:effectExtent l="0" t="0" r="0" b="0"/>
                <wp:wrapNone/>
                <wp:docPr id="57" name="Shape 57"/>
                <wp:cNvGraphicFramePr/>
                <a:graphic xmlns:a="http://schemas.openxmlformats.org/drawingml/2006/main">
                  <a:graphicData uri="http://schemas.microsoft.com/office/word/2010/wordprocessingShape">
                    <wps:wsp>
                      <wps:cNvSpPr txBox="1"/>
                      <wps:spPr>
                        <a:xfrm>
                          <a:off x="0" y="0"/>
                          <a:ext cx="5582285" cy="128270"/>
                        </a:xfrm>
                        <a:prstGeom prst="rect">
                          <a:avLst/>
                        </a:prstGeom>
                        <a:noFill/>
                      </wps:spPr>
                      <wps:txbx>
                        <w:txbxContent>
                          <w:p w14:paraId="7EAE80FA" w14:textId="77777777" w:rsidR="00F50677" w:rsidRDefault="00000000">
                            <w:pPr>
                              <w:pStyle w:val="Picturecaption10"/>
                              <w:rPr>
                                <w:sz w:val="17"/>
                                <w:szCs w:val="17"/>
                              </w:rPr>
                            </w:pPr>
                            <w:r>
                              <w:rPr>
                                <w:rStyle w:val="Picturecaption1"/>
                                <w:rFonts w:ascii="Times New Roman" w:eastAsia="Times New Roman" w:hAnsi="Times New Roman" w:cs="Times New Roman"/>
                                <w:i/>
                                <w:iCs/>
                                <w:sz w:val="17"/>
                                <w:szCs w:val="17"/>
                              </w:rPr>
                              <w:t xml:space="preserve">Ukázka schvalovaného dokumentu (faktury) s vytěženými údaji a náhledem faktury ve formátu PDF (ve složce </w:t>
                            </w:r>
                            <w:proofErr w:type="spellStart"/>
                            <w:r>
                              <w:rPr>
                                <w:rStyle w:val="Picturecaption1"/>
                                <w:rFonts w:ascii="Times New Roman" w:eastAsia="Times New Roman" w:hAnsi="Times New Roman" w:cs="Times New Roman"/>
                                <w:i/>
                                <w:iCs/>
                                <w:sz w:val="17"/>
                                <w:szCs w:val="17"/>
                              </w:rPr>
                              <w:t>Sharepointu</w:t>
                            </w:r>
                            <w:proofErr w:type="spellEnd"/>
                            <w:r>
                              <w:rPr>
                                <w:rStyle w:val="Picturecaption1"/>
                                <w:rFonts w:ascii="Times New Roman" w:eastAsia="Times New Roman" w:hAnsi="Times New Roman" w:cs="Times New Roman"/>
                                <w:i/>
                                <w:iCs/>
                                <w:sz w:val="17"/>
                                <w:szCs w:val="17"/>
                              </w:rPr>
                              <w:t>)</w:t>
                            </w:r>
                          </w:p>
                        </w:txbxContent>
                      </wps:txbx>
                      <wps:bodyPr lIns="0" tIns="0" rIns="0" bIns="0"/>
                    </wps:wsp>
                  </a:graphicData>
                </a:graphic>
              </wp:anchor>
            </w:drawing>
          </mc:Choice>
          <mc:Fallback>
            <w:pict>
              <v:shape w14:anchorId="352D7038" id="Shape 57" o:spid="_x0000_s1033" type="#_x0000_t202" style="position:absolute;left:0;text-align:left;margin-left:81.2pt;margin-top:236.15pt;width:439.55pt;height:10.1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WzcgEAAOECAAAOAAAAZHJzL2Uyb0RvYy54bWysUlFLwzAQfhf8DyHvrl1hrpS1AxkTQVRQ&#10;f0CWJmugyYUkrt2/9xLXTfRNfLl+uUu+++67rtaj7slBOK/A1HQ+yykRhkOrzL6m72/bm5ISH5hp&#10;WQ9G1PQoPF0311erwVaigA76VjiCJMZXg61pF4KtsszzTmjmZ2CFwaIEp1nAo9tnrWMDsus+K/L8&#10;NhvAtdYBF95jdvNVpE3il1Lw8CylF4H0NUVtIUWX4i7GrFmxau+Y7RQ/yWB/UKGZMtj0TLVhgZEP&#10;p35RacUdeJBhxkFnIKXiIs2A08zzH9O8dsyKNAua4+3ZJv9/tPzp8GpfHAnjHYy4wGjIYH3lMRnn&#10;GaXT8YtKCdbRwuPZNjEGwjG5WJRFUS4o4VibF2WxTL5ml9fW+XAvQJMIaupwLcktdnj0ATvi1elK&#10;bGZgq/o+5i9SIgrjbiSqrelykrmD9ojq+weDnsT9TsBNYHcCExv6mPqddh4X9f2cel7+zOYTAAD/&#10;/wMAUEsDBBQABgAIAAAAIQD1yLxn4AAAAAwBAAAPAAAAZHJzL2Rvd25yZXYueG1sTI/BTsMwDIbv&#10;SLxDZCRuLFnpCitNpwnBCQnRlQPHtMnaaI1Tmmwrb493guNvf/r9udjMbmAnMwXrUcJyIYAZbL22&#10;2En4rF/vHoGFqFCrwaOR8GMCbMrrq0Ll2p+xMqdd7BiVYMiVhD7GMec8tL1xKiz8aJB2ez85FSlO&#10;HdeTOlO5G3giRMadskgXejWa5960h93RSdh+YfViv9+bj2pf2bpeC3zLDlLe3szbJ2DRzPEPhos+&#10;qUNJTo0/og5soJwlKaES0ofkHtiFEOlyBayh0TpZAS8L/v+J8hcAAP//AwBQSwECLQAUAAYACAAA&#10;ACEAtoM4kv4AAADhAQAAEwAAAAAAAAAAAAAAAAAAAAAAW0NvbnRlbnRfVHlwZXNdLnhtbFBLAQIt&#10;ABQABgAIAAAAIQA4/SH/1gAAAJQBAAALAAAAAAAAAAAAAAAAAC8BAABfcmVscy8ucmVsc1BLAQIt&#10;ABQABgAIAAAAIQB762WzcgEAAOECAAAOAAAAAAAAAAAAAAAAAC4CAABkcnMvZTJvRG9jLnhtbFBL&#10;AQItABQABgAIAAAAIQD1yLxn4AAAAAwBAAAPAAAAAAAAAAAAAAAAAMwDAABkcnMvZG93bnJldi54&#10;bWxQSwUGAAAAAAQABADzAAAA2QQAAAAA&#10;" filled="f" stroked="f">
                <v:textbox inset="0,0,0,0">
                  <w:txbxContent>
                    <w:p w14:paraId="7EAE80FA" w14:textId="77777777" w:rsidR="00F50677" w:rsidRDefault="00000000">
                      <w:pPr>
                        <w:pStyle w:val="Picturecaption10"/>
                        <w:rPr>
                          <w:sz w:val="17"/>
                          <w:szCs w:val="17"/>
                        </w:rPr>
                      </w:pPr>
                      <w:r>
                        <w:rPr>
                          <w:rStyle w:val="Picturecaption1"/>
                          <w:rFonts w:ascii="Times New Roman" w:eastAsia="Times New Roman" w:hAnsi="Times New Roman" w:cs="Times New Roman"/>
                          <w:i/>
                          <w:iCs/>
                          <w:sz w:val="17"/>
                          <w:szCs w:val="17"/>
                        </w:rPr>
                        <w:t xml:space="preserve">Ukázka schvalovaného dokumentu (faktury) s vytěženými údaji a náhledem faktury ve formátu PDF (ve složce </w:t>
                      </w:r>
                      <w:proofErr w:type="spellStart"/>
                      <w:r>
                        <w:rPr>
                          <w:rStyle w:val="Picturecaption1"/>
                          <w:rFonts w:ascii="Times New Roman" w:eastAsia="Times New Roman" w:hAnsi="Times New Roman" w:cs="Times New Roman"/>
                          <w:i/>
                          <w:iCs/>
                          <w:sz w:val="17"/>
                          <w:szCs w:val="17"/>
                        </w:rPr>
                        <w:t>Sharepointu</w:t>
                      </w:r>
                      <w:proofErr w:type="spellEnd"/>
                      <w:r>
                        <w:rPr>
                          <w:rStyle w:val="Picturecaption1"/>
                          <w:rFonts w:ascii="Times New Roman" w:eastAsia="Times New Roman" w:hAnsi="Times New Roman" w:cs="Times New Roman"/>
                          <w:i/>
                          <w:iCs/>
                          <w:sz w:val="17"/>
                          <w:szCs w:val="17"/>
                        </w:rPr>
                        <w:t>)</w:t>
                      </w:r>
                    </w:p>
                  </w:txbxContent>
                </v:textbox>
                <w10:wrap anchorx="page" anchory="margin"/>
              </v:shape>
            </w:pict>
          </mc:Fallback>
        </mc:AlternateContent>
      </w:r>
      <w:bookmarkStart w:id="42" w:name="bookmark90"/>
      <w:r>
        <w:rPr>
          <w:rStyle w:val="Heading31"/>
          <w:b/>
          <w:bCs/>
        </w:rPr>
        <w:t>ZÁZNAM SCHVALOVÁNÍ</w:t>
      </w:r>
      <w:bookmarkEnd w:id="42"/>
    </w:p>
    <w:p w14:paraId="0E1CA5C7" w14:textId="77777777" w:rsidR="00F50677" w:rsidRDefault="00000000">
      <w:pPr>
        <w:pStyle w:val="Bodytext10"/>
        <w:numPr>
          <w:ilvl w:val="0"/>
          <w:numId w:val="23"/>
        </w:numPr>
        <w:tabs>
          <w:tab w:val="left" w:pos="686"/>
        </w:tabs>
        <w:spacing w:line="377" w:lineRule="auto"/>
        <w:ind w:left="660" w:hanging="320"/>
        <w:jc w:val="both"/>
      </w:pPr>
      <w:r>
        <w:rPr>
          <w:rStyle w:val="Bodytext1"/>
          <w:b/>
          <w:bCs/>
        </w:rPr>
        <w:t>Položka schvalování (</w:t>
      </w:r>
      <w:proofErr w:type="spellStart"/>
      <w:r>
        <w:rPr>
          <w:rStyle w:val="Bodytext1"/>
          <w:b/>
          <w:bCs/>
        </w:rPr>
        <w:t>Aproval</w:t>
      </w:r>
      <w:proofErr w:type="spellEnd"/>
      <w:r>
        <w:rPr>
          <w:rStyle w:val="Bodytext1"/>
          <w:b/>
          <w:bCs/>
        </w:rPr>
        <w:t xml:space="preserve"> </w:t>
      </w:r>
      <w:proofErr w:type="spellStart"/>
      <w:r>
        <w:rPr>
          <w:rStyle w:val="Bodytext1"/>
          <w:b/>
          <w:bCs/>
        </w:rPr>
        <w:t>Item</w:t>
      </w:r>
      <w:proofErr w:type="spellEnd"/>
      <w:r>
        <w:rPr>
          <w:rStyle w:val="Bodytext1"/>
          <w:b/>
          <w:bCs/>
        </w:rPr>
        <w:t xml:space="preserve">) - </w:t>
      </w:r>
      <w:r>
        <w:rPr>
          <w:rStyle w:val="Bodytext1"/>
        </w:rPr>
        <w:t>základní položka schvalování, zastřešující celý schvalovací proces. Eviduje základní informace o konkrétním schvalovacím běhu, jako je metoda schvalování, šablona procesu, předkladatel, zdůvodnění, termín a stav schválení. Obsahuje také odkaz na schvalovaný doklad.</w:t>
      </w:r>
    </w:p>
    <w:p w14:paraId="7C107FD5" w14:textId="77777777" w:rsidR="00F50677" w:rsidRDefault="00000000">
      <w:pPr>
        <w:pStyle w:val="Bodytext10"/>
        <w:numPr>
          <w:ilvl w:val="0"/>
          <w:numId w:val="23"/>
        </w:numPr>
        <w:tabs>
          <w:tab w:val="left" w:pos="686"/>
        </w:tabs>
        <w:spacing w:line="377" w:lineRule="auto"/>
        <w:ind w:left="660" w:hanging="320"/>
        <w:jc w:val="both"/>
      </w:pPr>
      <w:r>
        <w:rPr>
          <w:rStyle w:val="Bodytext1"/>
          <w:b/>
          <w:bCs/>
        </w:rPr>
        <w:t>Krok schvalování (</w:t>
      </w:r>
      <w:proofErr w:type="spellStart"/>
      <w:r>
        <w:rPr>
          <w:rStyle w:val="Bodytext1"/>
          <w:b/>
          <w:bCs/>
        </w:rPr>
        <w:t>Aproval</w:t>
      </w:r>
      <w:proofErr w:type="spellEnd"/>
      <w:r>
        <w:rPr>
          <w:rStyle w:val="Bodytext1"/>
          <w:b/>
          <w:bCs/>
        </w:rPr>
        <w:t xml:space="preserve"> Step) - </w:t>
      </w:r>
      <w:r>
        <w:rPr>
          <w:rStyle w:val="Bodytext1"/>
        </w:rPr>
        <w:t>dílčí krok schvalování, jednotlivé kroky schvalovacího procesu. Krok může schvalovat pracovník nebo tým. Schvalování postupuje dle pořadí kroků, schválení kroku startuje schvalování následujícího. V případě zamítnutí nebo vrácení krokuje celý běh schvalování ukončen.</w:t>
      </w:r>
    </w:p>
    <w:p w14:paraId="20050598" w14:textId="77777777" w:rsidR="00F50677" w:rsidRDefault="00000000">
      <w:pPr>
        <w:pStyle w:val="Bodytext10"/>
        <w:numPr>
          <w:ilvl w:val="0"/>
          <w:numId w:val="23"/>
        </w:numPr>
        <w:tabs>
          <w:tab w:val="left" w:pos="686"/>
        </w:tabs>
        <w:spacing w:after="580" w:line="377" w:lineRule="auto"/>
        <w:ind w:left="660" w:hanging="320"/>
        <w:jc w:val="both"/>
      </w:pPr>
      <w:r>
        <w:rPr>
          <w:rStyle w:val="Bodytext1"/>
          <w:b/>
          <w:bCs/>
        </w:rPr>
        <w:t>Záznam schvalování (</w:t>
      </w:r>
      <w:proofErr w:type="spellStart"/>
      <w:r>
        <w:rPr>
          <w:rStyle w:val="Bodytext1"/>
          <w:b/>
          <w:bCs/>
        </w:rPr>
        <w:t>Approval</w:t>
      </w:r>
      <w:proofErr w:type="spellEnd"/>
      <w:r>
        <w:rPr>
          <w:rStyle w:val="Bodytext1"/>
          <w:b/>
          <w:bCs/>
        </w:rPr>
        <w:t xml:space="preserve"> Log) - </w:t>
      </w:r>
      <w:r>
        <w:rPr>
          <w:rStyle w:val="Bodytext1"/>
        </w:rPr>
        <w:t xml:space="preserve">rozpad kroků schvalování na jednotlivé schvalovatele s vazbou na aplikaci, v níže je provedeno samotné schválení. Záznam schvalování </w:t>
      </w:r>
      <w:proofErr w:type="gramStart"/>
      <w:r>
        <w:rPr>
          <w:rStyle w:val="Bodytext1"/>
        </w:rPr>
        <w:t>slouží</w:t>
      </w:r>
      <w:proofErr w:type="gramEnd"/>
      <w:r>
        <w:rPr>
          <w:rStyle w:val="Bodytext1"/>
        </w:rPr>
        <w:t xml:space="preserve"> současně jako archiv provedených schválení.</w:t>
      </w:r>
    </w:p>
    <w:p w14:paraId="7BB44B64" w14:textId="77777777" w:rsidR="00F50677" w:rsidRDefault="00000000">
      <w:pPr>
        <w:pStyle w:val="Bodytext30"/>
        <w:spacing w:after="0" w:line="372" w:lineRule="auto"/>
        <w:ind w:left="1020" w:firstLine="0"/>
      </w:pPr>
      <w:r>
        <w:rPr>
          <w:rStyle w:val="Bodytext3"/>
        </w:rPr>
        <w:t xml:space="preserve">I E </w:t>
      </w:r>
      <w:proofErr w:type="spellStart"/>
      <w:r>
        <w:rPr>
          <w:rStyle w:val="Bodytext3"/>
        </w:rPr>
        <w:t>Approval</w:t>
      </w:r>
      <w:proofErr w:type="spellEnd"/>
      <w:r>
        <w:rPr>
          <w:rStyle w:val="Bodytext3"/>
        </w:rPr>
        <w:t xml:space="preserve"> </w:t>
      </w:r>
      <w:proofErr w:type="spellStart"/>
      <w:r>
        <w:rPr>
          <w:rStyle w:val="Bodytext3"/>
        </w:rPr>
        <w:t>Jtern</w:t>
      </w:r>
      <w:proofErr w:type="spellEnd"/>
    </w:p>
    <w:p w14:paraId="4EBD3DDA" w14:textId="77777777" w:rsidR="00F50677" w:rsidRDefault="00000000">
      <w:pPr>
        <w:pStyle w:val="Bodytext30"/>
        <w:spacing w:after="0" w:line="372" w:lineRule="auto"/>
        <w:ind w:left="1020" w:firstLine="0"/>
      </w:pPr>
      <w:r>
        <w:rPr>
          <w:rStyle w:val="Bodytext3"/>
        </w:rPr>
        <w:t xml:space="preserve">। □ </w:t>
      </w:r>
      <w:proofErr w:type="spellStart"/>
      <w:r>
        <w:rPr>
          <w:rStyle w:val="Bodytext3"/>
        </w:rPr>
        <w:t>N.ime</w:t>
      </w:r>
      <w:proofErr w:type="spellEnd"/>
    </w:p>
    <w:p w14:paraId="4CFABE38" w14:textId="77777777" w:rsidR="00F50677" w:rsidRDefault="00000000">
      <w:pPr>
        <w:pStyle w:val="Bodytext30"/>
        <w:numPr>
          <w:ilvl w:val="0"/>
          <w:numId w:val="24"/>
        </w:numPr>
        <w:tabs>
          <w:tab w:val="left" w:pos="1502"/>
        </w:tabs>
        <w:spacing w:after="0" w:line="372" w:lineRule="auto"/>
        <w:ind w:left="1240" w:right="340" w:firstLine="0"/>
      </w:pPr>
      <w:proofErr w:type="spellStart"/>
      <w:r>
        <w:rPr>
          <w:rStyle w:val="Bodytext3"/>
        </w:rPr>
        <w:t>Approval</w:t>
      </w:r>
      <w:proofErr w:type="spellEnd"/>
      <w:r>
        <w:rPr>
          <w:rStyle w:val="Bodytext3"/>
        </w:rPr>
        <w:t xml:space="preserve"> </w:t>
      </w:r>
      <w:proofErr w:type="spellStart"/>
      <w:r>
        <w:rPr>
          <w:rStyle w:val="Bodytext3"/>
        </w:rPr>
        <w:t>Method</w:t>
      </w:r>
      <w:proofErr w:type="spellEnd"/>
      <w:r>
        <w:rPr>
          <w:rStyle w:val="Bodytext3"/>
        </w:rPr>
        <w:t xml:space="preserve"> E </w:t>
      </w:r>
      <w:proofErr w:type="spellStart"/>
      <w:r>
        <w:rPr>
          <w:rStyle w:val="Bodytext3"/>
        </w:rPr>
        <w:t>Approval</w:t>
      </w:r>
      <w:proofErr w:type="spellEnd"/>
      <w:r>
        <w:rPr>
          <w:rStyle w:val="Bodytext3"/>
        </w:rPr>
        <w:t xml:space="preserve"> </w:t>
      </w:r>
      <w:proofErr w:type="spellStart"/>
      <w:r>
        <w:rPr>
          <w:rStyle w:val="Bodytext3"/>
        </w:rPr>
        <w:t>Template</w:t>
      </w:r>
      <w:proofErr w:type="spellEnd"/>
      <w:r>
        <w:rPr>
          <w:rStyle w:val="Bodytext3"/>
        </w:rPr>
        <w:t xml:space="preserve"> □ </w:t>
      </w:r>
      <w:proofErr w:type="spellStart"/>
      <w:r>
        <w:rPr>
          <w:rStyle w:val="Bodytext3"/>
        </w:rPr>
        <w:t>Worker</w:t>
      </w:r>
      <w:proofErr w:type="spellEnd"/>
    </w:p>
    <w:p w14:paraId="4A604502" w14:textId="77777777" w:rsidR="00F50677" w:rsidRDefault="00000000">
      <w:pPr>
        <w:pStyle w:val="Bodytext30"/>
        <w:tabs>
          <w:tab w:val="left" w:pos="1214"/>
        </w:tabs>
        <w:spacing w:after="0" w:line="372" w:lineRule="auto"/>
        <w:ind w:left="1020" w:firstLine="0"/>
      </w:pPr>
      <w:r>
        <w:rPr>
          <w:rStyle w:val="Bodytext3"/>
        </w:rPr>
        <w:t>)</w:t>
      </w:r>
      <w:r>
        <w:rPr>
          <w:rStyle w:val="Bodytext3"/>
        </w:rPr>
        <w:tab/>
        <w:t>“ WG Type</w:t>
      </w:r>
    </w:p>
    <w:p w14:paraId="6A442F52" w14:textId="77777777" w:rsidR="00F50677" w:rsidRDefault="00000000">
      <w:pPr>
        <w:pStyle w:val="Bodytext30"/>
        <w:spacing w:after="0" w:line="372" w:lineRule="auto"/>
        <w:ind w:left="1240" w:firstLine="0"/>
      </w:pPr>
      <w:r>
        <w:rPr>
          <w:rStyle w:val="Bodytext3"/>
        </w:rPr>
        <w:t xml:space="preserve">E </w:t>
      </w:r>
      <w:proofErr w:type="spellStart"/>
      <w:r>
        <w:rPr>
          <w:rStyle w:val="Bodytext3"/>
        </w:rPr>
        <w:t>Worker</w:t>
      </w:r>
      <w:proofErr w:type="spellEnd"/>
      <w:r>
        <w:rPr>
          <w:rStyle w:val="Bodytext3"/>
        </w:rPr>
        <w:t xml:space="preserve"> Group</w:t>
      </w:r>
    </w:p>
    <w:p w14:paraId="54D85593" w14:textId="77777777" w:rsidR="00F50677" w:rsidRDefault="00000000">
      <w:pPr>
        <w:pStyle w:val="Bodytext30"/>
        <w:spacing w:after="0" w:line="372" w:lineRule="auto"/>
        <w:ind w:left="1240" w:firstLine="0"/>
      </w:pPr>
      <w:r>
        <w:rPr>
          <w:rStyle w:val="Bodytext3"/>
        </w:rPr>
        <w:t xml:space="preserve">E </w:t>
      </w:r>
      <w:proofErr w:type="spellStart"/>
      <w:r>
        <w:rPr>
          <w:rStyle w:val="Bodytext3"/>
        </w:rPr>
        <w:t>Send</w:t>
      </w:r>
      <w:proofErr w:type="spellEnd"/>
      <w:r>
        <w:rPr>
          <w:rStyle w:val="Bodytext3"/>
        </w:rPr>
        <w:t xml:space="preserve"> to </w:t>
      </w:r>
      <w:proofErr w:type="spellStart"/>
      <w:r>
        <w:rPr>
          <w:rStyle w:val="Bodytext3"/>
        </w:rPr>
        <w:t>Approval</w:t>
      </w:r>
      <w:proofErr w:type="spellEnd"/>
    </w:p>
    <w:p w14:paraId="0A57BAC1" w14:textId="77777777" w:rsidR="00F50677" w:rsidRDefault="00000000">
      <w:pPr>
        <w:pStyle w:val="Bodytext30"/>
        <w:numPr>
          <w:ilvl w:val="0"/>
          <w:numId w:val="24"/>
        </w:numPr>
        <w:tabs>
          <w:tab w:val="left" w:pos="1495"/>
        </w:tabs>
        <w:spacing w:after="0" w:line="372" w:lineRule="auto"/>
        <w:ind w:left="1240" w:firstLine="0"/>
      </w:pPr>
      <w:r>
        <w:rPr>
          <w:noProof/>
        </w:rPr>
        <w:drawing>
          <wp:anchor distT="13970" distB="123190" distL="114300" distR="2455545" simplePos="0" relativeHeight="125829406" behindDoc="0" locked="0" layoutInCell="1" allowOverlap="1" wp14:anchorId="7393474E" wp14:editId="74237E28">
            <wp:simplePos x="0" y="0"/>
            <wp:positionH relativeFrom="page">
              <wp:posOffset>2961005</wp:posOffset>
            </wp:positionH>
            <wp:positionV relativeFrom="margin">
              <wp:posOffset>6711950</wp:posOffset>
            </wp:positionV>
            <wp:extent cx="304800" cy="1554480"/>
            <wp:effectExtent l="0" t="0" r="0" b="0"/>
            <wp:wrapSquare wrapText="lef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4"/>
                    <a:stretch/>
                  </pic:blipFill>
                  <pic:spPr>
                    <a:xfrm>
                      <a:off x="0" y="0"/>
                      <a:ext cx="304800" cy="1554480"/>
                    </a:xfrm>
                    <a:prstGeom prst="rect">
                      <a:avLst/>
                    </a:prstGeom>
                  </pic:spPr>
                </pic:pic>
              </a:graphicData>
            </a:graphic>
          </wp:anchor>
        </w:drawing>
      </w:r>
      <w:r>
        <w:rPr>
          <w:noProof/>
        </w:rPr>
        <w:drawing>
          <wp:anchor distT="0" distB="1495425" distL="498475" distR="1147445" simplePos="0" relativeHeight="125829407" behindDoc="0" locked="0" layoutInCell="1" allowOverlap="1" wp14:anchorId="10ABCA6E" wp14:editId="2981A837">
            <wp:simplePos x="0" y="0"/>
            <wp:positionH relativeFrom="page">
              <wp:posOffset>3345180</wp:posOffset>
            </wp:positionH>
            <wp:positionV relativeFrom="margin">
              <wp:posOffset>6697980</wp:posOffset>
            </wp:positionV>
            <wp:extent cx="1225550" cy="194945"/>
            <wp:effectExtent l="0" t="0" r="0" b="0"/>
            <wp:wrapSquare wrapText="left"/>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5"/>
                    <a:stretch/>
                  </pic:blipFill>
                  <pic:spPr>
                    <a:xfrm>
                      <a:off x="0" y="0"/>
                      <a:ext cx="1225550" cy="194945"/>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14:anchorId="6E1F200B" wp14:editId="3B1D2C93">
                <wp:simplePos x="0" y="0"/>
                <wp:positionH relativeFrom="page">
                  <wp:posOffset>3459480</wp:posOffset>
                </wp:positionH>
                <wp:positionV relativeFrom="margin">
                  <wp:posOffset>6912610</wp:posOffset>
                </wp:positionV>
                <wp:extent cx="640080" cy="1348740"/>
                <wp:effectExtent l="0" t="0" r="0" b="0"/>
                <wp:wrapNone/>
                <wp:docPr id="63" name="Shape 63"/>
                <wp:cNvGraphicFramePr/>
                <a:graphic xmlns:a="http://schemas.openxmlformats.org/drawingml/2006/main">
                  <a:graphicData uri="http://schemas.microsoft.com/office/word/2010/wordprocessingShape">
                    <wps:wsp>
                      <wps:cNvSpPr txBox="1"/>
                      <wps:spPr>
                        <a:xfrm>
                          <a:off x="0" y="0"/>
                          <a:ext cx="640080" cy="1348740"/>
                        </a:xfrm>
                        <a:prstGeom prst="rect">
                          <a:avLst/>
                        </a:prstGeom>
                        <a:noFill/>
                      </wps:spPr>
                      <wps:txbx>
                        <w:txbxContent>
                          <w:p w14:paraId="42F490EE" w14:textId="77777777" w:rsidR="00F50677" w:rsidRDefault="00000000">
                            <w:pPr>
                              <w:pStyle w:val="Picturecaption10"/>
                              <w:spacing w:line="360" w:lineRule="auto"/>
                              <w:rPr>
                                <w:sz w:val="12"/>
                                <w:szCs w:val="12"/>
                              </w:rPr>
                            </w:pPr>
                            <w:r>
                              <w:rPr>
                                <w:rStyle w:val="Picturecaption1"/>
                                <w:sz w:val="12"/>
                                <w:szCs w:val="12"/>
                              </w:rPr>
                              <w:t>E Nanic</w:t>
                            </w:r>
                          </w:p>
                          <w:p w14:paraId="3B68D7D2" w14:textId="77777777" w:rsidR="00F50677" w:rsidRDefault="00000000">
                            <w:pPr>
                              <w:pStyle w:val="Picturecaption10"/>
                              <w:spacing w:line="360" w:lineRule="auto"/>
                              <w:rPr>
                                <w:sz w:val="12"/>
                                <w:szCs w:val="12"/>
                              </w:rPr>
                            </w:pPr>
                            <w:r>
                              <w:rPr>
                                <w:rStyle w:val="Picturecaption1"/>
                                <w:sz w:val="12"/>
                                <w:szCs w:val="12"/>
                              </w:rPr>
                              <w:t xml:space="preserve">□ </w:t>
                            </w:r>
                            <w:proofErr w:type="spellStart"/>
                            <w:r>
                              <w:rPr>
                                <w:rStyle w:val="Picturecaption1"/>
                                <w:sz w:val="12"/>
                                <w:szCs w:val="12"/>
                              </w:rPr>
                              <w:t>Ordet</w:t>
                            </w:r>
                            <w:proofErr w:type="spellEnd"/>
                          </w:p>
                          <w:p w14:paraId="402C7991" w14:textId="77777777" w:rsidR="00F50677" w:rsidRDefault="00000000">
                            <w:pPr>
                              <w:pStyle w:val="Picturecaption10"/>
                              <w:spacing w:line="360" w:lineRule="auto"/>
                              <w:rPr>
                                <w:sz w:val="12"/>
                                <w:szCs w:val="12"/>
                              </w:rPr>
                            </w:pPr>
                            <w:r>
                              <w:rPr>
                                <w:rStyle w:val="Picturecaption1"/>
                                <w:sz w:val="12"/>
                                <w:szCs w:val="12"/>
                              </w:rPr>
                              <w:t xml:space="preserve">E </w:t>
                            </w:r>
                            <w:proofErr w:type="spellStart"/>
                            <w:r>
                              <w:rPr>
                                <w:rStyle w:val="Picturecaption1"/>
                                <w:sz w:val="12"/>
                                <w:szCs w:val="12"/>
                              </w:rPr>
                              <w:t>Approval</w:t>
                            </w:r>
                            <w:proofErr w:type="spellEnd"/>
                            <w:r>
                              <w:rPr>
                                <w:rStyle w:val="Picturecaption1"/>
                                <w:sz w:val="12"/>
                                <w:szCs w:val="12"/>
                              </w:rPr>
                              <w:t xml:space="preserve"> </w:t>
                            </w:r>
                            <w:proofErr w:type="spellStart"/>
                            <w:r>
                              <w:rPr>
                                <w:rStyle w:val="Picturecaption1"/>
                                <w:sz w:val="12"/>
                                <w:szCs w:val="12"/>
                              </w:rPr>
                              <w:t>Item</w:t>
                            </w:r>
                            <w:proofErr w:type="spellEnd"/>
                          </w:p>
                          <w:p w14:paraId="05408732" w14:textId="77777777" w:rsidR="00F50677" w:rsidRDefault="00000000">
                            <w:pPr>
                              <w:pStyle w:val="Picturecaption10"/>
                              <w:spacing w:line="360" w:lineRule="auto"/>
                              <w:rPr>
                                <w:sz w:val="12"/>
                                <w:szCs w:val="12"/>
                              </w:rPr>
                            </w:pPr>
                            <w:r>
                              <w:rPr>
                                <w:rStyle w:val="Picturecaption1"/>
                                <w:sz w:val="12"/>
                                <w:szCs w:val="12"/>
                              </w:rPr>
                              <w:t xml:space="preserve">E </w:t>
                            </w:r>
                            <w:proofErr w:type="spellStart"/>
                            <w:r>
                              <w:rPr>
                                <w:rStyle w:val="Picturecaption1"/>
                                <w:sz w:val="12"/>
                                <w:szCs w:val="12"/>
                              </w:rPr>
                              <w:t>Approval</w:t>
                            </w:r>
                            <w:proofErr w:type="spellEnd"/>
                            <w:r>
                              <w:rPr>
                                <w:rStyle w:val="Picturecaption1"/>
                                <w:sz w:val="12"/>
                                <w:szCs w:val="12"/>
                              </w:rPr>
                              <w:t xml:space="preserve"> type </w:t>
                            </w:r>
                            <w:r>
                              <w:rPr>
                                <w:rStyle w:val="Picturecaption1"/>
                                <w:sz w:val="12"/>
                                <w:szCs w:val="12"/>
                                <w:vertAlign w:val="superscript"/>
                              </w:rPr>
                              <w:t>—</w:t>
                            </w:r>
                            <w:r>
                              <w:rPr>
                                <w:rStyle w:val="Picturecaption1"/>
                                <w:sz w:val="12"/>
                                <w:szCs w:val="12"/>
                              </w:rPr>
                              <w:t xml:space="preserve"> </w:t>
                            </w:r>
                            <w:proofErr w:type="spellStart"/>
                            <w:r>
                              <w:rPr>
                                <w:rStyle w:val="Picturecaption1"/>
                                <w:sz w:val="12"/>
                                <w:szCs w:val="12"/>
                              </w:rPr>
                              <w:t>Worker</w:t>
                            </w:r>
                            <w:proofErr w:type="spellEnd"/>
                            <w:r>
                              <w:rPr>
                                <w:rStyle w:val="Picturecaption1"/>
                                <w:sz w:val="12"/>
                                <w:szCs w:val="12"/>
                              </w:rPr>
                              <w:t xml:space="preserve"> E WG type ~ </w:t>
                            </w:r>
                            <w:proofErr w:type="spellStart"/>
                            <w:r>
                              <w:rPr>
                                <w:rStyle w:val="Picturecaption1"/>
                                <w:sz w:val="12"/>
                                <w:szCs w:val="12"/>
                              </w:rPr>
                              <w:t>Worker</w:t>
                            </w:r>
                            <w:proofErr w:type="spellEnd"/>
                            <w:r>
                              <w:rPr>
                                <w:rStyle w:val="Picturecaption1"/>
                                <w:sz w:val="12"/>
                                <w:szCs w:val="12"/>
                              </w:rPr>
                              <w:t xml:space="preserve"> Group E Met hod “ </w:t>
                            </w:r>
                            <w:proofErr w:type="spellStart"/>
                            <w:r>
                              <w:rPr>
                                <w:rStyle w:val="Picturecaption1"/>
                                <w:sz w:val="12"/>
                                <w:szCs w:val="12"/>
                              </w:rPr>
                              <w:t>Variable</w:t>
                            </w:r>
                            <w:proofErr w:type="spellEnd"/>
                            <w:r>
                              <w:rPr>
                                <w:rStyle w:val="Picturecaption1"/>
                                <w:sz w:val="12"/>
                                <w:szCs w:val="12"/>
                              </w:rPr>
                              <w:t xml:space="preserve"> X E </w:t>
                            </w:r>
                            <w:proofErr w:type="spellStart"/>
                            <w:r>
                              <w:rPr>
                                <w:rStyle w:val="Picturecaption1"/>
                                <w:sz w:val="12"/>
                                <w:szCs w:val="12"/>
                              </w:rPr>
                              <w:t>Due</w:t>
                            </w:r>
                            <w:proofErr w:type="spellEnd"/>
                            <w:r>
                              <w:rPr>
                                <w:rStyle w:val="Picturecaption1"/>
                                <w:sz w:val="12"/>
                                <w:szCs w:val="12"/>
                              </w:rPr>
                              <w:t xml:space="preserve"> Dále</w:t>
                            </w:r>
                          </w:p>
                        </w:txbxContent>
                      </wps:txbx>
                      <wps:bodyPr lIns="0" tIns="0" rIns="0" bIns="0"/>
                    </wps:wsp>
                  </a:graphicData>
                </a:graphic>
              </wp:anchor>
            </w:drawing>
          </mc:Choice>
          <mc:Fallback>
            <w:pict>
              <v:shape w14:anchorId="6E1F200B" id="Shape 63" o:spid="_x0000_s1034" type="#_x0000_t202" style="position:absolute;left:0;text-align:left;margin-left:272.4pt;margin-top:544.3pt;width:50.4pt;height:106.2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9UcgEAAOECAAAOAAAAZHJzL2Uyb0RvYy54bWysUlFLwzAQfhf8DyHvrt0cc5S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jG5mOf5EiscS9Pb+fJunnzNLq+t8+FBgCYRlNThWpJb7PDkA3bEq+OV&#10;2MzAVnVdzF+kRBSGeiCqKelylFlDc0T13aNBT+J+R+BGUJ/AyIY+pn6nncdFfT+nnpc/s/oEAAD/&#10;/wMAUEsDBBQABgAIAAAAIQBUlvpj4QAAAA0BAAAPAAAAZHJzL2Rvd25yZXYueG1sTI/BTsMwEETv&#10;SPyDtZW4UbuQRiGNU1UITkiINBw4OrGbWI3XIXbb8Pcsp3Lb3RnNvim2sxvY2UzBepSwWgpgBluv&#10;LXYSPuvX+wxYiAq1GjwaCT8mwLa8vSlUrv0FK3Pex45RCIZcSehjHHPOQ9sbp8LSjwZJO/jJqUjr&#10;1HE9qQuFu4E/CJFypyzSh16N5rk37XF/chJ2X1i92O/35qM6VLaunwS+pUcp7xbzbgMsmjlezfCH&#10;T+hQElPjT6gDGySsk4TQIwkiy1JgZEmTNQ0NnR7FSgAvC/6/RfkLAAD//wMAUEsBAi0AFAAGAAgA&#10;AAAhALaDOJL+AAAA4QEAABMAAAAAAAAAAAAAAAAAAAAAAFtDb250ZW50X1R5cGVzXS54bWxQSwEC&#10;LQAUAAYACAAAACEAOP0h/9YAAACUAQAACwAAAAAAAAAAAAAAAAAvAQAAX3JlbHMvLnJlbHNQSwEC&#10;LQAUAAYACAAAACEA1wuvVHIBAADhAgAADgAAAAAAAAAAAAAAAAAuAgAAZHJzL2Uyb0RvYy54bWxQ&#10;SwECLQAUAAYACAAAACEAVJb6Y+EAAAANAQAADwAAAAAAAAAAAAAAAADMAwAAZHJzL2Rvd25yZXYu&#10;eG1sUEsFBgAAAAAEAAQA8wAAANoEAAAAAA==&#10;" filled="f" stroked="f">
                <v:textbox inset="0,0,0,0">
                  <w:txbxContent>
                    <w:p w14:paraId="42F490EE" w14:textId="77777777" w:rsidR="00F50677" w:rsidRDefault="00000000">
                      <w:pPr>
                        <w:pStyle w:val="Picturecaption10"/>
                        <w:spacing w:line="360" w:lineRule="auto"/>
                        <w:rPr>
                          <w:sz w:val="12"/>
                          <w:szCs w:val="12"/>
                        </w:rPr>
                      </w:pPr>
                      <w:r>
                        <w:rPr>
                          <w:rStyle w:val="Picturecaption1"/>
                          <w:sz w:val="12"/>
                          <w:szCs w:val="12"/>
                        </w:rPr>
                        <w:t>E Nanic</w:t>
                      </w:r>
                    </w:p>
                    <w:p w14:paraId="3B68D7D2" w14:textId="77777777" w:rsidR="00F50677" w:rsidRDefault="00000000">
                      <w:pPr>
                        <w:pStyle w:val="Picturecaption10"/>
                        <w:spacing w:line="360" w:lineRule="auto"/>
                        <w:rPr>
                          <w:sz w:val="12"/>
                          <w:szCs w:val="12"/>
                        </w:rPr>
                      </w:pPr>
                      <w:r>
                        <w:rPr>
                          <w:rStyle w:val="Picturecaption1"/>
                          <w:sz w:val="12"/>
                          <w:szCs w:val="12"/>
                        </w:rPr>
                        <w:t xml:space="preserve">□ </w:t>
                      </w:r>
                      <w:proofErr w:type="spellStart"/>
                      <w:r>
                        <w:rPr>
                          <w:rStyle w:val="Picturecaption1"/>
                          <w:sz w:val="12"/>
                          <w:szCs w:val="12"/>
                        </w:rPr>
                        <w:t>Ordet</w:t>
                      </w:r>
                      <w:proofErr w:type="spellEnd"/>
                    </w:p>
                    <w:p w14:paraId="402C7991" w14:textId="77777777" w:rsidR="00F50677" w:rsidRDefault="00000000">
                      <w:pPr>
                        <w:pStyle w:val="Picturecaption10"/>
                        <w:spacing w:line="360" w:lineRule="auto"/>
                        <w:rPr>
                          <w:sz w:val="12"/>
                          <w:szCs w:val="12"/>
                        </w:rPr>
                      </w:pPr>
                      <w:r>
                        <w:rPr>
                          <w:rStyle w:val="Picturecaption1"/>
                          <w:sz w:val="12"/>
                          <w:szCs w:val="12"/>
                        </w:rPr>
                        <w:t xml:space="preserve">E </w:t>
                      </w:r>
                      <w:proofErr w:type="spellStart"/>
                      <w:r>
                        <w:rPr>
                          <w:rStyle w:val="Picturecaption1"/>
                          <w:sz w:val="12"/>
                          <w:szCs w:val="12"/>
                        </w:rPr>
                        <w:t>Approval</w:t>
                      </w:r>
                      <w:proofErr w:type="spellEnd"/>
                      <w:r>
                        <w:rPr>
                          <w:rStyle w:val="Picturecaption1"/>
                          <w:sz w:val="12"/>
                          <w:szCs w:val="12"/>
                        </w:rPr>
                        <w:t xml:space="preserve"> </w:t>
                      </w:r>
                      <w:proofErr w:type="spellStart"/>
                      <w:r>
                        <w:rPr>
                          <w:rStyle w:val="Picturecaption1"/>
                          <w:sz w:val="12"/>
                          <w:szCs w:val="12"/>
                        </w:rPr>
                        <w:t>Item</w:t>
                      </w:r>
                      <w:proofErr w:type="spellEnd"/>
                    </w:p>
                    <w:p w14:paraId="05408732" w14:textId="77777777" w:rsidR="00F50677" w:rsidRDefault="00000000">
                      <w:pPr>
                        <w:pStyle w:val="Picturecaption10"/>
                        <w:spacing w:line="360" w:lineRule="auto"/>
                        <w:rPr>
                          <w:sz w:val="12"/>
                          <w:szCs w:val="12"/>
                        </w:rPr>
                      </w:pPr>
                      <w:r>
                        <w:rPr>
                          <w:rStyle w:val="Picturecaption1"/>
                          <w:sz w:val="12"/>
                          <w:szCs w:val="12"/>
                        </w:rPr>
                        <w:t xml:space="preserve">E </w:t>
                      </w:r>
                      <w:proofErr w:type="spellStart"/>
                      <w:r>
                        <w:rPr>
                          <w:rStyle w:val="Picturecaption1"/>
                          <w:sz w:val="12"/>
                          <w:szCs w:val="12"/>
                        </w:rPr>
                        <w:t>Approval</w:t>
                      </w:r>
                      <w:proofErr w:type="spellEnd"/>
                      <w:r>
                        <w:rPr>
                          <w:rStyle w:val="Picturecaption1"/>
                          <w:sz w:val="12"/>
                          <w:szCs w:val="12"/>
                        </w:rPr>
                        <w:t xml:space="preserve"> type </w:t>
                      </w:r>
                      <w:r>
                        <w:rPr>
                          <w:rStyle w:val="Picturecaption1"/>
                          <w:sz w:val="12"/>
                          <w:szCs w:val="12"/>
                          <w:vertAlign w:val="superscript"/>
                        </w:rPr>
                        <w:t>—</w:t>
                      </w:r>
                      <w:r>
                        <w:rPr>
                          <w:rStyle w:val="Picturecaption1"/>
                          <w:sz w:val="12"/>
                          <w:szCs w:val="12"/>
                        </w:rPr>
                        <w:t xml:space="preserve"> </w:t>
                      </w:r>
                      <w:proofErr w:type="spellStart"/>
                      <w:r>
                        <w:rPr>
                          <w:rStyle w:val="Picturecaption1"/>
                          <w:sz w:val="12"/>
                          <w:szCs w:val="12"/>
                        </w:rPr>
                        <w:t>Worker</w:t>
                      </w:r>
                      <w:proofErr w:type="spellEnd"/>
                      <w:r>
                        <w:rPr>
                          <w:rStyle w:val="Picturecaption1"/>
                          <w:sz w:val="12"/>
                          <w:szCs w:val="12"/>
                        </w:rPr>
                        <w:t xml:space="preserve"> E WG type ~ </w:t>
                      </w:r>
                      <w:proofErr w:type="spellStart"/>
                      <w:r>
                        <w:rPr>
                          <w:rStyle w:val="Picturecaption1"/>
                          <w:sz w:val="12"/>
                          <w:szCs w:val="12"/>
                        </w:rPr>
                        <w:t>Worker</w:t>
                      </w:r>
                      <w:proofErr w:type="spellEnd"/>
                      <w:r>
                        <w:rPr>
                          <w:rStyle w:val="Picturecaption1"/>
                          <w:sz w:val="12"/>
                          <w:szCs w:val="12"/>
                        </w:rPr>
                        <w:t xml:space="preserve"> Group E Met hod “ </w:t>
                      </w:r>
                      <w:proofErr w:type="spellStart"/>
                      <w:r>
                        <w:rPr>
                          <w:rStyle w:val="Picturecaption1"/>
                          <w:sz w:val="12"/>
                          <w:szCs w:val="12"/>
                        </w:rPr>
                        <w:t>Variable</w:t>
                      </w:r>
                      <w:proofErr w:type="spellEnd"/>
                      <w:r>
                        <w:rPr>
                          <w:rStyle w:val="Picturecaption1"/>
                          <w:sz w:val="12"/>
                          <w:szCs w:val="12"/>
                        </w:rPr>
                        <w:t xml:space="preserve"> X E </w:t>
                      </w:r>
                      <w:proofErr w:type="spellStart"/>
                      <w:r>
                        <w:rPr>
                          <w:rStyle w:val="Picturecaption1"/>
                          <w:sz w:val="12"/>
                          <w:szCs w:val="12"/>
                        </w:rPr>
                        <w:t>Due</w:t>
                      </w:r>
                      <w:proofErr w:type="spellEnd"/>
                      <w:r>
                        <w:rPr>
                          <w:rStyle w:val="Picturecaption1"/>
                          <w:sz w:val="12"/>
                          <w:szCs w:val="12"/>
                        </w:rPr>
                        <w:t xml:space="preserve"> Dále</w:t>
                      </w:r>
                    </w:p>
                  </w:txbxContent>
                </v:textbox>
                <w10:wrap anchorx="page" anchory="margin"/>
              </v:shape>
            </w:pict>
          </mc:Fallback>
        </mc:AlternateContent>
      </w:r>
      <w:r>
        <w:rPr>
          <w:noProof/>
        </w:rPr>
        <mc:AlternateContent>
          <mc:Choice Requires="wps">
            <w:drawing>
              <wp:anchor distT="745490" distB="0" distL="2034540" distR="114300" simplePos="0" relativeHeight="125829408" behindDoc="0" locked="0" layoutInCell="1" allowOverlap="1" wp14:anchorId="6943D080" wp14:editId="69A2BB2E">
                <wp:simplePos x="0" y="0"/>
                <wp:positionH relativeFrom="page">
                  <wp:posOffset>4881245</wp:posOffset>
                </wp:positionH>
                <wp:positionV relativeFrom="margin">
                  <wp:posOffset>7443470</wp:posOffset>
                </wp:positionV>
                <wp:extent cx="722630" cy="946150"/>
                <wp:effectExtent l="0" t="0" r="0" b="0"/>
                <wp:wrapSquare wrapText="left"/>
                <wp:docPr id="65" name="Shape 65"/>
                <wp:cNvGraphicFramePr/>
                <a:graphic xmlns:a="http://schemas.openxmlformats.org/drawingml/2006/main">
                  <a:graphicData uri="http://schemas.microsoft.com/office/word/2010/wordprocessingShape">
                    <wps:wsp>
                      <wps:cNvSpPr txBox="1"/>
                      <wps:spPr>
                        <a:xfrm>
                          <a:off x="0" y="0"/>
                          <a:ext cx="722630" cy="946150"/>
                        </a:xfrm>
                        <a:prstGeom prst="rect">
                          <a:avLst/>
                        </a:prstGeom>
                        <a:noFill/>
                      </wps:spPr>
                      <wps:txbx>
                        <w:txbxContent>
                          <w:p w14:paraId="6DFC26E7" w14:textId="77777777" w:rsidR="00F50677" w:rsidRDefault="00000000">
                            <w:pPr>
                              <w:pStyle w:val="Bodytext30"/>
                              <w:ind w:firstLine="0"/>
                            </w:pPr>
                            <w:r>
                              <w:rPr>
                                <w:rStyle w:val="Bodytext3"/>
                              </w:rPr>
                              <w:t xml:space="preserve">E </w:t>
                            </w:r>
                            <w:proofErr w:type="spellStart"/>
                            <w:r>
                              <w:rPr>
                                <w:rStyle w:val="Bodytext3"/>
                              </w:rPr>
                              <w:t>Approvallog</w:t>
                            </w:r>
                            <w:proofErr w:type="spellEnd"/>
                          </w:p>
                          <w:p w14:paraId="7D6D54E4" w14:textId="77777777" w:rsidR="00F50677" w:rsidRDefault="00000000">
                            <w:pPr>
                              <w:pStyle w:val="Bodytext30"/>
                            </w:pPr>
                            <w:r>
                              <w:rPr>
                                <w:rStyle w:val="Bodytext3"/>
                              </w:rPr>
                              <w:t>E Name</w:t>
                            </w:r>
                          </w:p>
                          <w:p w14:paraId="665E9B19" w14:textId="77777777" w:rsidR="00F50677" w:rsidRDefault="00000000">
                            <w:pPr>
                              <w:pStyle w:val="Bodytext30"/>
                            </w:pPr>
                            <w:r>
                              <w:rPr>
                                <w:rStyle w:val="Bodytext3"/>
                              </w:rPr>
                              <w:t xml:space="preserve">E </w:t>
                            </w:r>
                            <w:proofErr w:type="spellStart"/>
                            <w:r>
                              <w:rPr>
                                <w:rStyle w:val="Bodytext3"/>
                              </w:rPr>
                              <w:t>Approval</w:t>
                            </w:r>
                            <w:proofErr w:type="spellEnd"/>
                            <w:r>
                              <w:rPr>
                                <w:rStyle w:val="Bodytext3"/>
                              </w:rPr>
                              <w:t xml:space="preserve"> Stop</w:t>
                            </w:r>
                          </w:p>
                          <w:p w14:paraId="5670FA0D" w14:textId="77777777" w:rsidR="00F50677" w:rsidRDefault="00000000">
                            <w:pPr>
                              <w:pStyle w:val="Bodytext30"/>
                            </w:pPr>
                            <w:r>
                              <w:rPr>
                                <w:rStyle w:val="Bodytext3"/>
                              </w:rPr>
                              <w:t xml:space="preserve">E </w:t>
                            </w:r>
                            <w:proofErr w:type="spellStart"/>
                            <w:r>
                              <w:rPr>
                                <w:rStyle w:val="Bodytext3"/>
                              </w:rPr>
                              <w:t>Worker</w:t>
                            </w:r>
                            <w:proofErr w:type="spellEnd"/>
                          </w:p>
                          <w:p w14:paraId="4735BB1C" w14:textId="77777777" w:rsidR="00F50677" w:rsidRDefault="00000000">
                            <w:pPr>
                              <w:pStyle w:val="Bodytext30"/>
                            </w:pPr>
                            <w:r>
                              <w:rPr>
                                <w:rStyle w:val="Bodytext3"/>
                              </w:rPr>
                              <w:t>E Status</w:t>
                            </w:r>
                          </w:p>
                          <w:p w14:paraId="7357FAB5" w14:textId="77777777" w:rsidR="00F50677" w:rsidRDefault="00000000">
                            <w:pPr>
                              <w:pStyle w:val="Bodytext30"/>
                            </w:pPr>
                            <w:r>
                              <w:rPr>
                                <w:rStyle w:val="Bodytext3"/>
                              </w:rPr>
                              <w:t xml:space="preserve">E Status </w:t>
                            </w:r>
                            <w:proofErr w:type="spellStart"/>
                            <w:r>
                              <w:rPr>
                                <w:rStyle w:val="Bodytext3"/>
                              </w:rPr>
                              <w:t>Reason</w:t>
                            </w:r>
                            <w:proofErr w:type="spellEnd"/>
                          </w:p>
                          <w:p w14:paraId="1139F448" w14:textId="77777777" w:rsidR="00F50677" w:rsidRDefault="00000000">
                            <w:pPr>
                              <w:pStyle w:val="Bodytext30"/>
                            </w:pPr>
                            <w:r>
                              <w:rPr>
                                <w:rStyle w:val="Bodytext3"/>
                              </w:rPr>
                              <w:t xml:space="preserve">E </w:t>
                            </w:r>
                            <w:proofErr w:type="spellStart"/>
                            <w:r>
                              <w:rPr>
                                <w:rStyle w:val="Bodytext3"/>
                              </w:rPr>
                              <w:t>Descriptíon</w:t>
                            </w:r>
                            <w:proofErr w:type="spellEnd"/>
                          </w:p>
                        </w:txbxContent>
                      </wps:txbx>
                      <wps:bodyPr lIns="0" tIns="0" rIns="0" bIns="0"/>
                    </wps:wsp>
                  </a:graphicData>
                </a:graphic>
              </wp:anchor>
            </w:drawing>
          </mc:Choice>
          <mc:Fallback>
            <w:pict>
              <v:shape w14:anchorId="6943D080" id="Shape 65" o:spid="_x0000_s1035" type="#_x0000_t202" style="position:absolute;left:0;text-align:left;margin-left:384.35pt;margin-top:586.1pt;width:56.9pt;height:74.5pt;z-index:125829408;visibility:visible;mso-wrap-style:square;mso-wrap-distance-left:160.2pt;mso-wrap-distance-top:58.7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NScQEAAOACAAAOAAAAZHJzL2Uyb0RvYy54bWysUsFOwzAMvSPxD1HurF2BAdW6SWgaQkKA&#10;NPiANE3WSE0cJWHt/h4nrBuCG+LiOnby3vNz58tBd2QnnFdgKjqd5JQIw6FRZlvR97f1xS0lPjDT&#10;sA6MqOheeLpcnJ/Ne1uKAlroGuEIghhf9raibQi2zDLPW6GZn4AVBpsSnGYBj26bNY71iK67rMjz&#10;WdaDa6wDLrzH6uqrSRcJX0rBw4uUXgTSVRS1hRRdinWM2WLOyq1jtlX8IIP9QYVmyiDpEWrFAiMf&#10;Tv2C0oo78CDDhIPOQErFRZoBp5nmP6bZtMyKNAua4+3RJv9/sPx5t7GvjoThHgZcYDSkt770WIzz&#10;DNLp+EWlBPto4f5omxgC4Vi8KYrZJXY4tu6uZtPrZGt2emydDw8CNIlJRR1uJZnFdk8+ICFeHa9E&#10;LgNr1XWxflISszDUA1ENkowqa2j2KL57NGhJXO+YuDGpD8mIhjYmvsPK456+nxPn6cdcfAIAAP//&#10;AwBQSwMEFAAGAAgAAAAhAFAjm1nhAAAADQEAAA8AAABkcnMvZG93bnJldi54bWxMj8FOg0AQhu8m&#10;vsNmmnizC2sEpCxNY/RkYqR48LjAFjZlZ5Hdtvj2jqd6nPm//PNNsV3syM569sahhHgdAdPYus5g&#10;L+Gzfr3PgPmgsFOjQy3hR3vYlrc3hco7d8FKn/ehZ1SCPlcShhCmnHPfDtoqv3aTRsoObrYq0Dj3&#10;vJvVhcrtyEUUJdwqg3RhUJN+HnR73J+shN0XVi/m+735qA6VqeunCN+So5R3q2W3ARb0Eq4w/OmT&#10;OpTk1LgTdp6NEtIkSwmlIE6FAEZIlolHYA2tHkQsgJcF//9F+QsAAP//AwBQSwECLQAUAAYACAAA&#10;ACEAtoM4kv4AAADhAQAAEwAAAAAAAAAAAAAAAAAAAAAAW0NvbnRlbnRfVHlwZXNdLnhtbFBLAQIt&#10;ABQABgAIAAAAIQA4/SH/1gAAAJQBAAALAAAAAAAAAAAAAAAAAC8BAABfcmVscy8ucmVsc1BLAQIt&#10;ABQABgAIAAAAIQDRlMNScQEAAOACAAAOAAAAAAAAAAAAAAAAAC4CAABkcnMvZTJvRG9jLnhtbFBL&#10;AQItABQABgAIAAAAIQBQI5tZ4QAAAA0BAAAPAAAAAAAAAAAAAAAAAMsDAABkcnMvZG93bnJldi54&#10;bWxQSwUGAAAAAAQABADzAAAA2QQAAAAA&#10;" filled="f" stroked="f">
                <v:textbox inset="0,0,0,0">
                  <w:txbxContent>
                    <w:p w14:paraId="6DFC26E7" w14:textId="77777777" w:rsidR="00F50677" w:rsidRDefault="00000000">
                      <w:pPr>
                        <w:pStyle w:val="Bodytext30"/>
                        <w:ind w:firstLine="0"/>
                      </w:pPr>
                      <w:r>
                        <w:rPr>
                          <w:rStyle w:val="Bodytext3"/>
                        </w:rPr>
                        <w:t xml:space="preserve">E </w:t>
                      </w:r>
                      <w:proofErr w:type="spellStart"/>
                      <w:r>
                        <w:rPr>
                          <w:rStyle w:val="Bodytext3"/>
                        </w:rPr>
                        <w:t>Approvallog</w:t>
                      </w:r>
                      <w:proofErr w:type="spellEnd"/>
                    </w:p>
                    <w:p w14:paraId="7D6D54E4" w14:textId="77777777" w:rsidR="00F50677" w:rsidRDefault="00000000">
                      <w:pPr>
                        <w:pStyle w:val="Bodytext30"/>
                      </w:pPr>
                      <w:r>
                        <w:rPr>
                          <w:rStyle w:val="Bodytext3"/>
                        </w:rPr>
                        <w:t>E Name</w:t>
                      </w:r>
                    </w:p>
                    <w:p w14:paraId="665E9B19" w14:textId="77777777" w:rsidR="00F50677" w:rsidRDefault="00000000">
                      <w:pPr>
                        <w:pStyle w:val="Bodytext30"/>
                      </w:pPr>
                      <w:r>
                        <w:rPr>
                          <w:rStyle w:val="Bodytext3"/>
                        </w:rPr>
                        <w:t xml:space="preserve">E </w:t>
                      </w:r>
                      <w:proofErr w:type="spellStart"/>
                      <w:r>
                        <w:rPr>
                          <w:rStyle w:val="Bodytext3"/>
                        </w:rPr>
                        <w:t>Approval</w:t>
                      </w:r>
                      <w:proofErr w:type="spellEnd"/>
                      <w:r>
                        <w:rPr>
                          <w:rStyle w:val="Bodytext3"/>
                        </w:rPr>
                        <w:t xml:space="preserve"> Stop</w:t>
                      </w:r>
                    </w:p>
                    <w:p w14:paraId="5670FA0D" w14:textId="77777777" w:rsidR="00F50677" w:rsidRDefault="00000000">
                      <w:pPr>
                        <w:pStyle w:val="Bodytext30"/>
                      </w:pPr>
                      <w:r>
                        <w:rPr>
                          <w:rStyle w:val="Bodytext3"/>
                        </w:rPr>
                        <w:t xml:space="preserve">E </w:t>
                      </w:r>
                      <w:proofErr w:type="spellStart"/>
                      <w:r>
                        <w:rPr>
                          <w:rStyle w:val="Bodytext3"/>
                        </w:rPr>
                        <w:t>Worker</w:t>
                      </w:r>
                      <w:proofErr w:type="spellEnd"/>
                    </w:p>
                    <w:p w14:paraId="4735BB1C" w14:textId="77777777" w:rsidR="00F50677" w:rsidRDefault="00000000">
                      <w:pPr>
                        <w:pStyle w:val="Bodytext30"/>
                      </w:pPr>
                      <w:r>
                        <w:rPr>
                          <w:rStyle w:val="Bodytext3"/>
                        </w:rPr>
                        <w:t>E Status</w:t>
                      </w:r>
                    </w:p>
                    <w:p w14:paraId="7357FAB5" w14:textId="77777777" w:rsidR="00F50677" w:rsidRDefault="00000000">
                      <w:pPr>
                        <w:pStyle w:val="Bodytext30"/>
                      </w:pPr>
                      <w:r>
                        <w:rPr>
                          <w:rStyle w:val="Bodytext3"/>
                        </w:rPr>
                        <w:t xml:space="preserve">E Status </w:t>
                      </w:r>
                      <w:proofErr w:type="spellStart"/>
                      <w:r>
                        <w:rPr>
                          <w:rStyle w:val="Bodytext3"/>
                        </w:rPr>
                        <w:t>Reason</w:t>
                      </w:r>
                      <w:proofErr w:type="spellEnd"/>
                    </w:p>
                    <w:p w14:paraId="1139F448" w14:textId="77777777" w:rsidR="00F50677" w:rsidRDefault="00000000">
                      <w:pPr>
                        <w:pStyle w:val="Bodytext30"/>
                      </w:pPr>
                      <w:r>
                        <w:rPr>
                          <w:rStyle w:val="Bodytext3"/>
                        </w:rPr>
                        <w:t xml:space="preserve">E </w:t>
                      </w:r>
                      <w:proofErr w:type="spellStart"/>
                      <w:r>
                        <w:rPr>
                          <w:rStyle w:val="Bodytext3"/>
                        </w:rPr>
                        <w:t>Descriptíon</w:t>
                      </w:r>
                      <w:proofErr w:type="spellEnd"/>
                    </w:p>
                  </w:txbxContent>
                </v:textbox>
                <w10:wrap type="square" side="left" anchorx="page" anchory="margin"/>
              </v:shape>
            </w:pict>
          </mc:Fallback>
        </mc:AlternateContent>
      </w:r>
      <w:r>
        <w:rPr>
          <w:rStyle w:val="Bodytext3"/>
        </w:rPr>
        <w:t>l&gt;</w:t>
      </w:r>
      <w:proofErr w:type="spellStart"/>
      <w:r>
        <w:rPr>
          <w:rStyle w:val="Bodytext3"/>
        </w:rPr>
        <w:t>escription</w:t>
      </w:r>
      <w:proofErr w:type="spellEnd"/>
      <w:r>
        <w:rPr>
          <w:rStyle w:val="Bodytext3"/>
        </w:rPr>
        <w:t xml:space="preserve"> n </w:t>
      </w:r>
      <w:proofErr w:type="spellStart"/>
      <w:r>
        <w:rPr>
          <w:rStyle w:val="Bodytext3"/>
        </w:rPr>
        <w:t>Due</w:t>
      </w:r>
      <w:proofErr w:type="spellEnd"/>
      <w:r>
        <w:rPr>
          <w:rStyle w:val="Bodytext3"/>
        </w:rPr>
        <w:t xml:space="preserve"> Dáte</w:t>
      </w:r>
      <w:r>
        <w:br w:type="page"/>
      </w:r>
    </w:p>
    <w:p w14:paraId="62A42320" w14:textId="77777777" w:rsidR="00F50677" w:rsidRDefault="00000000">
      <w:pPr>
        <w:pStyle w:val="Heading310"/>
        <w:keepNext/>
        <w:keepLines/>
        <w:spacing w:line="240" w:lineRule="auto"/>
      </w:pPr>
      <w:bookmarkStart w:id="43" w:name="bookmark92"/>
      <w:r>
        <w:rPr>
          <w:rStyle w:val="Heading31"/>
          <w:b/>
          <w:bCs/>
        </w:rPr>
        <w:lastRenderedPageBreak/>
        <w:t>ŠABLONA SCHVALOVÁNÍ</w:t>
      </w:r>
      <w:bookmarkEnd w:id="43"/>
    </w:p>
    <w:p w14:paraId="4DE4787D" w14:textId="77777777" w:rsidR="00F50677" w:rsidRDefault="00000000">
      <w:pPr>
        <w:pStyle w:val="Bodytext10"/>
        <w:numPr>
          <w:ilvl w:val="0"/>
          <w:numId w:val="25"/>
        </w:numPr>
        <w:tabs>
          <w:tab w:val="left" w:pos="702"/>
        </w:tabs>
        <w:spacing w:line="379" w:lineRule="auto"/>
        <w:ind w:left="680" w:hanging="320"/>
        <w:jc w:val="both"/>
      </w:pPr>
      <w:r>
        <w:rPr>
          <w:rStyle w:val="Bodytext1"/>
          <w:b/>
          <w:bCs/>
        </w:rPr>
        <w:t xml:space="preserve">Šablona položky </w:t>
      </w:r>
      <w:proofErr w:type="gramStart"/>
      <w:r>
        <w:rPr>
          <w:rStyle w:val="Bodytext1"/>
          <w:b/>
          <w:bCs/>
        </w:rPr>
        <w:t xml:space="preserve">schvalování - </w:t>
      </w:r>
      <w:r>
        <w:rPr>
          <w:rStyle w:val="Bodytext1"/>
        </w:rPr>
        <w:t>slouží</w:t>
      </w:r>
      <w:proofErr w:type="gramEnd"/>
      <w:r>
        <w:rPr>
          <w:rStyle w:val="Bodytext1"/>
        </w:rPr>
        <w:t xml:space="preserve"> jako vzor schvalovacího procesu, např. „Nákupní faktura“.</w:t>
      </w:r>
    </w:p>
    <w:p w14:paraId="50EF2289" w14:textId="77777777" w:rsidR="00F50677" w:rsidRDefault="00000000">
      <w:pPr>
        <w:pStyle w:val="Bodytext10"/>
        <w:numPr>
          <w:ilvl w:val="0"/>
          <w:numId w:val="25"/>
        </w:numPr>
        <w:tabs>
          <w:tab w:val="left" w:pos="702"/>
        </w:tabs>
        <w:spacing w:after="40" w:line="379" w:lineRule="auto"/>
        <w:ind w:left="680" w:hanging="320"/>
        <w:jc w:val="both"/>
      </w:pPr>
      <w:r>
        <w:rPr>
          <w:rStyle w:val="Bodytext1"/>
          <w:b/>
          <w:bCs/>
        </w:rPr>
        <w:t xml:space="preserve">Šablona kroku </w:t>
      </w:r>
      <w:proofErr w:type="gramStart"/>
      <w:r>
        <w:rPr>
          <w:rStyle w:val="Bodytext1"/>
          <w:b/>
          <w:bCs/>
        </w:rPr>
        <w:t xml:space="preserve">schvalování - </w:t>
      </w:r>
      <w:r>
        <w:rPr>
          <w:rStyle w:val="Bodytext1"/>
        </w:rPr>
        <w:t>vzor</w:t>
      </w:r>
      <w:proofErr w:type="gramEnd"/>
      <w:r>
        <w:rPr>
          <w:rStyle w:val="Bodytext1"/>
        </w:rPr>
        <w:t xml:space="preserve"> kroků schvalovacího procesu, po výběru šablony schvalování se ze šablony kroků vytvoří jednotlivé kroky konkrétního schvalování.</w:t>
      </w:r>
    </w:p>
    <w:p w14:paraId="010CB46B" w14:textId="77777777" w:rsidR="00F50677" w:rsidRDefault="00000000">
      <w:pPr>
        <w:pStyle w:val="Bodytext10"/>
        <w:numPr>
          <w:ilvl w:val="0"/>
          <w:numId w:val="25"/>
        </w:numPr>
        <w:tabs>
          <w:tab w:val="left" w:pos="702"/>
        </w:tabs>
        <w:spacing w:after="120" w:line="379" w:lineRule="auto"/>
        <w:ind w:left="680" w:hanging="320"/>
        <w:jc w:val="both"/>
      </w:pPr>
      <w:r>
        <w:rPr>
          <w:rStyle w:val="Bodytext1"/>
          <w:b/>
          <w:bCs/>
        </w:rPr>
        <w:t xml:space="preserve">Operace </w:t>
      </w:r>
      <w:proofErr w:type="gramStart"/>
      <w:r>
        <w:rPr>
          <w:rStyle w:val="Bodytext1"/>
          <w:b/>
          <w:bCs/>
        </w:rPr>
        <w:t xml:space="preserve">schvalování - </w:t>
      </w:r>
      <w:r>
        <w:rPr>
          <w:rStyle w:val="Bodytext1"/>
        </w:rPr>
        <w:t>vzor</w:t>
      </w:r>
      <w:proofErr w:type="gramEnd"/>
      <w:r>
        <w:rPr>
          <w:rStyle w:val="Bodytext1"/>
        </w:rPr>
        <w:t xml:space="preserve"> kroku schvalování pro opakující se kroky (např. „Schválení vedoucím pobočky“).</w:t>
      </w:r>
    </w:p>
    <w:p w14:paraId="5F722DC2" w14:textId="77777777" w:rsidR="00F50677" w:rsidRDefault="00000000">
      <w:pPr>
        <w:pStyle w:val="Bodytext40"/>
        <w:numPr>
          <w:ilvl w:val="0"/>
          <w:numId w:val="25"/>
        </w:numPr>
        <w:tabs>
          <w:tab w:val="left" w:pos="808"/>
        </w:tabs>
        <w:spacing w:after="120"/>
        <w:ind w:firstLine="420"/>
      </w:pPr>
      <w:r>
        <w:rPr>
          <w:noProof/>
        </w:rPr>
        <mc:AlternateContent>
          <mc:Choice Requires="wps">
            <w:drawing>
              <wp:anchor distT="0" distB="0" distL="114300" distR="114300" simplePos="0" relativeHeight="125829410" behindDoc="0" locked="0" layoutInCell="1" allowOverlap="1" wp14:anchorId="22F3B725" wp14:editId="7AC5BB56">
                <wp:simplePos x="0" y="0"/>
                <wp:positionH relativeFrom="page">
                  <wp:posOffset>2542540</wp:posOffset>
                </wp:positionH>
                <wp:positionV relativeFrom="paragraph">
                  <wp:posOffset>12700</wp:posOffset>
                </wp:positionV>
                <wp:extent cx="690245" cy="393065"/>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690245" cy="393065"/>
                        </a:xfrm>
                        <a:prstGeom prst="rect">
                          <a:avLst/>
                        </a:prstGeom>
                        <a:noFill/>
                      </wps:spPr>
                      <wps:txbx>
                        <w:txbxContent>
                          <w:p w14:paraId="4D4CF997" w14:textId="77777777" w:rsidR="00F50677" w:rsidRDefault="00000000">
                            <w:pPr>
                              <w:pStyle w:val="Bodytext40"/>
                              <w:spacing w:after="0" w:line="408" w:lineRule="auto"/>
                            </w:pPr>
                            <w:r>
                              <w:rPr>
                                <w:rStyle w:val="Bodytext4"/>
                              </w:rPr>
                              <w:t xml:space="preserve">C </w:t>
                            </w:r>
                            <w:proofErr w:type="spellStart"/>
                            <w:r>
                              <w:rPr>
                                <w:rStyle w:val="Bodytext4"/>
                              </w:rPr>
                              <w:t>Approval</w:t>
                            </w:r>
                            <w:proofErr w:type="spellEnd"/>
                            <w:r>
                              <w:rPr>
                                <w:rStyle w:val="Bodytext4"/>
                              </w:rPr>
                              <w:t xml:space="preserve"> </w:t>
                            </w:r>
                            <w:proofErr w:type="spellStart"/>
                            <w:r>
                              <w:rPr>
                                <w:rStyle w:val="Bodytext4"/>
                              </w:rPr>
                              <w:t>Template</w:t>
                            </w:r>
                            <w:proofErr w:type="spellEnd"/>
                            <w:r>
                              <w:rPr>
                                <w:rStyle w:val="Bodytext4"/>
                              </w:rPr>
                              <w:t xml:space="preserve"> n Name O </w:t>
                            </w:r>
                            <w:proofErr w:type="spellStart"/>
                            <w:r>
                              <w:rPr>
                                <w:rStyle w:val="Bodytext4"/>
                              </w:rPr>
                              <w:t>Detcríption</w:t>
                            </w:r>
                            <w:proofErr w:type="spellEnd"/>
                          </w:p>
                        </w:txbxContent>
                      </wps:txbx>
                      <wps:bodyPr lIns="0" tIns="0" rIns="0" bIns="0"/>
                    </wps:wsp>
                  </a:graphicData>
                </a:graphic>
              </wp:anchor>
            </w:drawing>
          </mc:Choice>
          <mc:Fallback>
            <w:pict>
              <v:shape w14:anchorId="22F3B725" id="Shape 67" o:spid="_x0000_s1036" type="#_x0000_t202" style="position:absolute;left:0;text-align:left;margin-left:200.2pt;margin-top:1pt;width:54.35pt;height:30.95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6ycwEAAOECAAAOAAAAZHJzL2Uyb0RvYy54bWysUlFLwzAQfhf8DyHvrt3mhivrBjImgqig&#10;/oA0TdZAkwtJXLt/7yVbN9E38eV6uUu+++77ulz3uiV74bwCU9LxKKdEGA61MruSfrxvb+4o8YGZ&#10;mrVgREkPwtP16vpq2dlCTKCBthaOIIjxRWdL2oRgiyzzvBGa+RFYYbApwWkW8Oh2We1Yh+i6zSZ5&#10;Ps86cLV1wIX3WN0cm3SV8KUUPLxI6UUgbUmRW0jRpVjFmK2WrNg5ZhvFTzTYH1hopgwOPUNtWGDk&#10;06lfUFpxBx5kGHHQGUipuEg74Dbj/Mc2bw2zIu2C4nh7lsn/Hyx/3r/ZV0dCfw89GhgF6awvPBbj&#10;Pr10On6RKcE+Sng4yyb6QDgW54t8cjujhGNrupjm81lEyS6PrfPhQYAmMSmpQ1eSWGz/5MPx6nAl&#10;zjKwVW0b6xcmMQt91RNVI8vkWyxVUB+QfftoUJPo75C4IalOyQCHOiZuJ8+jUd/Paejlz1x9AQAA&#10;//8DAFBLAwQUAAYACAAAACEAQxA0MN4AAAAIAQAADwAAAGRycy9kb3ducmV2LnhtbEyPwU7DMBBE&#10;70j8g7VI3KjdUiISsqkqBCckRBoOHJ1km1iN1yF22/D3mFM5jmY08ybfzHYQJ5q8cYywXCgQxI1r&#10;DXcIn9Xr3SMIHzS3enBMCD/kYVNcX+U6a92ZSzrtQidiCftMI/QhjJmUvunJar9wI3H09m6yOkQ5&#10;dbKd9DmW20GulEqk1YbjQq9Heu6pOeyOFmH7xeWL+X6vP8p9aaoqVfyWHBBvb+btE4hAc7iE4Q8/&#10;okMRmWp35NaLAWGt1DpGEVbxUvQfVLoEUSMk9ynIIpf/DxS/AAAA//8DAFBLAQItABQABgAIAAAA&#10;IQC2gziS/gAAAOEBAAATAAAAAAAAAAAAAAAAAAAAAABbQ29udGVudF9UeXBlc10ueG1sUEsBAi0A&#10;FAAGAAgAAAAhADj9If/WAAAAlAEAAAsAAAAAAAAAAAAAAAAALwEAAF9yZWxzLy5yZWxzUEsBAi0A&#10;FAAGAAgAAAAhAHxz3rJzAQAA4QIAAA4AAAAAAAAAAAAAAAAALgIAAGRycy9lMm9Eb2MueG1sUEsB&#10;Ai0AFAAGAAgAAAAhAEMQNDDeAAAACAEAAA8AAAAAAAAAAAAAAAAAzQMAAGRycy9kb3ducmV2Lnht&#10;bFBLBQYAAAAABAAEAPMAAADYBAAAAAA=&#10;" filled="f" stroked="f">
                <v:textbox inset="0,0,0,0">
                  <w:txbxContent>
                    <w:p w14:paraId="4D4CF997" w14:textId="77777777" w:rsidR="00F50677" w:rsidRDefault="00000000">
                      <w:pPr>
                        <w:pStyle w:val="Bodytext40"/>
                        <w:spacing w:after="0" w:line="408" w:lineRule="auto"/>
                      </w:pPr>
                      <w:r>
                        <w:rPr>
                          <w:rStyle w:val="Bodytext4"/>
                        </w:rPr>
                        <w:t xml:space="preserve">C </w:t>
                      </w:r>
                      <w:proofErr w:type="spellStart"/>
                      <w:r>
                        <w:rPr>
                          <w:rStyle w:val="Bodytext4"/>
                        </w:rPr>
                        <w:t>Approval</w:t>
                      </w:r>
                      <w:proofErr w:type="spellEnd"/>
                      <w:r>
                        <w:rPr>
                          <w:rStyle w:val="Bodytext4"/>
                        </w:rPr>
                        <w:t xml:space="preserve"> </w:t>
                      </w:r>
                      <w:proofErr w:type="spellStart"/>
                      <w:r>
                        <w:rPr>
                          <w:rStyle w:val="Bodytext4"/>
                        </w:rPr>
                        <w:t>Template</w:t>
                      </w:r>
                      <w:proofErr w:type="spellEnd"/>
                      <w:r>
                        <w:rPr>
                          <w:rStyle w:val="Bodytext4"/>
                        </w:rPr>
                        <w:t xml:space="preserve"> n Name O </w:t>
                      </w:r>
                      <w:proofErr w:type="spellStart"/>
                      <w:r>
                        <w:rPr>
                          <w:rStyle w:val="Bodytext4"/>
                        </w:rPr>
                        <w:t>Detcríption</w:t>
                      </w:r>
                      <w:proofErr w:type="spellEnd"/>
                    </w:p>
                  </w:txbxContent>
                </v:textbox>
                <w10:wrap type="square" side="left" anchorx="page"/>
              </v:shape>
            </w:pict>
          </mc:Fallback>
        </mc:AlternateContent>
      </w:r>
      <w:proofErr w:type="spellStart"/>
      <w:r>
        <w:rPr>
          <w:rStyle w:val="Bodytext4"/>
        </w:rPr>
        <w:t>Approval</w:t>
      </w:r>
      <w:proofErr w:type="spellEnd"/>
      <w:r>
        <w:rPr>
          <w:rStyle w:val="Bodytext4"/>
        </w:rPr>
        <w:t xml:space="preserve"> </w:t>
      </w:r>
      <w:proofErr w:type="spellStart"/>
      <w:r>
        <w:rPr>
          <w:rStyle w:val="Bodytext4"/>
        </w:rPr>
        <w:t>Operatiorr</w:t>
      </w:r>
      <w:proofErr w:type="spellEnd"/>
    </w:p>
    <w:p w14:paraId="3A5250DB" w14:textId="77777777" w:rsidR="00F50677" w:rsidRDefault="00000000">
      <w:pPr>
        <w:pStyle w:val="Bodytext40"/>
        <w:ind w:firstLine="540"/>
      </w:pPr>
      <w:proofErr w:type="spellStart"/>
      <w:r>
        <w:rPr>
          <w:rStyle w:val="Bodytext4"/>
        </w:rPr>
        <w:t>fTi</w:t>
      </w:r>
      <w:proofErr w:type="spellEnd"/>
      <w:r>
        <w:rPr>
          <w:rStyle w:val="Bodytext4"/>
        </w:rPr>
        <w:t xml:space="preserve"> </w:t>
      </w:r>
      <w:proofErr w:type="spellStart"/>
      <w:proofErr w:type="gramStart"/>
      <w:r>
        <w:rPr>
          <w:rStyle w:val="Bodytext4"/>
        </w:rPr>
        <w:t>Nan»</w:t>
      </w:r>
      <w:proofErr w:type="gramEnd"/>
      <w:r>
        <w:rPr>
          <w:rStyle w:val="Bodytext4"/>
        </w:rPr>
        <w:t>e</w:t>
      </w:r>
      <w:proofErr w:type="spellEnd"/>
    </w:p>
    <w:p w14:paraId="02F4BDA6" w14:textId="77777777" w:rsidR="00F50677" w:rsidRDefault="00000000">
      <w:pPr>
        <w:pStyle w:val="Bodytext40"/>
        <w:ind w:firstLine="540"/>
      </w:pPr>
      <w:r>
        <w:rPr>
          <w:rStyle w:val="Bodytext4"/>
        </w:rPr>
        <w:t xml:space="preserve">“ </w:t>
      </w:r>
      <w:proofErr w:type="spellStart"/>
      <w:r>
        <w:rPr>
          <w:rStyle w:val="Bodytext4"/>
        </w:rPr>
        <w:t>Approval</w:t>
      </w:r>
      <w:proofErr w:type="spellEnd"/>
      <w:r>
        <w:rPr>
          <w:rStyle w:val="Bodytext4"/>
        </w:rPr>
        <w:t xml:space="preserve"> Type</w:t>
      </w:r>
    </w:p>
    <w:p w14:paraId="021C45DA" w14:textId="77777777" w:rsidR="00F50677" w:rsidRDefault="00000000">
      <w:pPr>
        <w:pStyle w:val="Bodytext40"/>
        <w:numPr>
          <w:ilvl w:val="0"/>
          <w:numId w:val="26"/>
        </w:numPr>
        <w:tabs>
          <w:tab w:val="left" w:pos="830"/>
        </w:tabs>
        <w:ind w:firstLine="540"/>
      </w:pPr>
      <w:proofErr w:type="spellStart"/>
      <w:r>
        <w:rPr>
          <w:rStyle w:val="Bodytext4"/>
        </w:rPr>
        <w:t>Workor</w:t>
      </w:r>
      <w:proofErr w:type="spellEnd"/>
    </w:p>
    <w:p w14:paraId="11B066AF" w14:textId="77777777" w:rsidR="00F50677" w:rsidRDefault="00000000">
      <w:pPr>
        <w:pStyle w:val="Bodytext40"/>
        <w:numPr>
          <w:ilvl w:val="0"/>
          <w:numId w:val="26"/>
        </w:numPr>
        <w:tabs>
          <w:tab w:val="left" w:pos="830"/>
        </w:tabs>
        <w:ind w:firstLine="540"/>
      </w:pPr>
      <w:r>
        <w:rPr>
          <w:rStyle w:val="Bodytext4"/>
        </w:rPr>
        <w:t>WG Type</w:t>
      </w:r>
    </w:p>
    <w:p w14:paraId="376011AD" w14:textId="77777777" w:rsidR="00F50677" w:rsidRDefault="00000000">
      <w:pPr>
        <w:pStyle w:val="Bodytext40"/>
        <w:ind w:firstLine="540"/>
      </w:pPr>
      <w:r>
        <w:rPr>
          <w:rStyle w:val="Bodytext4"/>
        </w:rPr>
        <w:t xml:space="preserve">C </w:t>
      </w:r>
      <w:proofErr w:type="spellStart"/>
      <w:r>
        <w:rPr>
          <w:rStyle w:val="Bodytext4"/>
        </w:rPr>
        <w:t>Worker</w:t>
      </w:r>
      <w:proofErr w:type="spellEnd"/>
      <w:r>
        <w:rPr>
          <w:rStyle w:val="Bodytext4"/>
        </w:rPr>
        <w:t xml:space="preserve"> Group</w:t>
      </w:r>
    </w:p>
    <w:p w14:paraId="7B92DE59" w14:textId="77777777" w:rsidR="00F50677" w:rsidRDefault="00000000">
      <w:pPr>
        <w:pStyle w:val="Bodytext40"/>
        <w:ind w:firstLine="540"/>
      </w:pPr>
      <w:proofErr w:type="spellStart"/>
      <w:r>
        <w:rPr>
          <w:rStyle w:val="Bodytext4"/>
          <w:smallCaps/>
        </w:rPr>
        <w:t>Cj</w:t>
      </w:r>
      <w:proofErr w:type="spellEnd"/>
      <w:r>
        <w:rPr>
          <w:rStyle w:val="Bodytext4"/>
        </w:rPr>
        <w:t xml:space="preserve"> </w:t>
      </w:r>
      <w:proofErr w:type="spellStart"/>
      <w:r>
        <w:rPr>
          <w:rStyle w:val="Bodytext4"/>
        </w:rPr>
        <w:t>Metbod</w:t>
      </w:r>
      <w:proofErr w:type="spellEnd"/>
    </w:p>
    <w:p w14:paraId="4C68F56A" w14:textId="77777777" w:rsidR="00F50677" w:rsidRDefault="00000000">
      <w:pPr>
        <w:pStyle w:val="Bodytext40"/>
        <w:numPr>
          <w:ilvl w:val="0"/>
          <w:numId w:val="26"/>
        </w:numPr>
        <w:tabs>
          <w:tab w:val="left" w:pos="816"/>
        </w:tabs>
        <w:ind w:firstLine="540"/>
      </w:pPr>
      <w:proofErr w:type="spellStart"/>
      <w:r>
        <w:rPr>
          <w:rStyle w:val="Bodytext4"/>
        </w:rPr>
        <w:t>VariableX</w:t>
      </w:r>
      <w:proofErr w:type="spellEnd"/>
    </w:p>
    <w:p w14:paraId="719BD1BA" w14:textId="77777777" w:rsidR="00F50677" w:rsidRDefault="00000000">
      <w:pPr>
        <w:pStyle w:val="Bodytext40"/>
        <w:numPr>
          <w:ilvl w:val="0"/>
          <w:numId w:val="26"/>
        </w:numPr>
        <w:tabs>
          <w:tab w:val="left" w:pos="816"/>
        </w:tabs>
        <w:spacing w:after="1660"/>
        <w:ind w:firstLine="540"/>
      </w:pPr>
      <w:proofErr w:type="spellStart"/>
      <w:r>
        <w:rPr>
          <w:rStyle w:val="Bodytext4"/>
        </w:rPr>
        <w:t>Approval</w:t>
      </w:r>
      <w:proofErr w:type="spellEnd"/>
      <w:r>
        <w:rPr>
          <w:rStyle w:val="Bodytext4"/>
        </w:rPr>
        <w:t xml:space="preserve"> Time l </w:t>
      </w:r>
      <w:proofErr w:type="spellStart"/>
      <w:r>
        <w:rPr>
          <w:rStyle w:val="Bodytext4"/>
        </w:rPr>
        <w:t>imit</w:t>
      </w:r>
      <w:proofErr w:type="spellEnd"/>
      <w:r>
        <w:rPr>
          <w:rStyle w:val="Bodytext4"/>
        </w:rPr>
        <w:t xml:space="preserve"> (</w:t>
      </w:r>
      <w:proofErr w:type="spellStart"/>
      <w:r>
        <w:rPr>
          <w:rStyle w:val="Bodytext4"/>
        </w:rPr>
        <w:t>days</w:t>
      </w:r>
      <w:proofErr w:type="spellEnd"/>
      <w:r>
        <w:rPr>
          <w:rStyle w:val="Bodytext4"/>
        </w:rPr>
        <w:t>)</w:t>
      </w:r>
    </w:p>
    <w:p w14:paraId="01C9ADD5" w14:textId="77777777" w:rsidR="00F50677" w:rsidRDefault="00000000">
      <w:pPr>
        <w:pStyle w:val="Bodytext40"/>
        <w:ind w:left="2240"/>
      </w:pPr>
      <w:proofErr w:type="spellStart"/>
      <w:r>
        <w:rPr>
          <w:rStyle w:val="Bodytext4"/>
        </w:rPr>
        <w:t>Approv.ilTemplateStep</w:t>
      </w:r>
      <w:proofErr w:type="spellEnd"/>
    </w:p>
    <w:p w14:paraId="311E6F2A" w14:textId="77777777" w:rsidR="00F50677" w:rsidRDefault="00000000">
      <w:pPr>
        <w:pStyle w:val="Bodytext40"/>
        <w:ind w:left="2240"/>
      </w:pPr>
      <w:proofErr w:type="spellStart"/>
      <w:r>
        <w:rPr>
          <w:rStyle w:val="Bodytext4"/>
          <w:smallCaps/>
        </w:rPr>
        <w:t>Cj</w:t>
      </w:r>
      <w:proofErr w:type="spellEnd"/>
      <w:r>
        <w:rPr>
          <w:rStyle w:val="Bodytext4"/>
        </w:rPr>
        <w:t xml:space="preserve"> Name</w:t>
      </w:r>
    </w:p>
    <w:p w14:paraId="779B6D3B" w14:textId="77777777" w:rsidR="00F50677" w:rsidRDefault="00000000">
      <w:pPr>
        <w:pStyle w:val="Bodytext40"/>
        <w:ind w:left="2240"/>
      </w:pPr>
      <w:r>
        <w:rPr>
          <w:rStyle w:val="Bodytext4"/>
        </w:rPr>
        <w:t xml:space="preserve">C </w:t>
      </w:r>
      <w:proofErr w:type="spellStart"/>
      <w:r>
        <w:rPr>
          <w:rStyle w:val="Bodytext4"/>
        </w:rPr>
        <w:t>Order</w:t>
      </w:r>
      <w:proofErr w:type="spellEnd"/>
    </w:p>
    <w:p w14:paraId="20BA7283" w14:textId="77777777" w:rsidR="00F50677" w:rsidRDefault="00000000">
      <w:pPr>
        <w:pStyle w:val="Bodytext40"/>
        <w:ind w:left="2240"/>
      </w:pPr>
      <w:r>
        <w:rPr>
          <w:rStyle w:val="Bodytext4"/>
        </w:rPr>
        <w:t xml:space="preserve">~ </w:t>
      </w:r>
      <w:proofErr w:type="spellStart"/>
      <w:r>
        <w:rPr>
          <w:rStyle w:val="Bodytext4"/>
        </w:rPr>
        <w:t>Approval</w:t>
      </w:r>
      <w:proofErr w:type="spellEnd"/>
      <w:r>
        <w:rPr>
          <w:rStyle w:val="Bodytext4"/>
        </w:rPr>
        <w:t xml:space="preserve"> </w:t>
      </w:r>
      <w:proofErr w:type="spellStart"/>
      <w:r>
        <w:rPr>
          <w:rStyle w:val="Bodytext4"/>
        </w:rPr>
        <w:t>Template</w:t>
      </w:r>
      <w:proofErr w:type="spellEnd"/>
    </w:p>
    <w:p w14:paraId="2BC7CBA8" w14:textId="77777777" w:rsidR="00F50677" w:rsidRDefault="00000000">
      <w:pPr>
        <w:pStyle w:val="Bodytext40"/>
        <w:ind w:left="2240"/>
      </w:pPr>
      <w:r>
        <w:rPr>
          <w:rStyle w:val="Bodytext4"/>
        </w:rPr>
        <w:t xml:space="preserve">H </w:t>
      </w:r>
      <w:proofErr w:type="spellStart"/>
      <w:r>
        <w:rPr>
          <w:rStyle w:val="Bodytext4"/>
        </w:rPr>
        <w:t>Approval</w:t>
      </w:r>
      <w:proofErr w:type="spellEnd"/>
      <w:r>
        <w:rPr>
          <w:rStyle w:val="Bodytext4"/>
        </w:rPr>
        <w:t xml:space="preserve"> </w:t>
      </w:r>
      <w:proofErr w:type="spellStart"/>
      <w:r>
        <w:rPr>
          <w:rStyle w:val="Bodytext4"/>
        </w:rPr>
        <w:t>Operation</w:t>
      </w:r>
      <w:proofErr w:type="spellEnd"/>
    </w:p>
    <w:p w14:paraId="2ADCAB1F" w14:textId="77777777" w:rsidR="00F50677" w:rsidRDefault="00000000">
      <w:pPr>
        <w:pStyle w:val="Bodytext40"/>
        <w:ind w:left="2240"/>
      </w:pPr>
      <w:proofErr w:type="spellStart"/>
      <w:r>
        <w:rPr>
          <w:rStyle w:val="Bodytext4"/>
          <w:smallCaps/>
        </w:rPr>
        <w:t>Čj</w:t>
      </w:r>
      <w:proofErr w:type="spellEnd"/>
      <w:r>
        <w:rPr>
          <w:rStyle w:val="Bodytext4"/>
        </w:rPr>
        <w:t xml:space="preserve"> </w:t>
      </w:r>
      <w:proofErr w:type="spellStart"/>
      <w:r>
        <w:rPr>
          <w:rStyle w:val="Bodytext4"/>
        </w:rPr>
        <w:t>Approval</w:t>
      </w:r>
      <w:proofErr w:type="spellEnd"/>
      <w:r>
        <w:rPr>
          <w:rStyle w:val="Bodytext4"/>
        </w:rPr>
        <w:t xml:space="preserve"> Type</w:t>
      </w:r>
    </w:p>
    <w:p w14:paraId="6E9D9BDA" w14:textId="77777777" w:rsidR="00F50677" w:rsidRDefault="00000000">
      <w:pPr>
        <w:pStyle w:val="Bodytext40"/>
        <w:numPr>
          <w:ilvl w:val="0"/>
          <w:numId w:val="27"/>
        </w:numPr>
        <w:tabs>
          <w:tab w:val="left" w:pos="2523"/>
        </w:tabs>
        <w:ind w:left="2240"/>
      </w:pPr>
      <w:proofErr w:type="spellStart"/>
      <w:r>
        <w:rPr>
          <w:rStyle w:val="Bodytext4"/>
        </w:rPr>
        <w:t>Approval</w:t>
      </w:r>
      <w:proofErr w:type="spellEnd"/>
      <w:r>
        <w:rPr>
          <w:rStyle w:val="Bodytext4"/>
        </w:rPr>
        <w:t xml:space="preserve"> Step </w:t>
      </w:r>
      <w:proofErr w:type="spellStart"/>
      <w:r>
        <w:rPr>
          <w:rStyle w:val="Bodytext4"/>
        </w:rPr>
        <w:t>Template</w:t>
      </w:r>
      <w:proofErr w:type="spellEnd"/>
    </w:p>
    <w:p w14:paraId="2F70E100" w14:textId="77777777" w:rsidR="00F50677" w:rsidRDefault="00000000">
      <w:pPr>
        <w:pStyle w:val="Bodytext40"/>
        <w:numPr>
          <w:ilvl w:val="0"/>
          <w:numId w:val="27"/>
        </w:numPr>
        <w:tabs>
          <w:tab w:val="left" w:pos="2523"/>
        </w:tabs>
        <w:ind w:left="2240"/>
      </w:pPr>
      <w:proofErr w:type="spellStart"/>
      <w:r>
        <w:rPr>
          <w:rStyle w:val="Bodytext4"/>
        </w:rPr>
        <w:t>Worker</w:t>
      </w:r>
      <w:proofErr w:type="spellEnd"/>
    </w:p>
    <w:p w14:paraId="18747892" w14:textId="77777777" w:rsidR="00F50677" w:rsidRDefault="00000000">
      <w:pPr>
        <w:pStyle w:val="Bodytext40"/>
        <w:numPr>
          <w:ilvl w:val="0"/>
          <w:numId w:val="27"/>
        </w:numPr>
        <w:tabs>
          <w:tab w:val="left" w:pos="2523"/>
        </w:tabs>
        <w:ind w:left="2240"/>
      </w:pPr>
      <w:r>
        <w:rPr>
          <w:rStyle w:val="Bodytext4"/>
        </w:rPr>
        <w:t>WG Type</w:t>
      </w:r>
    </w:p>
    <w:p w14:paraId="47423C06" w14:textId="77777777" w:rsidR="00F50677" w:rsidRDefault="00000000">
      <w:pPr>
        <w:pStyle w:val="Bodytext40"/>
        <w:numPr>
          <w:ilvl w:val="0"/>
          <w:numId w:val="27"/>
        </w:numPr>
        <w:tabs>
          <w:tab w:val="left" w:pos="2523"/>
        </w:tabs>
        <w:ind w:left="2240"/>
      </w:pPr>
      <w:proofErr w:type="spellStart"/>
      <w:r>
        <w:rPr>
          <w:rStyle w:val="Bodytext4"/>
        </w:rPr>
        <w:t>Worker</w:t>
      </w:r>
      <w:proofErr w:type="spellEnd"/>
      <w:r>
        <w:rPr>
          <w:rStyle w:val="Bodytext4"/>
        </w:rPr>
        <w:t xml:space="preserve"> Group</w:t>
      </w:r>
    </w:p>
    <w:p w14:paraId="53059ADB" w14:textId="77777777" w:rsidR="00F50677" w:rsidRDefault="00000000">
      <w:pPr>
        <w:pStyle w:val="Bodytext40"/>
        <w:jc w:val="center"/>
      </w:pPr>
      <w:proofErr w:type="spellStart"/>
      <w:r>
        <w:rPr>
          <w:rStyle w:val="Bodytext4"/>
        </w:rPr>
        <w:t>Method</w:t>
      </w:r>
      <w:proofErr w:type="spellEnd"/>
    </w:p>
    <w:p w14:paraId="191293E2" w14:textId="77777777" w:rsidR="00F50677" w:rsidRDefault="00000000">
      <w:pPr>
        <w:pStyle w:val="Bodytext40"/>
        <w:numPr>
          <w:ilvl w:val="0"/>
          <w:numId w:val="27"/>
        </w:numPr>
        <w:tabs>
          <w:tab w:val="left" w:pos="2523"/>
        </w:tabs>
        <w:ind w:left="2240"/>
      </w:pPr>
      <w:proofErr w:type="spellStart"/>
      <w:r>
        <w:rPr>
          <w:rStyle w:val="Bodytext4"/>
        </w:rPr>
        <w:t>VariableX</w:t>
      </w:r>
      <w:proofErr w:type="spellEnd"/>
    </w:p>
    <w:p w14:paraId="78C01426" w14:textId="77777777" w:rsidR="00F50677" w:rsidRDefault="00000000">
      <w:pPr>
        <w:pStyle w:val="Bodytext40"/>
        <w:numPr>
          <w:ilvl w:val="0"/>
          <w:numId w:val="27"/>
        </w:numPr>
        <w:tabs>
          <w:tab w:val="left" w:pos="2523"/>
        </w:tabs>
        <w:spacing w:after="800"/>
        <w:ind w:left="2240"/>
      </w:pPr>
      <w:proofErr w:type="spellStart"/>
      <w:r>
        <w:rPr>
          <w:rStyle w:val="Bodytext4"/>
        </w:rPr>
        <w:t>Approval</w:t>
      </w:r>
      <w:proofErr w:type="spellEnd"/>
      <w:r>
        <w:rPr>
          <w:rStyle w:val="Bodytext4"/>
        </w:rPr>
        <w:t xml:space="preserve"> Time limit (</w:t>
      </w:r>
      <w:proofErr w:type="spellStart"/>
      <w:r>
        <w:rPr>
          <w:rStyle w:val="Bodytext4"/>
        </w:rPr>
        <w:t>days</w:t>
      </w:r>
      <w:proofErr w:type="spellEnd"/>
      <w:r>
        <w:rPr>
          <w:rStyle w:val="Bodytext4"/>
        </w:rPr>
        <w:t>)</w:t>
      </w:r>
    </w:p>
    <w:p w14:paraId="7BD1E7D8" w14:textId="77777777" w:rsidR="00F50677" w:rsidRDefault="00000000">
      <w:pPr>
        <w:pStyle w:val="Heading310"/>
        <w:keepNext/>
        <w:keepLines/>
        <w:spacing w:line="240" w:lineRule="auto"/>
      </w:pPr>
      <w:bookmarkStart w:id="44" w:name="bookmark94"/>
      <w:r>
        <w:rPr>
          <w:rStyle w:val="Heading31"/>
          <w:b/>
          <w:bCs/>
        </w:rPr>
        <w:t>SCHVALOVATELÉ</w:t>
      </w:r>
      <w:bookmarkEnd w:id="44"/>
    </w:p>
    <w:p w14:paraId="3EB834FE" w14:textId="77777777" w:rsidR="00F50677" w:rsidRDefault="00000000">
      <w:pPr>
        <w:pStyle w:val="Bodytext10"/>
        <w:numPr>
          <w:ilvl w:val="0"/>
          <w:numId w:val="28"/>
        </w:numPr>
        <w:tabs>
          <w:tab w:val="left" w:pos="678"/>
        </w:tabs>
        <w:spacing w:line="386" w:lineRule="auto"/>
        <w:ind w:firstLine="340"/>
      </w:pPr>
      <w:proofErr w:type="gramStart"/>
      <w:r>
        <w:rPr>
          <w:rStyle w:val="Bodytext1"/>
          <w:b/>
          <w:bCs/>
        </w:rPr>
        <w:t xml:space="preserve">Pracovník - </w:t>
      </w:r>
      <w:r>
        <w:rPr>
          <w:rStyle w:val="Bodytext1"/>
        </w:rPr>
        <w:t>schvalovatel</w:t>
      </w:r>
      <w:proofErr w:type="gramEnd"/>
      <w:r>
        <w:rPr>
          <w:rStyle w:val="Bodytext1"/>
        </w:rPr>
        <w:t xml:space="preserve"> nebo předkladatel, fyzická osoba</w:t>
      </w:r>
    </w:p>
    <w:p w14:paraId="3BD5C0ED" w14:textId="77777777" w:rsidR="00F50677" w:rsidRDefault="00000000">
      <w:pPr>
        <w:pStyle w:val="Bodytext10"/>
        <w:numPr>
          <w:ilvl w:val="0"/>
          <w:numId w:val="28"/>
        </w:numPr>
        <w:tabs>
          <w:tab w:val="left" w:pos="702"/>
        </w:tabs>
        <w:spacing w:line="386" w:lineRule="auto"/>
        <w:ind w:left="680" w:hanging="320"/>
        <w:jc w:val="both"/>
      </w:pPr>
      <w:proofErr w:type="gramStart"/>
      <w:r>
        <w:rPr>
          <w:rStyle w:val="Bodytext1"/>
          <w:b/>
          <w:bCs/>
        </w:rPr>
        <w:t xml:space="preserve">Skupina - </w:t>
      </w:r>
      <w:r>
        <w:rPr>
          <w:rStyle w:val="Bodytext1"/>
        </w:rPr>
        <w:t>skupina</w:t>
      </w:r>
      <w:proofErr w:type="gramEnd"/>
      <w:r>
        <w:rPr>
          <w:rStyle w:val="Bodytext1"/>
        </w:rPr>
        <w:t xml:space="preserve"> pracovníků (tým, oddělení), schvalování lze nastavit např. na všechny, jednoho nebo X členů skupiny. Pokud schválí, považuje se za schváleno za tým.</w:t>
      </w:r>
    </w:p>
    <w:p w14:paraId="125716F9" w14:textId="77777777" w:rsidR="00F50677" w:rsidRDefault="00000000">
      <w:pPr>
        <w:pStyle w:val="Bodytext10"/>
        <w:numPr>
          <w:ilvl w:val="0"/>
          <w:numId w:val="28"/>
        </w:numPr>
        <w:tabs>
          <w:tab w:val="left" w:pos="702"/>
        </w:tabs>
        <w:spacing w:line="386" w:lineRule="auto"/>
        <w:ind w:left="680" w:hanging="320"/>
        <w:jc w:val="both"/>
      </w:pPr>
      <w:r>
        <w:rPr>
          <w:rStyle w:val="Bodytext1"/>
          <w:b/>
          <w:bCs/>
        </w:rPr>
        <w:t xml:space="preserve">Člen </w:t>
      </w:r>
      <w:proofErr w:type="gramStart"/>
      <w:r>
        <w:rPr>
          <w:rStyle w:val="Bodytext1"/>
          <w:b/>
          <w:bCs/>
        </w:rPr>
        <w:t xml:space="preserve">skupiny - </w:t>
      </w:r>
      <w:r>
        <w:rPr>
          <w:rStyle w:val="Bodytext1"/>
        </w:rPr>
        <w:t>přiřazení</w:t>
      </w:r>
      <w:proofErr w:type="gramEnd"/>
      <w:r>
        <w:rPr>
          <w:rStyle w:val="Bodytext1"/>
        </w:rPr>
        <w:t xml:space="preserve"> pracovníků do skupin. Každý pracovník může být členem neomezeného počtu skupin.</w:t>
      </w:r>
    </w:p>
    <w:p w14:paraId="3218FDE3" w14:textId="77777777" w:rsidR="00F50677" w:rsidRDefault="00000000">
      <w:pPr>
        <w:pStyle w:val="Bodytext10"/>
        <w:numPr>
          <w:ilvl w:val="0"/>
          <w:numId w:val="28"/>
        </w:numPr>
        <w:tabs>
          <w:tab w:val="left" w:pos="702"/>
        </w:tabs>
        <w:spacing w:after="40" w:line="386" w:lineRule="auto"/>
        <w:ind w:left="680" w:hanging="320"/>
        <w:jc w:val="both"/>
      </w:pPr>
      <w:proofErr w:type="gramStart"/>
      <w:r>
        <w:rPr>
          <w:rStyle w:val="Bodytext1"/>
          <w:b/>
          <w:bCs/>
        </w:rPr>
        <w:t xml:space="preserve">Absence - </w:t>
      </w:r>
      <w:r>
        <w:rPr>
          <w:rStyle w:val="Bodytext1"/>
        </w:rPr>
        <w:t>definice</w:t>
      </w:r>
      <w:proofErr w:type="gramEnd"/>
      <w:r>
        <w:rPr>
          <w:rStyle w:val="Bodytext1"/>
        </w:rPr>
        <w:t xml:space="preserve"> absence a zástupu za pracovníka schvalovatele v definovaném období.</w:t>
      </w:r>
      <w:r>
        <w:br w:type="page"/>
      </w:r>
    </w:p>
    <w:p w14:paraId="03D0C67C" w14:textId="77777777" w:rsidR="00F50677" w:rsidRDefault="00000000">
      <w:pPr>
        <w:pStyle w:val="Bodytext40"/>
        <w:spacing w:after="0"/>
      </w:pPr>
      <w:r>
        <w:rPr>
          <w:noProof/>
        </w:rPr>
        <w:lastRenderedPageBreak/>
        <mc:AlternateContent>
          <mc:Choice Requires="wps">
            <w:drawing>
              <wp:anchor distT="36830" distB="704850" distL="173990" distR="3437890" simplePos="0" relativeHeight="125829412" behindDoc="0" locked="0" layoutInCell="1" allowOverlap="1" wp14:anchorId="0EB0DB97" wp14:editId="31E4E162">
                <wp:simplePos x="0" y="0"/>
                <wp:positionH relativeFrom="page">
                  <wp:posOffset>1733550</wp:posOffset>
                </wp:positionH>
                <wp:positionV relativeFrom="margin">
                  <wp:posOffset>105410</wp:posOffset>
                </wp:positionV>
                <wp:extent cx="960120" cy="152273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960120" cy="1522730"/>
                        </a:xfrm>
                        <a:prstGeom prst="rect">
                          <a:avLst/>
                        </a:prstGeom>
                        <a:noFill/>
                      </wps:spPr>
                      <wps:txbx>
                        <w:txbxContent>
                          <w:p w14:paraId="0634DF4F" w14:textId="77777777" w:rsidR="00F50677" w:rsidRDefault="00000000">
                            <w:pPr>
                              <w:pStyle w:val="Bodytext30"/>
                              <w:spacing w:after="100"/>
                              <w:ind w:firstLine="0"/>
                            </w:pPr>
                            <w:r>
                              <w:rPr>
                                <w:rStyle w:val="Bodytext3"/>
                              </w:rPr>
                              <w:t xml:space="preserve">“ </w:t>
                            </w:r>
                            <w:proofErr w:type="spellStart"/>
                            <w:r>
                              <w:rPr>
                                <w:rStyle w:val="Bodytext3"/>
                              </w:rPr>
                              <w:t>Worker</w:t>
                            </w:r>
                            <w:proofErr w:type="spellEnd"/>
                          </w:p>
                          <w:p w14:paraId="35677D71" w14:textId="77777777" w:rsidR="00F50677" w:rsidRDefault="00000000">
                            <w:pPr>
                              <w:pStyle w:val="Bodytext30"/>
                            </w:pPr>
                            <w:r>
                              <w:rPr>
                                <w:rStyle w:val="Bodytext3"/>
                                <w:vertAlign w:val="superscript"/>
                              </w:rPr>
                              <w:t>—</w:t>
                            </w:r>
                            <w:r>
                              <w:rPr>
                                <w:rStyle w:val="Bodytext3"/>
                              </w:rPr>
                              <w:t xml:space="preserve"> full Name</w:t>
                            </w:r>
                          </w:p>
                          <w:p w14:paraId="5E44242D" w14:textId="77777777" w:rsidR="00F50677" w:rsidRDefault="00000000">
                            <w:pPr>
                              <w:pStyle w:val="Bodytext30"/>
                            </w:pPr>
                            <w:r>
                              <w:rPr>
                                <w:rStyle w:val="Bodytext3"/>
                              </w:rPr>
                              <w:t>B Manager</w:t>
                            </w:r>
                          </w:p>
                          <w:p w14:paraId="772CC12A" w14:textId="77777777" w:rsidR="00F50677" w:rsidRDefault="00000000">
                            <w:pPr>
                              <w:pStyle w:val="Bodytext30"/>
                            </w:pPr>
                            <w:r>
                              <w:rPr>
                                <w:rStyle w:val="Bodytext3"/>
                              </w:rPr>
                              <w:t xml:space="preserve">B </w:t>
                            </w:r>
                            <w:proofErr w:type="spellStart"/>
                            <w:r>
                              <w:rPr>
                                <w:rStyle w:val="Bodytext3"/>
                              </w:rPr>
                              <w:t>First</w:t>
                            </w:r>
                            <w:proofErr w:type="spellEnd"/>
                            <w:r>
                              <w:rPr>
                                <w:rStyle w:val="Bodytext3"/>
                              </w:rPr>
                              <w:t xml:space="preserve"> Name</w:t>
                            </w:r>
                          </w:p>
                          <w:p w14:paraId="0AFB5AE7" w14:textId="77777777" w:rsidR="00F50677" w:rsidRDefault="00000000">
                            <w:pPr>
                              <w:pStyle w:val="Bodytext30"/>
                            </w:pPr>
                            <w:r>
                              <w:rPr>
                                <w:rStyle w:val="Bodytext3"/>
                              </w:rPr>
                              <w:t xml:space="preserve">B i </w:t>
                            </w:r>
                            <w:proofErr w:type="spellStart"/>
                            <w:r>
                              <w:rPr>
                                <w:rStyle w:val="Bodytext3"/>
                              </w:rPr>
                              <w:t>ast</w:t>
                            </w:r>
                            <w:proofErr w:type="spellEnd"/>
                            <w:r>
                              <w:rPr>
                                <w:rStyle w:val="Bodytext3"/>
                              </w:rPr>
                              <w:t xml:space="preserve"> Name</w:t>
                            </w:r>
                          </w:p>
                          <w:p w14:paraId="67DB0018" w14:textId="77777777" w:rsidR="00F50677" w:rsidRDefault="00000000">
                            <w:pPr>
                              <w:pStyle w:val="Bodytext30"/>
                            </w:pPr>
                            <w:r>
                              <w:rPr>
                                <w:rStyle w:val="Bodytext3"/>
                              </w:rPr>
                              <w:t>B UMÍ</w:t>
                            </w:r>
                          </w:p>
                          <w:p w14:paraId="579F910D" w14:textId="77777777" w:rsidR="00F50677" w:rsidRDefault="00000000">
                            <w:pPr>
                              <w:pStyle w:val="Bodytext30"/>
                            </w:pPr>
                            <w:r>
                              <w:rPr>
                                <w:rStyle w:val="Bodytext3"/>
                              </w:rPr>
                              <w:t>B Email</w:t>
                            </w:r>
                          </w:p>
                          <w:p w14:paraId="1F8C94FD" w14:textId="77777777" w:rsidR="00F50677" w:rsidRDefault="00000000">
                            <w:pPr>
                              <w:pStyle w:val="Bodytext30"/>
                            </w:pPr>
                            <w:r>
                              <w:rPr>
                                <w:rStyle w:val="Bodytext3"/>
                              </w:rPr>
                              <w:t xml:space="preserve">B </w:t>
                            </w:r>
                            <w:proofErr w:type="spellStart"/>
                            <w:r>
                              <w:rPr>
                                <w:rStyle w:val="Bodytext3"/>
                              </w:rPr>
                              <w:t>Working</w:t>
                            </w:r>
                            <w:proofErr w:type="spellEnd"/>
                            <w:r>
                              <w:rPr>
                                <w:rStyle w:val="Bodytext3"/>
                              </w:rPr>
                              <w:t xml:space="preserve"> </w:t>
                            </w:r>
                            <w:proofErr w:type="spellStart"/>
                            <w:r>
                              <w:rPr>
                                <w:rStyle w:val="Bodytext3"/>
                              </w:rPr>
                              <w:t>Hours</w:t>
                            </w:r>
                            <w:proofErr w:type="spellEnd"/>
                            <w:r>
                              <w:rPr>
                                <w:rStyle w:val="Bodytext3"/>
                              </w:rPr>
                              <w:t xml:space="preserve"> </w:t>
                            </w:r>
                            <w:proofErr w:type="spellStart"/>
                            <w:r>
                              <w:rPr>
                                <w:rStyle w:val="Bodytext3"/>
                              </w:rPr>
                              <w:t>Frorn</w:t>
                            </w:r>
                            <w:proofErr w:type="spellEnd"/>
                          </w:p>
                          <w:p w14:paraId="6F3C6BA6" w14:textId="77777777" w:rsidR="00F50677" w:rsidRDefault="00000000">
                            <w:pPr>
                              <w:pStyle w:val="Bodytext30"/>
                            </w:pPr>
                            <w:r>
                              <w:rPr>
                                <w:rStyle w:val="Bodytext3"/>
                              </w:rPr>
                              <w:t xml:space="preserve">B </w:t>
                            </w:r>
                            <w:proofErr w:type="spellStart"/>
                            <w:r>
                              <w:rPr>
                                <w:rStyle w:val="Bodytext3"/>
                              </w:rPr>
                              <w:t>Working</w:t>
                            </w:r>
                            <w:proofErr w:type="spellEnd"/>
                            <w:r>
                              <w:rPr>
                                <w:rStyle w:val="Bodytext3"/>
                              </w:rPr>
                              <w:t xml:space="preserve"> </w:t>
                            </w:r>
                            <w:proofErr w:type="spellStart"/>
                            <w:r>
                              <w:rPr>
                                <w:rStyle w:val="Bodytext3"/>
                              </w:rPr>
                              <w:t>Hours</w:t>
                            </w:r>
                            <w:proofErr w:type="spellEnd"/>
                            <w:r>
                              <w:rPr>
                                <w:rStyle w:val="Bodytext3"/>
                              </w:rPr>
                              <w:t xml:space="preserve"> To</w:t>
                            </w:r>
                          </w:p>
                          <w:p w14:paraId="7BFAB2EA" w14:textId="77777777" w:rsidR="00F50677" w:rsidRDefault="00000000">
                            <w:pPr>
                              <w:pStyle w:val="Bodytext30"/>
                            </w:pPr>
                            <w:r>
                              <w:rPr>
                                <w:rStyle w:val="Bodytext3"/>
                              </w:rPr>
                              <w:t xml:space="preserve">B </w:t>
                            </w:r>
                            <w:proofErr w:type="spellStart"/>
                            <w:r>
                              <w:rPr>
                                <w:rStyle w:val="Bodytext3"/>
                              </w:rPr>
                              <w:t>Daily</w:t>
                            </w:r>
                            <w:proofErr w:type="spellEnd"/>
                            <w:r>
                              <w:rPr>
                                <w:rStyle w:val="Bodytext3"/>
                              </w:rPr>
                              <w:t xml:space="preserve"> Fond</w:t>
                            </w:r>
                          </w:p>
                          <w:p w14:paraId="5BAEC5B3" w14:textId="77777777" w:rsidR="00F50677" w:rsidRDefault="00000000">
                            <w:pPr>
                              <w:pStyle w:val="Bodytext30"/>
                            </w:pPr>
                            <w:r>
                              <w:rPr>
                                <w:rStyle w:val="Bodytext3"/>
                              </w:rPr>
                              <w:t>B Substitute</w:t>
                            </w:r>
                          </w:p>
                        </w:txbxContent>
                      </wps:txbx>
                      <wps:bodyPr lIns="0" tIns="0" rIns="0" bIns="0"/>
                    </wps:wsp>
                  </a:graphicData>
                </a:graphic>
              </wp:anchor>
            </w:drawing>
          </mc:Choice>
          <mc:Fallback>
            <w:pict>
              <v:shape w14:anchorId="0EB0DB97" id="Shape 69" o:spid="_x0000_s1037" type="#_x0000_t202" style="position:absolute;margin-left:136.5pt;margin-top:8.3pt;width:75.6pt;height:119.9pt;z-index:125829412;visibility:visible;mso-wrap-style:square;mso-wrap-distance-left:13.7pt;mso-wrap-distance-top:2.9pt;mso-wrap-distance-right:270.7pt;mso-wrap-distance-bottom:5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46cQEAAOICAAAOAAAAZHJzL2Uyb0RvYy54bWysUlFLwzAQfhf8DyHvrl3FqWXdQMZEEBXU&#10;H5CmyRpociGJa/fvvcS1E30TX66Xu+T7vvuuy/WgO7IXziswFZ3PckqE4dAos6vo+9v24oYSH5hp&#10;WAdGVPQgPF2vzs+WvS1FAS10jXAEQYwve1vRNgRbZpnnrdDMz8AKg00JTrOAR7fLGsd6RNddVuT5&#10;IuvBNdYBF95jdfPVpKuEL6Xg4VlKLwLpKoraQoouxTrGbLVk5c4x2yp+lMH+oEIzZZB0gtqwwMiH&#10;U7+gtOIOPMgw46AzkFJxkWbAaeb5j2leW2ZFmgXN8Xayyf8fLH/av9oXR8JwBwMuMBrSW196LMZ5&#10;Bul0/KJSgn208DDZJoZAOBZvF/m8wA7H1vyqKK4vk6/Z6bV1PtwL0CQmFXW4luQW2z/6gIx4dbwS&#10;yQxsVdfF+klKzMJQD0Q1yDLprKE5oPzuwaApccFj4sakPiYjHBqZCI9Lj5v6fk6kp19z9QkAAP//&#10;AwBQSwMEFAAGAAgAAAAhAKsoBh/eAAAACgEAAA8AAABkcnMvZG93bnJldi54bWxMj0FPhDAQhe8m&#10;/odmTLy5RURUpGw2Rk8mRhYPHgudhWbpFGl3F/+940mPk+/lzffK9eJGccQ5WE8KrlcJCKTOG0u9&#10;go/m5eoeRIiajB49oYJvDLCuzs9KXRh/ohqP29gLLqFQaAVDjFMhZegGdDqs/ITEbOdnpyOfcy/N&#10;rE9c7kaZJkkunbbEHwY94dOA3X57cAo2n1Q/26+39r3e1bZpHhJ6zfdKXV4sm0cQEZf4F4ZffVaH&#10;ip1afyATxKggvbvhLZFBnoPgQJZmKYiWyW2egaxK+X9C9QMAAP//AwBQSwECLQAUAAYACAAAACEA&#10;toM4kv4AAADhAQAAEwAAAAAAAAAAAAAAAAAAAAAAW0NvbnRlbnRfVHlwZXNdLnhtbFBLAQItABQA&#10;BgAIAAAAIQA4/SH/1gAAAJQBAAALAAAAAAAAAAAAAAAAAC8BAABfcmVscy8ucmVsc1BLAQItABQA&#10;BgAIAAAAIQCoCJ46cQEAAOICAAAOAAAAAAAAAAAAAAAAAC4CAABkcnMvZTJvRG9jLnhtbFBLAQIt&#10;ABQABgAIAAAAIQCrKAYf3gAAAAoBAAAPAAAAAAAAAAAAAAAAAMsDAABkcnMvZG93bnJldi54bWxQ&#10;SwUGAAAAAAQABADzAAAA1gQAAAAA&#10;" filled="f" stroked="f">
                <v:textbox inset="0,0,0,0">
                  <w:txbxContent>
                    <w:p w14:paraId="0634DF4F" w14:textId="77777777" w:rsidR="00F50677" w:rsidRDefault="00000000">
                      <w:pPr>
                        <w:pStyle w:val="Bodytext30"/>
                        <w:spacing w:after="100"/>
                        <w:ind w:firstLine="0"/>
                      </w:pPr>
                      <w:r>
                        <w:rPr>
                          <w:rStyle w:val="Bodytext3"/>
                        </w:rPr>
                        <w:t xml:space="preserve">“ </w:t>
                      </w:r>
                      <w:proofErr w:type="spellStart"/>
                      <w:r>
                        <w:rPr>
                          <w:rStyle w:val="Bodytext3"/>
                        </w:rPr>
                        <w:t>Worker</w:t>
                      </w:r>
                      <w:proofErr w:type="spellEnd"/>
                    </w:p>
                    <w:p w14:paraId="35677D71" w14:textId="77777777" w:rsidR="00F50677" w:rsidRDefault="00000000">
                      <w:pPr>
                        <w:pStyle w:val="Bodytext30"/>
                      </w:pPr>
                      <w:r>
                        <w:rPr>
                          <w:rStyle w:val="Bodytext3"/>
                          <w:vertAlign w:val="superscript"/>
                        </w:rPr>
                        <w:t>—</w:t>
                      </w:r>
                      <w:r>
                        <w:rPr>
                          <w:rStyle w:val="Bodytext3"/>
                        </w:rPr>
                        <w:t xml:space="preserve"> full Name</w:t>
                      </w:r>
                    </w:p>
                    <w:p w14:paraId="5E44242D" w14:textId="77777777" w:rsidR="00F50677" w:rsidRDefault="00000000">
                      <w:pPr>
                        <w:pStyle w:val="Bodytext30"/>
                      </w:pPr>
                      <w:r>
                        <w:rPr>
                          <w:rStyle w:val="Bodytext3"/>
                        </w:rPr>
                        <w:t>B Manager</w:t>
                      </w:r>
                    </w:p>
                    <w:p w14:paraId="772CC12A" w14:textId="77777777" w:rsidR="00F50677" w:rsidRDefault="00000000">
                      <w:pPr>
                        <w:pStyle w:val="Bodytext30"/>
                      </w:pPr>
                      <w:r>
                        <w:rPr>
                          <w:rStyle w:val="Bodytext3"/>
                        </w:rPr>
                        <w:t xml:space="preserve">B </w:t>
                      </w:r>
                      <w:proofErr w:type="spellStart"/>
                      <w:r>
                        <w:rPr>
                          <w:rStyle w:val="Bodytext3"/>
                        </w:rPr>
                        <w:t>First</w:t>
                      </w:r>
                      <w:proofErr w:type="spellEnd"/>
                      <w:r>
                        <w:rPr>
                          <w:rStyle w:val="Bodytext3"/>
                        </w:rPr>
                        <w:t xml:space="preserve"> Name</w:t>
                      </w:r>
                    </w:p>
                    <w:p w14:paraId="0AFB5AE7" w14:textId="77777777" w:rsidR="00F50677" w:rsidRDefault="00000000">
                      <w:pPr>
                        <w:pStyle w:val="Bodytext30"/>
                      </w:pPr>
                      <w:r>
                        <w:rPr>
                          <w:rStyle w:val="Bodytext3"/>
                        </w:rPr>
                        <w:t xml:space="preserve">B i </w:t>
                      </w:r>
                      <w:proofErr w:type="spellStart"/>
                      <w:r>
                        <w:rPr>
                          <w:rStyle w:val="Bodytext3"/>
                        </w:rPr>
                        <w:t>ast</w:t>
                      </w:r>
                      <w:proofErr w:type="spellEnd"/>
                      <w:r>
                        <w:rPr>
                          <w:rStyle w:val="Bodytext3"/>
                        </w:rPr>
                        <w:t xml:space="preserve"> Name</w:t>
                      </w:r>
                    </w:p>
                    <w:p w14:paraId="67DB0018" w14:textId="77777777" w:rsidR="00F50677" w:rsidRDefault="00000000">
                      <w:pPr>
                        <w:pStyle w:val="Bodytext30"/>
                      </w:pPr>
                      <w:r>
                        <w:rPr>
                          <w:rStyle w:val="Bodytext3"/>
                        </w:rPr>
                        <w:t>B UMÍ</w:t>
                      </w:r>
                    </w:p>
                    <w:p w14:paraId="579F910D" w14:textId="77777777" w:rsidR="00F50677" w:rsidRDefault="00000000">
                      <w:pPr>
                        <w:pStyle w:val="Bodytext30"/>
                      </w:pPr>
                      <w:r>
                        <w:rPr>
                          <w:rStyle w:val="Bodytext3"/>
                        </w:rPr>
                        <w:t>B Email</w:t>
                      </w:r>
                    </w:p>
                    <w:p w14:paraId="1F8C94FD" w14:textId="77777777" w:rsidR="00F50677" w:rsidRDefault="00000000">
                      <w:pPr>
                        <w:pStyle w:val="Bodytext30"/>
                      </w:pPr>
                      <w:r>
                        <w:rPr>
                          <w:rStyle w:val="Bodytext3"/>
                        </w:rPr>
                        <w:t xml:space="preserve">B </w:t>
                      </w:r>
                      <w:proofErr w:type="spellStart"/>
                      <w:r>
                        <w:rPr>
                          <w:rStyle w:val="Bodytext3"/>
                        </w:rPr>
                        <w:t>Working</w:t>
                      </w:r>
                      <w:proofErr w:type="spellEnd"/>
                      <w:r>
                        <w:rPr>
                          <w:rStyle w:val="Bodytext3"/>
                        </w:rPr>
                        <w:t xml:space="preserve"> </w:t>
                      </w:r>
                      <w:proofErr w:type="spellStart"/>
                      <w:r>
                        <w:rPr>
                          <w:rStyle w:val="Bodytext3"/>
                        </w:rPr>
                        <w:t>Hours</w:t>
                      </w:r>
                      <w:proofErr w:type="spellEnd"/>
                      <w:r>
                        <w:rPr>
                          <w:rStyle w:val="Bodytext3"/>
                        </w:rPr>
                        <w:t xml:space="preserve"> </w:t>
                      </w:r>
                      <w:proofErr w:type="spellStart"/>
                      <w:r>
                        <w:rPr>
                          <w:rStyle w:val="Bodytext3"/>
                        </w:rPr>
                        <w:t>Frorn</w:t>
                      </w:r>
                      <w:proofErr w:type="spellEnd"/>
                    </w:p>
                    <w:p w14:paraId="6F3C6BA6" w14:textId="77777777" w:rsidR="00F50677" w:rsidRDefault="00000000">
                      <w:pPr>
                        <w:pStyle w:val="Bodytext30"/>
                      </w:pPr>
                      <w:r>
                        <w:rPr>
                          <w:rStyle w:val="Bodytext3"/>
                        </w:rPr>
                        <w:t xml:space="preserve">B </w:t>
                      </w:r>
                      <w:proofErr w:type="spellStart"/>
                      <w:r>
                        <w:rPr>
                          <w:rStyle w:val="Bodytext3"/>
                        </w:rPr>
                        <w:t>Working</w:t>
                      </w:r>
                      <w:proofErr w:type="spellEnd"/>
                      <w:r>
                        <w:rPr>
                          <w:rStyle w:val="Bodytext3"/>
                        </w:rPr>
                        <w:t xml:space="preserve"> </w:t>
                      </w:r>
                      <w:proofErr w:type="spellStart"/>
                      <w:r>
                        <w:rPr>
                          <w:rStyle w:val="Bodytext3"/>
                        </w:rPr>
                        <w:t>Hours</w:t>
                      </w:r>
                      <w:proofErr w:type="spellEnd"/>
                      <w:r>
                        <w:rPr>
                          <w:rStyle w:val="Bodytext3"/>
                        </w:rPr>
                        <w:t xml:space="preserve"> To</w:t>
                      </w:r>
                    </w:p>
                    <w:p w14:paraId="7BFAB2EA" w14:textId="77777777" w:rsidR="00F50677" w:rsidRDefault="00000000">
                      <w:pPr>
                        <w:pStyle w:val="Bodytext30"/>
                      </w:pPr>
                      <w:r>
                        <w:rPr>
                          <w:rStyle w:val="Bodytext3"/>
                        </w:rPr>
                        <w:t xml:space="preserve">B </w:t>
                      </w:r>
                      <w:proofErr w:type="spellStart"/>
                      <w:r>
                        <w:rPr>
                          <w:rStyle w:val="Bodytext3"/>
                        </w:rPr>
                        <w:t>Daily</w:t>
                      </w:r>
                      <w:proofErr w:type="spellEnd"/>
                      <w:r>
                        <w:rPr>
                          <w:rStyle w:val="Bodytext3"/>
                        </w:rPr>
                        <w:t xml:space="preserve"> Fond</w:t>
                      </w:r>
                    </w:p>
                    <w:p w14:paraId="5BAEC5B3" w14:textId="77777777" w:rsidR="00F50677" w:rsidRDefault="00000000">
                      <w:pPr>
                        <w:pStyle w:val="Bodytext30"/>
                      </w:pPr>
                      <w:r>
                        <w:rPr>
                          <w:rStyle w:val="Bodytext3"/>
                        </w:rPr>
                        <w:t>B Substitute</w:t>
                      </w:r>
                    </w:p>
                  </w:txbxContent>
                </v:textbox>
                <w10:wrap type="topAndBottom" anchorx="page" anchory="margin"/>
              </v:shape>
            </w:pict>
          </mc:Fallback>
        </mc:AlternateContent>
      </w:r>
      <w:r>
        <w:rPr>
          <w:noProof/>
        </w:rPr>
        <w:drawing>
          <wp:anchor distT="466090" distB="701040" distL="1481455" distR="2797810" simplePos="0" relativeHeight="125829414" behindDoc="0" locked="0" layoutInCell="1" allowOverlap="1" wp14:anchorId="34A748EA" wp14:editId="10A50A75">
            <wp:simplePos x="0" y="0"/>
            <wp:positionH relativeFrom="page">
              <wp:posOffset>3041015</wp:posOffset>
            </wp:positionH>
            <wp:positionV relativeFrom="margin">
              <wp:posOffset>534670</wp:posOffset>
            </wp:positionV>
            <wp:extent cx="292735" cy="1097280"/>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6"/>
                    <a:stretch/>
                  </pic:blipFill>
                  <pic:spPr>
                    <a:xfrm>
                      <a:off x="0" y="0"/>
                      <a:ext cx="292735" cy="1097280"/>
                    </a:xfrm>
                    <a:prstGeom prst="rect">
                      <a:avLst/>
                    </a:prstGeom>
                  </pic:spPr>
                </pic:pic>
              </a:graphicData>
            </a:graphic>
          </wp:anchor>
        </w:drawing>
      </w:r>
      <w:r>
        <w:rPr>
          <w:noProof/>
        </w:rPr>
        <mc:AlternateContent>
          <mc:Choice Requires="wps">
            <w:drawing>
              <wp:anchor distT="27305" distB="1363980" distL="1833245" distR="2135505" simplePos="0" relativeHeight="125829415" behindDoc="0" locked="0" layoutInCell="1" allowOverlap="1" wp14:anchorId="268EEEFE" wp14:editId="54733A7F">
                <wp:simplePos x="0" y="0"/>
                <wp:positionH relativeFrom="page">
                  <wp:posOffset>3392805</wp:posOffset>
                </wp:positionH>
                <wp:positionV relativeFrom="margin">
                  <wp:posOffset>95885</wp:posOffset>
                </wp:positionV>
                <wp:extent cx="603250" cy="87312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603250" cy="873125"/>
                        </a:xfrm>
                        <a:prstGeom prst="rect">
                          <a:avLst/>
                        </a:prstGeom>
                        <a:noFill/>
                      </wps:spPr>
                      <wps:txbx>
                        <w:txbxContent>
                          <w:p w14:paraId="5C0B30D6" w14:textId="77777777" w:rsidR="00F50677" w:rsidRDefault="00000000">
                            <w:pPr>
                              <w:pStyle w:val="Bodytext30"/>
                              <w:spacing w:after="40" w:line="377" w:lineRule="auto"/>
                              <w:ind w:firstLine="0"/>
                            </w:pPr>
                            <w:r>
                              <w:rPr>
                                <w:rStyle w:val="Bodytext3"/>
                              </w:rPr>
                              <w:t xml:space="preserve">B </w:t>
                            </w:r>
                            <w:proofErr w:type="spellStart"/>
                            <w:r>
                              <w:rPr>
                                <w:rStyle w:val="Bodytext3"/>
                              </w:rPr>
                              <w:t>Absenrc</w:t>
                            </w:r>
                            <w:proofErr w:type="spellEnd"/>
                          </w:p>
                          <w:p w14:paraId="345D59EF" w14:textId="77777777" w:rsidR="00F50677" w:rsidRDefault="00000000">
                            <w:pPr>
                              <w:pStyle w:val="Bodytext30"/>
                              <w:spacing w:after="0" w:line="377" w:lineRule="auto"/>
                              <w:ind w:left="140" w:firstLine="0"/>
                            </w:pPr>
                            <w:r>
                              <w:rPr>
                                <w:rStyle w:val="Bodytext3"/>
                              </w:rPr>
                              <w:t xml:space="preserve">B Name “ </w:t>
                            </w:r>
                            <w:proofErr w:type="spellStart"/>
                            <w:r>
                              <w:rPr>
                                <w:rStyle w:val="Bodytext3"/>
                              </w:rPr>
                              <w:t>Worker</w:t>
                            </w:r>
                            <w:proofErr w:type="spellEnd"/>
                          </w:p>
                          <w:p w14:paraId="7C4FF7A4" w14:textId="77777777" w:rsidR="00F50677" w:rsidRDefault="00000000">
                            <w:pPr>
                              <w:pStyle w:val="Bodytext30"/>
                              <w:spacing w:after="0" w:line="377" w:lineRule="auto"/>
                              <w:ind w:left="140" w:firstLine="0"/>
                            </w:pPr>
                            <w:r>
                              <w:rPr>
                                <w:rStyle w:val="Bodytext3"/>
                              </w:rPr>
                              <w:t>B Front Dáte</w:t>
                            </w:r>
                          </w:p>
                          <w:p w14:paraId="22DC5C45" w14:textId="77777777" w:rsidR="00F50677" w:rsidRDefault="00000000">
                            <w:pPr>
                              <w:pStyle w:val="Bodytext30"/>
                              <w:spacing w:after="0" w:line="377" w:lineRule="auto"/>
                            </w:pPr>
                            <w:r>
                              <w:rPr>
                                <w:rStyle w:val="Bodytext3"/>
                              </w:rPr>
                              <w:t>B To Dáte</w:t>
                            </w:r>
                          </w:p>
                          <w:p w14:paraId="7ACC891F" w14:textId="77777777" w:rsidR="00F50677" w:rsidRDefault="00000000">
                            <w:pPr>
                              <w:pStyle w:val="Bodytext30"/>
                              <w:spacing w:after="0" w:line="377" w:lineRule="auto"/>
                            </w:pPr>
                            <w:r>
                              <w:rPr>
                                <w:rStyle w:val="Bodytext3"/>
                              </w:rPr>
                              <w:t>B Substitute</w:t>
                            </w:r>
                          </w:p>
                        </w:txbxContent>
                      </wps:txbx>
                      <wps:bodyPr lIns="0" tIns="0" rIns="0" bIns="0"/>
                    </wps:wsp>
                  </a:graphicData>
                </a:graphic>
              </wp:anchor>
            </w:drawing>
          </mc:Choice>
          <mc:Fallback>
            <w:pict>
              <v:shape w14:anchorId="268EEEFE" id="Shape 73" o:spid="_x0000_s1038" type="#_x0000_t202" style="position:absolute;margin-left:267.15pt;margin-top:7.55pt;width:47.5pt;height:68.75pt;z-index:125829415;visibility:visible;mso-wrap-style:square;mso-wrap-distance-left:144.35pt;mso-wrap-distance-top:2.15pt;mso-wrap-distance-right:168.15pt;mso-wrap-distance-bottom:107.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EzcQEAAOECAAAOAAAAZHJzL2Uyb0RvYy54bWysUlFLwzAQfhf8DyHvrl3H5ihrBzImgqgw&#10;/QFpmqyBJheSuHb/3ku3bqJv4sv1y13y3XffdbXudUsOwnkFpqDTSUqJMBxqZfYF/Xjf3i0p8YGZ&#10;mrVgREGPwtN1eXuz6mwuMmigrYUjSGJ83tmCNiHYPEk8b4RmfgJWGCxKcJoFPLp9UjvWIbtukyxN&#10;F0kHrrYOuPAes5tTkZYDv5SCh1cpvQikLShqC0N0Q6xiTMoVy/eO2Ubxswz2BxWaKYNNL1QbFhj5&#10;dOoXlVbcgQcZJhx0AlIqLoYZcJpp+mOaXcOsGGZBc7y92OT/j5a/HHb2zZHQP0CPC4yGdNbnHpNx&#10;nl46Hb+olGAdLTxebBN9IByTi3SWzbHCsbS8n02zeWRJro+t8+FRgCYRFNThVgaz2OHZh9PV8Urs&#10;ZWCr2jbmr0oiCn3VE1WjymyUWUF9RPXtk0FP4n5H4EZQncFIhz4O2s47j4v6fh6aXv/M8gsAAP//&#10;AwBQSwMEFAAGAAgAAAAhAP9EdLbfAAAACgEAAA8AAABkcnMvZG93bnJldi54bWxMj8FOwzAQRO9I&#10;/IO1lbhRpymNaBqnqhCckBBpOHB04m0SNV6H2G3D37M9lePOPM3OZNvJ9uKMo+8cKVjMIxBItTMd&#10;NQq+yrfHZxA+aDK6d4QKftHDNr+/y3Rq3IUKPO9DIziEfKoVtCEMqZS+btFqP3cDEnsHN1od+Bwb&#10;aUZ94XDbyziKEml1R/yh1QO+tFgf9yerYPdNxWv381F9FoeiK8t1RO/JUamH2bTbgAg4hRsM1/pc&#10;HXLuVLkTGS96Bavl05JRNlYLEAwk8ZqF6irECcg8k/8n5H8AAAD//wMAUEsBAi0AFAAGAAgAAAAh&#10;ALaDOJL+AAAA4QEAABMAAAAAAAAAAAAAAAAAAAAAAFtDb250ZW50X1R5cGVzXS54bWxQSwECLQAU&#10;AAYACAAAACEAOP0h/9YAAACUAQAACwAAAAAAAAAAAAAAAAAvAQAAX3JlbHMvLnJlbHNQSwECLQAU&#10;AAYACAAAACEAoEHRM3EBAADhAgAADgAAAAAAAAAAAAAAAAAuAgAAZHJzL2Uyb0RvYy54bWxQSwEC&#10;LQAUAAYACAAAACEA/0R0tt8AAAAKAQAADwAAAAAAAAAAAAAAAADLAwAAZHJzL2Rvd25yZXYueG1s&#10;UEsFBgAAAAAEAAQA8wAAANcEAAAAAA==&#10;" filled="f" stroked="f">
                <v:textbox inset="0,0,0,0">
                  <w:txbxContent>
                    <w:p w14:paraId="5C0B30D6" w14:textId="77777777" w:rsidR="00F50677" w:rsidRDefault="00000000">
                      <w:pPr>
                        <w:pStyle w:val="Bodytext30"/>
                        <w:spacing w:after="40" w:line="377" w:lineRule="auto"/>
                        <w:ind w:firstLine="0"/>
                      </w:pPr>
                      <w:r>
                        <w:rPr>
                          <w:rStyle w:val="Bodytext3"/>
                        </w:rPr>
                        <w:t xml:space="preserve">B </w:t>
                      </w:r>
                      <w:proofErr w:type="spellStart"/>
                      <w:r>
                        <w:rPr>
                          <w:rStyle w:val="Bodytext3"/>
                        </w:rPr>
                        <w:t>Absenrc</w:t>
                      </w:r>
                      <w:proofErr w:type="spellEnd"/>
                    </w:p>
                    <w:p w14:paraId="345D59EF" w14:textId="77777777" w:rsidR="00F50677" w:rsidRDefault="00000000">
                      <w:pPr>
                        <w:pStyle w:val="Bodytext30"/>
                        <w:spacing w:after="0" w:line="377" w:lineRule="auto"/>
                        <w:ind w:left="140" w:firstLine="0"/>
                      </w:pPr>
                      <w:r>
                        <w:rPr>
                          <w:rStyle w:val="Bodytext3"/>
                        </w:rPr>
                        <w:t xml:space="preserve">B Name “ </w:t>
                      </w:r>
                      <w:proofErr w:type="spellStart"/>
                      <w:r>
                        <w:rPr>
                          <w:rStyle w:val="Bodytext3"/>
                        </w:rPr>
                        <w:t>Worker</w:t>
                      </w:r>
                      <w:proofErr w:type="spellEnd"/>
                    </w:p>
                    <w:p w14:paraId="7C4FF7A4" w14:textId="77777777" w:rsidR="00F50677" w:rsidRDefault="00000000">
                      <w:pPr>
                        <w:pStyle w:val="Bodytext30"/>
                        <w:spacing w:after="0" w:line="377" w:lineRule="auto"/>
                        <w:ind w:left="140" w:firstLine="0"/>
                      </w:pPr>
                      <w:r>
                        <w:rPr>
                          <w:rStyle w:val="Bodytext3"/>
                        </w:rPr>
                        <w:t>B Front Dáte</w:t>
                      </w:r>
                    </w:p>
                    <w:p w14:paraId="22DC5C45" w14:textId="77777777" w:rsidR="00F50677" w:rsidRDefault="00000000">
                      <w:pPr>
                        <w:pStyle w:val="Bodytext30"/>
                        <w:spacing w:after="0" w:line="377" w:lineRule="auto"/>
                      </w:pPr>
                      <w:r>
                        <w:rPr>
                          <w:rStyle w:val="Bodytext3"/>
                        </w:rPr>
                        <w:t>B To Dáte</w:t>
                      </w:r>
                    </w:p>
                    <w:p w14:paraId="7ACC891F" w14:textId="77777777" w:rsidR="00F50677" w:rsidRDefault="00000000">
                      <w:pPr>
                        <w:pStyle w:val="Bodytext30"/>
                        <w:spacing w:after="0" w:line="377" w:lineRule="auto"/>
                      </w:pPr>
                      <w:r>
                        <w:rPr>
                          <w:rStyle w:val="Bodytext3"/>
                        </w:rPr>
                        <w:t>B Substitute</w:t>
                      </w:r>
                    </w:p>
                  </w:txbxContent>
                </v:textbox>
                <w10:wrap type="topAndBottom" anchorx="page" anchory="margin"/>
              </v:shape>
            </w:pict>
          </mc:Fallback>
        </mc:AlternateContent>
      </w:r>
      <w:r>
        <w:rPr>
          <w:noProof/>
        </w:rPr>
        <mc:AlternateContent>
          <mc:Choice Requires="wps">
            <w:drawing>
              <wp:anchor distT="0" distB="1661160" distL="3397250" distR="114300" simplePos="0" relativeHeight="125829417" behindDoc="0" locked="0" layoutInCell="1" allowOverlap="1" wp14:anchorId="63980B20" wp14:editId="5AEFC787">
                <wp:simplePos x="0" y="0"/>
                <wp:positionH relativeFrom="page">
                  <wp:posOffset>4956810</wp:posOffset>
                </wp:positionH>
                <wp:positionV relativeFrom="margin">
                  <wp:posOffset>68580</wp:posOffset>
                </wp:positionV>
                <wp:extent cx="1060450" cy="60325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060450" cy="603250"/>
                        </a:xfrm>
                        <a:prstGeom prst="rect">
                          <a:avLst/>
                        </a:prstGeom>
                        <a:noFill/>
                      </wps:spPr>
                      <wps:txbx>
                        <w:txbxContent>
                          <w:p w14:paraId="30CDD40C" w14:textId="77777777" w:rsidR="00F50677" w:rsidRDefault="00000000">
                            <w:pPr>
                              <w:pStyle w:val="Bodytext30"/>
                              <w:spacing w:after="120"/>
                              <w:ind w:firstLine="0"/>
                            </w:pPr>
                            <w:r>
                              <w:rPr>
                                <w:rStyle w:val="Bodytext3"/>
                              </w:rPr>
                              <w:t xml:space="preserve">í B </w:t>
                            </w:r>
                            <w:proofErr w:type="spellStart"/>
                            <w:r>
                              <w:rPr>
                                <w:rStyle w:val="Bodytext3"/>
                              </w:rPr>
                              <w:t>Worker</w:t>
                            </w:r>
                            <w:proofErr w:type="spellEnd"/>
                            <w:r>
                              <w:rPr>
                                <w:rStyle w:val="Bodytext3"/>
                              </w:rPr>
                              <w:t xml:space="preserve"> Group</w:t>
                            </w:r>
                          </w:p>
                          <w:p w14:paraId="634C9657" w14:textId="77777777" w:rsidR="00F50677" w:rsidRDefault="00000000">
                            <w:pPr>
                              <w:pStyle w:val="Bodytext30"/>
                              <w:ind w:firstLine="0"/>
                            </w:pPr>
                            <w:r>
                              <w:rPr>
                                <w:rStyle w:val="Bodytext3"/>
                              </w:rPr>
                              <w:t>i B Name</w:t>
                            </w:r>
                          </w:p>
                          <w:p w14:paraId="0C307A79" w14:textId="77777777" w:rsidR="00F50677" w:rsidRDefault="00000000">
                            <w:pPr>
                              <w:pStyle w:val="Bodytext30"/>
                              <w:spacing w:after="0"/>
                              <w:ind w:firstLine="0"/>
                            </w:pPr>
                            <w:r>
                              <w:rPr>
                                <w:rStyle w:val="Bodytext3"/>
                              </w:rPr>
                              <w:t xml:space="preserve">| B Paren! </w:t>
                            </w:r>
                            <w:proofErr w:type="spellStart"/>
                            <w:r>
                              <w:rPr>
                                <w:rStyle w:val="Bodytext3"/>
                              </w:rPr>
                              <w:t>Worker</w:t>
                            </w:r>
                            <w:proofErr w:type="spellEnd"/>
                            <w:r>
                              <w:rPr>
                                <w:rStyle w:val="Bodytext3"/>
                              </w:rPr>
                              <w:t xml:space="preserve"> Group</w:t>
                            </w:r>
                          </w:p>
                          <w:p w14:paraId="3AD738E4" w14:textId="77777777" w:rsidR="00F50677" w:rsidRDefault="00000000">
                            <w:pPr>
                              <w:pStyle w:val="Bodytext30"/>
                              <w:ind w:firstLine="0"/>
                            </w:pPr>
                            <w:r>
                              <w:rPr>
                                <w:rStyle w:val="Bodytext3"/>
                              </w:rPr>
                              <w:t>I B Type</w:t>
                            </w:r>
                          </w:p>
                        </w:txbxContent>
                      </wps:txbx>
                      <wps:bodyPr lIns="0" tIns="0" rIns="0" bIns="0"/>
                    </wps:wsp>
                  </a:graphicData>
                </a:graphic>
              </wp:anchor>
            </w:drawing>
          </mc:Choice>
          <mc:Fallback>
            <w:pict>
              <v:shape w14:anchorId="63980B20" id="Shape 75" o:spid="_x0000_s1039" type="#_x0000_t202" style="position:absolute;margin-left:390.3pt;margin-top:5.4pt;width:83.5pt;height:47.5pt;z-index:125829417;visibility:visible;mso-wrap-style:square;mso-wrap-distance-left:267.5pt;mso-wrap-distance-top:0;mso-wrap-distance-right:9pt;mso-wrap-distance-bottom:130.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ncAEAAOICAAAOAAAAZHJzL2Uyb0RvYy54bWysUlFLwzAQfhf8DyHvrt2mQ8ragYyJICpM&#10;f0CaJmsgyYUkrt2/99Ktm+ib+HL9cpd89913Xa56o8le+KDAlnQ6ySkRlkOj7K6kH++bm3tKQmS2&#10;YRqsKOlBBLqqrq+WnSvEDFrQjfAESWwoOlfSNkZXZFngrTAsTMAJi0UJ3rCIR7/LGs86ZDc6m+X5&#10;IuvAN84DFyFgdn0s0mrgl1Lw+CplEJHokqK2OEQ/xDrFrFqyYueZaxU/yWB/UGGYstj0TLVmkZFP&#10;r35RGcU9BJBxwsFkIKXiYpgBp5nmP6bZtsyJYRY0J7izTeH/aPnLfuvePIn9A/S4wGRI50IRMJnm&#10;6aU36YtKCdbRwsPZNtFHwtOjfJHf3mGJY22Rz2eIkSa7vHY+xEcBhiRQUo9rGdxi++cQj1fHK6mZ&#10;hY3SOuUvUhKKfd0T1WDH+aizhuaA8vWTRVPSgkfgR1CfwEiHRg7aTktPm/p+Hppefs3qCwAA//8D&#10;AFBLAwQUAAYACAAAACEAxTvdc94AAAAKAQAADwAAAGRycy9kb3ducmV2LnhtbEyPwU7DMBBE70j8&#10;g7VI3KgNgjQNcaoKwQkJkYYDRyfeJlHjdYjdNvw921M57szT7Ey+nt0gjjiF3pOG+4UCgdR421Or&#10;4at6u0tBhGjImsETavjFAOvi+io3mfUnKvG4ja3gEAqZ0dDFOGZShqZDZ8LCj0js7fzkTORzaqWd&#10;zInD3SAflEqkMz3xh86M+NJhs98enIbNN5Wv/c9H/Vnuyr6qVorek73Wtzfz5hlExDleYDjX5+pQ&#10;cKfaH8gGMWhYpiphlA3FExhYPS5ZqM/CUwqyyOX/CcUfAAAA//8DAFBLAQItABQABgAIAAAAIQC2&#10;gziS/gAAAOEBAAATAAAAAAAAAAAAAAAAAAAAAABbQ29udGVudF9UeXBlc10ueG1sUEsBAi0AFAAG&#10;AAgAAAAhADj9If/WAAAAlAEAAAsAAAAAAAAAAAAAAAAALwEAAF9yZWxzLy5yZWxzUEsBAi0AFAAG&#10;AAgAAAAhADaL+edwAQAA4gIAAA4AAAAAAAAAAAAAAAAALgIAAGRycy9lMm9Eb2MueG1sUEsBAi0A&#10;FAAGAAgAAAAhAMU73XPeAAAACgEAAA8AAAAAAAAAAAAAAAAAygMAAGRycy9kb3ducmV2LnhtbFBL&#10;BQYAAAAABAAEAPMAAADVBAAAAAA=&#10;" filled="f" stroked="f">
                <v:textbox inset="0,0,0,0">
                  <w:txbxContent>
                    <w:p w14:paraId="30CDD40C" w14:textId="77777777" w:rsidR="00F50677" w:rsidRDefault="00000000">
                      <w:pPr>
                        <w:pStyle w:val="Bodytext30"/>
                        <w:spacing w:after="120"/>
                        <w:ind w:firstLine="0"/>
                      </w:pPr>
                      <w:r>
                        <w:rPr>
                          <w:rStyle w:val="Bodytext3"/>
                        </w:rPr>
                        <w:t xml:space="preserve">í B </w:t>
                      </w:r>
                      <w:proofErr w:type="spellStart"/>
                      <w:r>
                        <w:rPr>
                          <w:rStyle w:val="Bodytext3"/>
                        </w:rPr>
                        <w:t>Worker</w:t>
                      </w:r>
                      <w:proofErr w:type="spellEnd"/>
                      <w:r>
                        <w:rPr>
                          <w:rStyle w:val="Bodytext3"/>
                        </w:rPr>
                        <w:t xml:space="preserve"> Group</w:t>
                      </w:r>
                    </w:p>
                    <w:p w14:paraId="634C9657" w14:textId="77777777" w:rsidR="00F50677" w:rsidRDefault="00000000">
                      <w:pPr>
                        <w:pStyle w:val="Bodytext30"/>
                        <w:ind w:firstLine="0"/>
                      </w:pPr>
                      <w:r>
                        <w:rPr>
                          <w:rStyle w:val="Bodytext3"/>
                        </w:rPr>
                        <w:t>i B Name</w:t>
                      </w:r>
                    </w:p>
                    <w:p w14:paraId="0C307A79" w14:textId="77777777" w:rsidR="00F50677" w:rsidRDefault="00000000">
                      <w:pPr>
                        <w:pStyle w:val="Bodytext30"/>
                        <w:spacing w:after="0"/>
                        <w:ind w:firstLine="0"/>
                      </w:pPr>
                      <w:r>
                        <w:rPr>
                          <w:rStyle w:val="Bodytext3"/>
                        </w:rPr>
                        <w:t xml:space="preserve">| B Paren! </w:t>
                      </w:r>
                      <w:proofErr w:type="spellStart"/>
                      <w:r>
                        <w:rPr>
                          <w:rStyle w:val="Bodytext3"/>
                        </w:rPr>
                        <w:t>Worker</w:t>
                      </w:r>
                      <w:proofErr w:type="spellEnd"/>
                      <w:r>
                        <w:rPr>
                          <w:rStyle w:val="Bodytext3"/>
                        </w:rPr>
                        <w:t xml:space="preserve"> Group</w:t>
                      </w:r>
                    </w:p>
                    <w:p w14:paraId="3AD738E4" w14:textId="77777777" w:rsidR="00F50677" w:rsidRDefault="00000000">
                      <w:pPr>
                        <w:pStyle w:val="Bodytext30"/>
                        <w:ind w:firstLine="0"/>
                      </w:pPr>
                      <w:r>
                        <w:rPr>
                          <w:rStyle w:val="Bodytext3"/>
                        </w:rPr>
                        <w:t>I B Type</w:t>
                      </w:r>
                    </w:p>
                  </w:txbxContent>
                </v:textbox>
                <w10:wrap type="topAndBottom" anchorx="page" anchory="margin"/>
              </v:shape>
            </w:pict>
          </mc:Fallback>
        </mc:AlternateContent>
      </w:r>
      <w:r>
        <w:rPr>
          <w:noProof/>
        </w:rPr>
        <w:drawing>
          <wp:anchor distT="1673225" distB="216535" distL="114300" distR="3246120" simplePos="0" relativeHeight="125829419" behindDoc="0" locked="0" layoutInCell="1" allowOverlap="1" wp14:anchorId="3BC67E61" wp14:editId="48EB1E23">
            <wp:simplePos x="0" y="0"/>
            <wp:positionH relativeFrom="page">
              <wp:posOffset>1673860</wp:posOffset>
            </wp:positionH>
            <wp:positionV relativeFrom="margin">
              <wp:posOffset>1741805</wp:posOffset>
            </wp:positionV>
            <wp:extent cx="1212850" cy="377825"/>
            <wp:effectExtent l="0" t="0" r="0" b="0"/>
            <wp:wrapTopAndBottom/>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7"/>
                    <a:stretch/>
                  </pic:blipFill>
                  <pic:spPr>
                    <a:xfrm>
                      <a:off x="0" y="0"/>
                      <a:ext cx="1212850" cy="377825"/>
                    </a:xfrm>
                    <a:prstGeom prst="rect">
                      <a:avLst/>
                    </a:prstGeom>
                  </pic:spPr>
                </pic:pic>
              </a:graphicData>
            </a:graphic>
          </wp:anchor>
        </w:drawing>
      </w:r>
      <w:r>
        <w:rPr>
          <w:noProof/>
        </w:rPr>
        <mc:AlternateContent>
          <mc:Choice Requires="wps">
            <w:drawing>
              <wp:anchor distT="1138555" distB="431165" distL="1824355" distR="1741805" simplePos="0" relativeHeight="125829420" behindDoc="0" locked="0" layoutInCell="1" allowOverlap="1" wp14:anchorId="7EF008D1" wp14:editId="598F2D8A">
                <wp:simplePos x="0" y="0"/>
                <wp:positionH relativeFrom="page">
                  <wp:posOffset>3383915</wp:posOffset>
                </wp:positionH>
                <wp:positionV relativeFrom="margin">
                  <wp:posOffset>1207135</wp:posOffset>
                </wp:positionV>
                <wp:extent cx="1005840" cy="6946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005840" cy="694690"/>
                        </a:xfrm>
                        <a:prstGeom prst="rect">
                          <a:avLst/>
                        </a:prstGeom>
                        <a:noFill/>
                      </wps:spPr>
                      <wps:txbx>
                        <w:txbxContent>
                          <w:p w14:paraId="55C6D68D" w14:textId="77777777" w:rsidR="00F50677" w:rsidRDefault="00000000">
                            <w:pPr>
                              <w:pStyle w:val="Bodytext30"/>
                              <w:spacing w:after="100"/>
                              <w:ind w:firstLine="0"/>
                            </w:pPr>
                            <w:r>
                              <w:rPr>
                                <w:rStyle w:val="Bodytext3"/>
                              </w:rPr>
                              <w:t xml:space="preserve">B </w:t>
                            </w:r>
                            <w:proofErr w:type="spellStart"/>
                            <w:r>
                              <w:rPr>
                                <w:rStyle w:val="Bodytext3"/>
                              </w:rPr>
                              <w:t>Worker</w:t>
                            </w:r>
                            <w:proofErr w:type="spellEnd"/>
                            <w:r>
                              <w:rPr>
                                <w:rStyle w:val="Bodytext3"/>
                              </w:rPr>
                              <w:t xml:space="preserve"> Group </w:t>
                            </w:r>
                            <w:proofErr w:type="spellStart"/>
                            <w:r>
                              <w:rPr>
                                <w:rStyle w:val="Bodytext3"/>
                              </w:rPr>
                              <w:t>Member</w:t>
                            </w:r>
                            <w:proofErr w:type="spellEnd"/>
                          </w:p>
                          <w:p w14:paraId="4821B82A" w14:textId="77777777" w:rsidR="00F50677" w:rsidRDefault="00000000">
                            <w:pPr>
                              <w:pStyle w:val="Bodytext30"/>
                            </w:pPr>
                            <w:r>
                              <w:rPr>
                                <w:rStyle w:val="Bodytext3"/>
                              </w:rPr>
                              <w:t>□ Name</w:t>
                            </w:r>
                          </w:p>
                          <w:p w14:paraId="50A2EE09" w14:textId="77777777" w:rsidR="00F50677" w:rsidRDefault="00000000">
                            <w:pPr>
                              <w:pStyle w:val="Bodytext30"/>
                            </w:pPr>
                            <w:r>
                              <w:rPr>
                                <w:rStyle w:val="Bodytext3"/>
                              </w:rPr>
                              <w:t xml:space="preserve">i“ </w:t>
                            </w:r>
                            <w:proofErr w:type="spellStart"/>
                            <w:r>
                              <w:rPr>
                                <w:rStyle w:val="Bodytext3"/>
                              </w:rPr>
                              <w:t>Worker</w:t>
                            </w:r>
                            <w:proofErr w:type="spellEnd"/>
                          </w:p>
                          <w:p w14:paraId="1592B3C0" w14:textId="77777777" w:rsidR="00F50677" w:rsidRDefault="00000000">
                            <w:pPr>
                              <w:pStyle w:val="Bodytext30"/>
                              <w:ind w:firstLine="340"/>
                            </w:pPr>
                            <w:proofErr w:type="spellStart"/>
                            <w:r>
                              <w:rPr>
                                <w:rStyle w:val="Bodytext3"/>
                              </w:rPr>
                              <w:t>Worker</w:t>
                            </w:r>
                            <w:proofErr w:type="spellEnd"/>
                            <w:r>
                              <w:rPr>
                                <w:rStyle w:val="Bodytext3"/>
                              </w:rPr>
                              <w:t xml:space="preserve"> Group</w:t>
                            </w:r>
                          </w:p>
                          <w:p w14:paraId="3806967B" w14:textId="77777777" w:rsidR="00F50677" w:rsidRDefault="00000000">
                            <w:pPr>
                              <w:pStyle w:val="Bodytext30"/>
                            </w:pPr>
                            <w:r>
                              <w:rPr>
                                <w:rStyle w:val="Bodytext3"/>
                              </w:rPr>
                              <w:t xml:space="preserve">B </w:t>
                            </w:r>
                            <w:proofErr w:type="spellStart"/>
                            <w:r>
                              <w:rPr>
                                <w:rStyle w:val="Bodytext3"/>
                              </w:rPr>
                              <w:t>RAtlfype</w:t>
                            </w:r>
                            <w:proofErr w:type="spellEnd"/>
                          </w:p>
                        </w:txbxContent>
                      </wps:txbx>
                      <wps:bodyPr lIns="0" tIns="0" rIns="0" bIns="0"/>
                    </wps:wsp>
                  </a:graphicData>
                </a:graphic>
              </wp:anchor>
            </w:drawing>
          </mc:Choice>
          <mc:Fallback>
            <w:pict>
              <v:shape w14:anchorId="7EF008D1" id="Shape 79" o:spid="_x0000_s1040" type="#_x0000_t202" style="position:absolute;margin-left:266.45pt;margin-top:95.05pt;width:79.2pt;height:54.7pt;z-index:125829420;visibility:visible;mso-wrap-style:square;mso-wrap-distance-left:143.65pt;mso-wrap-distance-top:89.65pt;mso-wrap-distance-right:137.15pt;mso-wrap-distance-bottom:33.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E3cgEAAOICAAAOAAAAZHJzL2Uyb0RvYy54bWysUlFLwzAQfhf8DyHvrt2YY5a1AxkTQVSY&#10;/oA0TdZAkwtJXLt/7yWum+ib+HK93CXf9913Xa0H3ZGDcF6BKel0klMiDIdGmX1J39+2N0tKfGCm&#10;YR0YUdKj8HRdXV+teluIGbTQNcIRBDG+6G1J2xBskWWet0IzPwErDDYlOM0CHt0+axzrEV132SzP&#10;F1kPrrEOuPAeq5uvJq0SvpSChxcpvQikKylqCym6FOsYs2rFir1jtlX8JIP9QYVmyiDpGWrDAiMf&#10;Tv2C0oo78CDDhIPOQErFRZoBp5nmP6bZtcyKNAua4+3ZJv9/sPz5sLOvjoThHgZcYDSkt77wWIzz&#10;DNLp+EWlBPto4fFsmxgC4fFRnt8u59ji2FvczRd3ydfs8to6Hx4EaBKTkjpcS3KLHZ58QEa8Ol6J&#10;ZAa2quti/SIlZmGoB6IaZJyPOmtojii/ezRoSlzwmLgxqU/JCIdGJsLT0uOmvp8T6eXXrD4BAAD/&#10;/wMAUEsDBBQABgAIAAAAIQBnqhvK4AAAAAsBAAAPAAAAZHJzL2Rvd25yZXYueG1sTI/BTsMwEETv&#10;SPyDtUjcqJ1UjXCIU1UITkiINBw4OvE2iRqvQ+y24e8xJ3pczdPM22K72JGdcfaDIwXJSgBDap0Z&#10;qFPwWb8+PALzQZPRoyNU8IMetuXtTaFz4y5U4XkfOhZLyOdaQR/ClHPu2x6t9is3IcXs4GarQzzn&#10;jptZX2K5HXkqRMatHigu9HrC5x7b4/5kFey+qHoZvt+bj+pQDXUtBb1lR6Xu75bdE7CAS/iH4U8/&#10;qkMZnRp3IuPZqGCzTmVEYyBFAiwSmUzWwBoFqZQb4GXBr38ofwEAAP//AwBQSwECLQAUAAYACAAA&#10;ACEAtoM4kv4AAADhAQAAEwAAAAAAAAAAAAAAAAAAAAAAW0NvbnRlbnRfVHlwZXNdLnhtbFBLAQIt&#10;ABQABgAIAAAAIQA4/SH/1gAAAJQBAAALAAAAAAAAAAAAAAAAAC8BAABfcmVscy8ucmVsc1BLAQIt&#10;ABQABgAIAAAAIQClc8E3cgEAAOICAAAOAAAAAAAAAAAAAAAAAC4CAABkcnMvZTJvRG9jLnhtbFBL&#10;AQItABQABgAIAAAAIQBnqhvK4AAAAAsBAAAPAAAAAAAAAAAAAAAAAMwDAABkcnMvZG93bnJldi54&#10;bWxQSwUGAAAAAAQABADzAAAA2QQAAAAA&#10;" filled="f" stroked="f">
                <v:textbox inset="0,0,0,0">
                  <w:txbxContent>
                    <w:p w14:paraId="55C6D68D" w14:textId="77777777" w:rsidR="00F50677" w:rsidRDefault="00000000">
                      <w:pPr>
                        <w:pStyle w:val="Bodytext30"/>
                        <w:spacing w:after="100"/>
                        <w:ind w:firstLine="0"/>
                      </w:pPr>
                      <w:r>
                        <w:rPr>
                          <w:rStyle w:val="Bodytext3"/>
                        </w:rPr>
                        <w:t xml:space="preserve">B </w:t>
                      </w:r>
                      <w:proofErr w:type="spellStart"/>
                      <w:r>
                        <w:rPr>
                          <w:rStyle w:val="Bodytext3"/>
                        </w:rPr>
                        <w:t>Worker</w:t>
                      </w:r>
                      <w:proofErr w:type="spellEnd"/>
                      <w:r>
                        <w:rPr>
                          <w:rStyle w:val="Bodytext3"/>
                        </w:rPr>
                        <w:t xml:space="preserve"> Group </w:t>
                      </w:r>
                      <w:proofErr w:type="spellStart"/>
                      <w:r>
                        <w:rPr>
                          <w:rStyle w:val="Bodytext3"/>
                        </w:rPr>
                        <w:t>Member</w:t>
                      </w:r>
                      <w:proofErr w:type="spellEnd"/>
                    </w:p>
                    <w:p w14:paraId="4821B82A" w14:textId="77777777" w:rsidR="00F50677" w:rsidRDefault="00000000">
                      <w:pPr>
                        <w:pStyle w:val="Bodytext30"/>
                      </w:pPr>
                      <w:r>
                        <w:rPr>
                          <w:rStyle w:val="Bodytext3"/>
                        </w:rPr>
                        <w:t>□ Name</w:t>
                      </w:r>
                    </w:p>
                    <w:p w14:paraId="50A2EE09" w14:textId="77777777" w:rsidR="00F50677" w:rsidRDefault="00000000">
                      <w:pPr>
                        <w:pStyle w:val="Bodytext30"/>
                      </w:pPr>
                      <w:r>
                        <w:rPr>
                          <w:rStyle w:val="Bodytext3"/>
                        </w:rPr>
                        <w:t xml:space="preserve">i“ </w:t>
                      </w:r>
                      <w:proofErr w:type="spellStart"/>
                      <w:r>
                        <w:rPr>
                          <w:rStyle w:val="Bodytext3"/>
                        </w:rPr>
                        <w:t>Worker</w:t>
                      </w:r>
                      <w:proofErr w:type="spellEnd"/>
                    </w:p>
                    <w:p w14:paraId="1592B3C0" w14:textId="77777777" w:rsidR="00F50677" w:rsidRDefault="00000000">
                      <w:pPr>
                        <w:pStyle w:val="Bodytext30"/>
                        <w:ind w:firstLine="340"/>
                      </w:pPr>
                      <w:proofErr w:type="spellStart"/>
                      <w:r>
                        <w:rPr>
                          <w:rStyle w:val="Bodytext3"/>
                        </w:rPr>
                        <w:t>Worker</w:t>
                      </w:r>
                      <w:proofErr w:type="spellEnd"/>
                      <w:r>
                        <w:rPr>
                          <w:rStyle w:val="Bodytext3"/>
                        </w:rPr>
                        <w:t xml:space="preserve"> Group</w:t>
                      </w:r>
                    </w:p>
                    <w:p w14:paraId="3806967B" w14:textId="77777777" w:rsidR="00F50677" w:rsidRDefault="00000000">
                      <w:pPr>
                        <w:pStyle w:val="Bodytext30"/>
                      </w:pPr>
                      <w:r>
                        <w:rPr>
                          <w:rStyle w:val="Bodytext3"/>
                        </w:rPr>
                        <w:t xml:space="preserve">B </w:t>
                      </w:r>
                      <w:proofErr w:type="spellStart"/>
                      <w:r>
                        <w:rPr>
                          <w:rStyle w:val="Bodytext3"/>
                        </w:rPr>
                        <w:t>RAtlfype</w:t>
                      </w:r>
                      <w:proofErr w:type="spellEnd"/>
                    </w:p>
                  </w:txbxContent>
                </v:textbox>
                <w10:wrap type="topAndBottom" anchorx="page" anchory="margin"/>
              </v:shape>
            </w:pict>
          </mc:Fallback>
        </mc:AlternateContent>
      </w:r>
      <w:r>
        <w:rPr>
          <w:noProof/>
        </w:rPr>
        <w:drawing>
          <wp:anchor distT="1362710" distB="220345" distL="3255010" distR="443865" simplePos="0" relativeHeight="125829422" behindDoc="0" locked="0" layoutInCell="1" allowOverlap="1" wp14:anchorId="64D2EB76" wp14:editId="0A9FF007">
            <wp:simplePos x="0" y="0"/>
            <wp:positionH relativeFrom="page">
              <wp:posOffset>4814570</wp:posOffset>
            </wp:positionH>
            <wp:positionV relativeFrom="margin">
              <wp:posOffset>1431290</wp:posOffset>
            </wp:positionV>
            <wp:extent cx="871855" cy="682625"/>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8"/>
                    <a:stretch/>
                  </pic:blipFill>
                  <pic:spPr>
                    <a:xfrm>
                      <a:off x="0" y="0"/>
                      <a:ext cx="871855" cy="682625"/>
                    </a:xfrm>
                    <a:prstGeom prst="rect">
                      <a:avLst/>
                    </a:prstGeom>
                  </pic:spPr>
                </pic:pic>
              </a:graphicData>
            </a:graphic>
          </wp:anchor>
        </w:drawing>
      </w:r>
      <w:r>
        <w:rPr>
          <w:rStyle w:val="Bodytext4"/>
        </w:rPr>
        <w:t xml:space="preserve">Faktura X95 -1. faktura </w:t>
      </w:r>
      <w:r>
        <w:rPr>
          <w:rStyle w:val="Bodytext4"/>
          <w:smallCaps/>
        </w:rPr>
        <w:t>m</w:t>
      </w:r>
    </w:p>
    <w:p w14:paraId="7B5B2E6D" w14:textId="77777777" w:rsidR="00F50677" w:rsidRDefault="00000000">
      <w:pPr>
        <w:pStyle w:val="Bodytext50"/>
        <w:ind w:firstLine="0"/>
      </w:pPr>
      <w:proofErr w:type="spellStart"/>
      <w:r>
        <w:rPr>
          <w:rStyle w:val="Bodytext5"/>
          <w:b/>
          <w:bCs/>
        </w:rPr>
        <w:t>Apptovuf</w:t>
      </w:r>
      <w:proofErr w:type="spellEnd"/>
      <w:r>
        <w:rPr>
          <w:rStyle w:val="Bodytext5"/>
          <w:b/>
          <w:bCs/>
        </w:rPr>
        <w:t xml:space="preserve"> </w:t>
      </w:r>
      <w:proofErr w:type="spellStart"/>
      <w:r>
        <w:rPr>
          <w:rStyle w:val="Bodytext5"/>
          <w:b/>
          <w:bCs/>
        </w:rPr>
        <w:t>Item</w:t>
      </w:r>
      <w:proofErr w:type="spellEnd"/>
    </w:p>
    <w:p w14:paraId="74111251" w14:textId="77777777" w:rsidR="00F50677" w:rsidRDefault="00000000">
      <w:pPr>
        <w:pStyle w:val="Bodytext50"/>
        <w:spacing w:after="300"/>
        <w:ind w:firstLine="0"/>
      </w:pPr>
      <w:r>
        <w:rPr>
          <w:rStyle w:val="Bodytext5"/>
          <w:b/>
          <w:bCs/>
        </w:rPr>
        <w:t xml:space="preserve">General </w:t>
      </w:r>
      <w:proofErr w:type="spellStart"/>
      <w:r>
        <w:rPr>
          <w:rStyle w:val="Bodytext5"/>
          <w:b/>
          <w:bCs/>
        </w:rPr>
        <w:t>Rehted</w:t>
      </w:r>
      <w:proofErr w:type="spellEnd"/>
    </w:p>
    <w:p w14:paraId="4DF89E0B" w14:textId="77777777" w:rsidR="00F50677" w:rsidRDefault="00000000">
      <w:pPr>
        <w:pStyle w:val="Bodytext50"/>
        <w:tabs>
          <w:tab w:val="left" w:pos="1207"/>
        </w:tabs>
        <w:spacing w:after="180"/>
        <w:ind w:firstLine="300"/>
        <w:jc w:val="both"/>
      </w:pPr>
      <w:r>
        <w:rPr>
          <w:rStyle w:val="Bodytext5"/>
          <w:b/>
          <w:bCs/>
        </w:rPr>
        <w:t>•Unie</w:t>
      </w:r>
      <w:r>
        <w:rPr>
          <w:rStyle w:val="Bodytext5"/>
          <w:b/>
          <w:bCs/>
        </w:rPr>
        <w:tab/>
      </w:r>
      <w:proofErr w:type="spellStart"/>
      <w:r>
        <w:rPr>
          <w:rStyle w:val="Bodytext5"/>
          <w:b/>
          <w:bCs/>
        </w:rPr>
        <w:t>Fakuxa</w:t>
      </w:r>
      <w:proofErr w:type="spellEnd"/>
      <w:r>
        <w:rPr>
          <w:rStyle w:val="Bodytext5"/>
          <w:b/>
          <w:bCs/>
        </w:rPr>
        <w:t xml:space="preserve"> X95 - 1 faktura</w:t>
      </w:r>
    </w:p>
    <w:p w14:paraId="55D3E622" w14:textId="77777777" w:rsidR="00F50677" w:rsidRDefault="00000000">
      <w:pPr>
        <w:pStyle w:val="Picturecaption10"/>
        <w:tabs>
          <w:tab w:val="left" w:pos="907"/>
        </w:tabs>
        <w:jc w:val="center"/>
      </w:pPr>
      <w:r>
        <w:rPr>
          <w:rStyle w:val="Picturecaption1"/>
          <w:b/>
          <w:bCs/>
        </w:rPr>
        <w:t>Z^XU’</w:t>
      </w:r>
      <w:r>
        <w:rPr>
          <w:rStyle w:val="Picturecaption1"/>
          <w:b/>
          <w:bCs/>
        </w:rPr>
        <w:tab/>
      </w:r>
      <w:proofErr w:type="spellStart"/>
      <w:r>
        <w:rPr>
          <w:rStyle w:val="Picturecaption1"/>
          <w:b/>
          <w:bCs/>
        </w:rPr>
        <w:t>jL</w:t>
      </w:r>
      <w:proofErr w:type="spellEnd"/>
      <w:r>
        <w:rPr>
          <w:rStyle w:val="Picturecaption1"/>
          <w:b/>
          <w:bCs/>
        </w:rPr>
        <w:t xml:space="preserve"> </w:t>
      </w:r>
      <w:proofErr w:type="spellStart"/>
      <w:r>
        <w:rPr>
          <w:rStyle w:val="Picturecaption1"/>
          <w:b/>
          <w:bCs/>
        </w:rPr>
        <w:t>MutelNcrtlCi</w:t>
      </w:r>
      <w:proofErr w:type="spellEnd"/>
    </w:p>
    <w:p w14:paraId="3D3093E6" w14:textId="77777777" w:rsidR="00F50677" w:rsidRDefault="00000000">
      <w:pPr>
        <w:rPr>
          <w:sz w:val="2"/>
          <w:szCs w:val="2"/>
        </w:rPr>
      </w:pPr>
      <w:r>
        <w:rPr>
          <w:noProof/>
        </w:rPr>
        <w:drawing>
          <wp:inline distT="0" distB="0" distL="0" distR="0" wp14:anchorId="34C7EE12" wp14:editId="750504D9">
            <wp:extent cx="969010" cy="225425"/>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9"/>
                    <a:stretch/>
                  </pic:blipFill>
                  <pic:spPr>
                    <a:xfrm>
                      <a:off x="0" y="0"/>
                      <a:ext cx="969010" cy="225425"/>
                    </a:xfrm>
                    <a:prstGeom prst="rect">
                      <a:avLst/>
                    </a:prstGeom>
                  </pic:spPr>
                </pic:pic>
              </a:graphicData>
            </a:graphic>
          </wp:inline>
        </w:drawing>
      </w:r>
    </w:p>
    <w:p w14:paraId="0BA6A777" w14:textId="77777777" w:rsidR="00F50677" w:rsidRDefault="00F50677">
      <w:pPr>
        <w:spacing w:after="639" w:line="1" w:lineRule="exact"/>
      </w:pPr>
    </w:p>
    <w:p w14:paraId="13732998" w14:textId="77777777" w:rsidR="00F50677" w:rsidRDefault="00000000">
      <w:pPr>
        <w:pStyle w:val="Bodytext50"/>
        <w:spacing w:after="360"/>
        <w:ind w:firstLine="220"/>
      </w:pPr>
      <w:r>
        <w:rPr>
          <w:rStyle w:val="Bodytext5"/>
          <w:b/>
          <w:bCs/>
        </w:rPr>
        <w:t xml:space="preserve">AJI </w:t>
      </w:r>
      <w:proofErr w:type="spellStart"/>
      <w:r>
        <w:rPr>
          <w:rStyle w:val="Bodytext5"/>
          <w:b/>
          <w:bCs/>
        </w:rPr>
        <w:t>Appt</w:t>
      </w:r>
      <w:proofErr w:type="spellEnd"/>
      <w:r>
        <w:rPr>
          <w:rStyle w:val="Bodytext5"/>
          <w:b/>
          <w:bCs/>
        </w:rPr>
        <w:t xml:space="preserve"> oval Slepí</w:t>
      </w:r>
    </w:p>
    <w:p w14:paraId="440F69E3" w14:textId="77777777" w:rsidR="00F50677" w:rsidRDefault="00000000">
      <w:pPr>
        <w:pStyle w:val="Bodytext50"/>
        <w:tabs>
          <w:tab w:val="left" w:pos="776"/>
          <w:tab w:val="right" w:pos="1848"/>
        </w:tabs>
        <w:ind w:firstLine="480"/>
      </w:pPr>
      <w:r>
        <w:rPr>
          <w:noProof/>
        </w:rPr>
        <w:drawing>
          <wp:anchor distT="0" distB="0" distL="114300" distR="114300" simplePos="0" relativeHeight="125829423" behindDoc="0" locked="0" layoutInCell="1" allowOverlap="1" wp14:anchorId="5C97F0A4" wp14:editId="4BF7AE80">
            <wp:simplePos x="0" y="0"/>
            <wp:positionH relativeFrom="page">
              <wp:posOffset>1408430</wp:posOffset>
            </wp:positionH>
            <wp:positionV relativeFrom="margin">
              <wp:posOffset>4197350</wp:posOffset>
            </wp:positionV>
            <wp:extent cx="1273810" cy="499745"/>
            <wp:effectExtent l="0" t="0" r="0" b="0"/>
            <wp:wrapSquare wrapText="right"/>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0"/>
                    <a:stretch/>
                  </pic:blipFill>
                  <pic:spPr>
                    <a:xfrm>
                      <a:off x="0" y="0"/>
                      <a:ext cx="1273810" cy="499745"/>
                    </a:xfrm>
                    <a:prstGeom prst="rect">
                      <a:avLst/>
                    </a:prstGeom>
                  </pic:spPr>
                </pic:pic>
              </a:graphicData>
            </a:graphic>
          </wp:anchor>
        </w:drawing>
      </w:r>
      <w:r>
        <w:rPr>
          <w:rStyle w:val="Bodytext5"/>
          <w:b/>
          <w:bCs/>
        </w:rPr>
        <w:t>i -</w:t>
      </w:r>
      <w:r>
        <w:rPr>
          <w:rStyle w:val="Bodytext5"/>
          <w:b/>
          <w:bCs/>
        </w:rPr>
        <w:tab/>
      </w:r>
      <w:proofErr w:type="spellStart"/>
      <w:r>
        <w:rPr>
          <w:rStyle w:val="Bodytext5"/>
          <w:b/>
          <w:bCs/>
        </w:rPr>
        <w:t>R«c</w:t>
      </w:r>
      <w:proofErr w:type="spellEnd"/>
      <w:proofErr w:type="gramStart"/>
      <w:r>
        <w:rPr>
          <w:rStyle w:val="Bodytext5"/>
          <w:b/>
          <w:bCs/>
        </w:rPr>
        <w:t>\&lt; to</w:t>
      </w:r>
      <w:proofErr w:type="gramEnd"/>
      <w:r>
        <w:rPr>
          <w:rStyle w:val="Bodytext5"/>
          <w:b/>
          <w:bCs/>
        </w:rPr>
        <w:t xml:space="preserve"> •</w:t>
      </w:r>
      <w:r>
        <w:rPr>
          <w:rStyle w:val="Bodytext5"/>
          <w:b/>
          <w:bCs/>
        </w:rPr>
        <w:tab/>
      </w:r>
      <w:proofErr w:type="spellStart"/>
      <w:r>
        <w:rPr>
          <w:rStyle w:val="Bodytext5"/>
          <w:b/>
          <w:bCs/>
        </w:rPr>
        <w:t>Roo^re</w:t>
      </w:r>
      <w:proofErr w:type="spellEnd"/>
      <w:r>
        <w:rPr>
          <w:rStyle w:val="Bodytext5"/>
          <w:b/>
          <w:bCs/>
        </w:rPr>
        <w:t xml:space="preserve"> On</w:t>
      </w:r>
    </w:p>
    <w:p w14:paraId="1E5DEFC0" w14:textId="77777777" w:rsidR="00F50677" w:rsidRDefault="00000000">
      <w:pPr>
        <w:pStyle w:val="Bodytext50"/>
        <w:tabs>
          <w:tab w:val="left" w:pos="755"/>
          <w:tab w:val="right" w:pos="1848"/>
        </w:tabs>
        <w:ind w:firstLine="480"/>
      </w:pPr>
      <w:r>
        <w:rPr>
          <w:rStyle w:val="Bodytext5"/>
          <w:b/>
          <w:bCs/>
        </w:rPr>
        <w:t>10</w:t>
      </w:r>
      <w:r>
        <w:rPr>
          <w:rStyle w:val="Bodytext5"/>
          <w:b/>
          <w:bCs/>
        </w:rPr>
        <w:tab/>
        <w:t>07.112022</w:t>
      </w:r>
      <w:r>
        <w:rPr>
          <w:rStyle w:val="Bodytext5"/>
          <w:b/>
          <w:bCs/>
        </w:rPr>
        <w:tab/>
        <w:t>02.112022</w:t>
      </w:r>
    </w:p>
    <w:p w14:paraId="14C35AC4" w14:textId="77777777" w:rsidR="00F50677" w:rsidRDefault="00000000">
      <w:pPr>
        <w:pStyle w:val="Bodytext50"/>
        <w:tabs>
          <w:tab w:val="left" w:pos="762"/>
          <w:tab w:val="right" w:pos="1848"/>
        </w:tabs>
        <w:ind w:firstLine="480"/>
      </w:pPr>
      <w:r>
        <w:rPr>
          <w:rStyle w:val="Bodytext5"/>
          <w:b/>
          <w:bCs/>
        </w:rPr>
        <w:t>20</w:t>
      </w:r>
      <w:r>
        <w:rPr>
          <w:rStyle w:val="Bodytext5"/>
          <w:b/>
          <w:bCs/>
        </w:rPr>
        <w:tab/>
        <w:t>05H 2022</w:t>
      </w:r>
      <w:r>
        <w:rPr>
          <w:rStyle w:val="Bodytext5"/>
          <w:b/>
          <w:bCs/>
        </w:rPr>
        <w:tab/>
        <w:t>0311.20'22</w:t>
      </w:r>
    </w:p>
    <w:p w14:paraId="257DC5A8" w14:textId="77777777" w:rsidR="00F50677" w:rsidRDefault="00000000">
      <w:pPr>
        <w:pStyle w:val="Bodytext50"/>
        <w:tabs>
          <w:tab w:val="left" w:pos="762"/>
        </w:tabs>
        <w:spacing w:after="760"/>
        <w:ind w:firstLine="480"/>
      </w:pPr>
      <w:r>
        <w:rPr>
          <w:rStyle w:val="Bodytext5"/>
          <w:b/>
          <w:bCs/>
        </w:rPr>
        <w:t>30</w:t>
      </w:r>
      <w:r>
        <w:rPr>
          <w:rStyle w:val="Bodytext5"/>
          <w:b/>
          <w:bCs/>
        </w:rPr>
        <w:tab/>
        <w:t>05112022</w:t>
      </w:r>
    </w:p>
    <w:p w14:paraId="65147733" w14:textId="77777777" w:rsidR="00F50677" w:rsidRDefault="00000000">
      <w:pPr>
        <w:pStyle w:val="Other10"/>
        <w:spacing w:after="240" w:line="240" w:lineRule="auto"/>
        <w:rPr>
          <w:sz w:val="17"/>
          <w:szCs w:val="17"/>
        </w:rPr>
      </w:pPr>
      <w:r>
        <w:rPr>
          <w:noProof/>
        </w:rPr>
        <w:drawing>
          <wp:anchor distT="4445" distB="1558925" distL="101600" distR="2259330" simplePos="0" relativeHeight="125829424" behindDoc="0" locked="0" layoutInCell="1" allowOverlap="1" wp14:anchorId="77EE460E" wp14:editId="0B0273F6">
            <wp:simplePos x="0" y="0"/>
            <wp:positionH relativeFrom="page">
              <wp:posOffset>4124325</wp:posOffset>
            </wp:positionH>
            <wp:positionV relativeFrom="margin">
              <wp:posOffset>2893695</wp:posOffset>
            </wp:positionV>
            <wp:extent cx="433070" cy="243840"/>
            <wp:effectExtent l="0" t="0" r="0" b="0"/>
            <wp:wrapSquare wrapText="bothSides"/>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31"/>
                    <a:stretch/>
                  </pic:blipFill>
                  <pic:spPr>
                    <a:xfrm>
                      <a:off x="0" y="0"/>
                      <a:ext cx="433070" cy="243840"/>
                    </a:xfrm>
                    <a:prstGeom prst="rect">
                      <a:avLst/>
                    </a:prstGeom>
                  </pic:spPr>
                </pic:pic>
              </a:graphicData>
            </a:graphic>
          </wp:anchor>
        </w:drawing>
      </w:r>
      <w:r>
        <w:rPr>
          <w:noProof/>
        </w:rPr>
        <mc:AlternateContent>
          <mc:Choice Requires="wps">
            <w:drawing>
              <wp:anchor distT="0" distB="1540510" distL="681990" distR="1670050" simplePos="0" relativeHeight="125829425" behindDoc="0" locked="0" layoutInCell="1" allowOverlap="1" wp14:anchorId="782754FE" wp14:editId="17F4900F">
                <wp:simplePos x="0" y="0"/>
                <wp:positionH relativeFrom="page">
                  <wp:posOffset>4704715</wp:posOffset>
                </wp:positionH>
                <wp:positionV relativeFrom="margin">
                  <wp:posOffset>2889250</wp:posOffset>
                </wp:positionV>
                <wp:extent cx="438785" cy="265430"/>
                <wp:effectExtent l="0" t="0" r="0" b="0"/>
                <wp:wrapSquare wrapText="bothSides"/>
                <wp:docPr id="88" name="Shape 88"/>
                <wp:cNvGraphicFramePr/>
                <a:graphic xmlns:a="http://schemas.openxmlformats.org/drawingml/2006/main">
                  <a:graphicData uri="http://schemas.microsoft.com/office/word/2010/wordprocessingShape">
                    <wps:wsp>
                      <wps:cNvSpPr txBox="1"/>
                      <wps:spPr>
                        <a:xfrm>
                          <a:off x="0" y="0"/>
                          <a:ext cx="438785" cy="265430"/>
                        </a:xfrm>
                        <a:prstGeom prst="rect">
                          <a:avLst/>
                        </a:prstGeom>
                        <a:noFill/>
                      </wps:spPr>
                      <wps:txbx>
                        <w:txbxContent>
                          <w:p w14:paraId="5C90E5F0" w14:textId="77777777" w:rsidR="00F50677" w:rsidRDefault="00000000">
                            <w:pPr>
                              <w:pStyle w:val="Bodytext50"/>
                              <w:spacing w:after="200"/>
                              <w:ind w:firstLine="0"/>
                            </w:pPr>
                            <w:proofErr w:type="spellStart"/>
                            <w:proofErr w:type="gramStart"/>
                            <w:r>
                              <w:rPr>
                                <w:rStyle w:val="Bodytext5"/>
                                <w:b/>
                                <w:bCs/>
                              </w:rPr>
                              <w:t>Appo</w:t>
                            </w:r>
                            <w:proofErr w:type="spellEnd"/>
                            <w:r>
                              <w:rPr>
                                <w:rStyle w:val="Bodytext5"/>
                                <w:b/>
                                <w:bCs/>
                              </w:rPr>
                              <w:t>&gt;*</w:t>
                            </w:r>
                            <w:proofErr w:type="gramEnd"/>
                            <w:r>
                              <w:rPr>
                                <w:rStyle w:val="Bodytext5"/>
                                <w:b/>
                                <w:bCs/>
                              </w:rPr>
                              <w:t xml:space="preserve">*l </w:t>
                            </w:r>
                            <w:proofErr w:type="spellStart"/>
                            <w:r>
                              <w:rPr>
                                <w:rStyle w:val="Bodytext5"/>
                                <w:b/>
                                <w:bCs/>
                              </w:rPr>
                              <w:t>Tempíate</w:t>
                            </w:r>
                            <w:proofErr w:type="spellEnd"/>
                          </w:p>
                          <w:p w14:paraId="3DD2191B" w14:textId="77777777" w:rsidR="00F50677" w:rsidRDefault="00000000">
                            <w:pPr>
                              <w:pStyle w:val="Bodytext50"/>
                              <w:spacing w:after="0"/>
                              <w:ind w:firstLine="0"/>
                            </w:pPr>
                            <w:r>
                              <w:rPr>
                                <w:rStyle w:val="Bodytext5"/>
                                <w:b/>
                                <w:bCs/>
                              </w:rPr>
                              <w:t xml:space="preserve">to </w:t>
                            </w:r>
                            <w:proofErr w:type="spellStart"/>
                            <w:r>
                              <w:rPr>
                                <w:rStyle w:val="Bodytext5"/>
                                <w:b/>
                                <w:bCs/>
                              </w:rPr>
                              <w:t>FartxacApU</w:t>
                            </w:r>
                            <w:proofErr w:type="spellEnd"/>
                          </w:p>
                        </w:txbxContent>
                      </wps:txbx>
                      <wps:bodyPr lIns="0" tIns="0" rIns="0" bIns="0"/>
                    </wps:wsp>
                  </a:graphicData>
                </a:graphic>
              </wp:anchor>
            </w:drawing>
          </mc:Choice>
          <mc:Fallback>
            <w:pict>
              <v:shape w14:anchorId="782754FE" id="Shape 88" o:spid="_x0000_s1041" type="#_x0000_t202" style="position:absolute;margin-left:370.45pt;margin-top:227.5pt;width:34.55pt;height:20.9pt;z-index:125829425;visibility:visible;mso-wrap-style:square;mso-wrap-distance-left:53.7pt;mso-wrap-distance-top:0;mso-wrap-distance-right:131.5pt;mso-wrap-distance-bottom:12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iScwEAAOECAAAOAAAAZHJzL2Uyb0RvYy54bWysUstOwzAQvCPxD5bvNOmTKmpaCVVFSAiQ&#10;gA9wHLuxFHst2zTp37M2TYvghrhsxrv27OxsVptet+QgnFdgSjoe5ZQIw6FWZl/S97fdzZISH5ip&#10;WQtGlPQoPN2sr69WnS3EBBpoa+EIkhhfdLakTQi2yDLPG6GZH4EVBosSnGYBj26f1Y51yK7bbJLn&#10;i6wDV1sHXHiP2e1Xka4Tv5SCh2cpvQikLSlqCym6FKsYs/WKFXvHbKP4SQb7gwrNlMGmZ6otC4x8&#10;OPWLSivuwIMMIw46AykVF2kGnGac/5jmtWFWpFnQHG/PNvn/o+VPh1f74kjo76DHBUZDOusLj8k4&#10;Ty+djl9USrCOFh7Ptok+EI7J2XR5u5xTwrE0Wcxn02RrdnlsnQ/3AjSJoKQOt5LMYodHH7AhXh2u&#10;xF4GdqptY/6iJKLQVz1RNaqcDzIrqI+ovn0w6Enc7wDcAKoTGOjQx9TwtPO4qO/n1PTyZ64/AQAA&#10;//8DAFBLAwQUAAYACAAAACEAbJU7jeAAAAALAQAADwAAAGRycy9kb3ducmV2LnhtbEyPwU7DMBBE&#10;70j8g7VI3Khd1IYkxKkqBCekijQcODqxm1iN1yF22/D3bE9w290Zzb4pNrMb2NlMwXqUsFwIYAZb&#10;ry12Ej7rt4cUWIgKtRo8Ggk/JsCmvL0pVK79BStz3seOUQiGXEnoYxxzzkPbG6fCwo8GSTv4yalI&#10;69RxPakLhbuBPwqRcKcs0odejealN+1xf3IStl9YvdrvXfNRHSpb15nA9+Qo5f3dvH0GFs0c/8xw&#10;xSd0KImp8SfUgQ0SnlYiI6uE1XpNpciRLgUNDV2yJAVeFvx/h/IXAAD//wMAUEsBAi0AFAAGAAgA&#10;AAAhALaDOJL+AAAA4QEAABMAAAAAAAAAAAAAAAAAAAAAAFtDb250ZW50X1R5cGVzXS54bWxQSwEC&#10;LQAUAAYACAAAACEAOP0h/9YAAACUAQAACwAAAAAAAAAAAAAAAAAvAQAAX3JlbHMvLnJlbHNQSwEC&#10;LQAUAAYACAAAACEAZOYYknMBAADhAgAADgAAAAAAAAAAAAAAAAAuAgAAZHJzL2Uyb0RvYy54bWxQ&#10;SwECLQAUAAYACAAAACEAbJU7jeAAAAALAQAADwAAAAAAAAAAAAAAAADNAwAAZHJzL2Rvd25yZXYu&#10;eG1sUEsFBgAAAAAEAAQA8wAAANoEAAAAAA==&#10;" filled="f" stroked="f">
                <v:textbox inset="0,0,0,0">
                  <w:txbxContent>
                    <w:p w14:paraId="5C90E5F0" w14:textId="77777777" w:rsidR="00F50677" w:rsidRDefault="00000000">
                      <w:pPr>
                        <w:pStyle w:val="Bodytext50"/>
                        <w:spacing w:after="200"/>
                        <w:ind w:firstLine="0"/>
                      </w:pPr>
                      <w:proofErr w:type="spellStart"/>
                      <w:proofErr w:type="gramStart"/>
                      <w:r>
                        <w:rPr>
                          <w:rStyle w:val="Bodytext5"/>
                          <w:b/>
                          <w:bCs/>
                        </w:rPr>
                        <w:t>Appo</w:t>
                      </w:r>
                      <w:proofErr w:type="spellEnd"/>
                      <w:r>
                        <w:rPr>
                          <w:rStyle w:val="Bodytext5"/>
                          <w:b/>
                          <w:bCs/>
                        </w:rPr>
                        <w:t>&gt;*</w:t>
                      </w:r>
                      <w:proofErr w:type="gramEnd"/>
                      <w:r>
                        <w:rPr>
                          <w:rStyle w:val="Bodytext5"/>
                          <w:b/>
                          <w:bCs/>
                        </w:rPr>
                        <w:t xml:space="preserve">*l </w:t>
                      </w:r>
                      <w:proofErr w:type="spellStart"/>
                      <w:r>
                        <w:rPr>
                          <w:rStyle w:val="Bodytext5"/>
                          <w:b/>
                          <w:bCs/>
                        </w:rPr>
                        <w:t>Tempíate</w:t>
                      </w:r>
                      <w:proofErr w:type="spellEnd"/>
                    </w:p>
                    <w:p w14:paraId="3DD2191B" w14:textId="77777777" w:rsidR="00F50677" w:rsidRDefault="00000000">
                      <w:pPr>
                        <w:pStyle w:val="Bodytext50"/>
                        <w:spacing w:after="0"/>
                        <w:ind w:firstLine="0"/>
                      </w:pPr>
                      <w:r>
                        <w:rPr>
                          <w:rStyle w:val="Bodytext5"/>
                          <w:b/>
                          <w:bCs/>
                        </w:rPr>
                        <w:t xml:space="preserve">to </w:t>
                      </w:r>
                      <w:proofErr w:type="spellStart"/>
                      <w:r>
                        <w:rPr>
                          <w:rStyle w:val="Bodytext5"/>
                          <w:b/>
                          <w:bCs/>
                        </w:rPr>
                        <w:t>FartxacApU</w:t>
                      </w:r>
                      <w:proofErr w:type="spellEnd"/>
                    </w:p>
                  </w:txbxContent>
                </v:textbox>
                <w10:wrap type="square" anchorx="page" anchory="margin"/>
              </v:shape>
            </w:pict>
          </mc:Fallback>
        </mc:AlternateContent>
      </w:r>
      <w:r>
        <w:rPr>
          <w:noProof/>
        </w:rPr>
        <w:drawing>
          <wp:anchor distT="1170305" distB="0" distL="298450" distR="100965" simplePos="0" relativeHeight="125829427" behindDoc="0" locked="0" layoutInCell="1" allowOverlap="1" wp14:anchorId="1C4745A0" wp14:editId="7546CB1C">
            <wp:simplePos x="0" y="0"/>
            <wp:positionH relativeFrom="page">
              <wp:posOffset>4321175</wp:posOffset>
            </wp:positionH>
            <wp:positionV relativeFrom="margin">
              <wp:posOffset>4059555</wp:posOffset>
            </wp:positionV>
            <wp:extent cx="2389505" cy="633730"/>
            <wp:effectExtent l="0" t="0" r="0" b="0"/>
            <wp:wrapSquare wrapText="bothSides"/>
            <wp:docPr id="90"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2"/>
                    <a:stretch/>
                  </pic:blipFill>
                  <pic:spPr>
                    <a:xfrm>
                      <a:off x="0" y="0"/>
                      <a:ext cx="2389505" cy="633730"/>
                    </a:xfrm>
                    <a:prstGeom prst="rect">
                      <a:avLst/>
                    </a:prstGeom>
                  </pic:spPr>
                </pic:pic>
              </a:graphicData>
            </a:graphic>
          </wp:anchor>
        </w:drawing>
      </w:r>
      <w:r>
        <w:rPr>
          <w:rStyle w:val="Other1"/>
          <w:i/>
          <w:iCs/>
          <w:sz w:val="17"/>
          <w:szCs w:val="17"/>
        </w:rPr>
        <w:t>Ukázka položky schvalováni (</w:t>
      </w:r>
      <w:proofErr w:type="spellStart"/>
      <w:r>
        <w:rPr>
          <w:rStyle w:val="Other1"/>
          <w:i/>
          <w:iCs/>
          <w:sz w:val="17"/>
          <w:szCs w:val="17"/>
        </w:rPr>
        <w:t>Approval</w:t>
      </w:r>
      <w:proofErr w:type="spellEnd"/>
      <w:r>
        <w:rPr>
          <w:rStyle w:val="Other1"/>
          <w:i/>
          <w:iCs/>
          <w:sz w:val="17"/>
          <w:szCs w:val="17"/>
        </w:rPr>
        <w:t xml:space="preserve"> </w:t>
      </w:r>
      <w:proofErr w:type="spellStart"/>
      <w:r>
        <w:rPr>
          <w:rStyle w:val="Other1"/>
          <w:i/>
          <w:iCs/>
          <w:sz w:val="17"/>
          <w:szCs w:val="17"/>
        </w:rPr>
        <w:t>Item</w:t>
      </w:r>
      <w:proofErr w:type="spellEnd"/>
      <w:r>
        <w:rPr>
          <w:rStyle w:val="Other1"/>
          <w:i/>
          <w:iCs/>
          <w:sz w:val="17"/>
          <w:szCs w:val="17"/>
        </w:rPr>
        <w:t>) s vygenerovanými kroky schvalování na základě šablony.</w:t>
      </w:r>
    </w:p>
    <w:p w14:paraId="5D2DD011" w14:textId="77777777" w:rsidR="00F50677" w:rsidRDefault="00000000">
      <w:pPr>
        <w:pStyle w:val="Heading310"/>
        <w:keepNext/>
        <w:keepLines/>
      </w:pPr>
      <w:bookmarkStart w:id="45" w:name="bookmark96"/>
      <w:r>
        <w:rPr>
          <w:rStyle w:val="Heading31"/>
          <w:b/>
          <w:bCs/>
        </w:rPr>
        <w:t>SCHVÁLENÍ DOKUMENTU</w:t>
      </w:r>
      <w:bookmarkEnd w:id="45"/>
    </w:p>
    <w:p w14:paraId="419415A3" w14:textId="77777777" w:rsidR="00F50677" w:rsidRDefault="00000000">
      <w:pPr>
        <w:pStyle w:val="Bodytext10"/>
      </w:pPr>
      <w:r>
        <w:rPr>
          <w:rStyle w:val="Bodytext1"/>
        </w:rPr>
        <w:t>Samotné schválení dokumentuje provedeno postupným průchodem dílčích záznamů schvalování, provedených jednotlivými schvalovateli. Každý schvalovatel může schvalovat 3 různými způsoby:</w:t>
      </w:r>
    </w:p>
    <w:p w14:paraId="690ED28C" w14:textId="77777777" w:rsidR="00F50677" w:rsidRDefault="00000000">
      <w:pPr>
        <w:pStyle w:val="Bodytext10"/>
        <w:numPr>
          <w:ilvl w:val="0"/>
          <w:numId w:val="29"/>
        </w:numPr>
        <w:tabs>
          <w:tab w:val="left" w:pos="761"/>
        </w:tabs>
        <w:spacing w:after="120"/>
        <w:ind w:firstLine="300"/>
      </w:pPr>
      <w:r>
        <w:rPr>
          <w:rStyle w:val="Bodytext1"/>
        </w:rPr>
        <w:t xml:space="preserve">Přímo v aplikaci KM </w:t>
      </w:r>
      <w:proofErr w:type="spellStart"/>
      <w:r>
        <w:rPr>
          <w:rStyle w:val="Bodytext1"/>
        </w:rPr>
        <w:t>Approvals</w:t>
      </w:r>
      <w:proofErr w:type="spellEnd"/>
    </w:p>
    <w:p w14:paraId="78B037DF" w14:textId="77777777" w:rsidR="00F50677" w:rsidRDefault="00000000">
      <w:pPr>
        <w:pStyle w:val="Bodytext10"/>
        <w:numPr>
          <w:ilvl w:val="0"/>
          <w:numId w:val="29"/>
        </w:numPr>
        <w:tabs>
          <w:tab w:val="left" w:pos="761"/>
        </w:tabs>
        <w:spacing w:after="120"/>
        <w:ind w:firstLine="300"/>
      </w:pPr>
      <w:r>
        <w:rPr>
          <w:rStyle w:val="Bodytext1"/>
        </w:rPr>
        <w:t>V aplikaci Microsoft Teams</w:t>
      </w:r>
    </w:p>
    <w:p w14:paraId="1B5C5F40" w14:textId="77777777" w:rsidR="00F50677" w:rsidRDefault="00000000">
      <w:pPr>
        <w:pStyle w:val="Bodytext10"/>
        <w:numPr>
          <w:ilvl w:val="0"/>
          <w:numId w:val="29"/>
        </w:numPr>
        <w:tabs>
          <w:tab w:val="left" w:pos="761"/>
        </w:tabs>
        <w:spacing w:after="120"/>
        <w:ind w:firstLine="300"/>
      </w:pPr>
      <w:r>
        <w:rPr>
          <w:rStyle w:val="Bodytext1"/>
        </w:rPr>
        <w:t>V emailové zprávě</w:t>
      </w:r>
    </w:p>
    <w:p w14:paraId="41BEC9D4" w14:textId="77777777" w:rsidR="00F50677" w:rsidRDefault="00000000">
      <w:pPr>
        <w:pStyle w:val="Bodytext10"/>
        <w:spacing w:after="120"/>
      </w:pPr>
      <w:r>
        <w:rPr>
          <w:rStyle w:val="Bodytext1"/>
        </w:rPr>
        <w:t>Dojde-li ke schválení jedním způsobem, ostatní způsoby přestanou být aktivní.</w:t>
      </w:r>
      <w:r>
        <w:br w:type="page"/>
      </w:r>
    </w:p>
    <w:p w14:paraId="4F51B0F7" w14:textId="77777777" w:rsidR="00F50677" w:rsidRDefault="00000000">
      <w:pPr>
        <w:spacing w:line="1" w:lineRule="exact"/>
      </w:pPr>
      <w:r>
        <w:rPr>
          <w:noProof/>
        </w:rPr>
        <w:lastRenderedPageBreak/>
        <w:drawing>
          <wp:anchor distT="0" distB="655320" distL="0" distR="1623060" simplePos="0" relativeHeight="125829428" behindDoc="0" locked="0" layoutInCell="1" allowOverlap="1" wp14:anchorId="37EAF605" wp14:editId="4BECF99A">
            <wp:simplePos x="0" y="0"/>
            <wp:positionH relativeFrom="page">
              <wp:posOffset>1006475</wp:posOffset>
            </wp:positionH>
            <wp:positionV relativeFrom="paragraph">
              <wp:posOffset>0</wp:posOffset>
            </wp:positionV>
            <wp:extent cx="3852545" cy="2096770"/>
            <wp:effectExtent l="0" t="0" r="0" b="0"/>
            <wp:wrapTopAndBottom/>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33"/>
                    <a:stretch/>
                  </pic:blipFill>
                  <pic:spPr>
                    <a:xfrm>
                      <a:off x="0" y="0"/>
                      <a:ext cx="3852545" cy="2096770"/>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14:anchorId="5D307657" wp14:editId="2738C8F0">
                <wp:simplePos x="0" y="0"/>
                <wp:positionH relativeFrom="page">
                  <wp:posOffset>4988560</wp:posOffset>
                </wp:positionH>
                <wp:positionV relativeFrom="paragraph">
                  <wp:posOffset>77470</wp:posOffset>
                </wp:positionV>
                <wp:extent cx="1494790" cy="873125"/>
                <wp:effectExtent l="0" t="0" r="0" b="0"/>
                <wp:wrapNone/>
                <wp:docPr id="94" name="Shape 94"/>
                <wp:cNvGraphicFramePr/>
                <a:graphic xmlns:a="http://schemas.openxmlformats.org/drawingml/2006/main">
                  <a:graphicData uri="http://schemas.microsoft.com/office/word/2010/wordprocessingShape">
                    <wps:wsp>
                      <wps:cNvSpPr txBox="1"/>
                      <wps:spPr>
                        <a:xfrm>
                          <a:off x="0" y="0"/>
                          <a:ext cx="1494790" cy="873125"/>
                        </a:xfrm>
                        <a:prstGeom prst="rect">
                          <a:avLst/>
                        </a:prstGeom>
                        <a:noFill/>
                      </wps:spPr>
                      <wps:txbx>
                        <w:txbxContent>
                          <w:p w14:paraId="3E27B5B2" w14:textId="77777777" w:rsidR="00F50677" w:rsidRDefault="00000000">
                            <w:pPr>
                              <w:pStyle w:val="Picturecaption10"/>
                              <w:spacing w:after="120"/>
                              <w:ind w:firstLine="280"/>
                              <w:jc w:val="both"/>
                            </w:pPr>
                            <w:proofErr w:type="spellStart"/>
                            <w:r>
                              <w:rPr>
                                <w:rStyle w:val="Picturecaption1"/>
                                <w:b/>
                                <w:bCs/>
                              </w:rPr>
                              <w:t>Appfovaii</w:t>
                            </w:r>
                            <w:proofErr w:type="spellEnd"/>
                            <w:r>
                              <w:rPr>
                                <w:rStyle w:val="Picturecaption1"/>
                                <w:b/>
                                <w:bCs/>
                              </w:rPr>
                              <w:t xml:space="preserve"> | </w:t>
                            </w:r>
                            <w:proofErr w:type="spellStart"/>
                            <w:r>
                              <w:rPr>
                                <w:rStyle w:val="Picturecaption1"/>
                                <w:b/>
                                <w:bCs/>
                              </w:rPr>
                              <w:t>Power</w:t>
                            </w:r>
                            <w:proofErr w:type="spellEnd"/>
                            <w:r>
                              <w:rPr>
                                <w:rStyle w:val="Picturecaption1"/>
                                <w:b/>
                                <w:bCs/>
                              </w:rPr>
                              <w:t xml:space="preserve"> Automate</w:t>
                            </w:r>
                          </w:p>
                          <w:p w14:paraId="14723C31" w14:textId="77777777" w:rsidR="00F50677" w:rsidRDefault="00000000">
                            <w:pPr>
                              <w:pStyle w:val="Picturecaption10"/>
                              <w:spacing w:after="60"/>
                            </w:pPr>
                            <w:r>
                              <w:rPr>
                                <w:rStyle w:val="Picturecaption1"/>
                                <w:b/>
                                <w:bCs/>
                              </w:rPr>
                              <w:t>Faktura X95 - 1. faktura | Částka a splatnost i Michal Navrátil</w:t>
                            </w:r>
                          </w:p>
                          <w:p w14:paraId="7D7BE50F" w14:textId="77777777" w:rsidR="00F50677" w:rsidRDefault="00000000">
                            <w:pPr>
                              <w:pStyle w:val="Picturecaption10"/>
                              <w:spacing w:after="60"/>
                            </w:pPr>
                            <w:proofErr w:type="spellStart"/>
                            <w:r>
                              <w:rPr>
                                <w:rStyle w:val="Picturecaption1"/>
                                <w:b/>
                                <w:bCs/>
                              </w:rPr>
                              <w:t>RťC-ercco</w:t>
                            </w:r>
                            <w:proofErr w:type="spellEnd"/>
                            <w:r>
                              <w:rPr>
                                <w:rStyle w:val="Picturecaption1"/>
                                <w:b/>
                                <w:bCs/>
                              </w:rPr>
                              <w:t xml:space="preserve">', </w:t>
                            </w:r>
                            <w:proofErr w:type="spellStart"/>
                            <w:proofErr w:type="gramStart"/>
                            <w:r>
                              <w:rPr>
                                <w:rStyle w:val="Picturecaption1"/>
                                <w:b/>
                                <w:bCs/>
                              </w:rPr>
                              <w:t>KoňkaMlnclta</w:t>
                            </w:r>
                            <w:proofErr w:type="spellEnd"/>
                            <w:r>
                              <w:rPr>
                                <w:rStyle w:val="Picturecaption1"/>
                                <w:b/>
                                <w:bCs/>
                              </w:rPr>
                              <w:t xml:space="preserve"> - </w:t>
                            </w:r>
                            <w:proofErr w:type="spellStart"/>
                            <w:r>
                              <w:rPr>
                                <w:rStyle w:val="Picturecaption1"/>
                                <w:b/>
                                <w:bCs/>
                              </w:rPr>
                              <w:t>íí</w:t>
                            </w:r>
                            <w:proofErr w:type="spellEnd"/>
                            <w:proofErr w:type="gramEnd"/>
                            <w:r>
                              <w:rPr>
                                <w:rStyle w:val="Picturecaption1"/>
                                <w:b/>
                                <w:bCs/>
                              </w:rPr>
                              <w:t>^-</w:t>
                            </w:r>
                            <w:proofErr w:type="spellStart"/>
                            <w:r>
                              <w:rPr>
                                <w:rStyle w:val="Picturecaption1"/>
                                <w:b/>
                                <w:bCs/>
                              </w:rPr>
                              <w:t>íitcCKíl</w:t>
                            </w:r>
                            <w:proofErr w:type="spellEnd"/>
                            <w:r>
                              <w:rPr>
                                <w:rStyle w:val="Picturecaption1"/>
                                <w:b/>
                                <w:bCs/>
                              </w:rPr>
                              <w:t xml:space="preserve"> *</w:t>
                            </w:r>
                          </w:p>
                          <w:p w14:paraId="150F78AC" w14:textId="77777777" w:rsidR="00F50677" w:rsidRDefault="00000000">
                            <w:pPr>
                              <w:pStyle w:val="Picturecaption10"/>
                              <w:tabs>
                                <w:tab w:val="left" w:pos="1296"/>
                              </w:tabs>
                              <w:spacing w:after="60"/>
                              <w:rPr>
                                <w:sz w:val="10"/>
                                <w:szCs w:val="10"/>
                              </w:rPr>
                            </w:pPr>
                            <w:proofErr w:type="spellStart"/>
                            <w:r>
                              <w:rPr>
                                <w:rStyle w:val="Picturecaption1"/>
                                <w:b/>
                                <w:bCs/>
                              </w:rPr>
                              <w:t>Oob</w:t>
                            </w:r>
                            <w:proofErr w:type="spellEnd"/>
                            <w:r>
                              <w:rPr>
                                <w:rStyle w:val="Picturecaption1"/>
                                <w:b/>
                                <w:bCs/>
                              </w:rPr>
                              <w:t xml:space="preserve"> </w:t>
                            </w:r>
                            <w:proofErr w:type="spellStart"/>
                            <w:r>
                              <w:rPr>
                                <w:rStyle w:val="Picturecaption1"/>
                                <w:b/>
                                <w:bCs/>
                              </w:rPr>
                              <w:t>Cctckcl</w:t>
                            </w:r>
                            <w:proofErr w:type="spellEnd"/>
                            <w:r>
                              <w:rPr>
                                <w:rStyle w:val="Picturecaption1"/>
                                <w:b/>
                                <w:bCs/>
                              </w:rPr>
                              <w:tab/>
                            </w:r>
                            <w:r>
                              <w:rPr>
                                <w:rStyle w:val="Picturecaption1"/>
                                <w:smallCaps/>
                                <w:sz w:val="10"/>
                                <w:szCs w:val="10"/>
                              </w:rPr>
                              <w:t>\</w:t>
                            </w:r>
                            <w:proofErr w:type="gramStart"/>
                            <w:r>
                              <w:rPr>
                                <w:rStyle w:val="Picturecaption1"/>
                                <w:smallCaps/>
                                <w:sz w:val="10"/>
                                <w:szCs w:val="10"/>
                              </w:rPr>
                              <w:t>3?av</w:t>
                            </w:r>
                            <w:proofErr w:type="gramEnd"/>
                          </w:p>
                          <w:p w14:paraId="0D951AA8" w14:textId="77777777" w:rsidR="00F50677" w:rsidRDefault="00000000">
                            <w:pPr>
                              <w:pStyle w:val="Picturecaption10"/>
                              <w:spacing w:after="60"/>
                              <w:rPr>
                                <w:sz w:val="10"/>
                                <w:szCs w:val="10"/>
                              </w:rPr>
                            </w:pPr>
                            <w:proofErr w:type="spellStart"/>
                            <w:r>
                              <w:rPr>
                                <w:rStyle w:val="Picturecaption1"/>
                                <w:sz w:val="10"/>
                                <w:szCs w:val="10"/>
                              </w:rPr>
                              <w:t>Involce</w:t>
                            </w:r>
                            <w:proofErr w:type="spellEnd"/>
                            <w:r>
                              <w:rPr>
                                <w:rStyle w:val="Picturecaption1"/>
                                <w:sz w:val="10"/>
                                <w:szCs w:val="10"/>
                              </w:rPr>
                              <w:t xml:space="preserve"> No, 22VF00021</w:t>
                            </w:r>
                          </w:p>
                          <w:p w14:paraId="2C2C4D0A" w14:textId="77777777" w:rsidR="00F50677" w:rsidRDefault="00000000">
                            <w:pPr>
                              <w:pStyle w:val="Picturecaption10"/>
                              <w:spacing w:after="60"/>
                            </w:pPr>
                            <w:r>
                              <w:rPr>
                                <w:rStyle w:val="Picturecaption1"/>
                                <w:b/>
                                <w:bCs/>
                              </w:rPr>
                              <w:t xml:space="preserve">SPV </w:t>
                            </w:r>
                            <w:proofErr w:type="spellStart"/>
                            <w:r>
                              <w:rPr>
                                <w:rStyle w:val="Picturecaption1"/>
                                <w:b/>
                                <w:bCs/>
                              </w:rPr>
                              <w:t>Accsaúí</w:t>
                            </w:r>
                            <w:proofErr w:type="spellEnd"/>
                            <w:r>
                              <w:rPr>
                                <w:rStyle w:val="Picturecaption1"/>
                                <w:b/>
                                <w:bCs/>
                              </w:rPr>
                              <w:t xml:space="preserve"> s/c.</w:t>
                            </w:r>
                          </w:p>
                          <w:p w14:paraId="3A944057" w14:textId="77777777" w:rsidR="00F50677" w:rsidRDefault="00000000">
                            <w:pPr>
                              <w:pStyle w:val="Picturecaption10"/>
                              <w:spacing w:after="60"/>
                            </w:pPr>
                            <w:r>
                              <w:rPr>
                                <w:rStyle w:val="Picturecaption1"/>
                                <w:b/>
                                <w:bCs/>
                              </w:rPr>
                              <w:t>Verzi o r ^</w:t>
                            </w:r>
                            <w:proofErr w:type="spellStart"/>
                            <w:r>
                              <w:rPr>
                                <w:rStyle w:val="Picturecaption1"/>
                                <w:b/>
                                <w:bCs/>
                              </w:rPr>
                              <w:t>etkJjT</w:t>
                            </w:r>
                            <w:proofErr w:type="spellEnd"/>
                            <w:r>
                              <w:rPr>
                                <w:rStyle w:val="Picturecaption1"/>
                                <w:b/>
                                <w:bCs/>
                              </w:rPr>
                              <w:t xml:space="preserve"> 3 s.</w:t>
                            </w:r>
                          </w:p>
                          <w:p w14:paraId="64751CED" w14:textId="77777777" w:rsidR="00F50677" w:rsidRDefault="00000000">
                            <w:pPr>
                              <w:pStyle w:val="Picturecaption10"/>
                              <w:spacing w:after="60"/>
                            </w:pPr>
                            <w:proofErr w:type="spellStart"/>
                            <w:r>
                              <w:rPr>
                                <w:rStyle w:val="Picturecaption1"/>
                                <w:b/>
                                <w:bCs/>
                              </w:rPr>
                              <w:t>Amount</w:t>
                            </w:r>
                            <w:proofErr w:type="spellEnd"/>
                            <w:r>
                              <w:rPr>
                                <w:rStyle w:val="Picturecaption1"/>
                                <w:b/>
                                <w:bCs/>
                              </w:rPr>
                              <w:t xml:space="preserve"> 3‘ 369</w:t>
                            </w:r>
                            <w:r>
                              <w:rPr>
                                <w:rStyle w:val="Picturecaption1"/>
                                <w:b/>
                                <w:bCs/>
                                <w:vertAlign w:val="superscript"/>
                              </w:rPr>
                              <w:t>;</w:t>
                            </w:r>
                            <w:r>
                              <w:rPr>
                                <w:rStyle w:val="Picturecaption1"/>
                                <w:b/>
                                <w:bCs/>
                              </w:rPr>
                              <w:t xml:space="preserve"> i • '</w:t>
                            </w:r>
                          </w:p>
                        </w:txbxContent>
                      </wps:txbx>
                      <wps:bodyPr lIns="0" tIns="0" rIns="0" bIns="0"/>
                    </wps:wsp>
                  </a:graphicData>
                </a:graphic>
              </wp:anchor>
            </w:drawing>
          </mc:Choice>
          <mc:Fallback>
            <w:pict>
              <v:shape w14:anchorId="5D307657" id="Shape 94" o:spid="_x0000_s1042" type="#_x0000_t202" style="position:absolute;margin-left:392.8pt;margin-top:6.1pt;width:117.7pt;height:68.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XcwEAAOICAAAOAAAAZHJzL2Uyb0RvYy54bWysUsFOwzAMvSPxD1HurN0YY6vWTkLTEBIC&#10;pMEHpGmyRmriKAlr9/c43bohuCEu7oudPD8/d7nqdEP2wnkFJqfjUUqJMBwqZXY5/Xjf3Mwp8YGZ&#10;ijVgRE4PwtNVcX21bG0mJlBDUwlHkMT4rLU5rUOwWZJ4XgvN/AisMFiU4DQLeHS7pHKsRXbdJJM0&#10;nSUtuMo64MJ7zK6PRVr0/FIKHl6l9CKQJqeoLfTR9bGMMSmWLNs5ZmvFTzLYH1Ropgw2PVOtWWDk&#10;06lfVFpxBx5kGHHQCUipuOhnwGnG6Y9ptjWzop8FzfH2bJP/P1r+st/aN0dC9wAdLjAa0lqfeUzG&#10;eTrpdPyiUoJ1tPBwtk10gfD4aLqY3i+wxLE2v78dT+4iTXJ5bZ0PjwI0iSCnDtfSu8X2zz4crw5X&#10;YjMDG9U0MX+RElHoyo6oCjvOBp0lVAeU3zwZNCUueABuAOUJDHRoZK/ttPS4qe/nvunl1yy+AAAA&#10;//8DAFBLAwQUAAYACAAAACEAiKZMsOAAAAALAQAADwAAAGRycy9kb3ducmV2LnhtbEyPwU7DMBBE&#10;70j9B2srcaN2I0jbEKeqEJyQEGk4cHRiN7Ear0PstuHv2Z7KbUfzNDuTbyfXs7MZg/UoYbkQwAw2&#10;XltsJXxVbw9rYCEq1Kr3aCT8mgDbYnaXq0z7C5bmvI8toxAMmZLQxThknIemM06FhR8Mknfwo1OR&#10;5NhyPaoLhbueJ0Kk3CmL9KFTg3npTHPcn5yE3TeWr/bno/4sD6Wtqo3A9/Qo5f182j0Di2aKNxiu&#10;9ak6FNSp9ifUgfUSVuunlFAykgTYFRDJktbVdD1uVsCLnP/fUPwBAAD//wMAUEsBAi0AFAAGAAgA&#10;AAAhALaDOJL+AAAA4QEAABMAAAAAAAAAAAAAAAAAAAAAAFtDb250ZW50X1R5cGVzXS54bWxQSwEC&#10;LQAUAAYACAAAACEAOP0h/9YAAACUAQAACwAAAAAAAAAAAAAAAAAvAQAAX3JlbHMvLnJlbHNQSwEC&#10;LQAUAAYACAAAACEAvlMXV3MBAADiAgAADgAAAAAAAAAAAAAAAAAuAgAAZHJzL2Uyb0RvYy54bWxQ&#10;SwECLQAUAAYACAAAACEAiKZMsOAAAAALAQAADwAAAAAAAAAAAAAAAADNAwAAZHJzL2Rvd25yZXYu&#10;eG1sUEsFBgAAAAAEAAQA8wAAANoEAAAAAA==&#10;" filled="f" stroked="f">
                <v:textbox inset="0,0,0,0">
                  <w:txbxContent>
                    <w:p w14:paraId="3E27B5B2" w14:textId="77777777" w:rsidR="00F50677" w:rsidRDefault="00000000">
                      <w:pPr>
                        <w:pStyle w:val="Picturecaption10"/>
                        <w:spacing w:after="120"/>
                        <w:ind w:firstLine="280"/>
                        <w:jc w:val="both"/>
                      </w:pPr>
                      <w:proofErr w:type="spellStart"/>
                      <w:r>
                        <w:rPr>
                          <w:rStyle w:val="Picturecaption1"/>
                          <w:b/>
                          <w:bCs/>
                        </w:rPr>
                        <w:t>Appfovaii</w:t>
                      </w:r>
                      <w:proofErr w:type="spellEnd"/>
                      <w:r>
                        <w:rPr>
                          <w:rStyle w:val="Picturecaption1"/>
                          <w:b/>
                          <w:bCs/>
                        </w:rPr>
                        <w:t xml:space="preserve"> | </w:t>
                      </w:r>
                      <w:proofErr w:type="spellStart"/>
                      <w:r>
                        <w:rPr>
                          <w:rStyle w:val="Picturecaption1"/>
                          <w:b/>
                          <w:bCs/>
                        </w:rPr>
                        <w:t>Power</w:t>
                      </w:r>
                      <w:proofErr w:type="spellEnd"/>
                      <w:r>
                        <w:rPr>
                          <w:rStyle w:val="Picturecaption1"/>
                          <w:b/>
                          <w:bCs/>
                        </w:rPr>
                        <w:t xml:space="preserve"> Automate</w:t>
                      </w:r>
                    </w:p>
                    <w:p w14:paraId="14723C31" w14:textId="77777777" w:rsidR="00F50677" w:rsidRDefault="00000000">
                      <w:pPr>
                        <w:pStyle w:val="Picturecaption10"/>
                        <w:spacing w:after="60"/>
                      </w:pPr>
                      <w:r>
                        <w:rPr>
                          <w:rStyle w:val="Picturecaption1"/>
                          <w:b/>
                          <w:bCs/>
                        </w:rPr>
                        <w:t>Faktura X95 - 1. faktura | Částka a splatnost i Michal Navrátil</w:t>
                      </w:r>
                    </w:p>
                    <w:p w14:paraId="7D7BE50F" w14:textId="77777777" w:rsidR="00F50677" w:rsidRDefault="00000000">
                      <w:pPr>
                        <w:pStyle w:val="Picturecaption10"/>
                        <w:spacing w:after="60"/>
                      </w:pPr>
                      <w:proofErr w:type="spellStart"/>
                      <w:r>
                        <w:rPr>
                          <w:rStyle w:val="Picturecaption1"/>
                          <w:b/>
                          <w:bCs/>
                        </w:rPr>
                        <w:t>RťC-ercco</w:t>
                      </w:r>
                      <w:proofErr w:type="spellEnd"/>
                      <w:r>
                        <w:rPr>
                          <w:rStyle w:val="Picturecaption1"/>
                          <w:b/>
                          <w:bCs/>
                        </w:rPr>
                        <w:t xml:space="preserve">', </w:t>
                      </w:r>
                      <w:proofErr w:type="spellStart"/>
                      <w:proofErr w:type="gramStart"/>
                      <w:r>
                        <w:rPr>
                          <w:rStyle w:val="Picturecaption1"/>
                          <w:b/>
                          <w:bCs/>
                        </w:rPr>
                        <w:t>KoňkaMlnclta</w:t>
                      </w:r>
                      <w:proofErr w:type="spellEnd"/>
                      <w:r>
                        <w:rPr>
                          <w:rStyle w:val="Picturecaption1"/>
                          <w:b/>
                          <w:bCs/>
                        </w:rPr>
                        <w:t xml:space="preserve"> - </w:t>
                      </w:r>
                      <w:proofErr w:type="spellStart"/>
                      <w:r>
                        <w:rPr>
                          <w:rStyle w:val="Picturecaption1"/>
                          <w:b/>
                          <w:bCs/>
                        </w:rPr>
                        <w:t>íí</w:t>
                      </w:r>
                      <w:proofErr w:type="spellEnd"/>
                      <w:proofErr w:type="gramEnd"/>
                      <w:r>
                        <w:rPr>
                          <w:rStyle w:val="Picturecaption1"/>
                          <w:b/>
                          <w:bCs/>
                        </w:rPr>
                        <w:t>^-</w:t>
                      </w:r>
                      <w:proofErr w:type="spellStart"/>
                      <w:r>
                        <w:rPr>
                          <w:rStyle w:val="Picturecaption1"/>
                          <w:b/>
                          <w:bCs/>
                        </w:rPr>
                        <w:t>íitcCKíl</w:t>
                      </w:r>
                      <w:proofErr w:type="spellEnd"/>
                      <w:r>
                        <w:rPr>
                          <w:rStyle w:val="Picturecaption1"/>
                          <w:b/>
                          <w:bCs/>
                        </w:rPr>
                        <w:t xml:space="preserve"> *</w:t>
                      </w:r>
                    </w:p>
                    <w:p w14:paraId="150F78AC" w14:textId="77777777" w:rsidR="00F50677" w:rsidRDefault="00000000">
                      <w:pPr>
                        <w:pStyle w:val="Picturecaption10"/>
                        <w:tabs>
                          <w:tab w:val="left" w:pos="1296"/>
                        </w:tabs>
                        <w:spacing w:after="60"/>
                        <w:rPr>
                          <w:sz w:val="10"/>
                          <w:szCs w:val="10"/>
                        </w:rPr>
                      </w:pPr>
                      <w:proofErr w:type="spellStart"/>
                      <w:r>
                        <w:rPr>
                          <w:rStyle w:val="Picturecaption1"/>
                          <w:b/>
                          <w:bCs/>
                        </w:rPr>
                        <w:t>Oob</w:t>
                      </w:r>
                      <w:proofErr w:type="spellEnd"/>
                      <w:r>
                        <w:rPr>
                          <w:rStyle w:val="Picturecaption1"/>
                          <w:b/>
                          <w:bCs/>
                        </w:rPr>
                        <w:t xml:space="preserve"> </w:t>
                      </w:r>
                      <w:proofErr w:type="spellStart"/>
                      <w:r>
                        <w:rPr>
                          <w:rStyle w:val="Picturecaption1"/>
                          <w:b/>
                          <w:bCs/>
                        </w:rPr>
                        <w:t>Cctckcl</w:t>
                      </w:r>
                      <w:proofErr w:type="spellEnd"/>
                      <w:r>
                        <w:rPr>
                          <w:rStyle w:val="Picturecaption1"/>
                          <w:b/>
                          <w:bCs/>
                        </w:rPr>
                        <w:tab/>
                      </w:r>
                      <w:r>
                        <w:rPr>
                          <w:rStyle w:val="Picturecaption1"/>
                          <w:smallCaps/>
                          <w:sz w:val="10"/>
                          <w:szCs w:val="10"/>
                        </w:rPr>
                        <w:t>\</w:t>
                      </w:r>
                      <w:proofErr w:type="gramStart"/>
                      <w:r>
                        <w:rPr>
                          <w:rStyle w:val="Picturecaption1"/>
                          <w:smallCaps/>
                          <w:sz w:val="10"/>
                          <w:szCs w:val="10"/>
                        </w:rPr>
                        <w:t>3?av</w:t>
                      </w:r>
                      <w:proofErr w:type="gramEnd"/>
                    </w:p>
                    <w:p w14:paraId="0D951AA8" w14:textId="77777777" w:rsidR="00F50677" w:rsidRDefault="00000000">
                      <w:pPr>
                        <w:pStyle w:val="Picturecaption10"/>
                        <w:spacing w:after="60"/>
                        <w:rPr>
                          <w:sz w:val="10"/>
                          <w:szCs w:val="10"/>
                        </w:rPr>
                      </w:pPr>
                      <w:proofErr w:type="spellStart"/>
                      <w:r>
                        <w:rPr>
                          <w:rStyle w:val="Picturecaption1"/>
                          <w:sz w:val="10"/>
                          <w:szCs w:val="10"/>
                        </w:rPr>
                        <w:t>Involce</w:t>
                      </w:r>
                      <w:proofErr w:type="spellEnd"/>
                      <w:r>
                        <w:rPr>
                          <w:rStyle w:val="Picturecaption1"/>
                          <w:sz w:val="10"/>
                          <w:szCs w:val="10"/>
                        </w:rPr>
                        <w:t xml:space="preserve"> No, 22VF00021</w:t>
                      </w:r>
                    </w:p>
                    <w:p w14:paraId="2C2C4D0A" w14:textId="77777777" w:rsidR="00F50677" w:rsidRDefault="00000000">
                      <w:pPr>
                        <w:pStyle w:val="Picturecaption10"/>
                        <w:spacing w:after="60"/>
                      </w:pPr>
                      <w:r>
                        <w:rPr>
                          <w:rStyle w:val="Picturecaption1"/>
                          <w:b/>
                          <w:bCs/>
                        </w:rPr>
                        <w:t xml:space="preserve">SPV </w:t>
                      </w:r>
                      <w:proofErr w:type="spellStart"/>
                      <w:r>
                        <w:rPr>
                          <w:rStyle w:val="Picturecaption1"/>
                          <w:b/>
                          <w:bCs/>
                        </w:rPr>
                        <w:t>Accsaúí</w:t>
                      </w:r>
                      <w:proofErr w:type="spellEnd"/>
                      <w:r>
                        <w:rPr>
                          <w:rStyle w:val="Picturecaption1"/>
                          <w:b/>
                          <w:bCs/>
                        </w:rPr>
                        <w:t xml:space="preserve"> s/c.</w:t>
                      </w:r>
                    </w:p>
                    <w:p w14:paraId="3A944057" w14:textId="77777777" w:rsidR="00F50677" w:rsidRDefault="00000000">
                      <w:pPr>
                        <w:pStyle w:val="Picturecaption10"/>
                        <w:spacing w:after="60"/>
                      </w:pPr>
                      <w:r>
                        <w:rPr>
                          <w:rStyle w:val="Picturecaption1"/>
                          <w:b/>
                          <w:bCs/>
                        </w:rPr>
                        <w:t>Verzi o r ^</w:t>
                      </w:r>
                      <w:proofErr w:type="spellStart"/>
                      <w:r>
                        <w:rPr>
                          <w:rStyle w:val="Picturecaption1"/>
                          <w:b/>
                          <w:bCs/>
                        </w:rPr>
                        <w:t>etkJjT</w:t>
                      </w:r>
                      <w:proofErr w:type="spellEnd"/>
                      <w:r>
                        <w:rPr>
                          <w:rStyle w:val="Picturecaption1"/>
                          <w:b/>
                          <w:bCs/>
                        </w:rPr>
                        <w:t xml:space="preserve"> 3 s.</w:t>
                      </w:r>
                    </w:p>
                    <w:p w14:paraId="64751CED" w14:textId="77777777" w:rsidR="00F50677" w:rsidRDefault="00000000">
                      <w:pPr>
                        <w:pStyle w:val="Picturecaption10"/>
                        <w:spacing w:after="60"/>
                      </w:pPr>
                      <w:proofErr w:type="spellStart"/>
                      <w:r>
                        <w:rPr>
                          <w:rStyle w:val="Picturecaption1"/>
                          <w:b/>
                          <w:bCs/>
                        </w:rPr>
                        <w:t>Amount</w:t>
                      </w:r>
                      <w:proofErr w:type="spellEnd"/>
                      <w:r>
                        <w:rPr>
                          <w:rStyle w:val="Picturecaption1"/>
                          <w:b/>
                          <w:bCs/>
                        </w:rPr>
                        <w:t xml:space="preserve"> 3‘ 369</w:t>
                      </w:r>
                      <w:r>
                        <w:rPr>
                          <w:rStyle w:val="Picturecaption1"/>
                          <w:b/>
                          <w:bCs/>
                          <w:vertAlign w:val="superscript"/>
                        </w:rPr>
                        <w:t>;</w:t>
                      </w:r>
                      <w:r>
                        <w:rPr>
                          <w:rStyle w:val="Picturecaption1"/>
                          <w:b/>
                          <w:bCs/>
                        </w:rPr>
                        <w:t xml:space="preserve"> i • '</w:t>
                      </w:r>
                    </w:p>
                  </w:txbxContent>
                </v:textbox>
                <w10:wrap anchorx="page"/>
              </v:shape>
            </w:pict>
          </mc:Fallback>
        </mc:AlternateContent>
      </w:r>
      <w:r>
        <w:rPr>
          <w:noProof/>
        </w:rPr>
        <w:drawing>
          <wp:anchor distT="1490345" distB="687705" distL="8890" distR="0" simplePos="0" relativeHeight="125829429" behindDoc="0" locked="0" layoutInCell="1" allowOverlap="1" wp14:anchorId="48817727" wp14:editId="29C4F673">
            <wp:simplePos x="0" y="0"/>
            <wp:positionH relativeFrom="page">
              <wp:posOffset>5001895</wp:posOffset>
            </wp:positionH>
            <wp:positionV relativeFrom="paragraph">
              <wp:posOffset>1490345</wp:posOffset>
            </wp:positionV>
            <wp:extent cx="1073150" cy="579120"/>
            <wp:effectExtent l="0" t="0" r="0" b="0"/>
            <wp:wrapTopAndBottom/>
            <wp:docPr id="96" name="Shape 96"/>
            <wp:cNvGraphicFramePr/>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34"/>
                    <a:stretch/>
                  </pic:blipFill>
                  <pic:spPr>
                    <a:xfrm>
                      <a:off x="0" y="0"/>
                      <a:ext cx="1073150" cy="579120"/>
                    </a:xfrm>
                    <a:prstGeom prst="rect">
                      <a:avLst/>
                    </a:prstGeom>
                  </pic:spPr>
                </pic:pic>
              </a:graphicData>
            </a:graphic>
          </wp:anchor>
        </w:drawing>
      </w:r>
      <w:r>
        <w:rPr>
          <w:noProof/>
        </w:rPr>
        <mc:AlternateContent>
          <mc:Choice Requires="wps">
            <w:drawing>
              <wp:anchor distT="0" distB="0" distL="0" distR="0" simplePos="0" relativeHeight="251664384" behindDoc="0" locked="0" layoutInCell="1" allowOverlap="1" wp14:anchorId="042F671B" wp14:editId="29933BAB">
                <wp:simplePos x="0" y="0"/>
                <wp:positionH relativeFrom="page">
                  <wp:posOffset>4993005</wp:posOffset>
                </wp:positionH>
                <wp:positionV relativeFrom="paragraph">
                  <wp:posOffset>1033145</wp:posOffset>
                </wp:positionV>
                <wp:extent cx="516890" cy="265430"/>
                <wp:effectExtent l="0" t="0" r="0" b="0"/>
                <wp:wrapNone/>
                <wp:docPr id="98" name="Shape 98"/>
                <wp:cNvGraphicFramePr/>
                <a:graphic xmlns:a="http://schemas.openxmlformats.org/drawingml/2006/main">
                  <a:graphicData uri="http://schemas.microsoft.com/office/word/2010/wordprocessingShape">
                    <wps:wsp>
                      <wps:cNvSpPr txBox="1"/>
                      <wps:spPr>
                        <a:xfrm>
                          <a:off x="0" y="0"/>
                          <a:ext cx="516890" cy="265430"/>
                        </a:xfrm>
                        <a:prstGeom prst="rect">
                          <a:avLst/>
                        </a:prstGeom>
                        <a:noFill/>
                      </wps:spPr>
                      <wps:txbx>
                        <w:txbxContent>
                          <w:p w14:paraId="63188EE4" w14:textId="77777777" w:rsidR="00F50677" w:rsidRDefault="00000000">
                            <w:pPr>
                              <w:pStyle w:val="Picturecaption10"/>
                              <w:spacing w:after="60"/>
                              <w:rPr>
                                <w:sz w:val="10"/>
                                <w:szCs w:val="10"/>
                              </w:rPr>
                            </w:pPr>
                            <w:proofErr w:type="spellStart"/>
                            <w:r>
                              <w:rPr>
                                <w:rStyle w:val="Picturecaption1"/>
                                <w:sz w:val="10"/>
                                <w:szCs w:val="10"/>
                              </w:rPr>
                              <w:t>Llnks</w:t>
                            </w:r>
                            <w:proofErr w:type="spellEnd"/>
                          </w:p>
                          <w:p w14:paraId="402EBB56" w14:textId="77777777" w:rsidR="00F50677" w:rsidRDefault="00000000">
                            <w:pPr>
                              <w:pStyle w:val="Picturecaption10"/>
                              <w:spacing w:after="60"/>
                              <w:jc w:val="both"/>
                            </w:pPr>
                            <w:proofErr w:type="spellStart"/>
                            <w:r>
                              <w:rPr>
                                <w:rStyle w:val="Picturecaption1"/>
                                <w:b/>
                                <w:bCs/>
                              </w:rPr>
                              <w:t>CFyrurnics</w:t>
                            </w:r>
                            <w:proofErr w:type="spellEnd"/>
                            <w:r>
                              <w:rPr>
                                <w:rStyle w:val="Picturecaption1"/>
                                <w:b/>
                                <w:bCs/>
                              </w:rPr>
                              <w:t xml:space="preserve"> </w:t>
                            </w:r>
                            <w:proofErr w:type="spellStart"/>
                            <w:r>
                              <w:rPr>
                                <w:rStyle w:val="Picturecaption1"/>
                                <w:b/>
                                <w:bCs/>
                              </w:rPr>
                              <w:t>Appmwil</w:t>
                            </w:r>
                            <w:proofErr w:type="spellEnd"/>
                          </w:p>
                          <w:p w14:paraId="5BD5AB68" w14:textId="77777777" w:rsidR="00F50677" w:rsidRDefault="00000000">
                            <w:pPr>
                              <w:pStyle w:val="Picturecaption10"/>
                              <w:spacing w:after="60"/>
                              <w:jc w:val="both"/>
                            </w:pPr>
                            <w:proofErr w:type="spellStart"/>
                            <w:r>
                              <w:rPr>
                                <w:rStyle w:val="Picturecaption1"/>
                                <w:b/>
                                <w:bCs/>
                              </w:rPr>
                              <w:t>Involce</w:t>
                            </w:r>
                            <w:proofErr w:type="spellEnd"/>
                            <w:r>
                              <w:rPr>
                                <w:rStyle w:val="Picturecaption1"/>
                                <w:b/>
                                <w:bCs/>
                              </w:rPr>
                              <w:t xml:space="preserve"> and </w:t>
                            </w:r>
                            <w:proofErr w:type="spellStart"/>
                            <w:r>
                              <w:rPr>
                                <w:rStyle w:val="Picturecaption1"/>
                                <w:b/>
                                <w:bCs/>
                              </w:rPr>
                              <w:t>aťachmenti</w:t>
                            </w:r>
                            <w:proofErr w:type="spellEnd"/>
                          </w:p>
                        </w:txbxContent>
                      </wps:txbx>
                      <wps:bodyPr lIns="0" tIns="0" rIns="0" bIns="0"/>
                    </wps:wsp>
                  </a:graphicData>
                </a:graphic>
              </wp:anchor>
            </w:drawing>
          </mc:Choice>
          <mc:Fallback>
            <w:pict>
              <v:shape w14:anchorId="042F671B" id="Shape 98" o:spid="_x0000_s1043" type="#_x0000_t202" style="position:absolute;margin-left:393.15pt;margin-top:81.35pt;width:40.7pt;height:20.9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Q8cwEAAOECAAAOAAAAZHJzL2Uyb0RvYy54bWysUsFOwzAMvSPxD1HurN1gY1TrJqFpCAkB&#10;0uAD0jRZIzVxlIS1+3ucsG4IboiL+2Inz8/PXax63ZK9cF6BKel4lFMiDIdamV1J3982V3NKfGCm&#10;Zi0YUdKD8HS1vLxYdLYQE2igrYUjSGJ80dmSNiHYIss8b4RmfgRWGCxKcJoFPLpdVjvWIbtus0me&#10;z7IOXG0dcOE9ZtdfRbpM/FIKHl6k9CKQtqSoLaToUqxizJYLVuwcs43iRxnsDyo0UwabnqjWLDDy&#10;4dQvKq24Aw8yjDjoDKRUXKQZcJpx/mOabcOsSLOgOd6ebPL/R8uf91v76kjo76HHBUZDOusLj8k4&#10;Ty+djl9USrCOFh5Otok+EI7J6Xg2v8MKx9JkNr25TrZm58fW+fAgQJMISupwK8kstn/yARvi1eFK&#10;7GVgo9o25s9KIgp91RNVo8rbQWYF9QHVt48GPYn7HYAbQHUEAx36mBoedx4X9f2cmp7/zOUnAAAA&#10;//8DAFBLAwQUAAYACAAAACEAA6AdruAAAAALAQAADwAAAGRycy9kb3ducmV2LnhtbEyPwU7DMAyG&#10;70i8Q2QkbiyhQFtK02lCcEJCdOXAMW2yNlrjlCbbyttjTuNm6//0+3O5XtzIjmYO1qOE25UAZrDz&#10;2mIv4bN5vcmBhahQq9GjkfBjAqyry4tSFdqfsDbHbewZlWAolIQhxqngPHSDcSqs/GSQsp2fnYq0&#10;zj3XszpRuRt5IkTKnbJIFwY1mefBdPvtwUnYfGH9Yr/f2496V9umeRT4lu6lvL5aNk/AolniGYY/&#10;fVKHipxaf0Ad2Cghy9M7QilIkwwYEXma0dBKSMT9A/Cq5P9/qH4BAAD//wMAUEsBAi0AFAAGAAgA&#10;AAAhALaDOJL+AAAA4QEAABMAAAAAAAAAAAAAAAAAAAAAAFtDb250ZW50X1R5cGVzXS54bWxQSwEC&#10;LQAUAAYACAAAACEAOP0h/9YAAACUAQAACwAAAAAAAAAAAAAAAAAvAQAAX3JlbHMvLnJlbHNQSwEC&#10;LQAUAAYACAAAACEA8IRkPHMBAADhAgAADgAAAAAAAAAAAAAAAAAuAgAAZHJzL2Uyb0RvYy54bWxQ&#10;SwECLQAUAAYACAAAACEAA6AdruAAAAALAQAADwAAAAAAAAAAAAAAAADNAwAAZHJzL2Rvd25yZXYu&#10;eG1sUEsFBgAAAAAEAAQA8wAAANoEAAAAAA==&#10;" filled="f" stroked="f">
                <v:textbox inset="0,0,0,0">
                  <w:txbxContent>
                    <w:p w14:paraId="63188EE4" w14:textId="77777777" w:rsidR="00F50677" w:rsidRDefault="00000000">
                      <w:pPr>
                        <w:pStyle w:val="Picturecaption10"/>
                        <w:spacing w:after="60"/>
                        <w:rPr>
                          <w:sz w:val="10"/>
                          <w:szCs w:val="10"/>
                        </w:rPr>
                      </w:pPr>
                      <w:proofErr w:type="spellStart"/>
                      <w:r>
                        <w:rPr>
                          <w:rStyle w:val="Picturecaption1"/>
                          <w:sz w:val="10"/>
                          <w:szCs w:val="10"/>
                        </w:rPr>
                        <w:t>Llnks</w:t>
                      </w:r>
                      <w:proofErr w:type="spellEnd"/>
                    </w:p>
                    <w:p w14:paraId="402EBB56" w14:textId="77777777" w:rsidR="00F50677" w:rsidRDefault="00000000">
                      <w:pPr>
                        <w:pStyle w:val="Picturecaption10"/>
                        <w:spacing w:after="60"/>
                        <w:jc w:val="both"/>
                      </w:pPr>
                      <w:proofErr w:type="spellStart"/>
                      <w:r>
                        <w:rPr>
                          <w:rStyle w:val="Picturecaption1"/>
                          <w:b/>
                          <w:bCs/>
                        </w:rPr>
                        <w:t>CFyrurnics</w:t>
                      </w:r>
                      <w:proofErr w:type="spellEnd"/>
                      <w:r>
                        <w:rPr>
                          <w:rStyle w:val="Picturecaption1"/>
                          <w:b/>
                          <w:bCs/>
                        </w:rPr>
                        <w:t xml:space="preserve"> </w:t>
                      </w:r>
                      <w:proofErr w:type="spellStart"/>
                      <w:r>
                        <w:rPr>
                          <w:rStyle w:val="Picturecaption1"/>
                          <w:b/>
                          <w:bCs/>
                        </w:rPr>
                        <w:t>Appmwil</w:t>
                      </w:r>
                      <w:proofErr w:type="spellEnd"/>
                    </w:p>
                    <w:p w14:paraId="5BD5AB68" w14:textId="77777777" w:rsidR="00F50677" w:rsidRDefault="00000000">
                      <w:pPr>
                        <w:pStyle w:val="Picturecaption10"/>
                        <w:spacing w:after="60"/>
                        <w:jc w:val="both"/>
                      </w:pPr>
                      <w:proofErr w:type="spellStart"/>
                      <w:r>
                        <w:rPr>
                          <w:rStyle w:val="Picturecaption1"/>
                          <w:b/>
                          <w:bCs/>
                        </w:rPr>
                        <w:t>Involce</w:t>
                      </w:r>
                      <w:proofErr w:type="spellEnd"/>
                      <w:r>
                        <w:rPr>
                          <w:rStyle w:val="Picturecaption1"/>
                          <w:b/>
                          <w:bCs/>
                        </w:rPr>
                        <w:t xml:space="preserve"> and </w:t>
                      </w:r>
                      <w:proofErr w:type="spellStart"/>
                      <w:r>
                        <w:rPr>
                          <w:rStyle w:val="Picturecaption1"/>
                          <w:b/>
                          <w:bCs/>
                        </w:rPr>
                        <w:t>aťachmenti</w:t>
                      </w:r>
                      <w:proofErr w:type="spellEnd"/>
                    </w:p>
                  </w:txbxContent>
                </v:textbox>
                <w10:wrap anchorx="page"/>
              </v:shape>
            </w:pict>
          </mc:Fallback>
        </mc:AlternateContent>
      </w:r>
      <w:r>
        <w:rPr>
          <w:noProof/>
        </w:rPr>
        <mc:AlternateContent>
          <mc:Choice Requires="wps">
            <w:drawing>
              <wp:anchor distT="0" distB="0" distL="0" distR="0" simplePos="0" relativeHeight="251665408" behindDoc="0" locked="0" layoutInCell="1" allowOverlap="1" wp14:anchorId="1064E631" wp14:editId="09DF9BD4">
                <wp:simplePos x="0" y="0"/>
                <wp:positionH relativeFrom="page">
                  <wp:posOffset>4993005</wp:posOffset>
                </wp:positionH>
                <wp:positionV relativeFrom="paragraph">
                  <wp:posOffset>1412875</wp:posOffset>
                </wp:positionV>
                <wp:extent cx="516890" cy="73025"/>
                <wp:effectExtent l="0" t="0" r="0" b="0"/>
                <wp:wrapNone/>
                <wp:docPr id="100" name="Shape 100"/>
                <wp:cNvGraphicFramePr/>
                <a:graphic xmlns:a="http://schemas.openxmlformats.org/drawingml/2006/main">
                  <a:graphicData uri="http://schemas.microsoft.com/office/word/2010/wordprocessingShape">
                    <wps:wsp>
                      <wps:cNvSpPr txBox="1"/>
                      <wps:spPr>
                        <a:xfrm>
                          <a:off x="0" y="0"/>
                          <a:ext cx="516890" cy="73025"/>
                        </a:xfrm>
                        <a:prstGeom prst="rect">
                          <a:avLst/>
                        </a:prstGeom>
                        <a:noFill/>
                      </wps:spPr>
                      <wps:txbx>
                        <w:txbxContent>
                          <w:p w14:paraId="1CD57159" w14:textId="77777777" w:rsidR="00F50677" w:rsidRDefault="00000000">
                            <w:pPr>
                              <w:pStyle w:val="Picturecaption10"/>
                              <w:rPr>
                                <w:sz w:val="10"/>
                                <w:szCs w:val="10"/>
                              </w:rPr>
                            </w:pPr>
                            <w:proofErr w:type="spellStart"/>
                            <w:r>
                              <w:rPr>
                                <w:rStyle w:val="Picturecaption1"/>
                                <w:sz w:val="10"/>
                                <w:szCs w:val="10"/>
                              </w:rPr>
                              <w:t>Allocatlons</w:t>
                            </w:r>
                            <w:proofErr w:type="spellEnd"/>
                          </w:p>
                        </w:txbxContent>
                      </wps:txbx>
                      <wps:bodyPr lIns="0" tIns="0" rIns="0" bIns="0"/>
                    </wps:wsp>
                  </a:graphicData>
                </a:graphic>
              </wp:anchor>
            </w:drawing>
          </mc:Choice>
          <mc:Fallback>
            <w:pict>
              <v:shape w14:anchorId="1064E631" id="Shape 100" o:spid="_x0000_s1044" type="#_x0000_t202" style="position:absolute;margin-left:393.15pt;margin-top:111.25pt;width:40.7pt;height:5.7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1ocQEAAOACAAAOAAAAZHJzL2Uyb0RvYy54bWysUlFLwzAQfhf8DyHvrt1kc5Z1AxkTQVSY&#10;/oA0TdZAkgtJXLt/76VbN9E38eX65S757rvvulh1RpO98EGBLel4lFMiLIda2V1JP943N3NKQmS2&#10;ZhqsKOlBBLpaXl8tWleICTSga+EJkthQtK6kTYyuyLLAG2FYGIETFosSvGERj36X1Z61yG50Nsnz&#10;WdaCr50HLkLA7PpYpMueX0rB46uUQUSiS4raYh99H6sUs+WCFTvPXKP4SQb7gwrDlMWmZ6o1i4x8&#10;evWLyijuIYCMIw4mAykVF/0MOM04/zHNtmFO9LOgOcGdbQr/R8tf9lv35knsHqDDBSZDWheKgMk0&#10;Tye9SV9USrCOFh7OtokuEo7J6Xg2v8cKx9LdbT6ZJpLs8tb5EB8FGJJAST0upfeK7Z9DPF4drqRW&#10;FjZK65S/CEkodlVHVI0i54PKCuoDitdPFi1J6x2AH0B1AgMd2thrO6087en7uW96+TGXXwAAAP//&#10;AwBQSwMEFAAGAAgAAAAhAEgf8frgAAAACwEAAA8AAABkcnMvZG93bnJldi54bWxMj8FOwzAMhu9I&#10;vENkJG4soYO2lKbThOCEhOjKgWPaZG20xilNtpW3x5zgaPvT7+8vN4sb2cnMwXqUcLsSwAx2Xlvs&#10;JXw0Lzc5sBAVajV6NBK+TYBNdXlRqkL7M9bmtIs9oxAMhZIwxDgVnIduME6FlZ8M0m3vZ6cijXPP&#10;9azOFO5GngiRcqcs0odBTeZpMN1hd3QStp9YP9uvt/a93te2aR4EvqYHKa+vlu0jsGiW+AfDrz6p&#10;Q0VOrT+iDmyUkOXpmlAJSZLcAyMiT7MMWEub9Z0AXpX8f4fqBwAA//8DAFBLAQItABQABgAIAAAA&#10;IQC2gziS/gAAAOEBAAATAAAAAAAAAAAAAAAAAAAAAABbQ29udGVudF9UeXBlc10ueG1sUEsBAi0A&#10;FAAGAAgAAAAhADj9If/WAAAAlAEAAAsAAAAAAAAAAAAAAAAALwEAAF9yZWxzLy5yZWxzUEsBAi0A&#10;FAAGAAgAAAAhACCUbWhxAQAA4AIAAA4AAAAAAAAAAAAAAAAALgIAAGRycy9lMm9Eb2MueG1sUEsB&#10;Ai0AFAAGAAgAAAAhAEgf8frgAAAACwEAAA8AAAAAAAAAAAAAAAAAywMAAGRycy9kb3ducmV2Lnht&#10;bFBLBQYAAAAABAAEAPMAAADYBAAAAAA=&#10;" filled="f" stroked="f">
                <v:textbox inset="0,0,0,0">
                  <w:txbxContent>
                    <w:p w14:paraId="1CD57159" w14:textId="77777777" w:rsidR="00F50677" w:rsidRDefault="00000000">
                      <w:pPr>
                        <w:pStyle w:val="Picturecaption10"/>
                        <w:rPr>
                          <w:sz w:val="10"/>
                          <w:szCs w:val="10"/>
                        </w:rPr>
                      </w:pPr>
                      <w:proofErr w:type="spellStart"/>
                      <w:r>
                        <w:rPr>
                          <w:rStyle w:val="Picturecaption1"/>
                          <w:sz w:val="10"/>
                          <w:szCs w:val="10"/>
                        </w:rPr>
                        <w:t>Allocatlons</w:t>
                      </w:r>
                      <w:proofErr w:type="spellEnd"/>
                    </w:p>
                  </w:txbxContent>
                </v:textbox>
                <w10:wrap anchorx="page"/>
              </v:shape>
            </w:pict>
          </mc:Fallback>
        </mc:AlternateContent>
      </w:r>
      <w:r>
        <w:rPr>
          <w:noProof/>
        </w:rPr>
        <w:drawing>
          <wp:anchor distT="2157730" distB="153035" distL="0" distR="0" simplePos="0" relativeHeight="125829430" behindDoc="0" locked="0" layoutInCell="1" allowOverlap="1" wp14:anchorId="6269C611" wp14:editId="0EE060E8">
            <wp:simplePos x="0" y="0"/>
            <wp:positionH relativeFrom="page">
              <wp:posOffset>5002530</wp:posOffset>
            </wp:positionH>
            <wp:positionV relativeFrom="paragraph">
              <wp:posOffset>2157730</wp:posOffset>
            </wp:positionV>
            <wp:extent cx="1566545" cy="445135"/>
            <wp:effectExtent l="0" t="0" r="0" b="0"/>
            <wp:wrapTopAndBottom/>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35"/>
                    <a:stretch/>
                  </pic:blipFill>
                  <pic:spPr>
                    <a:xfrm>
                      <a:off x="0" y="0"/>
                      <a:ext cx="1566545" cy="445135"/>
                    </a:xfrm>
                    <a:prstGeom prst="rect">
                      <a:avLst/>
                    </a:prstGeom>
                  </pic:spPr>
                </pic:pic>
              </a:graphicData>
            </a:graphic>
          </wp:anchor>
        </w:drawing>
      </w:r>
    </w:p>
    <w:p w14:paraId="0BFEE39A" w14:textId="77777777" w:rsidR="00F50677" w:rsidRDefault="00000000">
      <w:pPr>
        <w:pStyle w:val="Bodytext10"/>
        <w:spacing w:after="280" w:line="240" w:lineRule="auto"/>
      </w:pPr>
      <w:r>
        <w:rPr>
          <w:rStyle w:val="Bodytext1"/>
          <w:i/>
          <w:iCs/>
        </w:rPr>
        <w:t xml:space="preserve">Ukázka schválení </w:t>
      </w:r>
      <w:proofErr w:type="gramStart"/>
      <w:r>
        <w:rPr>
          <w:rStyle w:val="Bodytext1"/>
          <w:i/>
          <w:iCs/>
        </w:rPr>
        <w:t>dokumentu -</w:t>
      </w:r>
      <w:r>
        <w:rPr>
          <w:rStyle w:val="Bodytext1"/>
          <w:sz w:val="20"/>
          <w:szCs w:val="20"/>
        </w:rPr>
        <w:t xml:space="preserve"> v</w:t>
      </w:r>
      <w:proofErr w:type="gramEnd"/>
      <w:r>
        <w:rPr>
          <w:rStyle w:val="Bodytext1"/>
          <w:sz w:val="20"/>
          <w:szCs w:val="20"/>
        </w:rPr>
        <w:t xml:space="preserve"> </w:t>
      </w:r>
      <w:r>
        <w:rPr>
          <w:rStyle w:val="Bodytext1"/>
          <w:i/>
          <w:iCs/>
        </w:rPr>
        <w:t>aplikaci, v Teams a v emailové zprávě.</w:t>
      </w:r>
    </w:p>
    <w:p w14:paraId="4C6E45B0" w14:textId="77777777" w:rsidR="00F50677" w:rsidRDefault="00000000">
      <w:pPr>
        <w:pStyle w:val="Heading310"/>
        <w:keepNext/>
        <w:keepLines/>
        <w:spacing w:line="240" w:lineRule="auto"/>
      </w:pPr>
      <w:bookmarkStart w:id="46" w:name="bookmark98"/>
      <w:r>
        <w:rPr>
          <w:rStyle w:val="Heading31"/>
          <w:b/>
          <w:bCs/>
        </w:rPr>
        <w:t>INTEGRACE NA OKOLNÍ SYSTÉMY</w:t>
      </w:r>
      <w:bookmarkEnd w:id="46"/>
    </w:p>
    <w:p w14:paraId="3D745A5D" w14:textId="77777777" w:rsidR="00F50677" w:rsidRDefault="00000000">
      <w:pPr>
        <w:pStyle w:val="Bodytext10"/>
        <w:spacing w:after="280" w:line="240" w:lineRule="auto"/>
      </w:pPr>
      <w:r>
        <w:rPr>
          <w:rStyle w:val="Bodytext1"/>
        </w:rPr>
        <w:t xml:space="preserve">Aplikace KM </w:t>
      </w:r>
      <w:proofErr w:type="spellStart"/>
      <w:r>
        <w:rPr>
          <w:rStyle w:val="Bodytext1"/>
        </w:rPr>
        <w:t>Approvals</w:t>
      </w:r>
      <w:proofErr w:type="spellEnd"/>
      <w:r>
        <w:rPr>
          <w:rStyle w:val="Bodytext1"/>
        </w:rPr>
        <w:t xml:space="preserve"> bude integrována na následující systémy:</w:t>
      </w:r>
    </w:p>
    <w:p w14:paraId="33BB6B11" w14:textId="77777777" w:rsidR="00F50677" w:rsidRDefault="00000000">
      <w:pPr>
        <w:pStyle w:val="Bodytext10"/>
        <w:spacing w:line="240" w:lineRule="auto"/>
      </w:pPr>
      <w:r>
        <w:rPr>
          <w:rStyle w:val="Bodytext1"/>
        </w:rPr>
        <w:t>D365BC</w:t>
      </w:r>
    </w:p>
    <w:p w14:paraId="38073761" w14:textId="77777777" w:rsidR="00F50677" w:rsidRDefault="00000000">
      <w:pPr>
        <w:pStyle w:val="Bodytext10"/>
        <w:numPr>
          <w:ilvl w:val="0"/>
          <w:numId w:val="29"/>
        </w:numPr>
        <w:tabs>
          <w:tab w:val="left" w:pos="713"/>
        </w:tabs>
        <w:spacing w:after="120" w:line="240" w:lineRule="auto"/>
        <w:ind w:firstLine="360"/>
      </w:pPr>
      <w:r>
        <w:rPr>
          <w:rStyle w:val="Bodytext1"/>
        </w:rPr>
        <w:t>Odeslání a stav schvalovaného došlého dokladu (nákupní faktura)</w:t>
      </w:r>
    </w:p>
    <w:p w14:paraId="07E453AB" w14:textId="77777777" w:rsidR="00F50677" w:rsidRDefault="00000000">
      <w:pPr>
        <w:pStyle w:val="Bodytext10"/>
        <w:spacing w:line="240" w:lineRule="auto"/>
      </w:pPr>
      <w:proofErr w:type="spellStart"/>
      <w:r>
        <w:rPr>
          <w:rStyle w:val="Bodytext1"/>
        </w:rPr>
        <w:t>Žádankový</w:t>
      </w:r>
      <w:proofErr w:type="spellEnd"/>
      <w:r>
        <w:rPr>
          <w:rStyle w:val="Bodytext1"/>
        </w:rPr>
        <w:t xml:space="preserve"> systém</w:t>
      </w:r>
    </w:p>
    <w:p w14:paraId="5D6A68EA" w14:textId="77777777" w:rsidR="00F50677" w:rsidRDefault="00000000">
      <w:pPr>
        <w:pStyle w:val="Bodytext10"/>
        <w:numPr>
          <w:ilvl w:val="0"/>
          <w:numId w:val="29"/>
        </w:numPr>
        <w:tabs>
          <w:tab w:val="left" w:pos="713"/>
        </w:tabs>
        <w:spacing w:after="420" w:line="240" w:lineRule="auto"/>
        <w:ind w:firstLine="360"/>
      </w:pPr>
      <w:r>
        <w:rPr>
          <w:rStyle w:val="Bodytext1"/>
        </w:rPr>
        <w:t>Schválení žádanky</w:t>
      </w:r>
    </w:p>
    <w:p w14:paraId="5647AFC6" w14:textId="77777777" w:rsidR="00F50677" w:rsidRDefault="00000000">
      <w:pPr>
        <w:pStyle w:val="Heading310"/>
        <w:keepNext/>
        <w:keepLines/>
        <w:spacing w:line="259" w:lineRule="auto"/>
      </w:pPr>
      <w:bookmarkStart w:id="47" w:name="bookmark100"/>
      <w:r>
        <w:rPr>
          <w:rStyle w:val="Heading31"/>
          <w:b/>
          <w:bCs/>
        </w:rPr>
        <w:t>ŽÁDANKOVÝ SYSTÉM</w:t>
      </w:r>
      <w:bookmarkEnd w:id="47"/>
    </w:p>
    <w:p w14:paraId="172F25CF" w14:textId="77777777" w:rsidR="00F50677" w:rsidRDefault="00000000">
      <w:pPr>
        <w:pStyle w:val="Bodytext10"/>
      </w:pPr>
      <w:r>
        <w:rPr>
          <w:rStyle w:val="Bodytext1"/>
        </w:rPr>
        <w:t xml:space="preserve">Pro potřeby Nemocnice Havířov bude vytvořen systém evidence skladových žádanek jako </w:t>
      </w:r>
      <w:proofErr w:type="spellStart"/>
      <w:r>
        <w:rPr>
          <w:rStyle w:val="Bodytext1"/>
        </w:rPr>
        <w:t>Power</w:t>
      </w:r>
      <w:proofErr w:type="spellEnd"/>
      <w:r>
        <w:rPr>
          <w:rStyle w:val="Bodytext1"/>
        </w:rPr>
        <w:t xml:space="preserve"> </w:t>
      </w:r>
      <w:proofErr w:type="spellStart"/>
      <w:r>
        <w:rPr>
          <w:rStyle w:val="Bodytext1"/>
        </w:rPr>
        <w:t>App</w:t>
      </w:r>
      <w:proofErr w:type="spellEnd"/>
      <w:r>
        <w:rPr>
          <w:rStyle w:val="Bodytext1"/>
        </w:rPr>
        <w:t xml:space="preserve"> aplikace (podobně jako KM </w:t>
      </w:r>
      <w:proofErr w:type="spellStart"/>
      <w:r>
        <w:rPr>
          <w:rStyle w:val="Bodytext1"/>
        </w:rPr>
        <w:t>Approvals</w:t>
      </w:r>
      <w:proofErr w:type="spellEnd"/>
      <w:r>
        <w:rPr>
          <w:rStyle w:val="Bodytext1"/>
        </w:rPr>
        <w:t>).</w:t>
      </w:r>
    </w:p>
    <w:p w14:paraId="06CA38BD" w14:textId="77777777" w:rsidR="00F50677" w:rsidRDefault="00000000">
      <w:pPr>
        <w:pStyle w:val="Heading310"/>
        <w:keepNext/>
        <w:keepLines/>
        <w:spacing w:line="259" w:lineRule="auto"/>
      </w:pPr>
      <w:bookmarkStart w:id="48" w:name="bookmark102"/>
      <w:r>
        <w:rPr>
          <w:rStyle w:val="Heading31"/>
          <w:b/>
          <w:bCs/>
        </w:rPr>
        <w:t>APLIKACE ŽÁDANKY</w:t>
      </w:r>
      <w:bookmarkEnd w:id="48"/>
    </w:p>
    <w:p w14:paraId="16EF6987" w14:textId="77777777" w:rsidR="00F50677" w:rsidRDefault="00000000">
      <w:pPr>
        <w:pStyle w:val="Bodytext10"/>
        <w:spacing w:line="259" w:lineRule="auto"/>
      </w:pPr>
      <w:r>
        <w:rPr>
          <w:rStyle w:val="Bodytext1"/>
        </w:rPr>
        <w:t xml:space="preserve">Aplikace Žádanky umožní evidenci skladových žádanek v prostředí </w:t>
      </w:r>
      <w:proofErr w:type="spellStart"/>
      <w:r>
        <w:rPr>
          <w:rStyle w:val="Bodytext1"/>
        </w:rPr>
        <w:t>Power</w:t>
      </w:r>
      <w:proofErr w:type="spellEnd"/>
      <w:r>
        <w:rPr>
          <w:rStyle w:val="Bodytext1"/>
        </w:rPr>
        <w:t xml:space="preserve"> </w:t>
      </w:r>
      <w:proofErr w:type="spellStart"/>
      <w:r>
        <w:rPr>
          <w:rStyle w:val="Bodytext1"/>
        </w:rPr>
        <w:t>Apps</w:t>
      </w:r>
      <w:proofErr w:type="spellEnd"/>
      <w:r>
        <w:rPr>
          <w:rStyle w:val="Bodytext1"/>
        </w:rPr>
        <w:t>. Žádanku bude možno vytvořit:</w:t>
      </w:r>
    </w:p>
    <w:p w14:paraId="79B022BA" w14:textId="77777777" w:rsidR="00F50677" w:rsidRDefault="00000000">
      <w:pPr>
        <w:pStyle w:val="Bodytext10"/>
        <w:numPr>
          <w:ilvl w:val="0"/>
          <w:numId w:val="29"/>
        </w:numPr>
        <w:tabs>
          <w:tab w:val="left" w:pos="713"/>
        </w:tabs>
        <w:spacing w:after="120" w:line="259" w:lineRule="auto"/>
        <w:ind w:firstLine="360"/>
      </w:pPr>
      <w:r>
        <w:rPr>
          <w:rStyle w:val="Bodytext1"/>
        </w:rPr>
        <w:t>Importem z D365BC</w:t>
      </w:r>
    </w:p>
    <w:p w14:paraId="75312CBB" w14:textId="77777777" w:rsidR="00F50677" w:rsidRDefault="00000000">
      <w:pPr>
        <w:pStyle w:val="Bodytext10"/>
        <w:numPr>
          <w:ilvl w:val="0"/>
          <w:numId w:val="29"/>
        </w:numPr>
        <w:tabs>
          <w:tab w:val="left" w:pos="713"/>
        </w:tabs>
        <w:spacing w:after="120" w:line="259" w:lineRule="auto"/>
        <w:ind w:firstLine="360"/>
      </w:pPr>
      <w:r>
        <w:rPr>
          <w:rStyle w:val="Bodytext1"/>
        </w:rPr>
        <w:t>Přímo v aplikaci Žádanky</w:t>
      </w:r>
    </w:p>
    <w:p w14:paraId="7A8E092D" w14:textId="77777777" w:rsidR="00F50677" w:rsidRDefault="00000000">
      <w:pPr>
        <w:pStyle w:val="Bodytext10"/>
        <w:spacing w:after="280" w:line="259" w:lineRule="auto"/>
      </w:pPr>
      <w:r>
        <w:rPr>
          <w:rStyle w:val="Bodytext1"/>
        </w:rPr>
        <w:t>Stav zpracování žádanky bude průběžně synchronizován do D365BC.</w:t>
      </w:r>
    </w:p>
    <w:p w14:paraId="3602FE4E" w14:textId="77777777" w:rsidR="00F50677" w:rsidRDefault="00000000">
      <w:pPr>
        <w:pStyle w:val="Heading310"/>
        <w:keepNext/>
        <w:keepLines/>
        <w:spacing w:line="259" w:lineRule="auto"/>
      </w:pPr>
      <w:bookmarkStart w:id="49" w:name="bookmark104"/>
      <w:r>
        <w:rPr>
          <w:rStyle w:val="Heading31"/>
          <w:b/>
          <w:bCs/>
        </w:rPr>
        <w:t>HLAVIČKA ŽÁDANKY</w:t>
      </w:r>
      <w:bookmarkEnd w:id="49"/>
    </w:p>
    <w:p w14:paraId="2BE2D306" w14:textId="77777777" w:rsidR="00F50677" w:rsidRDefault="00000000">
      <w:pPr>
        <w:pStyle w:val="Bodytext10"/>
        <w:spacing w:line="259" w:lineRule="auto"/>
      </w:pPr>
      <w:r>
        <w:rPr>
          <w:rStyle w:val="Bodytext1"/>
        </w:rPr>
        <w:t>Hlavička žádanky bude obsahovat následující údaje:</w:t>
      </w:r>
    </w:p>
    <w:p w14:paraId="37C65B1B" w14:textId="77777777" w:rsidR="00F50677" w:rsidRDefault="00000000">
      <w:pPr>
        <w:pStyle w:val="Bodytext10"/>
        <w:numPr>
          <w:ilvl w:val="0"/>
          <w:numId w:val="29"/>
        </w:numPr>
        <w:tabs>
          <w:tab w:val="left" w:pos="713"/>
        </w:tabs>
        <w:spacing w:after="120" w:line="259" w:lineRule="auto"/>
        <w:ind w:firstLine="360"/>
      </w:pPr>
      <w:r>
        <w:rPr>
          <w:rStyle w:val="Bodytext1"/>
        </w:rPr>
        <w:t>Typ žádanky (MTZ, SZM, IT, Údržba)</w:t>
      </w:r>
    </w:p>
    <w:p w14:paraId="4FA1F10D" w14:textId="77777777" w:rsidR="00F50677" w:rsidRDefault="00000000">
      <w:pPr>
        <w:pStyle w:val="Bodytext10"/>
        <w:numPr>
          <w:ilvl w:val="0"/>
          <w:numId w:val="29"/>
        </w:numPr>
        <w:tabs>
          <w:tab w:val="left" w:pos="713"/>
        </w:tabs>
        <w:spacing w:after="120" w:line="259" w:lineRule="auto"/>
        <w:ind w:firstLine="360"/>
      </w:pPr>
      <w:r>
        <w:rPr>
          <w:rStyle w:val="Bodytext1"/>
        </w:rPr>
        <w:t>Číslo žádanky,</w:t>
      </w:r>
    </w:p>
    <w:p w14:paraId="12A95C30" w14:textId="77777777" w:rsidR="00F50677" w:rsidRDefault="00000000">
      <w:pPr>
        <w:pStyle w:val="Bodytext10"/>
        <w:numPr>
          <w:ilvl w:val="0"/>
          <w:numId w:val="29"/>
        </w:numPr>
        <w:tabs>
          <w:tab w:val="left" w:pos="713"/>
        </w:tabs>
        <w:spacing w:after="120" w:line="259" w:lineRule="auto"/>
        <w:ind w:firstLine="360"/>
      </w:pPr>
      <w:r>
        <w:rPr>
          <w:rStyle w:val="Bodytext1"/>
        </w:rPr>
        <w:t>Žadatel,</w:t>
      </w:r>
    </w:p>
    <w:p w14:paraId="06425676" w14:textId="77777777" w:rsidR="00F50677" w:rsidRDefault="00000000">
      <w:pPr>
        <w:pStyle w:val="Bodytext10"/>
        <w:numPr>
          <w:ilvl w:val="0"/>
          <w:numId w:val="29"/>
        </w:numPr>
        <w:tabs>
          <w:tab w:val="left" w:pos="713"/>
        </w:tabs>
        <w:spacing w:after="120" w:line="259" w:lineRule="auto"/>
        <w:ind w:firstLine="360"/>
      </w:pPr>
      <w:r>
        <w:rPr>
          <w:rStyle w:val="Bodytext1"/>
        </w:rPr>
        <w:t>Kód střediska</w:t>
      </w:r>
    </w:p>
    <w:p w14:paraId="39FBA91C" w14:textId="77777777" w:rsidR="00F50677" w:rsidRDefault="00000000">
      <w:pPr>
        <w:pStyle w:val="Bodytext10"/>
        <w:numPr>
          <w:ilvl w:val="0"/>
          <w:numId w:val="29"/>
        </w:numPr>
        <w:tabs>
          <w:tab w:val="left" w:pos="693"/>
        </w:tabs>
        <w:spacing w:after="140" w:line="240" w:lineRule="auto"/>
        <w:ind w:firstLine="340"/>
      </w:pPr>
      <w:r>
        <w:rPr>
          <w:rStyle w:val="Bodytext1"/>
        </w:rPr>
        <w:t>Statím</w:t>
      </w:r>
    </w:p>
    <w:p w14:paraId="06937283" w14:textId="77777777" w:rsidR="00F50677" w:rsidRDefault="00000000">
      <w:pPr>
        <w:pStyle w:val="Bodytext10"/>
        <w:numPr>
          <w:ilvl w:val="0"/>
          <w:numId w:val="29"/>
        </w:numPr>
        <w:tabs>
          <w:tab w:val="left" w:pos="693"/>
        </w:tabs>
        <w:spacing w:after="140" w:line="240" w:lineRule="auto"/>
        <w:ind w:firstLine="340"/>
      </w:pPr>
      <w:r>
        <w:rPr>
          <w:rStyle w:val="Bodytext1"/>
        </w:rPr>
        <w:t>Stav žádanky</w:t>
      </w:r>
    </w:p>
    <w:p w14:paraId="619CCF2C" w14:textId="77777777" w:rsidR="00F50677" w:rsidRDefault="00000000">
      <w:pPr>
        <w:pStyle w:val="Bodytext10"/>
        <w:numPr>
          <w:ilvl w:val="0"/>
          <w:numId w:val="29"/>
        </w:numPr>
        <w:tabs>
          <w:tab w:val="left" w:pos="693"/>
        </w:tabs>
        <w:spacing w:after="380" w:line="240" w:lineRule="auto"/>
        <w:ind w:firstLine="340"/>
      </w:pPr>
      <w:proofErr w:type="gramStart"/>
      <w:r>
        <w:rPr>
          <w:rStyle w:val="Bodytext1"/>
        </w:rPr>
        <w:lastRenderedPageBreak/>
        <w:t>Popis - textové</w:t>
      </w:r>
      <w:proofErr w:type="gramEnd"/>
      <w:r>
        <w:rPr>
          <w:rStyle w:val="Bodytext1"/>
        </w:rPr>
        <w:t xml:space="preserve"> pole</w:t>
      </w:r>
    </w:p>
    <w:p w14:paraId="57C4C50B" w14:textId="77777777" w:rsidR="00F50677" w:rsidRDefault="00000000">
      <w:pPr>
        <w:pStyle w:val="Bodytext10"/>
        <w:spacing w:line="240" w:lineRule="auto"/>
      </w:pPr>
      <w:r>
        <w:rPr>
          <w:rStyle w:val="Bodytext1"/>
        </w:rPr>
        <w:t>Součástí aplikace bude přehled žádanek, obsahující více předdefinovaných pohledů</w:t>
      </w:r>
    </w:p>
    <w:p w14:paraId="32C80CB7" w14:textId="77777777" w:rsidR="00F50677" w:rsidRDefault="00000000">
      <w:pPr>
        <w:pStyle w:val="Bodytext10"/>
        <w:spacing w:after="280" w:line="240" w:lineRule="auto"/>
      </w:pPr>
      <w:r>
        <w:rPr>
          <w:rStyle w:val="Bodytext1"/>
        </w:rPr>
        <w:t>s nastaveným filtrování a tříděním žádanek.</w:t>
      </w:r>
    </w:p>
    <w:p w14:paraId="3F9C9A87" w14:textId="77777777" w:rsidR="00F50677" w:rsidRDefault="00000000">
      <w:pPr>
        <w:pStyle w:val="Heading310"/>
        <w:keepNext/>
        <w:keepLines/>
        <w:spacing w:after="140" w:line="240" w:lineRule="auto"/>
      </w:pPr>
      <w:bookmarkStart w:id="50" w:name="bookmark106"/>
      <w:r>
        <w:rPr>
          <w:rStyle w:val="Heading31"/>
          <w:b/>
          <w:bCs/>
        </w:rPr>
        <w:t>ŘÁDKY ŽÁDANKY</w:t>
      </w:r>
      <w:bookmarkEnd w:id="50"/>
    </w:p>
    <w:p w14:paraId="75E102E8" w14:textId="77777777" w:rsidR="00F50677" w:rsidRDefault="00000000">
      <w:pPr>
        <w:pStyle w:val="Bodytext10"/>
        <w:spacing w:line="240" w:lineRule="auto"/>
      </w:pPr>
      <w:r>
        <w:rPr>
          <w:rStyle w:val="Bodytext1"/>
        </w:rPr>
        <w:t>Každá žádanka může obsahovat řádky se specifikací požadovaných skladových položek.</w:t>
      </w:r>
    </w:p>
    <w:p w14:paraId="543984A0" w14:textId="77777777" w:rsidR="00F50677" w:rsidRDefault="00000000">
      <w:pPr>
        <w:pStyle w:val="Bodytext10"/>
        <w:spacing w:line="240" w:lineRule="auto"/>
      </w:pPr>
      <w:r>
        <w:rPr>
          <w:rStyle w:val="Bodytext1"/>
        </w:rPr>
        <w:t>Řádky žádanky budou obsahovat následující údaje:</w:t>
      </w:r>
    </w:p>
    <w:p w14:paraId="3DA1E230" w14:textId="77777777" w:rsidR="00F50677" w:rsidRDefault="00000000">
      <w:pPr>
        <w:pStyle w:val="Bodytext10"/>
        <w:numPr>
          <w:ilvl w:val="0"/>
          <w:numId w:val="29"/>
        </w:numPr>
        <w:tabs>
          <w:tab w:val="left" w:pos="693"/>
        </w:tabs>
        <w:spacing w:after="140" w:line="240" w:lineRule="auto"/>
        <w:ind w:firstLine="340"/>
      </w:pPr>
      <w:proofErr w:type="gramStart"/>
      <w:r>
        <w:rPr>
          <w:rStyle w:val="Bodytext1"/>
        </w:rPr>
        <w:t>Produkt - skladová</w:t>
      </w:r>
      <w:proofErr w:type="gramEnd"/>
      <w:r>
        <w:rPr>
          <w:rStyle w:val="Bodytext1"/>
        </w:rPr>
        <w:t xml:space="preserve"> karta</w:t>
      </w:r>
    </w:p>
    <w:p w14:paraId="066F3324" w14:textId="77777777" w:rsidR="00F50677" w:rsidRDefault="00000000">
      <w:pPr>
        <w:pStyle w:val="Bodytext10"/>
        <w:numPr>
          <w:ilvl w:val="0"/>
          <w:numId w:val="29"/>
        </w:numPr>
        <w:tabs>
          <w:tab w:val="left" w:pos="693"/>
        </w:tabs>
        <w:spacing w:after="140" w:line="240" w:lineRule="auto"/>
        <w:ind w:firstLine="340"/>
      </w:pPr>
      <w:r>
        <w:rPr>
          <w:rStyle w:val="Bodytext1"/>
        </w:rPr>
        <w:t>Měrná jednotka (bude vyplněna výchozí jednotkou produktu)</w:t>
      </w:r>
    </w:p>
    <w:p w14:paraId="7309AE89" w14:textId="77777777" w:rsidR="00F50677" w:rsidRDefault="00000000">
      <w:pPr>
        <w:pStyle w:val="Bodytext10"/>
        <w:numPr>
          <w:ilvl w:val="0"/>
          <w:numId w:val="29"/>
        </w:numPr>
        <w:tabs>
          <w:tab w:val="left" w:pos="693"/>
        </w:tabs>
        <w:spacing w:after="140" w:line="240" w:lineRule="auto"/>
        <w:ind w:firstLine="340"/>
      </w:pPr>
      <w:r>
        <w:rPr>
          <w:rStyle w:val="Bodytext1"/>
        </w:rPr>
        <w:t>Popis (automaticky předvyplněn z karty produktu</w:t>
      </w:r>
    </w:p>
    <w:p w14:paraId="5579C264" w14:textId="77777777" w:rsidR="00F50677" w:rsidRDefault="00000000">
      <w:pPr>
        <w:pStyle w:val="Bodytext10"/>
        <w:numPr>
          <w:ilvl w:val="0"/>
          <w:numId w:val="29"/>
        </w:numPr>
        <w:tabs>
          <w:tab w:val="left" w:pos="693"/>
        </w:tabs>
        <w:spacing w:after="140" w:line="240" w:lineRule="auto"/>
        <w:ind w:firstLine="340"/>
      </w:pPr>
      <w:r>
        <w:rPr>
          <w:rStyle w:val="Bodytext1"/>
        </w:rPr>
        <w:t>Množství</w:t>
      </w:r>
    </w:p>
    <w:p w14:paraId="3B2363A6" w14:textId="77777777" w:rsidR="00F50677" w:rsidRDefault="00000000">
      <w:pPr>
        <w:pStyle w:val="Bodytext10"/>
        <w:numPr>
          <w:ilvl w:val="0"/>
          <w:numId w:val="29"/>
        </w:numPr>
        <w:tabs>
          <w:tab w:val="left" w:pos="693"/>
        </w:tabs>
        <w:spacing w:after="140" w:line="240" w:lineRule="auto"/>
        <w:ind w:firstLine="340"/>
      </w:pPr>
      <w:r>
        <w:rPr>
          <w:rStyle w:val="Bodytext1"/>
        </w:rPr>
        <w:t xml:space="preserve">Jednotková </w:t>
      </w:r>
      <w:proofErr w:type="gramStart"/>
      <w:r>
        <w:rPr>
          <w:rStyle w:val="Bodytext1"/>
        </w:rPr>
        <w:t>cena - importovaná</w:t>
      </w:r>
      <w:proofErr w:type="gramEnd"/>
      <w:r>
        <w:rPr>
          <w:rStyle w:val="Bodytext1"/>
        </w:rPr>
        <w:t xml:space="preserve"> z D365BC</w:t>
      </w:r>
    </w:p>
    <w:p w14:paraId="57B2B1AB" w14:textId="77777777" w:rsidR="00F50677" w:rsidRDefault="00000000">
      <w:pPr>
        <w:pStyle w:val="Bodytext10"/>
        <w:numPr>
          <w:ilvl w:val="0"/>
          <w:numId w:val="29"/>
        </w:numPr>
        <w:tabs>
          <w:tab w:val="left" w:pos="693"/>
        </w:tabs>
        <w:spacing w:after="140" w:line="240" w:lineRule="auto"/>
        <w:ind w:firstLine="340"/>
      </w:pPr>
      <w:r>
        <w:rPr>
          <w:rStyle w:val="Bodytext1"/>
        </w:rPr>
        <w:t>Měna</w:t>
      </w:r>
    </w:p>
    <w:p w14:paraId="7D56C934" w14:textId="77777777" w:rsidR="00F50677" w:rsidRDefault="00000000">
      <w:pPr>
        <w:pStyle w:val="Bodytext10"/>
        <w:numPr>
          <w:ilvl w:val="0"/>
          <w:numId w:val="29"/>
        </w:numPr>
        <w:tabs>
          <w:tab w:val="left" w:pos="693"/>
        </w:tabs>
        <w:spacing w:after="140" w:line="240" w:lineRule="auto"/>
        <w:ind w:firstLine="340"/>
      </w:pPr>
      <w:r>
        <w:rPr>
          <w:rStyle w:val="Bodytext1"/>
        </w:rPr>
        <w:t>Celková pořizovací cena (Množství x Jednotková cena)</w:t>
      </w:r>
    </w:p>
    <w:p w14:paraId="0571D92A" w14:textId="77777777" w:rsidR="00F50677" w:rsidRDefault="00000000">
      <w:pPr>
        <w:pStyle w:val="Bodytext10"/>
        <w:numPr>
          <w:ilvl w:val="0"/>
          <w:numId w:val="29"/>
        </w:numPr>
        <w:tabs>
          <w:tab w:val="left" w:pos="693"/>
        </w:tabs>
        <w:spacing w:after="140" w:line="240" w:lineRule="auto"/>
        <w:ind w:firstLine="340"/>
      </w:pPr>
      <w:r>
        <w:rPr>
          <w:rStyle w:val="Bodytext1"/>
        </w:rPr>
        <w:t>Stav zpracování</w:t>
      </w:r>
    </w:p>
    <w:p w14:paraId="7BA4CABD" w14:textId="77777777" w:rsidR="00F50677" w:rsidRDefault="00000000">
      <w:pPr>
        <w:pStyle w:val="Heading310"/>
        <w:keepNext/>
        <w:keepLines/>
        <w:spacing w:after="140" w:line="240" w:lineRule="auto"/>
      </w:pPr>
      <w:bookmarkStart w:id="51" w:name="bookmark108"/>
      <w:r>
        <w:rPr>
          <w:rStyle w:val="Heading31"/>
          <w:b/>
          <w:bCs/>
        </w:rPr>
        <w:t>INTEGRACE NA OKOLNÍ SYSTÉMY</w:t>
      </w:r>
      <w:bookmarkEnd w:id="51"/>
    </w:p>
    <w:p w14:paraId="7C02B47C" w14:textId="77777777" w:rsidR="00F50677" w:rsidRDefault="00000000">
      <w:pPr>
        <w:pStyle w:val="Bodytext10"/>
        <w:spacing w:after="280" w:line="240" w:lineRule="auto"/>
      </w:pPr>
      <w:r>
        <w:rPr>
          <w:rStyle w:val="Bodytext1"/>
        </w:rPr>
        <w:t>Aplikace Žádanky bude integrována na následující systémy:</w:t>
      </w:r>
    </w:p>
    <w:p w14:paraId="0ED2F4C2" w14:textId="77777777" w:rsidR="00F50677" w:rsidRDefault="00000000">
      <w:pPr>
        <w:pStyle w:val="Bodytext10"/>
        <w:spacing w:line="240" w:lineRule="auto"/>
      </w:pPr>
      <w:r>
        <w:rPr>
          <w:rStyle w:val="Bodytext1"/>
        </w:rPr>
        <w:t>D365BC</w:t>
      </w:r>
    </w:p>
    <w:p w14:paraId="4E0465C1" w14:textId="77777777" w:rsidR="00F50677" w:rsidRDefault="00000000">
      <w:pPr>
        <w:pStyle w:val="Bodytext10"/>
        <w:numPr>
          <w:ilvl w:val="0"/>
          <w:numId w:val="29"/>
        </w:numPr>
        <w:tabs>
          <w:tab w:val="left" w:pos="693"/>
        </w:tabs>
        <w:spacing w:after="140" w:line="240" w:lineRule="auto"/>
        <w:ind w:firstLine="340"/>
      </w:pPr>
      <w:r>
        <w:rPr>
          <w:rStyle w:val="Bodytext1"/>
        </w:rPr>
        <w:t xml:space="preserve">Publikace základních číselníků pro potřeby </w:t>
      </w:r>
      <w:proofErr w:type="spellStart"/>
      <w:r>
        <w:rPr>
          <w:rStyle w:val="Bodytext1"/>
        </w:rPr>
        <w:t>žádankového</w:t>
      </w:r>
      <w:proofErr w:type="spellEnd"/>
      <w:r>
        <w:rPr>
          <w:rStyle w:val="Bodytext1"/>
        </w:rPr>
        <w:t xml:space="preserve"> systému (zboží, pozitivní list,</w:t>
      </w:r>
    </w:p>
    <w:p w14:paraId="19C08E8F" w14:textId="77777777" w:rsidR="00F50677" w:rsidRDefault="00000000">
      <w:pPr>
        <w:pStyle w:val="Bodytext10"/>
        <w:spacing w:after="140" w:line="240" w:lineRule="auto"/>
        <w:ind w:firstLine="700"/>
      </w:pPr>
      <w:r>
        <w:rPr>
          <w:rStyle w:val="Bodytext1"/>
        </w:rPr>
        <w:t>střediska...)</w:t>
      </w:r>
    </w:p>
    <w:p w14:paraId="0B29B794" w14:textId="77777777" w:rsidR="00F50677" w:rsidRDefault="00000000">
      <w:pPr>
        <w:pStyle w:val="Bodytext10"/>
        <w:numPr>
          <w:ilvl w:val="0"/>
          <w:numId w:val="29"/>
        </w:numPr>
        <w:tabs>
          <w:tab w:val="left" w:pos="693"/>
        </w:tabs>
        <w:spacing w:after="140" w:line="240" w:lineRule="auto"/>
        <w:ind w:firstLine="340"/>
      </w:pPr>
      <w:r>
        <w:rPr>
          <w:rStyle w:val="Bodytext1"/>
        </w:rPr>
        <w:t>Přenos žádanek ke zpracování v logistice (hlavička a řádky žádanky)</w:t>
      </w:r>
    </w:p>
    <w:p w14:paraId="5A746202" w14:textId="77777777" w:rsidR="00F50677" w:rsidRDefault="00000000">
      <w:pPr>
        <w:pStyle w:val="Bodytext10"/>
        <w:spacing w:line="240" w:lineRule="auto"/>
      </w:pPr>
      <w:r>
        <w:rPr>
          <w:rStyle w:val="Bodytext1"/>
        </w:rPr>
        <w:t xml:space="preserve">Schvalovací systém (KM </w:t>
      </w:r>
      <w:proofErr w:type="spellStart"/>
      <w:r>
        <w:rPr>
          <w:rStyle w:val="Bodytext1"/>
        </w:rPr>
        <w:t>Approvals</w:t>
      </w:r>
      <w:proofErr w:type="spellEnd"/>
      <w:r>
        <w:rPr>
          <w:rStyle w:val="Bodytext1"/>
        </w:rPr>
        <w:t>)</w:t>
      </w:r>
    </w:p>
    <w:p w14:paraId="3DE0DE3D" w14:textId="77777777" w:rsidR="00F50677" w:rsidRDefault="00000000">
      <w:pPr>
        <w:pStyle w:val="Bodytext10"/>
        <w:numPr>
          <w:ilvl w:val="0"/>
          <w:numId w:val="29"/>
        </w:numPr>
        <w:tabs>
          <w:tab w:val="left" w:pos="693"/>
        </w:tabs>
        <w:spacing w:after="560" w:line="240" w:lineRule="auto"/>
        <w:ind w:firstLine="340"/>
      </w:pPr>
      <w:r>
        <w:rPr>
          <w:rStyle w:val="Bodytext1"/>
        </w:rPr>
        <w:t>Schválení žádanky</w:t>
      </w:r>
    </w:p>
    <w:p w14:paraId="76BA9922" w14:textId="77777777" w:rsidR="00F50677" w:rsidRDefault="00000000">
      <w:pPr>
        <w:pStyle w:val="Heading310"/>
        <w:keepNext/>
        <w:keepLines/>
        <w:spacing w:after="140" w:line="240" w:lineRule="auto"/>
      </w:pPr>
      <w:bookmarkStart w:id="52" w:name="bookmark110"/>
      <w:r>
        <w:rPr>
          <w:rStyle w:val="Heading31"/>
          <w:b/>
          <w:bCs/>
        </w:rPr>
        <w:t>LICENCE</w:t>
      </w:r>
      <w:bookmarkEnd w:id="52"/>
    </w:p>
    <w:p w14:paraId="6F91986C" w14:textId="77777777" w:rsidR="00F50677" w:rsidRDefault="00000000">
      <w:pPr>
        <w:pStyle w:val="Bodytext10"/>
        <w:spacing w:line="240" w:lineRule="auto"/>
      </w:pPr>
      <w:r>
        <w:rPr>
          <w:rStyle w:val="Bodytext1"/>
        </w:rPr>
        <w:t>V rámci implementace celého řešení předpokládáme využití následujících licencí:</w:t>
      </w:r>
    </w:p>
    <w:p w14:paraId="3F9156CE" w14:textId="77777777" w:rsidR="00F50677" w:rsidRDefault="00000000">
      <w:pPr>
        <w:pStyle w:val="Bodytext10"/>
        <w:numPr>
          <w:ilvl w:val="0"/>
          <w:numId w:val="29"/>
        </w:numPr>
        <w:tabs>
          <w:tab w:val="left" w:pos="693"/>
        </w:tabs>
        <w:spacing w:after="140" w:line="240" w:lineRule="auto"/>
        <w:ind w:firstLine="340"/>
      </w:pPr>
      <w:r>
        <w:rPr>
          <w:rStyle w:val="Bodytext1"/>
        </w:rPr>
        <w:t xml:space="preserve">Dynamics 365 Business </w:t>
      </w:r>
      <w:proofErr w:type="spellStart"/>
      <w:r>
        <w:rPr>
          <w:rStyle w:val="Bodytext1"/>
        </w:rPr>
        <w:t>Central</w:t>
      </w:r>
      <w:proofErr w:type="spellEnd"/>
    </w:p>
    <w:p w14:paraId="45BBE225" w14:textId="77777777" w:rsidR="00F50677" w:rsidRDefault="00000000">
      <w:pPr>
        <w:pStyle w:val="Bodytext10"/>
        <w:spacing w:after="140" w:line="240" w:lineRule="auto"/>
        <w:ind w:left="1040"/>
      </w:pPr>
      <w:r>
        <w:rPr>
          <w:rStyle w:val="Bodytext1"/>
        </w:rPr>
        <w:t>o Uživatelé</w:t>
      </w:r>
    </w:p>
    <w:p w14:paraId="53DF7FF4" w14:textId="77777777" w:rsidR="00F50677" w:rsidRDefault="00000000">
      <w:pPr>
        <w:pStyle w:val="Bodytext10"/>
        <w:numPr>
          <w:ilvl w:val="0"/>
          <w:numId w:val="30"/>
        </w:numPr>
        <w:tabs>
          <w:tab w:val="left" w:pos="2078"/>
        </w:tabs>
        <w:spacing w:after="140" w:line="240" w:lineRule="auto"/>
        <w:ind w:left="1740"/>
      </w:pPr>
      <w:r>
        <w:rPr>
          <w:rStyle w:val="Bodytext1"/>
        </w:rPr>
        <w:t xml:space="preserve">Uživatelé nákupního oddělení a centrálního </w:t>
      </w:r>
      <w:proofErr w:type="gramStart"/>
      <w:r>
        <w:rPr>
          <w:rStyle w:val="Bodytext1"/>
        </w:rPr>
        <w:t>skladu - D365BC</w:t>
      </w:r>
      <w:proofErr w:type="gramEnd"/>
    </w:p>
    <w:p w14:paraId="403C9DAA" w14:textId="77777777" w:rsidR="00F50677" w:rsidRDefault="00000000">
      <w:pPr>
        <w:pStyle w:val="Bodytext10"/>
        <w:numPr>
          <w:ilvl w:val="0"/>
          <w:numId w:val="30"/>
        </w:numPr>
        <w:tabs>
          <w:tab w:val="left" w:pos="2078"/>
        </w:tabs>
        <w:spacing w:after="140" w:line="240" w:lineRule="auto"/>
        <w:ind w:left="1740"/>
      </w:pPr>
      <w:r>
        <w:rPr>
          <w:rStyle w:val="Bodytext1"/>
        </w:rPr>
        <w:t xml:space="preserve">Uživatelé příručních </w:t>
      </w:r>
      <w:proofErr w:type="gramStart"/>
      <w:r>
        <w:rPr>
          <w:rStyle w:val="Bodytext1"/>
        </w:rPr>
        <w:t>skladů - D365BC</w:t>
      </w:r>
      <w:proofErr w:type="gramEnd"/>
      <w:r>
        <w:rPr>
          <w:rStyle w:val="Bodytext1"/>
        </w:rPr>
        <w:t xml:space="preserve"> </w:t>
      </w:r>
      <w:proofErr w:type="spellStart"/>
      <w:r>
        <w:rPr>
          <w:rStyle w:val="Bodytext1"/>
        </w:rPr>
        <w:t>Device</w:t>
      </w:r>
      <w:proofErr w:type="spellEnd"/>
    </w:p>
    <w:p w14:paraId="70795D6B" w14:textId="77777777" w:rsidR="00F50677" w:rsidRDefault="00000000">
      <w:pPr>
        <w:pStyle w:val="Bodytext10"/>
        <w:spacing w:after="140" w:line="240" w:lineRule="auto"/>
        <w:ind w:left="1040"/>
        <w:sectPr w:rsidR="00F50677">
          <w:pgSz w:w="11900" w:h="16840"/>
          <w:pgMar w:top="1637" w:right="1232" w:bottom="1682" w:left="1372" w:header="0" w:footer="3" w:gutter="0"/>
          <w:cols w:space="720"/>
          <w:noEndnote/>
          <w:docGrid w:linePitch="360"/>
        </w:sectPr>
      </w:pPr>
      <w:r>
        <w:rPr>
          <w:rStyle w:val="Bodytext1"/>
        </w:rPr>
        <w:t>o Další potřebné licence</w:t>
      </w:r>
    </w:p>
    <w:p w14:paraId="7B01C9D4" w14:textId="77777777" w:rsidR="00F50677" w:rsidRDefault="00000000">
      <w:pPr>
        <w:pStyle w:val="Bodytext10"/>
        <w:numPr>
          <w:ilvl w:val="0"/>
          <w:numId w:val="30"/>
        </w:numPr>
        <w:tabs>
          <w:tab w:val="left" w:pos="3068"/>
        </w:tabs>
        <w:spacing w:line="382" w:lineRule="auto"/>
        <w:ind w:left="3080" w:hanging="340"/>
      </w:pPr>
      <w:proofErr w:type="spellStart"/>
      <w:r>
        <w:rPr>
          <w:rStyle w:val="Bodytext1"/>
        </w:rPr>
        <w:lastRenderedPageBreak/>
        <w:t>AddOn</w:t>
      </w:r>
      <w:proofErr w:type="spellEnd"/>
      <w:r>
        <w:rPr>
          <w:rStyle w:val="Bodytext1"/>
        </w:rPr>
        <w:t xml:space="preserve"> BA4 </w:t>
      </w:r>
      <w:proofErr w:type="spellStart"/>
      <w:r>
        <w:rPr>
          <w:rStyle w:val="Bodytext1"/>
        </w:rPr>
        <w:t>Logistics</w:t>
      </w:r>
      <w:proofErr w:type="spellEnd"/>
      <w:r>
        <w:rPr>
          <w:rStyle w:val="Bodytext1"/>
        </w:rPr>
        <w:t xml:space="preserve"> pro pokrytí funkcionality </w:t>
      </w:r>
      <w:proofErr w:type="spellStart"/>
      <w:r>
        <w:rPr>
          <w:rStyle w:val="Bodytext1"/>
        </w:rPr>
        <w:t>žádankového</w:t>
      </w:r>
      <w:proofErr w:type="spellEnd"/>
      <w:r>
        <w:rPr>
          <w:rStyle w:val="Bodytext1"/>
        </w:rPr>
        <w:t xml:space="preserve"> systému v D365BC</w:t>
      </w:r>
    </w:p>
    <w:p w14:paraId="0EA8C2E1" w14:textId="77777777" w:rsidR="00F50677" w:rsidRDefault="00000000">
      <w:pPr>
        <w:pStyle w:val="Bodytext10"/>
        <w:numPr>
          <w:ilvl w:val="0"/>
          <w:numId w:val="31"/>
        </w:numPr>
        <w:tabs>
          <w:tab w:val="left" w:pos="1698"/>
        </w:tabs>
        <w:spacing w:line="382" w:lineRule="auto"/>
        <w:ind w:left="1360"/>
      </w:pPr>
      <w:r>
        <w:rPr>
          <w:rStyle w:val="Bodytext1"/>
        </w:rPr>
        <w:t>Vytěžování nákupních dokladů</w:t>
      </w:r>
    </w:p>
    <w:p w14:paraId="7B48E4C3" w14:textId="77777777" w:rsidR="00F50677" w:rsidRDefault="00000000">
      <w:pPr>
        <w:pStyle w:val="Bodytext10"/>
        <w:spacing w:line="382" w:lineRule="auto"/>
        <w:ind w:left="2060"/>
      </w:pPr>
      <w:r>
        <w:rPr>
          <w:rStyle w:val="Bodytext1"/>
        </w:rPr>
        <w:t xml:space="preserve">o </w:t>
      </w:r>
      <w:proofErr w:type="spellStart"/>
      <w:r>
        <w:rPr>
          <w:rStyle w:val="Bodytext1"/>
        </w:rPr>
        <w:t>FlexiCapture</w:t>
      </w:r>
      <w:proofErr w:type="spellEnd"/>
      <w:r>
        <w:rPr>
          <w:rStyle w:val="Bodytext1"/>
        </w:rPr>
        <w:t xml:space="preserve"> </w:t>
      </w:r>
      <w:proofErr w:type="spellStart"/>
      <w:r>
        <w:rPr>
          <w:rStyle w:val="Bodytext1"/>
        </w:rPr>
        <w:t>for</w:t>
      </w:r>
      <w:proofErr w:type="spellEnd"/>
      <w:r>
        <w:rPr>
          <w:rStyle w:val="Bodytext1"/>
        </w:rPr>
        <w:t xml:space="preserve"> </w:t>
      </w:r>
      <w:proofErr w:type="spellStart"/>
      <w:r>
        <w:rPr>
          <w:rStyle w:val="Bodytext1"/>
        </w:rPr>
        <w:t>Invoices</w:t>
      </w:r>
      <w:proofErr w:type="spellEnd"/>
      <w:r>
        <w:rPr>
          <w:rStyle w:val="Bodytext1"/>
        </w:rPr>
        <w:t xml:space="preserve"> Cloud</w:t>
      </w:r>
    </w:p>
    <w:p w14:paraId="367D016E" w14:textId="77777777" w:rsidR="00F50677" w:rsidRDefault="00000000">
      <w:pPr>
        <w:pStyle w:val="Bodytext10"/>
        <w:numPr>
          <w:ilvl w:val="0"/>
          <w:numId w:val="31"/>
        </w:numPr>
        <w:tabs>
          <w:tab w:val="left" w:pos="1698"/>
        </w:tabs>
        <w:spacing w:line="382" w:lineRule="auto"/>
        <w:ind w:left="1360"/>
        <w:jc w:val="both"/>
      </w:pPr>
      <w:r>
        <w:rPr>
          <w:rStyle w:val="Bodytext1"/>
        </w:rPr>
        <w:t>Řízení schvalovacích procesů</w:t>
      </w:r>
    </w:p>
    <w:p w14:paraId="74ACA4B6" w14:textId="77777777" w:rsidR="00F50677" w:rsidRDefault="00000000">
      <w:pPr>
        <w:pStyle w:val="Bodytext10"/>
        <w:spacing w:line="382" w:lineRule="auto"/>
        <w:ind w:left="2060"/>
      </w:pPr>
      <w:r>
        <w:rPr>
          <w:rStyle w:val="Bodytext1"/>
        </w:rPr>
        <w:t>o Uživatelé</w:t>
      </w:r>
    </w:p>
    <w:p w14:paraId="1E37CC76" w14:textId="77777777" w:rsidR="00F50677" w:rsidRDefault="00000000">
      <w:pPr>
        <w:pStyle w:val="Bodytext10"/>
        <w:numPr>
          <w:ilvl w:val="0"/>
          <w:numId w:val="32"/>
        </w:numPr>
        <w:tabs>
          <w:tab w:val="left" w:pos="3068"/>
        </w:tabs>
        <w:spacing w:line="382" w:lineRule="auto"/>
        <w:ind w:left="3080" w:hanging="340"/>
      </w:pPr>
      <w:r>
        <w:rPr>
          <w:rStyle w:val="Bodytext1"/>
        </w:rPr>
        <w:t xml:space="preserve">Aplikace KM </w:t>
      </w:r>
      <w:proofErr w:type="spellStart"/>
      <w:r>
        <w:rPr>
          <w:rStyle w:val="Bodytext1"/>
        </w:rPr>
        <w:t>Approvals</w:t>
      </w:r>
      <w:proofErr w:type="spellEnd"/>
      <w:r>
        <w:rPr>
          <w:rStyle w:val="Bodytext1"/>
        </w:rPr>
        <w:t xml:space="preserve"> / administrátor (systém user pro </w:t>
      </w:r>
      <w:proofErr w:type="spellStart"/>
      <w:r>
        <w:rPr>
          <w:rStyle w:val="Bodytext1"/>
        </w:rPr>
        <w:t>flows</w:t>
      </w:r>
      <w:proofErr w:type="spellEnd"/>
      <w:r>
        <w:rPr>
          <w:rStyle w:val="Bodytext1"/>
        </w:rPr>
        <w:t xml:space="preserve">) - </w:t>
      </w:r>
      <w:proofErr w:type="spellStart"/>
      <w:r>
        <w:rPr>
          <w:rStyle w:val="Bodytext1"/>
        </w:rPr>
        <w:t>Power</w:t>
      </w:r>
      <w:proofErr w:type="spellEnd"/>
      <w:r>
        <w:rPr>
          <w:rStyle w:val="Bodytext1"/>
        </w:rPr>
        <w:t xml:space="preserve"> </w:t>
      </w:r>
      <w:proofErr w:type="spellStart"/>
      <w:r>
        <w:rPr>
          <w:rStyle w:val="Bodytext1"/>
        </w:rPr>
        <w:t>Apps</w:t>
      </w:r>
      <w:proofErr w:type="spellEnd"/>
      <w:r>
        <w:rPr>
          <w:rStyle w:val="Bodytext1"/>
        </w:rPr>
        <w:t xml:space="preserve"> per User</w:t>
      </w:r>
    </w:p>
    <w:p w14:paraId="5DAB8589" w14:textId="77777777" w:rsidR="00F50677" w:rsidRDefault="00000000">
      <w:pPr>
        <w:pStyle w:val="Bodytext10"/>
        <w:numPr>
          <w:ilvl w:val="0"/>
          <w:numId w:val="32"/>
        </w:numPr>
        <w:tabs>
          <w:tab w:val="left" w:pos="3068"/>
        </w:tabs>
        <w:spacing w:line="382" w:lineRule="auto"/>
        <w:ind w:left="2740"/>
      </w:pPr>
      <w:r>
        <w:rPr>
          <w:rStyle w:val="Bodytext1"/>
        </w:rPr>
        <w:t xml:space="preserve">Aplikace KM </w:t>
      </w:r>
      <w:proofErr w:type="spellStart"/>
      <w:r>
        <w:rPr>
          <w:rStyle w:val="Bodytext1"/>
        </w:rPr>
        <w:t>Approvals</w:t>
      </w:r>
      <w:proofErr w:type="spellEnd"/>
      <w:r>
        <w:rPr>
          <w:rStyle w:val="Bodytext1"/>
        </w:rPr>
        <w:t xml:space="preserve"> (žadatelé o schválení) - </w:t>
      </w:r>
      <w:proofErr w:type="spellStart"/>
      <w:r>
        <w:rPr>
          <w:rStyle w:val="Bodytext1"/>
        </w:rPr>
        <w:t>Power</w:t>
      </w:r>
      <w:proofErr w:type="spellEnd"/>
      <w:r>
        <w:rPr>
          <w:rStyle w:val="Bodytext1"/>
        </w:rPr>
        <w:t xml:space="preserve"> </w:t>
      </w:r>
      <w:proofErr w:type="spellStart"/>
      <w:r>
        <w:rPr>
          <w:rStyle w:val="Bodytext1"/>
        </w:rPr>
        <w:t>Apps</w:t>
      </w:r>
      <w:proofErr w:type="spellEnd"/>
      <w:r>
        <w:rPr>
          <w:rStyle w:val="Bodytext1"/>
        </w:rPr>
        <w:t xml:space="preserve"> per </w:t>
      </w:r>
      <w:proofErr w:type="spellStart"/>
      <w:r>
        <w:rPr>
          <w:rStyle w:val="Bodytext1"/>
        </w:rPr>
        <w:t>App</w:t>
      </w:r>
      <w:proofErr w:type="spellEnd"/>
    </w:p>
    <w:p w14:paraId="182EBB3A" w14:textId="77777777" w:rsidR="00F50677" w:rsidRDefault="00000000">
      <w:pPr>
        <w:pStyle w:val="Bodytext10"/>
        <w:numPr>
          <w:ilvl w:val="0"/>
          <w:numId w:val="32"/>
        </w:numPr>
        <w:tabs>
          <w:tab w:val="left" w:pos="3068"/>
        </w:tabs>
        <w:spacing w:line="382" w:lineRule="auto"/>
        <w:ind w:left="2740"/>
      </w:pPr>
      <w:r>
        <w:rPr>
          <w:rStyle w:val="Bodytext1"/>
        </w:rPr>
        <w:t>Schvalovatelé — Microsoft Teams</w:t>
      </w:r>
    </w:p>
    <w:p w14:paraId="53D16D78" w14:textId="77777777" w:rsidR="00F50677" w:rsidRDefault="00000000">
      <w:pPr>
        <w:pStyle w:val="Bodytext10"/>
        <w:spacing w:line="382" w:lineRule="auto"/>
        <w:ind w:left="2060"/>
      </w:pPr>
      <w:r>
        <w:rPr>
          <w:rStyle w:val="Bodytext1"/>
        </w:rPr>
        <w:t>o Další potřebné licence</w:t>
      </w:r>
    </w:p>
    <w:p w14:paraId="246186C9" w14:textId="77777777" w:rsidR="00F50677" w:rsidRDefault="00000000">
      <w:pPr>
        <w:pStyle w:val="Bodytext10"/>
        <w:numPr>
          <w:ilvl w:val="0"/>
          <w:numId w:val="32"/>
        </w:numPr>
        <w:tabs>
          <w:tab w:val="left" w:pos="3068"/>
        </w:tabs>
        <w:spacing w:line="382" w:lineRule="auto"/>
        <w:ind w:left="2740"/>
      </w:pPr>
      <w:r>
        <w:rPr>
          <w:rStyle w:val="Bodytext1"/>
        </w:rPr>
        <w:t xml:space="preserve">KM </w:t>
      </w:r>
      <w:proofErr w:type="spellStart"/>
      <w:r>
        <w:rPr>
          <w:rStyle w:val="Bodytext1"/>
        </w:rPr>
        <w:t>Approvals</w:t>
      </w:r>
      <w:proofErr w:type="spellEnd"/>
      <w:r>
        <w:rPr>
          <w:rStyle w:val="Bodytext1"/>
        </w:rPr>
        <w:t>, zajišťující samotnou funkcionalitu schvalování</w:t>
      </w:r>
    </w:p>
    <w:p w14:paraId="4C7C9FF7" w14:textId="77777777" w:rsidR="00F50677" w:rsidRDefault="00000000">
      <w:pPr>
        <w:pStyle w:val="Bodytext10"/>
        <w:spacing w:line="382" w:lineRule="auto"/>
        <w:ind w:left="1360"/>
      </w:pPr>
      <w:r>
        <w:rPr>
          <w:rStyle w:val="Bodytext1"/>
        </w:rPr>
        <w:t xml:space="preserve">• </w:t>
      </w:r>
      <w:proofErr w:type="spellStart"/>
      <w:r>
        <w:rPr>
          <w:rStyle w:val="Bodytext1"/>
        </w:rPr>
        <w:t>Žádankový</w:t>
      </w:r>
      <w:proofErr w:type="spellEnd"/>
      <w:r>
        <w:rPr>
          <w:rStyle w:val="Bodytext1"/>
        </w:rPr>
        <w:t xml:space="preserve"> systém v prostředí </w:t>
      </w:r>
      <w:proofErr w:type="spellStart"/>
      <w:r>
        <w:rPr>
          <w:rStyle w:val="Bodytext1"/>
        </w:rPr>
        <w:t>PowerApps</w:t>
      </w:r>
      <w:proofErr w:type="spellEnd"/>
    </w:p>
    <w:p w14:paraId="6411A37D" w14:textId="77777777" w:rsidR="00F50677" w:rsidRDefault="00000000">
      <w:pPr>
        <w:pStyle w:val="Bodytext10"/>
        <w:spacing w:line="382" w:lineRule="auto"/>
        <w:ind w:left="2060"/>
      </w:pPr>
      <w:r>
        <w:rPr>
          <w:rStyle w:val="Bodytext1"/>
        </w:rPr>
        <w:t>o Uživatelé</w:t>
      </w:r>
    </w:p>
    <w:p w14:paraId="13B9EDAC" w14:textId="77777777" w:rsidR="00F50677" w:rsidRDefault="00000000">
      <w:pPr>
        <w:pStyle w:val="Bodytext10"/>
        <w:numPr>
          <w:ilvl w:val="0"/>
          <w:numId w:val="33"/>
        </w:numPr>
        <w:tabs>
          <w:tab w:val="left" w:pos="3068"/>
        </w:tabs>
        <w:spacing w:line="382" w:lineRule="auto"/>
        <w:ind w:left="3080" w:hanging="340"/>
      </w:pPr>
      <w:r>
        <w:rPr>
          <w:rStyle w:val="Bodytext1"/>
        </w:rPr>
        <w:t xml:space="preserve">Aplikace </w:t>
      </w:r>
      <w:proofErr w:type="spellStart"/>
      <w:r>
        <w:rPr>
          <w:rStyle w:val="Bodytext1"/>
        </w:rPr>
        <w:t>Zádanky</w:t>
      </w:r>
      <w:proofErr w:type="spellEnd"/>
      <w:r>
        <w:rPr>
          <w:rStyle w:val="Bodytext1"/>
        </w:rPr>
        <w:t xml:space="preserve"> / administrátor (systém user pro </w:t>
      </w:r>
      <w:proofErr w:type="spellStart"/>
      <w:r>
        <w:rPr>
          <w:rStyle w:val="Bodytext1"/>
        </w:rPr>
        <w:t>flows</w:t>
      </w:r>
      <w:proofErr w:type="spellEnd"/>
      <w:r>
        <w:rPr>
          <w:rStyle w:val="Bodytext1"/>
        </w:rPr>
        <w:t xml:space="preserve">) - </w:t>
      </w:r>
      <w:proofErr w:type="spellStart"/>
      <w:r>
        <w:rPr>
          <w:rStyle w:val="Bodytext1"/>
        </w:rPr>
        <w:t>Power</w:t>
      </w:r>
      <w:proofErr w:type="spellEnd"/>
      <w:r>
        <w:rPr>
          <w:rStyle w:val="Bodytext1"/>
        </w:rPr>
        <w:t xml:space="preserve"> </w:t>
      </w:r>
      <w:proofErr w:type="spellStart"/>
      <w:r>
        <w:rPr>
          <w:rStyle w:val="Bodytext1"/>
        </w:rPr>
        <w:t>Apps</w:t>
      </w:r>
      <w:proofErr w:type="spellEnd"/>
      <w:r>
        <w:rPr>
          <w:rStyle w:val="Bodytext1"/>
        </w:rPr>
        <w:t xml:space="preserve"> per User, může být stejný uživatel, jako pro KM </w:t>
      </w:r>
      <w:proofErr w:type="spellStart"/>
      <w:r>
        <w:rPr>
          <w:rStyle w:val="Bodytext1"/>
        </w:rPr>
        <w:t>Approvals</w:t>
      </w:r>
      <w:proofErr w:type="spellEnd"/>
    </w:p>
    <w:p w14:paraId="5EDF8B3E" w14:textId="77777777" w:rsidR="00F50677" w:rsidRDefault="00000000">
      <w:pPr>
        <w:pStyle w:val="Bodytext10"/>
        <w:numPr>
          <w:ilvl w:val="0"/>
          <w:numId w:val="33"/>
        </w:numPr>
        <w:tabs>
          <w:tab w:val="left" w:pos="3068"/>
        </w:tabs>
        <w:spacing w:line="382" w:lineRule="auto"/>
        <w:ind w:left="2740"/>
        <w:sectPr w:rsidR="00F50677">
          <w:pgSz w:w="11900" w:h="16840"/>
          <w:pgMar w:top="1660" w:right="678" w:bottom="1660" w:left="574" w:header="0" w:footer="3" w:gutter="0"/>
          <w:cols w:space="720"/>
          <w:noEndnote/>
          <w:docGrid w:linePitch="360"/>
        </w:sectPr>
      </w:pPr>
      <w:r>
        <w:rPr>
          <w:rStyle w:val="Bodytext1"/>
        </w:rPr>
        <w:t xml:space="preserve">Aplikace </w:t>
      </w:r>
      <w:proofErr w:type="spellStart"/>
      <w:r>
        <w:rPr>
          <w:rStyle w:val="Bodytext1"/>
        </w:rPr>
        <w:t>Zádanky</w:t>
      </w:r>
      <w:proofErr w:type="spellEnd"/>
      <w:r>
        <w:rPr>
          <w:rStyle w:val="Bodytext1"/>
        </w:rPr>
        <w:t xml:space="preserve"> (uživatelé) - </w:t>
      </w:r>
      <w:proofErr w:type="spellStart"/>
      <w:r>
        <w:rPr>
          <w:rStyle w:val="Bodytext1"/>
        </w:rPr>
        <w:t>Power</w:t>
      </w:r>
      <w:proofErr w:type="spellEnd"/>
      <w:r>
        <w:rPr>
          <w:rStyle w:val="Bodytext1"/>
        </w:rPr>
        <w:t xml:space="preserve"> </w:t>
      </w:r>
      <w:proofErr w:type="spellStart"/>
      <w:r>
        <w:rPr>
          <w:rStyle w:val="Bodytext1"/>
        </w:rPr>
        <w:t>Apps</w:t>
      </w:r>
      <w:proofErr w:type="spellEnd"/>
      <w:r>
        <w:rPr>
          <w:rStyle w:val="Bodytext1"/>
        </w:rPr>
        <w:t xml:space="preserve"> per </w:t>
      </w:r>
      <w:proofErr w:type="spellStart"/>
      <w:r>
        <w:rPr>
          <w:rStyle w:val="Bodytext1"/>
        </w:rPr>
        <w:t>App</w:t>
      </w:r>
      <w:proofErr w:type="spellEnd"/>
    </w:p>
    <w:p w14:paraId="40EDA65C" w14:textId="77777777" w:rsidR="00F50677" w:rsidRDefault="00000000">
      <w:pPr>
        <w:pStyle w:val="Bodytext10"/>
        <w:spacing w:after="480" w:line="240" w:lineRule="auto"/>
        <w:ind w:firstLine="940"/>
      </w:pPr>
      <w:r>
        <w:rPr>
          <w:rStyle w:val="Bodytext1"/>
          <w:b/>
          <w:bCs/>
        </w:rPr>
        <w:lastRenderedPageBreak/>
        <w:t>Příloha č. 2 - Realizační tým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4"/>
        <w:gridCol w:w="3521"/>
        <w:gridCol w:w="1490"/>
        <w:gridCol w:w="2383"/>
      </w:tblGrid>
      <w:tr w:rsidR="00F50677" w14:paraId="519EE2B5" w14:textId="77777777">
        <w:tblPrEx>
          <w:tblCellMar>
            <w:top w:w="0" w:type="dxa"/>
            <w:bottom w:w="0" w:type="dxa"/>
          </w:tblCellMar>
        </w:tblPrEx>
        <w:trPr>
          <w:trHeight w:hRule="exact" w:val="1512"/>
          <w:jc w:val="center"/>
        </w:trPr>
        <w:tc>
          <w:tcPr>
            <w:tcW w:w="3254" w:type="dxa"/>
            <w:tcBorders>
              <w:top w:val="single" w:sz="4" w:space="0" w:color="auto"/>
              <w:left w:val="single" w:sz="4" w:space="0" w:color="auto"/>
            </w:tcBorders>
            <w:shd w:val="clear" w:color="auto" w:fill="auto"/>
          </w:tcPr>
          <w:p w14:paraId="7813F348" w14:textId="77777777" w:rsidR="00F50677" w:rsidRDefault="00000000">
            <w:pPr>
              <w:pStyle w:val="Other10"/>
              <w:jc w:val="center"/>
            </w:pPr>
            <w:r>
              <w:rPr>
                <w:rStyle w:val="Other1"/>
                <w:b/>
                <w:bCs/>
              </w:rPr>
              <w:t>Titul, jméno a příjmení člena týmu</w:t>
            </w:r>
          </w:p>
        </w:tc>
        <w:tc>
          <w:tcPr>
            <w:tcW w:w="3521" w:type="dxa"/>
            <w:tcBorders>
              <w:top w:val="single" w:sz="4" w:space="0" w:color="auto"/>
              <w:left w:val="single" w:sz="4" w:space="0" w:color="auto"/>
            </w:tcBorders>
            <w:shd w:val="clear" w:color="auto" w:fill="auto"/>
          </w:tcPr>
          <w:p w14:paraId="30690585" w14:textId="77777777" w:rsidR="00F50677" w:rsidRDefault="00000000">
            <w:pPr>
              <w:pStyle w:val="Other10"/>
              <w:spacing w:line="240" w:lineRule="auto"/>
              <w:jc w:val="center"/>
            </w:pPr>
            <w:r>
              <w:rPr>
                <w:rStyle w:val="Other1"/>
                <w:b/>
                <w:bCs/>
              </w:rPr>
              <w:t>Pozice v týmu</w:t>
            </w:r>
          </w:p>
        </w:tc>
        <w:tc>
          <w:tcPr>
            <w:tcW w:w="1490" w:type="dxa"/>
            <w:tcBorders>
              <w:top w:val="single" w:sz="4" w:space="0" w:color="auto"/>
              <w:left w:val="single" w:sz="4" w:space="0" w:color="auto"/>
            </w:tcBorders>
            <w:shd w:val="clear" w:color="auto" w:fill="auto"/>
          </w:tcPr>
          <w:p w14:paraId="48059C9A" w14:textId="77777777" w:rsidR="00F50677" w:rsidRDefault="00000000">
            <w:pPr>
              <w:pStyle w:val="Other10"/>
              <w:jc w:val="center"/>
            </w:pPr>
            <w:r>
              <w:rPr>
                <w:rStyle w:val="Other1"/>
                <w:b/>
                <w:bCs/>
              </w:rPr>
              <w:t>Přehled profesní praxe a její délky v IT oboru</w:t>
            </w:r>
          </w:p>
        </w:tc>
        <w:tc>
          <w:tcPr>
            <w:tcW w:w="2383" w:type="dxa"/>
            <w:tcBorders>
              <w:top w:val="single" w:sz="4" w:space="0" w:color="auto"/>
              <w:left w:val="single" w:sz="4" w:space="0" w:color="auto"/>
              <w:right w:val="single" w:sz="4" w:space="0" w:color="auto"/>
            </w:tcBorders>
            <w:shd w:val="clear" w:color="auto" w:fill="auto"/>
          </w:tcPr>
          <w:p w14:paraId="1A559F42" w14:textId="77777777" w:rsidR="00F50677" w:rsidRDefault="00000000">
            <w:pPr>
              <w:pStyle w:val="Other10"/>
              <w:spacing w:after="100" w:line="259" w:lineRule="auto"/>
              <w:ind w:firstLine="180"/>
            </w:pPr>
            <w:r>
              <w:rPr>
                <w:rStyle w:val="Other1"/>
                <w:b/>
                <w:bCs/>
              </w:rPr>
              <w:t>Vztah k účastníkovi</w:t>
            </w:r>
          </w:p>
          <w:p w14:paraId="61CB5C40" w14:textId="77777777" w:rsidR="00F50677" w:rsidRDefault="00000000">
            <w:pPr>
              <w:pStyle w:val="Other10"/>
              <w:spacing w:line="259" w:lineRule="auto"/>
              <w:jc w:val="center"/>
            </w:pPr>
            <w:r>
              <w:rPr>
                <w:rStyle w:val="Other1"/>
                <w:i/>
                <w:iCs/>
              </w:rPr>
              <w:t>(zaměstnanec / na základě DPP / jiné)</w:t>
            </w:r>
          </w:p>
        </w:tc>
      </w:tr>
      <w:tr w:rsidR="00F50677" w14:paraId="6A632147" w14:textId="77777777">
        <w:tblPrEx>
          <w:tblCellMar>
            <w:top w:w="0" w:type="dxa"/>
            <w:bottom w:w="0" w:type="dxa"/>
          </w:tblCellMar>
        </w:tblPrEx>
        <w:trPr>
          <w:trHeight w:hRule="exact" w:val="497"/>
          <w:jc w:val="center"/>
        </w:trPr>
        <w:tc>
          <w:tcPr>
            <w:tcW w:w="3254" w:type="dxa"/>
            <w:tcBorders>
              <w:top w:val="single" w:sz="4" w:space="0" w:color="auto"/>
              <w:left w:val="single" w:sz="4" w:space="0" w:color="auto"/>
            </w:tcBorders>
            <w:shd w:val="clear" w:color="auto" w:fill="auto"/>
            <w:vAlign w:val="center"/>
          </w:tcPr>
          <w:p w14:paraId="576C2354" w14:textId="298888E9" w:rsidR="00F50677" w:rsidRDefault="00F50677">
            <w:pPr>
              <w:pStyle w:val="Other10"/>
              <w:spacing w:line="240" w:lineRule="auto"/>
            </w:pPr>
          </w:p>
        </w:tc>
        <w:tc>
          <w:tcPr>
            <w:tcW w:w="3521" w:type="dxa"/>
            <w:tcBorders>
              <w:top w:val="single" w:sz="4" w:space="0" w:color="auto"/>
              <w:left w:val="single" w:sz="4" w:space="0" w:color="auto"/>
            </w:tcBorders>
            <w:shd w:val="clear" w:color="auto" w:fill="auto"/>
            <w:vAlign w:val="center"/>
          </w:tcPr>
          <w:p w14:paraId="6A9424BB" w14:textId="77777777" w:rsidR="00F50677" w:rsidRDefault="00000000">
            <w:pPr>
              <w:pStyle w:val="Other10"/>
              <w:spacing w:line="240" w:lineRule="auto"/>
            </w:pPr>
            <w:r>
              <w:rPr>
                <w:rStyle w:val="Other1"/>
              </w:rPr>
              <w:t>Vedoucí projektu</w:t>
            </w:r>
          </w:p>
        </w:tc>
        <w:tc>
          <w:tcPr>
            <w:tcW w:w="1490" w:type="dxa"/>
            <w:tcBorders>
              <w:top w:val="single" w:sz="4" w:space="0" w:color="auto"/>
              <w:left w:val="single" w:sz="4" w:space="0" w:color="auto"/>
            </w:tcBorders>
            <w:shd w:val="clear" w:color="auto" w:fill="auto"/>
            <w:vAlign w:val="center"/>
          </w:tcPr>
          <w:p w14:paraId="50520442" w14:textId="11A9C1AF" w:rsidR="00F50677" w:rsidRDefault="00F50677">
            <w:pPr>
              <w:pStyle w:val="Other10"/>
              <w:spacing w:line="240" w:lineRule="auto"/>
            </w:pPr>
          </w:p>
        </w:tc>
        <w:tc>
          <w:tcPr>
            <w:tcW w:w="2383" w:type="dxa"/>
            <w:tcBorders>
              <w:top w:val="single" w:sz="4" w:space="0" w:color="auto"/>
              <w:left w:val="single" w:sz="4" w:space="0" w:color="auto"/>
              <w:right w:val="single" w:sz="4" w:space="0" w:color="auto"/>
            </w:tcBorders>
            <w:shd w:val="clear" w:color="auto" w:fill="auto"/>
            <w:vAlign w:val="center"/>
          </w:tcPr>
          <w:p w14:paraId="757A2826" w14:textId="77777777" w:rsidR="00F50677" w:rsidRDefault="00000000">
            <w:pPr>
              <w:pStyle w:val="Other10"/>
              <w:spacing w:line="240" w:lineRule="auto"/>
            </w:pPr>
            <w:r>
              <w:rPr>
                <w:rStyle w:val="Other1"/>
              </w:rPr>
              <w:t>Zaměstnanec</w:t>
            </w:r>
          </w:p>
        </w:tc>
      </w:tr>
      <w:tr w:rsidR="00F50677" w14:paraId="5BFCB919" w14:textId="77777777">
        <w:tblPrEx>
          <w:tblCellMar>
            <w:top w:w="0" w:type="dxa"/>
            <w:bottom w:w="0" w:type="dxa"/>
          </w:tblCellMar>
        </w:tblPrEx>
        <w:trPr>
          <w:trHeight w:hRule="exact" w:val="497"/>
          <w:jc w:val="center"/>
        </w:trPr>
        <w:tc>
          <w:tcPr>
            <w:tcW w:w="3254" w:type="dxa"/>
            <w:tcBorders>
              <w:top w:val="single" w:sz="4" w:space="0" w:color="auto"/>
              <w:left w:val="single" w:sz="4" w:space="0" w:color="auto"/>
            </w:tcBorders>
            <w:shd w:val="clear" w:color="auto" w:fill="auto"/>
            <w:vAlign w:val="center"/>
          </w:tcPr>
          <w:p w14:paraId="78009B26" w14:textId="75F92B48" w:rsidR="00F50677" w:rsidRDefault="00F50677">
            <w:pPr>
              <w:pStyle w:val="Other10"/>
              <w:spacing w:line="240" w:lineRule="auto"/>
            </w:pPr>
          </w:p>
        </w:tc>
        <w:tc>
          <w:tcPr>
            <w:tcW w:w="3521" w:type="dxa"/>
            <w:tcBorders>
              <w:top w:val="single" w:sz="4" w:space="0" w:color="auto"/>
              <w:left w:val="single" w:sz="4" w:space="0" w:color="auto"/>
            </w:tcBorders>
            <w:shd w:val="clear" w:color="auto" w:fill="auto"/>
            <w:vAlign w:val="center"/>
          </w:tcPr>
          <w:p w14:paraId="4A4CF265" w14:textId="77777777" w:rsidR="00F50677" w:rsidRDefault="00000000">
            <w:pPr>
              <w:pStyle w:val="Other10"/>
              <w:spacing w:line="240" w:lineRule="auto"/>
            </w:pPr>
            <w:r>
              <w:rPr>
                <w:rStyle w:val="Other1"/>
              </w:rPr>
              <w:t>SW architekt</w:t>
            </w:r>
          </w:p>
        </w:tc>
        <w:tc>
          <w:tcPr>
            <w:tcW w:w="1490" w:type="dxa"/>
            <w:tcBorders>
              <w:top w:val="single" w:sz="4" w:space="0" w:color="auto"/>
              <w:left w:val="single" w:sz="4" w:space="0" w:color="auto"/>
            </w:tcBorders>
            <w:shd w:val="clear" w:color="auto" w:fill="auto"/>
            <w:vAlign w:val="center"/>
          </w:tcPr>
          <w:p w14:paraId="04FBF49F" w14:textId="38780F98" w:rsidR="00F50677" w:rsidRDefault="00F50677">
            <w:pPr>
              <w:pStyle w:val="Other10"/>
              <w:spacing w:line="240" w:lineRule="auto"/>
            </w:pPr>
          </w:p>
        </w:tc>
        <w:tc>
          <w:tcPr>
            <w:tcW w:w="2383" w:type="dxa"/>
            <w:tcBorders>
              <w:top w:val="single" w:sz="4" w:space="0" w:color="auto"/>
              <w:left w:val="single" w:sz="4" w:space="0" w:color="auto"/>
              <w:right w:val="single" w:sz="4" w:space="0" w:color="auto"/>
            </w:tcBorders>
            <w:shd w:val="clear" w:color="auto" w:fill="auto"/>
            <w:vAlign w:val="center"/>
          </w:tcPr>
          <w:p w14:paraId="50E428C4" w14:textId="77777777" w:rsidR="00F50677" w:rsidRDefault="00000000">
            <w:pPr>
              <w:pStyle w:val="Other10"/>
              <w:spacing w:line="240" w:lineRule="auto"/>
            </w:pPr>
            <w:r>
              <w:rPr>
                <w:rStyle w:val="Other1"/>
              </w:rPr>
              <w:t>Zaměstnanec</w:t>
            </w:r>
          </w:p>
        </w:tc>
      </w:tr>
      <w:tr w:rsidR="00F50677" w14:paraId="2A410C1B" w14:textId="77777777">
        <w:tblPrEx>
          <w:tblCellMar>
            <w:top w:w="0" w:type="dxa"/>
            <w:bottom w:w="0" w:type="dxa"/>
          </w:tblCellMar>
        </w:tblPrEx>
        <w:trPr>
          <w:trHeight w:hRule="exact" w:val="540"/>
          <w:jc w:val="center"/>
        </w:trPr>
        <w:tc>
          <w:tcPr>
            <w:tcW w:w="3254" w:type="dxa"/>
            <w:tcBorders>
              <w:top w:val="single" w:sz="4" w:space="0" w:color="auto"/>
              <w:left w:val="single" w:sz="4" w:space="0" w:color="auto"/>
            </w:tcBorders>
            <w:shd w:val="clear" w:color="auto" w:fill="auto"/>
            <w:vAlign w:val="center"/>
          </w:tcPr>
          <w:p w14:paraId="0955E261" w14:textId="72FE64C9" w:rsidR="00F50677" w:rsidRDefault="00F50677">
            <w:pPr>
              <w:pStyle w:val="Other10"/>
              <w:spacing w:line="240" w:lineRule="auto"/>
            </w:pPr>
          </w:p>
        </w:tc>
        <w:tc>
          <w:tcPr>
            <w:tcW w:w="3521" w:type="dxa"/>
            <w:tcBorders>
              <w:top w:val="single" w:sz="4" w:space="0" w:color="auto"/>
              <w:left w:val="single" w:sz="4" w:space="0" w:color="auto"/>
            </w:tcBorders>
            <w:shd w:val="clear" w:color="auto" w:fill="auto"/>
          </w:tcPr>
          <w:p w14:paraId="3EDA651A" w14:textId="77777777" w:rsidR="00F50677" w:rsidRDefault="00000000">
            <w:pPr>
              <w:pStyle w:val="Other10"/>
              <w:spacing w:line="259" w:lineRule="auto"/>
            </w:pPr>
            <w:r>
              <w:rPr>
                <w:rStyle w:val="Other1"/>
              </w:rPr>
              <w:t>Konzultant Microsoft Dynamics NAV</w:t>
            </w:r>
          </w:p>
        </w:tc>
        <w:tc>
          <w:tcPr>
            <w:tcW w:w="1490" w:type="dxa"/>
            <w:tcBorders>
              <w:top w:val="single" w:sz="4" w:space="0" w:color="auto"/>
              <w:left w:val="single" w:sz="4" w:space="0" w:color="auto"/>
            </w:tcBorders>
            <w:shd w:val="clear" w:color="auto" w:fill="auto"/>
            <w:vAlign w:val="center"/>
          </w:tcPr>
          <w:p w14:paraId="5B656352" w14:textId="70FB1CD2" w:rsidR="00F50677" w:rsidRDefault="00F50677">
            <w:pPr>
              <w:pStyle w:val="Other10"/>
              <w:spacing w:line="240" w:lineRule="auto"/>
            </w:pPr>
          </w:p>
        </w:tc>
        <w:tc>
          <w:tcPr>
            <w:tcW w:w="2383" w:type="dxa"/>
            <w:tcBorders>
              <w:top w:val="single" w:sz="4" w:space="0" w:color="auto"/>
              <w:left w:val="single" w:sz="4" w:space="0" w:color="auto"/>
              <w:right w:val="single" w:sz="4" w:space="0" w:color="auto"/>
            </w:tcBorders>
            <w:shd w:val="clear" w:color="auto" w:fill="auto"/>
            <w:vAlign w:val="center"/>
          </w:tcPr>
          <w:p w14:paraId="5BA02890" w14:textId="77777777" w:rsidR="00F50677" w:rsidRDefault="00000000">
            <w:pPr>
              <w:pStyle w:val="Other10"/>
              <w:spacing w:line="240" w:lineRule="auto"/>
            </w:pPr>
            <w:r>
              <w:rPr>
                <w:rStyle w:val="Other1"/>
              </w:rPr>
              <w:t>Zaměstnanec</w:t>
            </w:r>
          </w:p>
        </w:tc>
      </w:tr>
      <w:tr w:rsidR="00F50677" w14:paraId="42D10EB3" w14:textId="77777777">
        <w:tblPrEx>
          <w:tblCellMar>
            <w:top w:w="0" w:type="dxa"/>
            <w:bottom w:w="0" w:type="dxa"/>
          </w:tblCellMar>
        </w:tblPrEx>
        <w:trPr>
          <w:trHeight w:hRule="exact" w:val="540"/>
          <w:jc w:val="center"/>
        </w:trPr>
        <w:tc>
          <w:tcPr>
            <w:tcW w:w="3254" w:type="dxa"/>
            <w:tcBorders>
              <w:top w:val="single" w:sz="4" w:space="0" w:color="auto"/>
              <w:left w:val="single" w:sz="4" w:space="0" w:color="auto"/>
            </w:tcBorders>
            <w:shd w:val="clear" w:color="auto" w:fill="auto"/>
            <w:vAlign w:val="center"/>
          </w:tcPr>
          <w:p w14:paraId="1C7A41F3" w14:textId="246D6822" w:rsidR="00F50677" w:rsidRDefault="00F50677">
            <w:pPr>
              <w:pStyle w:val="Other10"/>
              <w:spacing w:line="240" w:lineRule="auto"/>
            </w:pPr>
          </w:p>
        </w:tc>
        <w:tc>
          <w:tcPr>
            <w:tcW w:w="3521" w:type="dxa"/>
            <w:tcBorders>
              <w:top w:val="single" w:sz="4" w:space="0" w:color="auto"/>
              <w:left w:val="single" w:sz="4" w:space="0" w:color="auto"/>
            </w:tcBorders>
            <w:shd w:val="clear" w:color="auto" w:fill="auto"/>
          </w:tcPr>
          <w:p w14:paraId="1940CE76" w14:textId="77777777" w:rsidR="00F50677" w:rsidRDefault="00000000">
            <w:pPr>
              <w:pStyle w:val="Other10"/>
              <w:spacing w:line="259" w:lineRule="auto"/>
            </w:pPr>
            <w:r>
              <w:rPr>
                <w:rStyle w:val="Other1"/>
              </w:rPr>
              <w:t>Konzultant Microsoft Dynamics NAV</w:t>
            </w:r>
          </w:p>
        </w:tc>
        <w:tc>
          <w:tcPr>
            <w:tcW w:w="1490" w:type="dxa"/>
            <w:tcBorders>
              <w:top w:val="single" w:sz="4" w:space="0" w:color="auto"/>
              <w:left w:val="single" w:sz="4" w:space="0" w:color="auto"/>
            </w:tcBorders>
            <w:shd w:val="clear" w:color="auto" w:fill="auto"/>
            <w:vAlign w:val="center"/>
          </w:tcPr>
          <w:p w14:paraId="663D4DC5" w14:textId="6C8DA5FD" w:rsidR="00F50677" w:rsidRDefault="00F50677">
            <w:pPr>
              <w:pStyle w:val="Other10"/>
              <w:spacing w:line="240" w:lineRule="auto"/>
            </w:pPr>
          </w:p>
        </w:tc>
        <w:tc>
          <w:tcPr>
            <w:tcW w:w="2383" w:type="dxa"/>
            <w:tcBorders>
              <w:top w:val="single" w:sz="4" w:space="0" w:color="auto"/>
              <w:left w:val="single" w:sz="4" w:space="0" w:color="auto"/>
              <w:right w:val="single" w:sz="4" w:space="0" w:color="auto"/>
            </w:tcBorders>
            <w:shd w:val="clear" w:color="auto" w:fill="auto"/>
            <w:vAlign w:val="center"/>
          </w:tcPr>
          <w:p w14:paraId="58DD74A7" w14:textId="77777777" w:rsidR="00F50677" w:rsidRDefault="00000000">
            <w:pPr>
              <w:pStyle w:val="Other10"/>
              <w:spacing w:line="240" w:lineRule="auto"/>
            </w:pPr>
            <w:r>
              <w:rPr>
                <w:rStyle w:val="Other1"/>
              </w:rPr>
              <w:t>Zaměstnanec</w:t>
            </w:r>
          </w:p>
        </w:tc>
      </w:tr>
      <w:tr w:rsidR="00F50677" w14:paraId="40DC24B5" w14:textId="77777777">
        <w:tblPrEx>
          <w:tblCellMar>
            <w:top w:w="0" w:type="dxa"/>
            <w:bottom w:w="0" w:type="dxa"/>
          </w:tblCellMar>
        </w:tblPrEx>
        <w:trPr>
          <w:trHeight w:hRule="exact" w:val="540"/>
          <w:jc w:val="center"/>
        </w:trPr>
        <w:tc>
          <w:tcPr>
            <w:tcW w:w="3254" w:type="dxa"/>
            <w:tcBorders>
              <w:top w:val="single" w:sz="4" w:space="0" w:color="auto"/>
              <w:left w:val="single" w:sz="4" w:space="0" w:color="auto"/>
              <w:bottom w:val="single" w:sz="4" w:space="0" w:color="auto"/>
            </w:tcBorders>
            <w:shd w:val="clear" w:color="auto" w:fill="auto"/>
            <w:vAlign w:val="center"/>
          </w:tcPr>
          <w:p w14:paraId="692DAF4F" w14:textId="1440B699" w:rsidR="00F50677" w:rsidRDefault="00F50677">
            <w:pPr>
              <w:pStyle w:val="Other10"/>
              <w:spacing w:line="240" w:lineRule="auto"/>
            </w:pPr>
          </w:p>
        </w:tc>
        <w:tc>
          <w:tcPr>
            <w:tcW w:w="3521" w:type="dxa"/>
            <w:tcBorders>
              <w:top w:val="single" w:sz="4" w:space="0" w:color="auto"/>
              <w:left w:val="single" w:sz="4" w:space="0" w:color="auto"/>
              <w:bottom w:val="single" w:sz="4" w:space="0" w:color="auto"/>
            </w:tcBorders>
            <w:shd w:val="clear" w:color="auto" w:fill="auto"/>
            <w:vAlign w:val="center"/>
          </w:tcPr>
          <w:p w14:paraId="18AB5214" w14:textId="77777777" w:rsidR="00F50677" w:rsidRDefault="00000000">
            <w:pPr>
              <w:pStyle w:val="Other10"/>
              <w:spacing w:line="240" w:lineRule="auto"/>
            </w:pPr>
            <w:r>
              <w:rPr>
                <w:rStyle w:val="Other1"/>
              </w:rPr>
              <w:t>Programátor</w:t>
            </w:r>
          </w:p>
        </w:tc>
        <w:tc>
          <w:tcPr>
            <w:tcW w:w="1490" w:type="dxa"/>
            <w:tcBorders>
              <w:top w:val="single" w:sz="4" w:space="0" w:color="auto"/>
              <w:left w:val="single" w:sz="4" w:space="0" w:color="auto"/>
              <w:bottom w:val="single" w:sz="4" w:space="0" w:color="auto"/>
            </w:tcBorders>
            <w:shd w:val="clear" w:color="auto" w:fill="auto"/>
            <w:vAlign w:val="center"/>
          </w:tcPr>
          <w:p w14:paraId="7F787DB6" w14:textId="1125C4F0" w:rsidR="00F50677" w:rsidRDefault="00F50677">
            <w:pPr>
              <w:pStyle w:val="Other10"/>
              <w:spacing w:line="240" w:lineRule="auto"/>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4C7BB503" w14:textId="77777777" w:rsidR="00F50677" w:rsidRDefault="00000000">
            <w:pPr>
              <w:pStyle w:val="Other10"/>
              <w:spacing w:line="240" w:lineRule="auto"/>
            </w:pPr>
            <w:r>
              <w:rPr>
                <w:rStyle w:val="Other1"/>
              </w:rPr>
              <w:t>Zaměstnanec</w:t>
            </w:r>
          </w:p>
        </w:tc>
      </w:tr>
    </w:tbl>
    <w:p w14:paraId="58790DD1" w14:textId="77777777" w:rsidR="00E377D2" w:rsidRDefault="00E377D2"/>
    <w:sectPr w:rsidR="00E377D2">
      <w:pgSz w:w="11900" w:h="16840"/>
      <w:pgMar w:top="1918" w:right="655" w:bottom="1558" w:left="5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A701" w14:textId="77777777" w:rsidR="00E377D2" w:rsidRDefault="00E377D2">
      <w:r>
        <w:separator/>
      </w:r>
    </w:p>
  </w:endnote>
  <w:endnote w:type="continuationSeparator" w:id="0">
    <w:p w14:paraId="796FDBA2" w14:textId="77777777" w:rsidR="00E377D2" w:rsidRDefault="00E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5988" w14:textId="77777777" w:rsidR="00F50677" w:rsidRDefault="00000000">
    <w:pPr>
      <w:spacing w:line="1" w:lineRule="exact"/>
    </w:pPr>
    <w:r>
      <w:rPr>
        <w:noProof/>
      </w:rPr>
      <mc:AlternateContent>
        <mc:Choice Requires="wps">
          <w:drawing>
            <wp:anchor distT="0" distB="0" distL="0" distR="0" simplePos="0" relativeHeight="62914690" behindDoc="1" locked="0" layoutInCell="1" allowOverlap="1" wp14:anchorId="7CF1155E" wp14:editId="47CDA78A">
              <wp:simplePos x="0" y="0"/>
              <wp:positionH relativeFrom="page">
                <wp:posOffset>6400165</wp:posOffset>
              </wp:positionH>
              <wp:positionV relativeFrom="page">
                <wp:posOffset>9966960</wp:posOffset>
              </wp:positionV>
              <wp:extent cx="11874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14:paraId="0C39564B" w14:textId="77777777" w:rsidR="00F50677"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7CF1155E" id="_x0000_t202" coordsize="21600,21600" o:spt="202" path="m,l,21600r21600,l21600,xe">
              <v:stroke joinstyle="miter"/>
              <v:path gradientshapeok="t" o:connecttype="rect"/>
            </v:shapetype>
            <v:shape id="Shape 7" o:spid="_x0000_s1045" type="#_x0000_t202" style="position:absolute;margin-left:503.95pt;margin-top:784.8pt;width:9.3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MhggEAAP4CAAAOAAAAZHJzL2Uyb0RvYy54bWysUttuwjAMfZ+0f4jyPgqI3SoK2oSYJk3b&#10;JLYPCGlCKzVxFAda/n5OKDBtb9NeHMdOjo+PPZ13pmE75bEGW/DRYMiZshLK2m4K/vmxvLrjDIOw&#10;pWjAqoLvFfL57PJi2rpcjaGCplSeEYjFvHUFr0JweZahrJQROACnLCU1eCMCXf0mK71oCd002Xg4&#10;vMla8KXzIBUiRReHJJ8lfK2VDG9aowqsKThxC8n6ZNfRZrOpyDdeuKqWPQ3xBxZG1JaKnqAWIgi2&#10;9fUvKFNLDwg6DCSYDLSupUo9UDej4Y9uVpVwKvVC4qA7yYT/Bytfdyv37lnoHqGjAUZBWoc5UjD2&#10;02lv4klMGeVJwv1JNtUFJuOn0d3t5JozSan70WSSVM3Of53H8KTAsOgU3NNQklZi94KB6tHT45NY&#10;ysKybpoYPxOJXujWXc9uDeWeSLc0t4JbWizOmmdLssQRHx1/dNa9E8HRPWwDFUh1I+oBqi9GIic6&#10;/ULEKX6/p1fntZ19AQAA//8DAFBLAwQUAAYACAAAACEAwPrC/d8AAAAPAQAADwAAAGRycy9kb3du&#10;cmV2LnhtbEyPzU7DMBCE70i8g7VI3KhNBWka4lSoEhdulAqJmxtv4wj/RLabJm/P5gS3md3R7Lf1&#10;bnKWjRhTH7yEx5UAhr4NuvedhOPn20MJLGXltbLBo4QZE+ya25taVTpc/QeOh9wxKvGpUhJMzkPF&#10;eWoNOpVWYUBPu3OITmWyseM6qiuVO8vXQhTcqd7TBaMG3Btsfw4XJ2EzfQUcEu7x+zy20fRzad9n&#10;Ke/vptcXYBmn/BeGBZ/QoSGmU7h4nZglL8RmS1lSz8W2ALZkxLogdVpm5ZMA3tT8/x/NLwAAAP//&#10;AwBQSwECLQAUAAYACAAAACEAtoM4kv4AAADhAQAAEwAAAAAAAAAAAAAAAAAAAAAAW0NvbnRlbnRf&#10;VHlwZXNdLnhtbFBLAQItABQABgAIAAAAIQA4/SH/1gAAAJQBAAALAAAAAAAAAAAAAAAAAC8BAABf&#10;cmVscy8ucmVsc1BLAQItABQABgAIAAAAIQCU0BMhggEAAP4CAAAOAAAAAAAAAAAAAAAAAC4CAABk&#10;cnMvZTJvRG9jLnhtbFBLAQItABQABgAIAAAAIQDA+sL93wAAAA8BAAAPAAAAAAAAAAAAAAAAANwD&#10;AABkcnMvZG93bnJldi54bWxQSwUGAAAAAAQABADzAAAA6AQAAAAA&#10;" filled="f" stroked="f">
              <v:textbox style="mso-fit-shape-to-text:t" inset="0,0,0,0">
                <w:txbxContent>
                  <w:p w14:paraId="0C39564B" w14:textId="77777777" w:rsidR="00F50677"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4C26" w14:textId="77777777" w:rsidR="00F50677" w:rsidRDefault="00F5067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510E" w14:textId="77777777" w:rsidR="00F50677" w:rsidRDefault="00000000">
    <w:pPr>
      <w:spacing w:line="1" w:lineRule="exact"/>
    </w:pPr>
    <w:r>
      <w:rPr>
        <w:noProof/>
      </w:rPr>
      <mc:AlternateContent>
        <mc:Choice Requires="wps">
          <w:drawing>
            <wp:anchor distT="0" distB="0" distL="0" distR="0" simplePos="0" relativeHeight="62914693" behindDoc="1" locked="0" layoutInCell="1" allowOverlap="1" wp14:anchorId="37A144A8" wp14:editId="40D3AD9C">
              <wp:simplePos x="0" y="0"/>
              <wp:positionH relativeFrom="page">
                <wp:posOffset>6400165</wp:posOffset>
              </wp:positionH>
              <wp:positionV relativeFrom="page">
                <wp:posOffset>9966960</wp:posOffset>
              </wp:positionV>
              <wp:extent cx="118745" cy="91440"/>
              <wp:effectExtent l="0" t="0" r="0" b="0"/>
              <wp:wrapNone/>
              <wp:docPr id="29" name="Shape 29"/>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14:paraId="1684B1D3" w14:textId="77777777" w:rsidR="00F50677"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37A144A8" id="_x0000_t202" coordsize="21600,21600" o:spt="202" path="m,l,21600r21600,l21600,xe">
              <v:stroke joinstyle="miter"/>
              <v:path gradientshapeok="t" o:connecttype="rect"/>
            </v:shapetype>
            <v:shape id="Shape 29" o:spid="_x0000_s1046" type="#_x0000_t202" style="position:absolute;margin-left:503.95pt;margin-top:784.8pt;width:9.35pt;height:7.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RdgwEAAAUDAAAOAAAAZHJzL2Uyb0RvYy54bWysUttOAyEQfTfxHwjvdltTtW66NRqjMTFq&#10;Uv0AykKXZGEIQ7vbv3eg1+ib8WUYGDjnzBmmd71t2VoFNOAqPhoMOVNOQm3csuJfn08XE84wCleL&#10;Fpyq+EYhv5udn007X6pLaKCtVWAE4rDsfMWbGH1ZFCgbZQUOwCtHRQ3BikjbsCzqIDpCt21xORxe&#10;Fx2E2geQCpFOH7dFPsv4WisZ37VGFVlbcdIWcww5LlIsZlNRLoPwjZE7GeIPKqwwjkgPUI8iCrYK&#10;5heUNTIAgo4DCbYArY1UuQfqZjT80c28EV7lXsgc9Aeb8P9g5dt67j8Ci/0D9DTAZEjnsUQ6TP30&#10;Oti0klJGdbJwc7BN9ZHJ9Gg0uRlfcSapdDsaj7OrxfGtDxifFViWkooHGkr2SqxfMRIfXd1fSVQO&#10;nkzbpvOjkJTFftEzU5+IXEC9Ie0dja/ijv4XZ+2LI3fSpPdJ2CeLXZI40N+vIvFk+gS+hdpxktdZ&#10;1e5fpGGe7vOt4++dfQMAAP//AwBQSwMEFAAGAAgAAAAhAMD6wv3fAAAADwEAAA8AAABkcnMvZG93&#10;bnJldi54bWxMj81OwzAQhO9IvIO1SNyoTQVpGuJUqBIXbpQKiZsbb+MI/0S2myZvz+YEt5nd0ey3&#10;9W5ylo0YUx+8hMeVAIa+Dbr3nYTj59tDCSxl5bWywaOEGRPsmtubWlU6XP0HjofcMSrxqVISTM5D&#10;xXlqDTqVVmFAT7tziE5lsrHjOqorlTvL10IU3Kne0wWjBtwbbH8OFydhM30FHBLu8fs8ttH0c2nf&#10;Zynv76bXF2AZp/wXhgWf0KEhplO4eJ2YJS/EZktZUs/FtgC2ZMS6IHVaZuWTAN7U/P8fzS8AAAD/&#10;/wMAUEsBAi0AFAAGAAgAAAAhALaDOJL+AAAA4QEAABMAAAAAAAAAAAAAAAAAAAAAAFtDb250ZW50&#10;X1R5cGVzXS54bWxQSwECLQAUAAYACAAAACEAOP0h/9YAAACUAQAACwAAAAAAAAAAAAAAAAAvAQAA&#10;X3JlbHMvLnJlbHNQSwECLQAUAAYACAAAACEAAVxUXYMBAAAFAwAADgAAAAAAAAAAAAAAAAAuAgAA&#10;ZHJzL2Uyb0RvYy54bWxQSwECLQAUAAYACAAAACEAwPrC/d8AAAAPAQAADwAAAAAAAAAAAAAAAADd&#10;AwAAZHJzL2Rvd25yZXYueG1sUEsFBgAAAAAEAAQA8wAAAOkEAAAAAA==&#10;" filled="f" stroked="f">
              <v:textbox style="mso-fit-shape-to-text:t" inset="0,0,0,0">
                <w:txbxContent>
                  <w:p w14:paraId="1684B1D3" w14:textId="77777777" w:rsidR="00F50677"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26A" w14:textId="77777777" w:rsidR="00F50677" w:rsidRDefault="00000000">
    <w:pPr>
      <w:spacing w:line="1" w:lineRule="exact"/>
    </w:pPr>
    <w:r>
      <w:rPr>
        <w:noProof/>
      </w:rPr>
      <mc:AlternateContent>
        <mc:Choice Requires="wps">
          <w:drawing>
            <wp:anchor distT="0" distB="0" distL="0" distR="0" simplePos="0" relativeHeight="62914695" behindDoc="1" locked="0" layoutInCell="1" allowOverlap="1" wp14:anchorId="13B80594" wp14:editId="15BAB252">
              <wp:simplePos x="0" y="0"/>
              <wp:positionH relativeFrom="page">
                <wp:posOffset>6414770</wp:posOffset>
              </wp:positionH>
              <wp:positionV relativeFrom="page">
                <wp:posOffset>9896475</wp:posOffset>
              </wp:positionV>
              <wp:extent cx="10033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100330" cy="91440"/>
                      </a:xfrm>
                      <a:prstGeom prst="rect">
                        <a:avLst/>
                      </a:prstGeom>
                      <a:noFill/>
                    </wps:spPr>
                    <wps:txbx>
                      <w:txbxContent>
                        <w:p w14:paraId="428CA2A7" w14:textId="77777777" w:rsidR="00F50677" w:rsidRDefault="00000000">
                          <w:pPr>
                            <w:pStyle w:val="Headerorfooter20"/>
                          </w:pPr>
                          <w:r>
                            <w:rPr>
                              <w:rStyle w:val="Headerorfooter2"/>
                            </w:rPr>
                            <w:t>II</w:t>
                          </w:r>
                        </w:p>
                      </w:txbxContent>
                    </wps:txbx>
                    <wps:bodyPr wrap="none" lIns="0" tIns="0" rIns="0" bIns="0">
                      <a:spAutoFit/>
                    </wps:bodyPr>
                  </wps:wsp>
                </a:graphicData>
              </a:graphic>
            </wp:anchor>
          </w:drawing>
        </mc:Choice>
        <mc:Fallback>
          <w:pict>
            <v:shapetype w14:anchorId="13B80594" id="_x0000_t202" coordsize="21600,21600" o:spt="202" path="m,l,21600r21600,l21600,xe">
              <v:stroke joinstyle="miter"/>
              <v:path gradientshapeok="t" o:connecttype="rect"/>
            </v:shapetype>
            <v:shape id="Shape 31" o:spid="_x0000_s1047" type="#_x0000_t202" style="position:absolute;margin-left:505.1pt;margin-top:779.25pt;width:7.9pt;height:7.2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CjhAEAAAUDAAAOAAAAZHJzL2Uyb0RvYy54bWysUttKAzEQfRf8h5B3u9sqoku3opSKICpU&#10;PyDNJt3AJhMysbv9eyfpTfRNfJlMMsk5Z85kejfYjm1UQAOu5uNRyZlyEhrj1jX/eF9c3HCGUbhG&#10;dOBUzbcK+d3s/Gza+0pNoIWuUYERiMOq9zVvY/RVUaBslRU4Aq8cFTUEKyJtw7pogugJ3XbFpCyv&#10;ix5C4wNIhUin812RzzK+1krGV61RRdbVnLTFHEOOqxSL2VRU6yB8a+RehviDCiuMI9Ij1FxEwT6D&#10;+QVljQyAoONIgi1AayNV7oG6GZc/ulm2wqvcC5mD/mgT/h+sfNks/VtgcXiAgQaYDOk9VkiHqZ9B&#10;B5tWUsqoThZuj7apITKZHpXl5SVVJJVux1dX2dXi9NYHjI8KLEtJzQMNJXslNs8YiY+uHq4kKgcL&#10;03Xp/CQkZXFYDcw0NZ8cRK6g2ZL2nsZXc0f/i7PuyZE7adKHJByS1T5JHOjvPyPxZPoEvoPac5LX&#10;WdX+X6Rhft/nW6ffO/sCAAD//wMAUEsDBBQABgAIAAAAIQDNNHXu3wAAAA8BAAAPAAAAZHJzL2Rv&#10;d25yZXYueG1sTI/NasMwEITvhbyD2EBvjRSDE9e1HEqgl96alkBvirWxTPVjLMWx377rU3vb2R1m&#10;v6kOk7NsxCF2wUvYbgQw9E3QnW8lfH2+PRXAYlJeKxs8SpgxwqFePVSq1OHuP3A8pZZRiI+lkmBS&#10;6kvOY2PQqbgJPXq6XcPgVCI5tFwP6k7hzvJMiB13qvP0wagejwabn9PNSdhP54B9xCN+X8dmMN1c&#10;2PdZysf19PoCLOGU/syw4BM61MR0CTevI7OkxVZk5KUpz4sc2OIR2Y4KXpbdPnsGXlf8f4/6FwAA&#10;//8DAFBLAQItABQABgAIAAAAIQC2gziS/gAAAOEBAAATAAAAAAAAAAAAAAAAAAAAAABbQ29udGVu&#10;dF9UeXBlc10ueG1sUEsBAi0AFAAGAAgAAAAhADj9If/WAAAAlAEAAAsAAAAAAAAAAAAAAAAALwEA&#10;AF9yZWxzLy5yZWxzUEsBAi0AFAAGAAgAAAAhAKUegKOEAQAABQMAAA4AAAAAAAAAAAAAAAAALgIA&#10;AGRycy9lMm9Eb2MueG1sUEsBAi0AFAAGAAgAAAAhAM00de7fAAAADwEAAA8AAAAAAAAAAAAAAAAA&#10;3gMAAGRycy9kb3ducmV2LnhtbFBLBQYAAAAABAAEAPMAAADqBAAAAAA=&#10;" filled="f" stroked="f">
              <v:textbox style="mso-fit-shape-to-text:t" inset="0,0,0,0">
                <w:txbxContent>
                  <w:p w14:paraId="428CA2A7" w14:textId="77777777" w:rsidR="00F50677" w:rsidRDefault="00000000">
                    <w:pPr>
                      <w:pStyle w:val="Headerorfooter20"/>
                    </w:pPr>
                    <w:r>
                      <w:rPr>
                        <w:rStyle w:val="Headerorfooter2"/>
                      </w:rPr>
                      <w:t>II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AC71" w14:textId="77777777" w:rsidR="00E377D2" w:rsidRDefault="00E377D2"/>
  </w:footnote>
  <w:footnote w:type="continuationSeparator" w:id="0">
    <w:p w14:paraId="3E2B61A5" w14:textId="77777777" w:rsidR="00E377D2" w:rsidRDefault="00E37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24C"/>
    <w:multiLevelType w:val="multilevel"/>
    <w:tmpl w:val="01FEBB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15EE4"/>
    <w:multiLevelType w:val="multilevel"/>
    <w:tmpl w:val="35EC1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3715B"/>
    <w:multiLevelType w:val="multilevel"/>
    <w:tmpl w:val="F2A43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36A76"/>
    <w:multiLevelType w:val="multilevel"/>
    <w:tmpl w:val="0CAC741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2792C"/>
    <w:multiLevelType w:val="multilevel"/>
    <w:tmpl w:val="9D869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647C88"/>
    <w:multiLevelType w:val="multilevel"/>
    <w:tmpl w:val="9C8E7C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93821"/>
    <w:multiLevelType w:val="multilevel"/>
    <w:tmpl w:val="2532395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75409"/>
    <w:multiLevelType w:val="multilevel"/>
    <w:tmpl w:val="42180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92D2E"/>
    <w:multiLevelType w:val="multilevel"/>
    <w:tmpl w:val="E99EF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2174C"/>
    <w:multiLevelType w:val="multilevel"/>
    <w:tmpl w:val="04ACB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B059C9"/>
    <w:multiLevelType w:val="multilevel"/>
    <w:tmpl w:val="587C0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77550"/>
    <w:multiLevelType w:val="multilevel"/>
    <w:tmpl w:val="A6D0E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8169E"/>
    <w:multiLevelType w:val="multilevel"/>
    <w:tmpl w:val="ADE60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C65FB7"/>
    <w:multiLevelType w:val="multilevel"/>
    <w:tmpl w:val="582A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4434D9"/>
    <w:multiLevelType w:val="multilevel"/>
    <w:tmpl w:val="622C95C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130B2"/>
    <w:multiLevelType w:val="multilevel"/>
    <w:tmpl w:val="CE5A0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8A0178"/>
    <w:multiLevelType w:val="multilevel"/>
    <w:tmpl w:val="0046CC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733FE"/>
    <w:multiLevelType w:val="multilevel"/>
    <w:tmpl w:val="A454AE9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866AA"/>
    <w:multiLevelType w:val="multilevel"/>
    <w:tmpl w:val="A176B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A7293D"/>
    <w:multiLevelType w:val="multilevel"/>
    <w:tmpl w:val="9A7E6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E07CB"/>
    <w:multiLevelType w:val="multilevel"/>
    <w:tmpl w:val="56427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CC3FF2"/>
    <w:multiLevelType w:val="multilevel"/>
    <w:tmpl w:val="BB7E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690CAD"/>
    <w:multiLevelType w:val="multilevel"/>
    <w:tmpl w:val="FDDC8A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647371"/>
    <w:multiLevelType w:val="multilevel"/>
    <w:tmpl w:val="2D6E2E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5036E4"/>
    <w:multiLevelType w:val="multilevel"/>
    <w:tmpl w:val="0AB40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11111A"/>
    <w:multiLevelType w:val="multilevel"/>
    <w:tmpl w:val="ACDAB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6C6666"/>
    <w:multiLevelType w:val="multilevel"/>
    <w:tmpl w:val="2D962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FB5DB3"/>
    <w:multiLevelType w:val="multilevel"/>
    <w:tmpl w:val="B8947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7F7BA5"/>
    <w:multiLevelType w:val="multilevel"/>
    <w:tmpl w:val="69D46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E65CE"/>
    <w:multiLevelType w:val="multilevel"/>
    <w:tmpl w:val="D72C5D2A"/>
    <w:lvl w:ilvl="0">
      <w:start w:val="1"/>
      <w:numFmt w:val="bullet"/>
      <w:lvlText w:val="o"/>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DE0A71"/>
    <w:multiLevelType w:val="multilevel"/>
    <w:tmpl w:val="9B102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14236D"/>
    <w:multiLevelType w:val="multilevel"/>
    <w:tmpl w:val="9B6E3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455443"/>
    <w:multiLevelType w:val="multilevel"/>
    <w:tmpl w:val="B47202B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3288691">
    <w:abstractNumId w:val="5"/>
  </w:num>
  <w:num w:numId="2" w16cid:durableId="87510398">
    <w:abstractNumId w:val="15"/>
  </w:num>
  <w:num w:numId="3" w16cid:durableId="508059772">
    <w:abstractNumId w:val="12"/>
  </w:num>
  <w:num w:numId="4" w16cid:durableId="379550073">
    <w:abstractNumId w:val="19"/>
  </w:num>
  <w:num w:numId="5" w16cid:durableId="1506901839">
    <w:abstractNumId w:val="28"/>
  </w:num>
  <w:num w:numId="6" w16cid:durableId="324283786">
    <w:abstractNumId w:val="22"/>
  </w:num>
  <w:num w:numId="7" w16cid:durableId="1146508021">
    <w:abstractNumId w:val="1"/>
  </w:num>
  <w:num w:numId="8" w16cid:durableId="207300818">
    <w:abstractNumId w:val="21"/>
  </w:num>
  <w:num w:numId="9" w16cid:durableId="1897472421">
    <w:abstractNumId w:val="26"/>
  </w:num>
  <w:num w:numId="10" w16cid:durableId="587888854">
    <w:abstractNumId w:val="31"/>
  </w:num>
  <w:num w:numId="11" w16cid:durableId="1496068077">
    <w:abstractNumId w:val="23"/>
  </w:num>
  <w:num w:numId="12" w16cid:durableId="1495798357">
    <w:abstractNumId w:val="14"/>
  </w:num>
  <w:num w:numId="13" w16cid:durableId="1375613850">
    <w:abstractNumId w:val="7"/>
  </w:num>
  <w:num w:numId="14" w16cid:durableId="1008674161">
    <w:abstractNumId w:val="9"/>
  </w:num>
  <w:num w:numId="15" w16cid:durableId="1226139270">
    <w:abstractNumId w:val="8"/>
  </w:num>
  <w:num w:numId="16" w16cid:durableId="1839536506">
    <w:abstractNumId w:val="20"/>
  </w:num>
  <w:num w:numId="17" w16cid:durableId="1549999818">
    <w:abstractNumId w:val="29"/>
  </w:num>
  <w:num w:numId="18" w16cid:durableId="1047988483">
    <w:abstractNumId w:val="2"/>
  </w:num>
  <w:num w:numId="19" w16cid:durableId="1292395240">
    <w:abstractNumId w:val="27"/>
  </w:num>
  <w:num w:numId="20" w16cid:durableId="1063602370">
    <w:abstractNumId w:val="4"/>
  </w:num>
  <w:num w:numId="21" w16cid:durableId="1374623388">
    <w:abstractNumId w:val="13"/>
  </w:num>
  <w:num w:numId="22" w16cid:durableId="1381438876">
    <w:abstractNumId w:val="24"/>
  </w:num>
  <w:num w:numId="23" w16cid:durableId="1883780989">
    <w:abstractNumId w:val="16"/>
  </w:num>
  <w:num w:numId="24" w16cid:durableId="1532263032">
    <w:abstractNumId w:val="32"/>
  </w:num>
  <w:num w:numId="25" w16cid:durableId="1716851449">
    <w:abstractNumId w:val="17"/>
  </w:num>
  <w:num w:numId="26" w16cid:durableId="1485049964">
    <w:abstractNumId w:val="3"/>
  </w:num>
  <w:num w:numId="27" w16cid:durableId="1212232711">
    <w:abstractNumId w:val="6"/>
  </w:num>
  <w:num w:numId="28" w16cid:durableId="632297916">
    <w:abstractNumId w:val="0"/>
  </w:num>
  <w:num w:numId="29" w16cid:durableId="1362589474">
    <w:abstractNumId w:val="10"/>
  </w:num>
  <w:num w:numId="30" w16cid:durableId="29502563">
    <w:abstractNumId w:val="30"/>
  </w:num>
  <w:num w:numId="31" w16cid:durableId="77212177">
    <w:abstractNumId w:val="11"/>
  </w:num>
  <w:num w:numId="32" w16cid:durableId="1280452252">
    <w:abstractNumId w:val="18"/>
  </w:num>
  <w:num w:numId="33" w16cid:durableId="2567172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77"/>
    <w:rsid w:val="005C24F9"/>
    <w:rsid w:val="00E377D2"/>
    <w:rsid w:val="00F50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ECDD"/>
  <w15:docId w15:val="{DBA03319-184D-45D6-9CF1-2A8F3B5C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8"/>
      <w:szCs w:val="8"/>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sz w:val="30"/>
      <w:szCs w:val="30"/>
      <w:u w:val="none"/>
    </w:rPr>
  </w:style>
  <w:style w:type="character" w:customStyle="1" w:styleId="Bodytext2">
    <w:name w:val="Body text|2_"/>
    <w:basedOn w:val="Standardnpsmoodstavce"/>
    <w:link w:val="Bodytext20"/>
    <w:rPr>
      <w:b w:val="0"/>
      <w:bCs w:val="0"/>
      <w:i w:val="0"/>
      <w:iCs w:val="0"/>
      <w:smallCaps w:val="0"/>
      <w:strike w:val="0"/>
      <w:sz w:val="19"/>
      <w:szCs w:val="19"/>
      <w:u w:val="none"/>
    </w:rPr>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8"/>
      <w:szCs w:val="38"/>
      <w:u w:val="none"/>
    </w:rPr>
  </w:style>
  <w:style w:type="character" w:customStyle="1" w:styleId="Tablecaption1">
    <w:name w:val="Table caption|1_"/>
    <w:basedOn w:val="Standardnpsmoodstavce"/>
    <w:link w:val="Tablecaption10"/>
    <w:rPr>
      <w:b/>
      <w:bCs/>
      <w:i w:val="0"/>
      <w:iCs w:val="0"/>
      <w:smallCaps w:val="0"/>
      <w:strike w:val="0"/>
      <w:sz w:val="22"/>
      <w:szCs w:val="22"/>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8"/>
      <w:szCs w:val="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2"/>
      <w:szCs w:val="1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0"/>
      <w:szCs w:val="10"/>
      <w:u w:val="none"/>
    </w:rPr>
  </w:style>
  <w:style w:type="paragraph" w:customStyle="1" w:styleId="Picturecaption10">
    <w:name w:val="Picture caption|1"/>
    <w:basedOn w:val="Normln"/>
    <w:link w:val="Picturecaption1"/>
    <w:rPr>
      <w:rFonts w:ascii="Arial" w:eastAsia="Arial" w:hAnsi="Arial" w:cs="Arial"/>
      <w:b/>
      <w:bCs/>
      <w:sz w:val="8"/>
      <w:szCs w:val="8"/>
    </w:rPr>
  </w:style>
  <w:style w:type="paragraph" w:customStyle="1" w:styleId="Other10">
    <w:name w:val="Other|1"/>
    <w:basedOn w:val="Normln"/>
    <w:link w:val="Other1"/>
    <w:pPr>
      <w:spacing w:line="252" w:lineRule="auto"/>
    </w:pPr>
    <w:rPr>
      <w:sz w:val="22"/>
      <w:szCs w:val="22"/>
    </w:rPr>
  </w:style>
  <w:style w:type="paragraph" w:customStyle="1" w:styleId="Heading210">
    <w:name w:val="Heading #2|1"/>
    <w:basedOn w:val="Normln"/>
    <w:link w:val="Heading21"/>
    <w:pPr>
      <w:outlineLvl w:val="1"/>
    </w:pPr>
    <w:rPr>
      <w:b/>
      <w:bCs/>
      <w:sz w:val="30"/>
      <w:szCs w:val="30"/>
    </w:rPr>
  </w:style>
  <w:style w:type="paragraph" w:customStyle="1" w:styleId="Bodytext20">
    <w:name w:val="Body text|2"/>
    <w:basedOn w:val="Normln"/>
    <w:link w:val="Bodytext2"/>
    <w:rPr>
      <w:sz w:val="19"/>
      <w:szCs w:val="19"/>
    </w:rPr>
  </w:style>
  <w:style w:type="paragraph" w:customStyle="1" w:styleId="Bodytext10">
    <w:name w:val="Body text|1"/>
    <w:basedOn w:val="Normln"/>
    <w:link w:val="Bodytext1"/>
    <w:pPr>
      <w:spacing w:line="252" w:lineRule="auto"/>
    </w:pPr>
    <w:rPr>
      <w:sz w:val="22"/>
      <w:szCs w:val="22"/>
    </w:rPr>
  </w:style>
  <w:style w:type="paragraph" w:customStyle="1" w:styleId="Heading110">
    <w:name w:val="Heading #1|1"/>
    <w:basedOn w:val="Normln"/>
    <w:link w:val="Heading11"/>
    <w:pPr>
      <w:outlineLvl w:val="0"/>
    </w:pPr>
    <w:rPr>
      <w:rFonts w:ascii="Arial" w:eastAsia="Arial" w:hAnsi="Arial" w:cs="Arial"/>
      <w:sz w:val="38"/>
      <w:szCs w:val="38"/>
    </w:rPr>
  </w:style>
  <w:style w:type="paragraph" w:customStyle="1" w:styleId="Tablecaption10">
    <w:name w:val="Table caption|1"/>
    <w:basedOn w:val="Normln"/>
    <w:link w:val="Tablecaption1"/>
    <w:rPr>
      <w:b/>
      <w:bCs/>
      <w:sz w:val="22"/>
      <w:szCs w:val="22"/>
    </w:rPr>
  </w:style>
  <w:style w:type="paragraph" w:customStyle="1" w:styleId="Heading310">
    <w:name w:val="Heading #3|1"/>
    <w:basedOn w:val="Normln"/>
    <w:link w:val="Heading31"/>
    <w:pPr>
      <w:spacing w:after="120" w:line="252" w:lineRule="auto"/>
      <w:outlineLvl w:val="2"/>
    </w:pPr>
    <w:rPr>
      <w:b/>
      <w:bCs/>
      <w:sz w:val="22"/>
      <w:szCs w:val="22"/>
    </w:rPr>
  </w:style>
  <w:style w:type="paragraph" w:customStyle="1" w:styleId="Headerorfooter20">
    <w:name w:val="Header or footer|2"/>
    <w:basedOn w:val="Normln"/>
    <w:link w:val="Headerorfooter2"/>
    <w:rPr>
      <w:sz w:val="20"/>
      <w:szCs w:val="20"/>
    </w:rPr>
  </w:style>
  <w:style w:type="paragraph" w:customStyle="1" w:styleId="Bodytext50">
    <w:name w:val="Body text|5"/>
    <w:basedOn w:val="Normln"/>
    <w:link w:val="Bodytext5"/>
    <w:pPr>
      <w:spacing w:after="120"/>
      <w:ind w:firstLine="110"/>
    </w:pPr>
    <w:rPr>
      <w:rFonts w:ascii="Arial" w:eastAsia="Arial" w:hAnsi="Arial" w:cs="Arial"/>
      <w:b/>
      <w:bCs/>
      <w:sz w:val="8"/>
      <w:szCs w:val="8"/>
    </w:rPr>
  </w:style>
  <w:style w:type="paragraph" w:customStyle="1" w:styleId="Bodytext30">
    <w:name w:val="Body text|3"/>
    <w:basedOn w:val="Normln"/>
    <w:link w:val="Bodytext3"/>
    <w:pPr>
      <w:spacing w:after="60"/>
      <w:ind w:firstLine="140"/>
    </w:pPr>
    <w:rPr>
      <w:rFonts w:ascii="Arial" w:eastAsia="Arial" w:hAnsi="Arial" w:cs="Arial"/>
      <w:sz w:val="12"/>
      <w:szCs w:val="12"/>
    </w:rPr>
  </w:style>
  <w:style w:type="paragraph" w:customStyle="1" w:styleId="Bodytext40">
    <w:name w:val="Body text|4"/>
    <w:basedOn w:val="Normln"/>
    <w:link w:val="Bodytext4"/>
    <w:pPr>
      <w:spacing w:after="40"/>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s://xyz.s" TargetMode="External"/><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9354</Words>
  <Characters>55192</Characters>
  <Application>Microsoft Office Word</Application>
  <DocSecurity>0</DocSecurity>
  <Lines>459</Lines>
  <Paragraphs>128</Paragraphs>
  <ScaleCrop>false</ScaleCrop>
  <Company/>
  <LinksUpToDate>false</LinksUpToDate>
  <CharactersWithSpaces>64418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2024-01-09T12:47:00Z</dcterms:created>
  <dcterms:modified xsi:type="dcterms:W3CDTF">2024-01-09T12:47:00Z</dcterms:modified>
</cp:coreProperties>
</file>