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FB28" w14:textId="77777777" w:rsidR="00C33C0E" w:rsidRDefault="00093E94">
      <w:pPr>
        <w:spacing w:after="360"/>
        <w:rPr>
          <w:b/>
          <w:szCs w:val="22"/>
        </w:rPr>
      </w:pPr>
      <w:r>
        <w:rPr>
          <w:b/>
          <w:szCs w:val="22"/>
        </w:rPr>
        <w:t xml:space="preserve">Příloha č. 2 </w:t>
      </w:r>
    </w:p>
    <w:p w14:paraId="0E3EFA1D" w14:textId="3173C733" w:rsidR="00C33C0E" w:rsidRDefault="0017356C">
      <w:pPr>
        <w:spacing w:after="360"/>
        <w:jc w:val="center"/>
        <w:rPr>
          <w:b/>
          <w:szCs w:val="22"/>
        </w:rPr>
      </w:pPr>
      <w:proofErr w:type="gramStart"/>
      <w:r>
        <w:rPr>
          <w:b/>
          <w:szCs w:val="22"/>
        </w:rPr>
        <w:t xml:space="preserve">VZOR - </w:t>
      </w:r>
      <w:r w:rsidR="00093E94">
        <w:rPr>
          <w:b/>
          <w:szCs w:val="22"/>
        </w:rPr>
        <w:t>Plná</w:t>
      </w:r>
      <w:proofErr w:type="gramEnd"/>
      <w:r w:rsidR="00093E94">
        <w:rPr>
          <w:b/>
          <w:szCs w:val="22"/>
        </w:rPr>
        <w:t xml:space="preserve"> moc</w:t>
      </w:r>
    </w:p>
    <w:p w14:paraId="210DD014" w14:textId="77777777" w:rsidR="00C33C0E" w:rsidRDefault="00093E94">
      <w:pPr>
        <w:tabs>
          <w:tab w:val="left" w:pos="284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NET4GAS, s. r. o.</w:t>
      </w:r>
    </w:p>
    <w:p w14:paraId="29F442D1" w14:textId="77777777" w:rsidR="00C33C0E" w:rsidRDefault="00093E94">
      <w:pPr>
        <w:tabs>
          <w:tab w:val="left" w:pos="1985"/>
        </w:tabs>
        <w:jc w:val="both"/>
      </w:pPr>
      <w:r>
        <w:rPr>
          <w:sz w:val="20"/>
          <w:szCs w:val="20"/>
        </w:rPr>
        <w:t>Se sídlem:</w:t>
      </w:r>
      <w:r>
        <w:rPr>
          <w:sz w:val="20"/>
          <w:szCs w:val="20"/>
        </w:rPr>
        <w:tab/>
        <w:t>Na Hřebenech II 1718/8, 140 21 Praha 4 - Nusle</w:t>
      </w:r>
    </w:p>
    <w:p w14:paraId="1AB42492" w14:textId="77777777" w:rsidR="00C33C0E" w:rsidRDefault="00093E94">
      <w:pPr>
        <w:tabs>
          <w:tab w:val="left" w:pos="1985"/>
        </w:tabs>
        <w:jc w:val="both"/>
        <w:rPr>
          <w:sz w:val="20"/>
          <w:szCs w:val="20"/>
        </w:rPr>
      </w:pPr>
      <w:r>
        <w:rPr>
          <w:sz w:val="20"/>
          <w:szCs w:val="20"/>
        </w:rPr>
        <w:t>IČ</w:t>
      </w:r>
      <w:r>
        <w:rPr>
          <w:sz w:val="20"/>
          <w:szCs w:val="20"/>
        </w:rPr>
        <w:tab/>
        <w:t>27260364</w:t>
      </w:r>
    </w:p>
    <w:p w14:paraId="0BEBA3F3" w14:textId="77777777" w:rsidR="00C33C0E" w:rsidRDefault="00093E94">
      <w:pPr>
        <w:tabs>
          <w:tab w:val="left" w:pos="1985"/>
        </w:tabs>
        <w:jc w:val="both"/>
        <w:rPr>
          <w:sz w:val="20"/>
          <w:szCs w:val="20"/>
        </w:rPr>
      </w:pPr>
      <w:r>
        <w:rPr>
          <w:sz w:val="20"/>
          <w:szCs w:val="20"/>
        </w:rPr>
        <w:t>DIČ</w:t>
      </w:r>
      <w:r>
        <w:rPr>
          <w:sz w:val="20"/>
          <w:szCs w:val="20"/>
        </w:rPr>
        <w:tab/>
        <w:t>CZ27260364</w:t>
      </w:r>
    </w:p>
    <w:p w14:paraId="69FD4983" w14:textId="77777777" w:rsidR="00C33C0E" w:rsidRPr="005006E5" w:rsidRDefault="00093E94">
      <w:pPr>
        <w:tabs>
          <w:tab w:val="left" w:pos="0"/>
          <w:tab w:val="left" w:pos="1985"/>
        </w:tabs>
        <w:jc w:val="both"/>
        <w:rPr>
          <w:sz w:val="20"/>
          <w:szCs w:val="20"/>
        </w:rPr>
      </w:pPr>
      <w:r w:rsidRPr="005006E5">
        <w:rPr>
          <w:sz w:val="20"/>
          <w:szCs w:val="20"/>
        </w:rPr>
        <w:t>Zapsaná v obchodním rejstříku vedeném Městským soudem v Praze, oddíl C, vložka 108316</w:t>
      </w:r>
    </w:p>
    <w:p w14:paraId="34FA152F" w14:textId="77777777" w:rsidR="00C33C0E" w:rsidRPr="005006E5" w:rsidRDefault="00093E94">
      <w:pPr>
        <w:tabs>
          <w:tab w:val="left" w:pos="1985"/>
        </w:tabs>
        <w:jc w:val="both"/>
      </w:pPr>
      <w:r w:rsidRPr="005006E5">
        <w:rPr>
          <w:sz w:val="20"/>
          <w:szCs w:val="20"/>
        </w:rPr>
        <w:t>Jednající:</w:t>
      </w:r>
      <w:r w:rsidRPr="005006E5">
        <w:rPr>
          <w:sz w:val="20"/>
          <w:szCs w:val="20"/>
        </w:rPr>
        <w:tab/>
      </w:r>
    </w:p>
    <w:p w14:paraId="790B89CE" w14:textId="77777777" w:rsidR="00C33C0E" w:rsidRPr="005006E5" w:rsidRDefault="00093E94">
      <w:pPr>
        <w:tabs>
          <w:tab w:val="left" w:pos="1985"/>
        </w:tabs>
        <w:jc w:val="both"/>
      </w:pPr>
      <w:r w:rsidRPr="005006E5">
        <w:rPr>
          <w:sz w:val="20"/>
          <w:szCs w:val="20"/>
        </w:rPr>
        <w:t>Bankovní spojení:</w:t>
      </w:r>
      <w:r w:rsidRPr="005006E5">
        <w:rPr>
          <w:sz w:val="20"/>
          <w:szCs w:val="20"/>
        </w:rPr>
        <w:tab/>
        <w:t>ČSOB, a.s., Praha 5</w:t>
      </w:r>
    </w:p>
    <w:p w14:paraId="4AB2ACF4" w14:textId="77777777" w:rsidR="00C33C0E" w:rsidRPr="005006E5" w:rsidRDefault="00093E94">
      <w:pPr>
        <w:tabs>
          <w:tab w:val="left" w:pos="1985"/>
        </w:tabs>
        <w:jc w:val="both"/>
        <w:rPr>
          <w:sz w:val="20"/>
          <w:szCs w:val="20"/>
        </w:rPr>
      </w:pPr>
      <w:r w:rsidRPr="005006E5">
        <w:rPr>
          <w:sz w:val="20"/>
          <w:szCs w:val="20"/>
        </w:rPr>
        <w:t>Číslo účtu:</w:t>
      </w:r>
      <w:r w:rsidRPr="005006E5">
        <w:rPr>
          <w:sz w:val="20"/>
          <w:szCs w:val="20"/>
        </w:rPr>
        <w:tab/>
        <w:t>17470543/0300</w:t>
      </w:r>
    </w:p>
    <w:p w14:paraId="43A1F611" w14:textId="77777777" w:rsidR="00C33C0E" w:rsidRPr="005006E5" w:rsidRDefault="00093E94">
      <w:pPr>
        <w:spacing w:before="120"/>
        <w:jc w:val="both"/>
        <w:rPr>
          <w:b/>
          <w:sz w:val="20"/>
          <w:szCs w:val="20"/>
        </w:rPr>
      </w:pPr>
      <w:r w:rsidRPr="005006E5">
        <w:rPr>
          <w:b/>
          <w:sz w:val="20"/>
          <w:szCs w:val="20"/>
        </w:rPr>
        <w:t>(dále jen „zmocnitel“)</w:t>
      </w:r>
    </w:p>
    <w:p w14:paraId="5374EFF1" w14:textId="130FDFF7" w:rsidR="00856EE2" w:rsidRPr="005006E5" w:rsidRDefault="00093E94" w:rsidP="00856EE2">
      <w:pPr>
        <w:pStyle w:val="Textkomente"/>
      </w:pPr>
      <w:r w:rsidRPr="005006E5">
        <w:t>zmocňuje</w:t>
      </w:r>
      <w:r w:rsidR="005006E5" w:rsidRPr="005006E5">
        <w:t xml:space="preserve">: </w:t>
      </w:r>
    </w:p>
    <w:p w14:paraId="3769B375" w14:textId="77777777" w:rsidR="00C33C0E" w:rsidRPr="005006E5" w:rsidRDefault="00C33C0E">
      <w:pPr>
        <w:spacing w:before="120" w:after="120"/>
        <w:ind w:right="-652"/>
      </w:pPr>
    </w:p>
    <w:p w14:paraId="0DC8FE2E" w14:textId="32B8AF32" w:rsidR="007D5BC0" w:rsidRPr="005006E5" w:rsidRDefault="00093E94">
      <w:pPr>
        <w:tabs>
          <w:tab w:val="left" w:pos="1985"/>
        </w:tabs>
        <w:ind w:right="-650"/>
        <w:jc w:val="both"/>
        <w:rPr>
          <w:sz w:val="20"/>
          <w:szCs w:val="20"/>
        </w:rPr>
      </w:pPr>
      <w:r w:rsidRPr="005006E5">
        <w:rPr>
          <w:sz w:val="20"/>
          <w:szCs w:val="20"/>
        </w:rPr>
        <w:t>IČ:</w:t>
      </w:r>
      <w:r w:rsidR="007D5BC0" w:rsidRPr="005006E5">
        <w:rPr>
          <w:sz w:val="20"/>
          <w:szCs w:val="20"/>
        </w:rPr>
        <w:t xml:space="preserve"> </w:t>
      </w:r>
    </w:p>
    <w:p w14:paraId="72CBF2DD" w14:textId="2FE40302" w:rsidR="00C33C0E" w:rsidRPr="005006E5" w:rsidRDefault="00093E94">
      <w:pPr>
        <w:tabs>
          <w:tab w:val="left" w:pos="1985"/>
        </w:tabs>
        <w:ind w:right="-650"/>
        <w:jc w:val="both"/>
        <w:rPr>
          <w:sz w:val="20"/>
          <w:szCs w:val="20"/>
        </w:rPr>
      </w:pPr>
      <w:r w:rsidRPr="005006E5">
        <w:rPr>
          <w:sz w:val="20"/>
          <w:szCs w:val="20"/>
        </w:rPr>
        <w:t xml:space="preserve">Zapsaná v OR </w:t>
      </w:r>
    </w:p>
    <w:p w14:paraId="1531056B" w14:textId="77777777" w:rsidR="00C33C0E" w:rsidRPr="005006E5" w:rsidRDefault="00093E94">
      <w:pPr>
        <w:tabs>
          <w:tab w:val="left" w:pos="1980"/>
        </w:tabs>
        <w:spacing w:before="120" w:after="240"/>
        <w:ind w:left="1979" w:hanging="1979"/>
        <w:jc w:val="both"/>
        <w:rPr>
          <w:b/>
          <w:sz w:val="20"/>
          <w:szCs w:val="20"/>
        </w:rPr>
      </w:pPr>
      <w:r w:rsidRPr="005006E5">
        <w:rPr>
          <w:b/>
          <w:sz w:val="20"/>
          <w:szCs w:val="20"/>
        </w:rPr>
        <w:t>(dále jen „zmocněnec“)</w:t>
      </w:r>
    </w:p>
    <w:p w14:paraId="14A99A8A" w14:textId="0B476B83" w:rsidR="00C33C0E" w:rsidRPr="005006E5" w:rsidRDefault="00093E94">
      <w:pPr>
        <w:pStyle w:val="Zkladntextodsazen"/>
        <w:spacing w:after="0"/>
        <w:ind w:left="0"/>
        <w:jc w:val="both"/>
      </w:pPr>
      <w:r w:rsidRPr="005006E5">
        <w:rPr>
          <w:sz w:val="20"/>
          <w:szCs w:val="20"/>
        </w:rPr>
        <w:t xml:space="preserve">ke všem jednáním a právním úkonům souvisejících se zajištěním a zpracováním podkladových materiálů a dalších dokladů nezbytných ke zpracování projektové dokumentace a k řízení o vydání </w:t>
      </w:r>
      <w:r w:rsidR="007D5BC0" w:rsidRPr="0017356C">
        <w:rPr>
          <w:sz w:val="20"/>
          <w:szCs w:val="20"/>
        </w:rPr>
        <w:t xml:space="preserve">územního rozhodnutí, </w:t>
      </w:r>
      <w:r w:rsidRPr="0017356C">
        <w:rPr>
          <w:sz w:val="20"/>
          <w:szCs w:val="20"/>
        </w:rPr>
        <w:t>stavebního povolení</w:t>
      </w:r>
      <w:r w:rsidR="007D5BC0" w:rsidRPr="0017356C">
        <w:rPr>
          <w:sz w:val="20"/>
          <w:szCs w:val="20"/>
        </w:rPr>
        <w:t xml:space="preserve"> nebo společného územního a stavebního povolení</w:t>
      </w:r>
      <w:r w:rsidRPr="0017356C">
        <w:rPr>
          <w:sz w:val="20"/>
          <w:szCs w:val="20"/>
        </w:rPr>
        <w:t xml:space="preserve"> ke stavbě </w:t>
      </w:r>
      <w:r w:rsidRPr="0017356C">
        <w:rPr>
          <w:b/>
          <w:sz w:val="20"/>
          <w:szCs w:val="20"/>
        </w:rPr>
        <w:t>„</w:t>
      </w:r>
      <w:r w:rsidR="0017356C" w:rsidRPr="0017356C">
        <w:rPr>
          <w:b/>
          <w:sz w:val="20"/>
          <w:szCs w:val="22"/>
        </w:rPr>
        <w:t>Šárecká, č. akce 999044</w:t>
      </w:r>
      <w:r w:rsidRPr="0017356C">
        <w:rPr>
          <w:b/>
          <w:sz w:val="20"/>
          <w:szCs w:val="20"/>
        </w:rPr>
        <w:t>“</w:t>
      </w:r>
      <w:r w:rsidR="007D5BC0" w:rsidRPr="0017356C">
        <w:rPr>
          <w:b/>
          <w:sz w:val="20"/>
          <w:szCs w:val="20"/>
        </w:rPr>
        <w:t>.</w:t>
      </w:r>
      <w:r w:rsidR="00856EE2" w:rsidRPr="005006E5">
        <w:t xml:space="preserve"> </w:t>
      </w:r>
    </w:p>
    <w:p w14:paraId="499A4A3E" w14:textId="516FB423" w:rsidR="00C33C0E" w:rsidRPr="005006E5" w:rsidRDefault="00093E94">
      <w:pPr>
        <w:jc w:val="both"/>
      </w:pPr>
      <w:r w:rsidRPr="005006E5">
        <w:rPr>
          <w:sz w:val="20"/>
          <w:szCs w:val="20"/>
        </w:rPr>
        <w:t xml:space="preserve">V dané souvislosti zmocnitel dále zmocňuje zmocněnce ke všem jednáním s účastníky výše uvedených řízení s orgány veřejné a státní správy. Dále k projednání a uzavření smluv o zřízení věcného břemene a smluv o smlouvách budoucích o zřízení věcného břemene s vlastníky (správci) dotčených nemovitostí a projednání vlastnických práv k pozemkům k realizovaným stavbám </w:t>
      </w:r>
      <w:proofErr w:type="gramStart"/>
      <w:r w:rsidRPr="005006E5">
        <w:rPr>
          <w:sz w:val="20"/>
          <w:szCs w:val="20"/>
        </w:rPr>
        <w:t>„</w:t>
      </w:r>
      <w:r w:rsidRPr="005006E5">
        <w:rPr>
          <w:b/>
          <w:sz w:val="20"/>
          <w:szCs w:val="20"/>
        </w:rPr>
        <w:t xml:space="preserve"> Přeložka</w:t>
      </w:r>
      <w:proofErr w:type="gramEnd"/>
      <w:r w:rsidRPr="005006E5">
        <w:rPr>
          <w:b/>
          <w:sz w:val="20"/>
          <w:szCs w:val="20"/>
        </w:rPr>
        <w:t xml:space="preserve"> </w:t>
      </w:r>
      <w:r w:rsidR="007D5BC0" w:rsidRPr="005006E5">
        <w:rPr>
          <w:b/>
          <w:sz w:val="20"/>
          <w:szCs w:val="20"/>
        </w:rPr>
        <w:t>sdělovací</w:t>
      </w:r>
      <w:r w:rsidR="00522115" w:rsidRPr="005006E5">
        <w:rPr>
          <w:b/>
          <w:sz w:val="20"/>
          <w:szCs w:val="20"/>
        </w:rPr>
        <w:t>c</w:t>
      </w:r>
      <w:r w:rsidR="007D5BC0" w:rsidRPr="005006E5">
        <w:rPr>
          <w:b/>
          <w:sz w:val="20"/>
          <w:szCs w:val="20"/>
        </w:rPr>
        <w:t xml:space="preserve">h </w:t>
      </w:r>
      <w:r w:rsidRPr="005006E5">
        <w:rPr>
          <w:b/>
          <w:sz w:val="20"/>
          <w:szCs w:val="20"/>
        </w:rPr>
        <w:t>kabel</w:t>
      </w:r>
      <w:r w:rsidR="007A4200" w:rsidRPr="005006E5">
        <w:rPr>
          <w:b/>
          <w:sz w:val="20"/>
          <w:szCs w:val="20"/>
        </w:rPr>
        <w:t>u</w:t>
      </w:r>
      <w:r w:rsidRPr="005006E5">
        <w:rPr>
          <w:b/>
          <w:sz w:val="20"/>
          <w:szCs w:val="20"/>
        </w:rPr>
        <w:t xml:space="preserve"> NET4GAS</w:t>
      </w:r>
      <w:r w:rsidR="007D5BC0" w:rsidRPr="005006E5">
        <w:rPr>
          <w:sz w:val="20"/>
          <w:szCs w:val="20"/>
        </w:rPr>
        <w:t>“.</w:t>
      </w:r>
    </w:p>
    <w:p w14:paraId="3F1F0983" w14:textId="77777777" w:rsidR="00C33C0E" w:rsidRPr="0043779C" w:rsidRDefault="00093E94">
      <w:pPr>
        <w:pStyle w:val="Zkladntextodsazen"/>
        <w:ind w:left="0"/>
        <w:jc w:val="both"/>
      </w:pPr>
      <w:r w:rsidRPr="005006E5">
        <w:rPr>
          <w:sz w:val="20"/>
          <w:szCs w:val="20"/>
        </w:rPr>
        <w:t>V dané souvislosti zmocnitel dále zmocňuje</w:t>
      </w:r>
      <w:r w:rsidRPr="0043779C">
        <w:rPr>
          <w:sz w:val="20"/>
          <w:szCs w:val="20"/>
        </w:rPr>
        <w:t xml:space="preserve"> zmocněnce k jednání s orgány státní a veřejné správy</w:t>
      </w:r>
      <w:r w:rsidRPr="0043779C">
        <w:rPr>
          <w:sz w:val="20"/>
          <w:szCs w:val="20"/>
        </w:rPr>
        <w:br/>
        <w:t xml:space="preserve">ve věci řízení o vydání </w:t>
      </w:r>
      <w:r w:rsidR="007D5BC0" w:rsidRPr="0043779C">
        <w:rPr>
          <w:sz w:val="20"/>
          <w:szCs w:val="20"/>
        </w:rPr>
        <w:t xml:space="preserve">územního rozhodnutí, </w:t>
      </w:r>
      <w:r w:rsidRPr="0043779C">
        <w:rPr>
          <w:sz w:val="20"/>
          <w:szCs w:val="20"/>
        </w:rPr>
        <w:t>stavebního povolení</w:t>
      </w:r>
      <w:r w:rsidR="007D5BC0" w:rsidRPr="0043779C">
        <w:rPr>
          <w:sz w:val="20"/>
          <w:szCs w:val="20"/>
        </w:rPr>
        <w:t xml:space="preserve"> nebo společného územního a stavebního povolení</w:t>
      </w:r>
      <w:r w:rsidRPr="0043779C">
        <w:rPr>
          <w:sz w:val="20"/>
          <w:szCs w:val="20"/>
        </w:rPr>
        <w:t xml:space="preserve"> kolaudačního souhlasu a rozhodnutí o vyvlastnění,</w:t>
      </w:r>
      <w:r w:rsidRPr="0043779C">
        <w:rPr>
          <w:sz w:val="20"/>
          <w:szCs w:val="20"/>
        </w:rPr>
        <w:br/>
        <w:t>a to vždy až do doby nabytí právní moci těchto rozhodnutí.</w:t>
      </w:r>
    </w:p>
    <w:p w14:paraId="24BCAA07" w14:textId="77777777" w:rsidR="00C33C0E" w:rsidRPr="0043779C" w:rsidRDefault="00093E94">
      <w:pPr>
        <w:pStyle w:val="Zkladntextodsazen"/>
        <w:ind w:left="0"/>
        <w:jc w:val="both"/>
        <w:rPr>
          <w:sz w:val="20"/>
          <w:szCs w:val="20"/>
        </w:rPr>
      </w:pPr>
      <w:r w:rsidRPr="0043779C">
        <w:rPr>
          <w:sz w:val="20"/>
          <w:szCs w:val="20"/>
        </w:rPr>
        <w:t>Na základě tohoto je zmocněnec oprávněn zastupovat zmocnitele při jednáních ve věci vydání příslušných rozhodnutí a souhlasů. K těmto rozhodnutím je zmocněnec zmocněn podávat návrhy, námitky a přijímat stanoviska dotčených osob.</w:t>
      </w:r>
    </w:p>
    <w:p w14:paraId="74D3944C" w14:textId="77777777" w:rsidR="00C33C0E" w:rsidRPr="0043779C" w:rsidRDefault="00093E94">
      <w:pPr>
        <w:pStyle w:val="Zkladntextodsazen"/>
        <w:ind w:left="0"/>
        <w:jc w:val="both"/>
        <w:rPr>
          <w:sz w:val="20"/>
          <w:szCs w:val="20"/>
        </w:rPr>
      </w:pPr>
      <w:r w:rsidRPr="0043779C">
        <w:rPr>
          <w:sz w:val="20"/>
          <w:szCs w:val="20"/>
        </w:rPr>
        <w:t>Zmocnitel souhlasí s přenesením práv z plné moci zmocněnce na třetí subjekt.</w:t>
      </w:r>
    </w:p>
    <w:p w14:paraId="73ED2BEE" w14:textId="77777777" w:rsidR="00C33C0E" w:rsidRPr="0043779C" w:rsidRDefault="00093E94">
      <w:pPr>
        <w:spacing w:line="360" w:lineRule="auto"/>
        <w:jc w:val="both"/>
        <w:rPr>
          <w:sz w:val="20"/>
          <w:szCs w:val="20"/>
        </w:rPr>
      </w:pPr>
      <w:r w:rsidRPr="0043779C">
        <w:rPr>
          <w:sz w:val="20"/>
          <w:szCs w:val="20"/>
        </w:rPr>
        <w:t>Plná moc je vyhotovena ve čtyřech stejnopisech, po dvou vyhotoveních pro zmocnitele a zmocněnce.</w:t>
      </w:r>
    </w:p>
    <w:p w14:paraId="6CBB4145" w14:textId="77777777" w:rsidR="00C33C0E" w:rsidRPr="0043779C" w:rsidRDefault="00093E94">
      <w:pPr>
        <w:pStyle w:val="Zkladntextodsazen2"/>
        <w:tabs>
          <w:tab w:val="left" w:pos="3544"/>
          <w:tab w:val="left" w:pos="6096"/>
        </w:tabs>
        <w:spacing w:before="480"/>
        <w:ind w:left="0"/>
        <w:rPr>
          <w:rFonts w:ascii="Arial" w:hAnsi="Arial" w:cs="Arial"/>
          <w:sz w:val="20"/>
        </w:rPr>
      </w:pPr>
      <w:r w:rsidRPr="0043779C">
        <w:rPr>
          <w:rFonts w:ascii="Arial" w:hAnsi="Arial" w:cs="Arial"/>
          <w:sz w:val="20"/>
        </w:rPr>
        <w:t>V Praze dne …………...………</w:t>
      </w:r>
      <w:r w:rsidRPr="0043779C">
        <w:rPr>
          <w:rFonts w:ascii="Arial" w:hAnsi="Arial" w:cs="Arial"/>
          <w:sz w:val="20"/>
        </w:rPr>
        <w:tab/>
        <w:t xml:space="preserve"> ……………………………</w:t>
      </w:r>
      <w:r w:rsidRPr="0043779C">
        <w:rPr>
          <w:rFonts w:ascii="Arial" w:hAnsi="Arial" w:cs="Arial"/>
          <w:sz w:val="20"/>
        </w:rPr>
        <w:tab/>
        <w:t xml:space="preserve">  …………………….………</w:t>
      </w:r>
    </w:p>
    <w:p w14:paraId="66C3DEFD" w14:textId="77777777" w:rsidR="00C33C0E" w:rsidRPr="0043779C" w:rsidRDefault="00093E94">
      <w:pPr>
        <w:pStyle w:val="Zkladntextodsazen2"/>
        <w:tabs>
          <w:tab w:val="left" w:pos="3969"/>
          <w:tab w:val="left" w:pos="6663"/>
        </w:tabs>
        <w:ind w:left="0"/>
        <w:rPr>
          <w:rFonts w:ascii="Arial" w:hAnsi="Arial" w:cs="Arial"/>
          <w:sz w:val="20"/>
        </w:rPr>
      </w:pPr>
      <w:r w:rsidRPr="0043779C">
        <w:rPr>
          <w:rFonts w:ascii="Arial" w:hAnsi="Arial" w:cs="Arial"/>
          <w:sz w:val="20"/>
        </w:rPr>
        <w:tab/>
        <w:t xml:space="preserve">Ing. Radek Benčík </w:t>
      </w:r>
      <w:r w:rsidRPr="0043779C">
        <w:rPr>
          <w:rFonts w:ascii="Arial" w:hAnsi="Arial" w:cs="Arial"/>
          <w:sz w:val="20"/>
        </w:rPr>
        <w:tab/>
        <w:t>Rau Andreas</w:t>
      </w:r>
    </w:p>
    <w:p w14:paraId="034E718C" w14:textId="77777777" w:rsidR="00C33C0E" w:rsidRPr="0043779C" w:rsidRDefault="00093E94">
      <w:pPr>
        <w:tabs>
          <w:tab w:val="left" w:pos="4395"/>
          <w:tab w:val="left" w:pos="6946"/>
        </w:tabs>
        <w:spacing w:after="240"/>
        <w:ind w:firstLine="709"/>
        <w:rPr>
          <w:sz w:val="20"/>
          <w:szCs w:val="20"/>
        </w:rPr>
      </w:pPr>
      <w:r w:rsidRPr="0043779C">
        <w:rPr>
          <w:sz w:val="20"/>
          <w:szCs w:val="20"/>
        </w:rPr>
        <w:tab/>
        <w:t>jednatel</w:t>
      </w:r>
      <w:r w:rsidRPr="0043779C">
        <w:rPr>
          <w:sz w:val="20"/>
          <w:szCs w:val="20"/>
        </w:rPr>
        <w:tab/>
      </w:r>
      <w:proofErr w:type="spellStart"/>
      <w:r w:rsidRPr="0043779C">
        <w:rPr>
          <w:sz w:val="20"/>
          <w:szCs w:val="20"/>
        </w:rPr>
        <w:t>jednatel</w:t>
      </w:r>
      <w:proofErr w:type="spellEnd"/>
    </w:p>
    <w:p w14:paraId="7366AEF8" w14:textId="77777777" w:rsidR="00C33C0E" w:rsidRPr="0043779C" w:rsidRDefault="00093E94">
      <w:pPr>
        <w:spacing w:before="120"/>
        <w:jc w:val="both"/>
        <w:rPr>
          <w:sz w:val="20"/>
          <w:szCs w:val="20"/>
        </w:rPr>
      </w:pPr>
      <w:r w:rsidRPr="0043779C">
        <w:rPr>
          <w:sz w:val="20"/>
          <w:szCs w:val="20"/>
        </w:rPr>
        <w:t>Zmocnění udělené touto plnou mocí přijímám:</w:t>
      </w:r>
    </w:p>
    <w:p w14:paraId="45535941" w14:textId="77777777" w:rsidR="004D2B94" w:rsidRPr="0043779C" w:rsidRDefault="004D2B94" w:rsidP="004D2B94">
      <w:pPr>
        <w:pStyle w:val="Bezmezer"/>
      </w:pPr>
    </w:p>
    <w:p w14:paraId="2993F871" w14:textId="77777777" w:rsidR="004D2B94" w:rsidRPr="004D2B94" w:rsidRDefault="00093E94" w:rsidP="004D2B94">
      <w:pPr>
        <w:pStyle w:val="Bezmezer"/>
        <w:rPr>
          <w:sz w:val="20"/>
          <w:szCs w:val="20"/>
        </w:rPr>
      </w:pPr>
      <w:r w:rsidRPr="0043779C">
        <w:rPr>
          <w:sz w:val="20"/>
          <w:szCs w:val="20"/>
        </w:rPr>
        <w:t>V </w:t>
      </w:r>
      <w:proofErr w:type="gramStart"/>
      <w:r w:rsidRPr="0043779C">
        <w:rPr>
          <w:sz w:val="20"/>
          <w:szCs w:val="20"/>
        </w:rPr>
        <w:t>Praze  dne</w:t>
      </w:r>
      <w:proofErr w:type="gramEnd"/>
      <w:r w:rsidRPr="0043779C">
        <w:rPr>
          <w:sz w:val="20"/>
          <w:szCs w:val="20"/>
        </w:rPr>
        <w:t xml:space="preserve"> …………………</w:t>
      </w:r>
      <w:r w:rsidRPr="004D2B94">
        <w:rPr>
          <w:sz w:val="20"/>
          <w:szCs w:val="20"/>
        </w:rPr>
        <w:tab/>
      </w:r>
      <w:r w:rsidR="004D2B94" w:rsidRPr="004D2B94">
        <w:rPr>
          <w:sz w:val="20"/>
          <w:szCs w:val="20"/>
        </w:rPr>
        <w:t xml:space="preserve"> </w:t>
      </w:r>
    </w:p>
    <w:p w14:paraId="2CAEDB1F" w14:textId="77777777" w:rsidR="004D2B94" w:rsidRPr="004D2B94" w:rsidRDefault="004D2B94" w:rsidP="004D2B94">
      <w:pPr>
        <w:pStyle w:val="Bezmezer"/>
        <w:rPr>
          <w:sz w:val="20"/>
          <w:szCs w:val="20"/>
        </w:rPr>
      </w:pPr>
    </w:p>
    <w:p w14:paraId="67B4DD6C" w14:textId="77777777" w:rsidR="00C33C0E" w:rsidRDefault="00093E94">
      <w:pPr>
        <w:pStyle w:val="Zkladntextodsazen2"/>
        <w:tabs>
          <w:tab w:val="left" w:pos="3969"/>
          <w:tab w:val="left" w:pos="6663"/>
        </w:tabs>
        <w:ind w:left="0"/>
      </w:pPr>
      <w:r>
        <w:rPr>
          <w:rFonts w:ascii="Arial" w:hAnsi="Arial" w:cs="Arial"/>
          <w:sz w:val="20"/>
        </w:rPr>
        <w:t xml:space="preserve">                                                       </w:t>
      </w:r>
    </w:p>
    <w:sectPr w:rsidR="00C33C0E">
      <w:pgSz w:w="11906" w:h="16838"/>
      <w:pgMar w:top="426" w:right="1417" w:bottom="42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C5247"/>
    <w:multiLevelType w:val="multilevel"/>
    <w:tmpl w:val="7E9498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74910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0E"/>
    <w:rsid w:val="00093E94"/>
    <w:rsid w:val="0017356C"/>
    <w:rsid w:val="002134F2"/>
    <w:rsid w:val="00267A7A"/>
    <w:rsid w:val="0027474F"/>
    <w:rsid w:val="0043779C"/>
    <w:rsid w:val="004D2B94"/>
    <w:rsid w:val="005006E5"/>
    <w:rsid w:val="00522115"/>
    <w:rsid w:val="00557DAC"/>
    <w:rsid w:val="007A4200"/>
    <w:rsid w:val="007D5BC0"/>
    <w:rsid w:val="00856EE2"/>
    <w:rsid w:val="00A96CD6"/>
    <w:rsid w:val="00A9752A"/>
    <w:rsid w:val="00BD36A1"/>
    <w:rsid w:val="00C33C0E"/>
    <w:rsid w:val="00E41C41"/>
    <w:rsid w:val="00EB48E0"/>
    <w:rsid w:val="00F771AE"/>
    <w:rsid w:val="00FA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729F"/>
  <w15:docId w15:val="{42325E14-48DC-4F14-96EC-CD4A5908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Times New Roman" w:hAnsi="Arial" w:cs="Arial"/>
      <w:sz w:val="22"/>
      <w:lang w:bidi="ar-SA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Arial" w:eastAsia="Times New Roman" w:hAnsi="Arial" w:cs="Arial"/>
      <w:b w:val="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styleId="slostrnky">
    <w:name w:val="page number"/>
    <w:basedOn w:val="Standardnpsmoodstavce"/>
  </w:style>
  <w:style w:type="character" w:customStyle="1" w:styleId="FontStyle23">
    <w:name w:val="Font Style23"/>
    <w:qFormat/>
    <w:rPr>
      <w:rFonts w:ascii="Arial" w:hAnsi="Arial" w:cs="Arial"/>
      <w:color w:val="000000"/>
      <w:sz w:val="18"/>
      <w:szCs w:val="18"/>
    </w:rPr>
  </w:style>
  <w:style w:type="character" w:customStyle="1" w:styleId="ZhlavChar">
    <w:name w:val="Záhlaví Char"/>
    <w:qFormat/>
    <w:rPr>
      <w:rFonts w:ascii="Arial" w:hAnsi="Arial" w:cs="Arial"/>
      <w:sz w:val="22"/>
      <w:szCs w:val="24"/>
    </w:rPr>
  </w:style>
  <w:style w:type="character" w:customStyle="1" w:styleId="ZpatChar">
    <w:name w:val="Zápatí Char"/>
    <w:qFormat/>
    <w:rPr>
      <w:rFonts w:ascii="Arial" w:hAnsi="Arial" w:cs="Arial"/>
      <w:sz w:val="22"/>
      <w:szCs w:val="24"/>
    </w:rPr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TextkomenteChar">
    <w:name w:val="Text komentáře Char"/>
    <w:qFormat/>
    <w:rPr>
      <w:rFonts w:ascii="Arial" w:hAnsi="Arial" w:cs="Arial"/>
    </w:rPr>
  </w:style>
  <w:style w:type="character" w:customStyle="1" w:styleId="PedmtkomenteChar">
    <w:name w:val="Předmět komentáře Char"/>
    <w:qFormat/>
    <w:rPr>
      <w:rFonts w:ascii="Arial" w:hAnsi="Arial" w:cs="Arial"/>
      <w:b/>
      <w:bCs/>
    </w:rPr>
  </w:style>
  <w:style w:type="character" w:customStyle="1" w:styleId="Internetovodkaz">
    <w:name w:val="Internetový odkaz"/>
    <w:rPr>
      <w:rFonts w:cs="Times New Roman"/>
      <w:b/>
      <w:color w:val="1975D1"/>
      <w:sz w:val="16"/>
      <w:u w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odsazen2">
    <w:name w:val="Body Text Indent 2"/>
    <w:basedOn w:val="Normln"/>
    <w:qFormat/>
    <w:pPr>
      <w:ind w:left="567"/>
      <w:jc w:val="both"/>
    </w:pPr>
    <w:rPr>
      <w:rFonts w:ascii="Times New Roman" w:hAnsi="Times New Roman" w:cs="Times New Roman"/>
      <w:sz w:val="24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Style9">
    <w:name w:val="Style9"/>
    <w:basedOn w:val="Normln"/>
    <w:qFormat/>
    <w:pPr>
      <w:widowControl w:val="0"/>
      <w:autoSpaceDE w:val="0"/>
      <w:spacing w:line="230" w:lineRule="exact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Bezmezer">
    <w:name w:val="No Spacing"/>
    <w:uiPriority w:val="1"/>
    <w:qFormat/>
    <w:rsid w:val="004D2B94"/>
    <w:rPr>
      <w:rFonts w:ascii="Arial" w:eastAsia="Times New Roman" w:hAnsi="Arial" w:cs="Arial"/>
      <w:sz w:val="22"/>
      <w:lang w:bidi="ar-SA"/>
    </w:rPr>
  </w:style>
  <w:style w:type="paragraph" w:styleId="Revize">
    <w:name w:val="Revision"/>
    <w:hidden/>
    <w:uiPriority w:val="99"/>
    <w:semiHidden/>
    <w:rsid w:val="007A4200"/>
    <w:rPr>
      <w:rFonts w:ascii="Arial" w:eastAsia="Times New Roman" w:hAnsi="Arial" w:cs="Arial"/>
      <w:sz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Michal Vlach</dc:creator>
  <cp:lastModifiedBy>Suchánková Lenka</cp:lastModifiedBy>
  <cp:revision>2</cp:revision>
  <cp:lastPrinted>2017-11-15T13:47:00Z</cp:lastPrinted>
  <dcterms:created xsi:type="dcterms:W3CDTF">2024-01-09T10:44:00Z</dcterms:created>
  <dcterms:modified xsi:type="dcterms:W3CDTF">2024-01-09T10:44:00Z</dcterms:modified>
  <dc:language>cs-CZ</dc:language>
</cp:coreProperties>
</file>