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590FAB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Martin Slavík</w:t>
                            </w:r>
                          </w:p>
                          <w:p w:rsidR="00590FAB" w:rsidRDefault="00590FAB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Vysočina 18</w:t>
                            </w:r>
                          </w:p>
                          <w:p w:rsidR="00590FAB" w:rsidRPr="00AE609C" w:rsidRDefault="00590FAB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539 01 Hlinsko v Čechách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590FAB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Martin Slavík</w:t>
                      </w:r>
                    </w:p>
                    <w:p w:rsidR="00590FAB" w:rsidRDefault="00590FAB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Vysočina 18</w:t>
                      </w:r>
                    </w:p>
                    <w:p w:rsidR="00590FAB" w:rsidRPr="00AE609C" w:rsidRDefault="00590FAB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539 01 Hlinsko v Čechách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590FAB">
        <w:rPr>
          <w:rFonts w:ascii="Arial" w:hAnsi="Arial" w:cs="Arial"/>
          <w:sz w:val="28"/>
          <w:szCs w:val="28"/>
        </w:rPr>
        <w:t xml:space="preserve"> </w:t>
      </w:r>
      <w:r w:rsidR="00D336F6">
        <w:rPr>
          <w:rFonts w:ascii="Arial" w:hAnsi="Arial" w:cs="Arial"/>
          <w:sz w:val="28"/>
          <w:szCs w:val="28"/>
        </w:rPr>
        <w:t>209</w:t>
      </w:r>
      <w:r w:rsidR="00C841BB">
        <w:rPr>
          <w:rFonts w:ascii="Arial" w:hAnsi="Arial" w:cs="Arial"/>
          <w:sz w:val="28"/>
          <w:szCs w:val="28"/>
        </w:rPr>
        <w:t>/OB/202</w:t>
      </w:r>
      <w:r w:rsidR="003A1796">
        <w:rPr>
          <w:rFonts w:ascii="Arial" w:hAnsi="Arial" w:cs="Arial"/>
          <w:sz w:val="28"/>
          <w:szCs w:val="28"/>
        </w:rPr>
        <w:t>3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proofErr w:type="gramStart"/>
      <w:r w:rsidR="00590FAB">
        <w:rPr>
          <w:rFonts w:ascii="Arial" w:hAnsi="Arial" w:cs="Arial"/>
          <w:sz w:val="22"/>
          <w:szCs w:val="22"/>
        </w:rPr>
        <w:t>28.12.2023</w:t>
      </w:r>
      <w:proofErr w:type="gramEnd"/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Default="00590FAB" w:rsidP="00590FA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0FAB">
        <w:rPr>
          <w:rFonts w:ascii="Arial" w:hAnsi="Arial" w:cs="Arial"/>
          <w:sz w:val="22"/>
          <w:szCs w:val="22"/>
        </w:rPr>
        <w:t xml:space="preserve">Licence RTM 2022 pro server  </w:t>
      </w:r>
      <w:proofErr w:type="spellStart"/>
      <w:r w:rsidRPr="00590FAB">
        <w:rPr>
          <w:rFonts w:ascii="Arial" w:hAnsi="Arial" w:cs="Arial"/>
          <w:sz w:val="22"/>
          <w:szCs w:val="22"/>
        </w:rPr>
        <w:t>PowerEdge</w:t>
      </w:r>
      <w:proofErr w:type="spellEnd"/>
      <w:r w:rsidRPr="00590FAB">
        <w:rPr>
          <w:rFonts w:ascii="Arial" w:hAnsi="Arial" w:cs="Arial"/>
          <w:sz w:val="22"/>
          <w:szCs w:val="22"/>
        </w:rPr>
        <w:t xml:space="preserve"> T330</w:t>
      </w:r>
      <w:r>
        <w:rPr>
          <w:rFonts w:ascii="Arial" w:hAnsi="Arial" w:cs="Arial"/>
          <w:sz w:val="22"/>
          <w:szCs w:val="22"/>
        </w:rPr>
        <w:t>, včetně distribučního poplatku</w:t>
      </w:r>
    </w:p>
    <w:p w:rsidR="00590FAB" w:rsidRDefault="00590FAB" w:rsidP="00590FA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(29835 Kč, 999 Kč bez DPH</w:t>
      </w:r>
      <w:r w:rsidR="003A1796">
        <w:rPr>
          <w:rFonts w:ascii="Arial" w:hAnsi="Arial" w:cs="Arial"/>
          <w:sz w:val="22"/>
          <w:szCs w:val="22"/>
        </w:rPr>
        <w:t>)</w:t>
      </w:r>
    </w:p>
    <w:p w:rsidR="00590FAB" w:rsidRPr="00DD0CCD" w:rsidRDefault="00590FAB" w:rsidP="00590FAB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25" w:rsidRDefault="00D14B25" w:rsidP="000B751C">
      <w:r>
        <w:separator/>
      </w:r>
    </w:p>
  </w:endnote>
  <w:endnote w:type="continuationSeparator" w:id="0">
    <w:p w:rsidR="00D14B25" w:rsidRDefault="00D14B25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25" w:rsidRDefault="00D14B25" w:rsidP="000B751C">
      <w:r>
        <w:separator/>
      </w:r>
    </w:p>
  </w:footnote>
  <w:footnote w:type="continuationSeparator" w:id="0">
    <w:p w:rsidR="00D14B25" w:rsidRDefault="00D14B25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956C1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E7EB4"/>
    <w:rsid w:val="002F68EE"/>
    <w:rsid w:val="0034336A"/>
    <w:rsid w:val="003A1796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0FAB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D3827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841BB"/>
    <w:rsid w:val="00CA73A3"/>
    <w:rsid w:val="00CD47F9"/>
    <w:rsid w:val="00D14B25"/>
    <w:rsid w:val="00D17711"/>
    <w:rsid w:val="00D24B63"/>
    <w:rsid w:val="00D25C1E"/>
    <w:rsid w:val="00D336F6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442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2024-01-09T09:02:00Z</dcterms:created>
  <dcterms:modified xsi:type="dcterms:W3CDTF">2024-01-09T09:02:00Z</dcterms:modified>
</cp:coreProperties>
</file>