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62F4" w14:textId="77777777" w:rsidR="009413D2" w:rsidRPr="000630B4" w:rsidRDefault="009413D2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</w:p>
    <w:p w14:paraId="1A0362F5" w14:textId="77777777" w:rsidR="006E5D06" w:rsidRPr="000630B4" w:rsidRDefault="00810E43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  <w:r w:rsidRPr="000630B4">
        <w:rPr>
          <w:rFonts w:ascii="Book Antiqua" w:hAnsi="Book Antiqua"/>
          <w:b/>
          <w:caps/>
          <w:szCs w:val="22"/>
        </w:rPr>
        <w:t>Krycí list NABÍDKY</w:t>
      </w:r>
      <w:r w:rsidR="00731527" w:rsidRPr="000630B4">
        <w:rPr>
          <w:rFonts w:ascii="Book Antiqua" w:hAnsi="Book Antiqua"/>
          <w:b/>
          <w:caps/>
          <w:szCs w:val="22"/>
        </w:rPr>
        <w:t xml:space="preserve"> na realizaci veřejné zakázky </w:t>
      </w:r>
    </w:p>
    <w:p w14:paraId="1A0362F6" w14:textId="55480F55" w:rsidR="00810E43" w:rsidRPr="000630B4" w:rsidRDefault="00FE0A97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>„</w:t>
      </w:r>
      <w:r w:rsidR="008437B1" w:rsidRPr="008437B1">
        <w:rPr>
          <w:rFonts w:ascii="Book Antiqua" w:hAnsi="Book Antiqua"/>
          <w:b/>
          <w:caps/>
          <w:szCs w:val="22"/>
        </w:rPr>
        <w:t xml:space="preserve">NKP </w:t>
      </w:r>
      <w:r w:rsidR="001E61F6">
        <w:rPr>
          <w:rFonts w:ascii="Book Antiqua" w:hAnsi="Book Antiqua"/>
          <w:b/>
          <w:caps/>
          <w:szCs w:val="22"/>
        </w:rPr>
        <w:t>Státní zámek telč</w:t>
      </w:r>
      <w:r w:rsidR="008437B1" w:rsidRPr="008437B1">
        <w:rPr>
          <w:rFonts w:ascii="Book Antiqua" w:hAnsi="Book Antiqua"/>
          <w:b/>
          <w:caps/>
          <w:szCs w:val="22"/>
        </w:rPr>
        <w:t xml:space="preserve"> - Restaurování historických mobiliárních předmětů</w:t>
      </w:r>
      <w:r w:rsidR="009F6E56">
        <w:rPr>
          <w:rFonts w:ascii="Book Antiqua" w:hAnsi="Book Antiqua" w:cs="Arial"/>
          <w:b/>
          <w:szCs w:val="22"/>
        </w:rPr>
        <w:t xml:space="preserve"> – </w:t>
      </w:r>
      <w:r w:rsidR="004C79B5">
        <w:rPr>
          <w:rFonts w:ascii="Book Antiqua" w:hAnsi="Book Antiqua" w:cs="Arial"/>
          <w:b/>
          <w:szCs w:val="22"/>
        </w:rPr>
        <w:t>uměleckořemeslná díla z kůže</w:t>
      </w:r>
      <w:r w:rsidR="007B40A7">
        <w:rPr>
          <w:rFonts w:ascii="Book Antiqua" w:hAnsi="Book Antiqua" w:cs="Arial"/>
          <w:b/>
          <w:szCs w:val="22"/>
        </w:rPr>
        <w:t>“</w:t>
      </w:r>
    </w:p>
    <w:p w14:paraId="1A0362F7" w14:textId="77777777" w:rsidR="009413D2" w:rsidRPr="000630B4" w:rsidRDefault="009413D2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</w:p>
    <w:p w14:paraId="1A0362F8" w14:textId="77777777" w:rsidR="00810E43" w:rsidRPr="000630B4" w:rsidRDefault="00BB5712" w:rsidP="00810E43">
      <w:pPr>
        <w:rPr>
          <w:rFonts w:ascii="Book Antiqua" w:hAnsi="Book Antiqua"/>
          <w:b/>
          <w:szCs w:val="22"/>
        </w:rPr>
      </w:pPr>
      <w:r w:rsidRPr="000630B4">
        <w:rPr>
          <w:rFonts w:ascii="Book Antiqua" w:hAnsi="Book Antiqua"/>
          <w:b/>
          <w:szCs w:val="22"/>
        </w:rPr>
        <w:t>Identifikační ú</w:t>
      </w:r>
      <w:r w:rsidR="009413D2" w:rsidRPr="000630B4">
        <w:rPr>
          <w:rFonts w:ascii="Book Antiqua" w:hAnsi="Book Antiqua"/>
          <w:b/>
          <w:szCs w:val="22"/>
        </w:rPr>
        <w:t xml:space="preserve">daje </w:t>
      </w:r>
      <w:r w:rsidR="00A36FE7" w:rsidRPr="000630B4">
        <w:rPr>
          <w:rFonts w:ascii="Book Antiqua" w:hAnsi="Book Antiqua"/>
          <w:b/>
          <w:szCs w:val="22"/>
        </w:rPr>
        <w:t>účastníka</w:t>
      </w:r>
      <w:r w:rsidR="00810E43" w:rsidRPr="000630B4">
        <w:rPr>
          <w:rFonts w:ascii="Book Antiqua" w:hAnsi="Book Antiqua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1560"/>
        <w:gridCol w:w="1950"/>
      </w:tblGrid>
      <w:tr w:rsidR="001654BD" w:rsidRPr="000630B4" w14:paraId="1A0362FB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A0362F9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Název: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A0362FA" w14:textId="0131151C" w:rsidR="001654BD" w:rsidRPr="000630B4" w:rsidRDefault="0089123C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 xml:space="preserve">Hana </w:t>
            </w:r>
            <w:proofErr w:type="spellStart"/>
            <w:r>
              <w:rPr>
                <w:rFonts w:ascii="Book Antiqua" w:hAnsi="Book Antiqua"/>
                <w:b/>
                <w:szCs w:val="22"/>
              </w:rPr>
              <w:t>Tefal</w:t>
            </w:r>
            <w:proofErr w:type="spellEnd"/>
            <w:r>
              <w:rPr>
                <w:rFonts w:ascii="Book Antiqua" w:hAnsi="Book Antiqua"/>
                <w:b/>
                <w:szCs w:val="22"/>
              </w:rPr>
              <w:t xml:space="preserve"> Juránková, M. A.</w:t>
            </w:r>
          </w:p>
        </w:tc>
      </w:tr>
      <w:tr w:rsidR="001654BD" w:rsidRPr="000630B4" w14:paraId="1A0362FE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0362FC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Právní forma: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0362FD" w14:textId="4845FE5C" w:rsidR="001654BD" w:rsidRPr="000630B4" w:rsidRDefault="0089123C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OSVČ</w:t>
            </w:r>
          </w:p>
        </w:tc>
      </w:tr>
      <w:tr w:rsidR="001654BD" w:rsidRPr="000630B4" w14:paraId="1A036301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1A0362FF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Sídlo: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A036300" w14:textId="2675D2FA" w:rsidR="001654BD" w:rsidRPr="000630B4" w:rsidRDefault="0089123C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Kladenská 6, 252 64 Velké Přílepy</w:t>
            </w:r>
          </w:p>
        </w:tc>
      </w:tr>
      <w:tr w:rsidR="001654BD" w:rsidRPr="000630B4" w14:paraId="1A036304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1A036302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IČ</w:t>
            </w:r>
            <w:r w:rsidR="007369CD">
              <w:rPr>
                <w:rFonts w:ascii="Book Antiqua" w:hAnsi="Book Antiqua"/>
                <w:b/>
                <w:szCs w:val="22"/>
              </w:rPr>
              <w:t>O</w:t>
            </w:r>
            <w:r w:rsidRPr="000630B4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A036303" w14:textId="403BE3B7" w:rsidR="001654BD" w:rsidRPr="000630B4" w:rsidRDefault="0089123C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64933318</w:t>
            </w:r>
          </w:p>
        </w:tc>
      </w:tr>
      <w:tr w:rsidR="001654BD" w:rsidRPr="000630B4" w14:paraId="1A036307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1A036305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DIČ: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A036306" w14:textId="43D1F1C8" w:rsidR="001654BD" w:rsidRPr="000630B4" w:rsidRDefault="00437122" w:rsidP="00810E43">
            <w:pPr>
              <w:rPr>
                <w:rFonts w:ascii="Book Antiqua" w:hAnsi="Book Antiqua"/>
                <w:b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</w:rPr>
              <w:t>xxxxxxxxxxxxx</w:t>
            </w:r>
            <w:proofErr w:type="spellEnd"/>
          </w:p>
        </w:tc>
      </w:tr>
      <w:tr w:rsidR="001654BD" w:rsidRPr="000630B4" w14:paraId="1A03630A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1A036308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bCs/>
                <w:szCs w:val="22"/>
              </w:rPr>
              <w:t>Identifikátor datové schránky: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A036309" w14:textId="7A35013B" w:rsidR="001654BD" w:rsidRPr="000630B4" w:rsidRDefault="0089123C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-</w:t>
            </w:r>
          </w:p>
        </w:tc>
      </w:tr>
      <w:tr w:rsidR="001654BD" w:rsidRPr="000630B4" w14:paraId="1A03630D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1A03630B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Statutární orgán: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A03630C" w14:textId="00AC73D7" w:rsidR="001654BD" w:rsidRPr="000630B4" w:rsidRDefault="0089123C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-</w:t>
            </w:r>
          </w:p>
        </w:tc>
      </w:tr>
      <w:tr w:rsidR="00437122" w:rsidRPr="000630B4" w14:paraId="1A036310" w14:textId="77777777" w:rsidTr="0075172C">
        <w:tc>
          <w:tcPr>
            <w:tcW w:w="3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3630E" w14:textId="77777777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Pověřený zástupce – osoba oprávněná jednat za účastníka: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3630F" w14:textId="51D4414B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</w:rPr>
              <w:t>xxxxxxxxxxxxx</w:t>
            </w:r>
            <w:proofErr w:type="spellEnd"/>
          </w:p>
        </w:tc>
      </w:tr>
      <w:tr w:rsidR="00437122" w:rsidRPr="000630B4" w14:paraId="1A036312" w14:textId="77777777" w:rsidTr="00B41DC5">
        <w:trPr>
          <w:trHeight w:val="541"/>
        </w:trPr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A036311" w14:textId="77777777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Kontaktní osoba:</w:t>
            </w:r>
          </w:p>
        </w:tc>
      </w:tr>
      <w:tr w:rsidR="00437122" w:rsidRPr="000630B4" w14:paraId="1A036315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36313" w14:textId="77777777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Jméno a příjmení: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36314" w14:textId="0A560885" w:rsidR="00437122" w:rsidRPr="00651980" w:rsidRDefault="00437122" w:rsidP="00437122">
            <w:pPr>
              <w:rPr>
                <w:rFonts w:ascii="Book Antiqua" w:hAnsi="Book Antiqua"/>
                <w:b/>
                <w:szCs w:val="22"/>
                <w:highlight w:val="yellow"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</w:rPr>
              <w:t>xxxxxxxxxxxxx</w:t>
            </w:r>
            <w:proofErr w:type="spellEnd"/>
          </w:p>
        </w:tc>
      </w:tr>
      <w:tr w:rsidR="00437122" w:rsidRPr="000630B4" w14:paraId="1A036318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36316" w14:textId="77777777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Telefon: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36317" w14:textId="4B80616A" w:rsidR="00437122" w:rsidRPr="00651980" w:rsidRDefault="00437122" w:rsidP="00437122">
            <w:pPr>
              <w:rPr>
                <w:rFonts w:ascii="Book Antiqua" w:hAnsi="Book Antiqua"/>
                <w:b/>
                <w:szCs w:val="22"/>
                <w:highlight w:val="yellow"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</w:rPr>
              <w:t>xxxxxxxxxxxxx</w:t>
            </w:r>
            <w:proofErr w:type="spellEnd"/>
          </w:p>
        </w:tc>
      </w:tr>
      <w:tr w:rsidR="00437122" w:rsidRPr="000630B4" w14:paraId="1A03631B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36319" w14:textId="77777777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E-mail: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3631A" w14:textId="1FF22C49" w:rsidR="00437122" w:rsidRPr="00651980" w:rsidRDefault="00437122" w:rsidP="00437122">
            <w:pPr>
              <w:rPr>
                <w:rFonts w:ascii="Book Antiqua" w:hAnsi="Book Antiqua"/>
                <w:b/>
                <w:szCs w:val="22"/>
                <w:highlight w:val="yellow"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</w:rPr>
              <w:t>xxxxxxxxxxxxx</w:t>
            </w:r>
            <w:proofErr w:type="spellEnd"/>
          </w:p>
        </w:tc>
      </w:tr>
      <w:tr w:rsidR="00437122" w:rsidRPr="000630B4" w14:paraId="1A03631E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3631C" w14:textId="77777777" w:rsidR="00437122" w:rsidRPr="000630B4" w:rsidRDefault="00437122" w:rsidP="00437122">
            <w:pPr>
              <w:jc w:val="left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Úplná adresa pro poštovní styk: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3631D" w14:textId="19660BB0" w:rsidR="00437122" w:rsidRPr="00651980" w:rsidRDefault="00437122" w:rsidP="00437122">
            <w:pPr>
              <w:rPr>
                <w:rFonts w:ascii="Book Antiqua" w:hAnsi="Book Antiqua"/>
                <w:b/>
                <w:szCs w:val="22"/>
                <w:highlight w:val="yellow"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</w:rPr>
              <w:t>xxxxxxxxxxxxx</w:t>
            </w:r>
            <w:proofErr w:type="spellEnd"/>
          </w:p>
        </w:tc>
      </w:tr>
      <w:tr w:rsidR="00437122" w:rsidRPr="000630B4" w14:paraId="1A036320" w14:textId="77777777" w:rsidTr="00B41DC5"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A03631F" w14:textId="77777777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Nabídková cena:</w:t>
            </w:r>
          </w:p>
        </w:tc>
      </w:tr>
      <w:tr w:rsidR="00437122" w:rsidRPr="000630B4" w14:paraId="1A036325" w14:textId="77777777" w:rsidTr="004A45F7"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036321" w14:textId="77777777" w:rsidR="00437122" w:rsidRPr="000630B4" w:rsidRDefault="00437122" w:rsidP="00437122">
            <w:pPr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036322" w14:textId="47CB035F" w:rsidR="00437122" w:rsidRPr="000630B4" w:rsidRDefault="00437122" w:rsidP="00437122">
            <w:pPr>
              <w:jc w:val="center"/>
              <w:rPr>
                <w:rFonts w:ascii="Book Antiqua" w:hAnsi="Book Antiqua"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Nabídková cena bez DPH</w:t>
            </w:r>
            <w:r>
              <w:rPr>
                <w:rFonts w:ascii="Book Antiqua" w:hAnsi="Book Antiqua"/>
                <w:b/>
                <w:szCs w:val="22"/>
              </w:rPr>
              <w:t xml:space="preserve"> v Kč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036323" w14:textId="00FC7E09" w:rsidR="00437122" w:rsidRPr="000630B4" w:rsidRDefault="00437122" w:rsidP="00437122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 w:cs="Arial"/>
                <w:b/>
                <w:iCs/>
                <w:szCs w:val="22"/>
              </w:rPr>
              <w:t xml:space="preserve">DPH v sazbě </w:t>
            </w:r>
            <w:r>
              <w:rPr>
                <w:rFonts w:ascii="Book Antiqua" w:hAnsi="Book Antiqua" w:cs="Arial"/>
                <w:b/>
                <w:iCs/>
                <w:szCs w:val="22"/>
              </w:rPr>
              <w:t xml:space="preserve">15 </w:t>
            </w:r>
            <w:r w:rsidRPr="000630B4">
              <w:rPr>
                <w:rFonts w:ascii="Book Antiqua" w:hAnsi="Book Antiqua" w:cs="Arial"/>
                <w:b/>
                <w:iCs/>
                <w:szCs w:val="22"/>
              </w:rPr>
              <w:t>%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036324" w14:textId="3A084503" w:rsidR="00437122" w:rsidRPr="000630B4" w:rsidRDefault="00437122" w:rsidP="00437122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Nabídková cena včetně DPH</w:t>
            </w:r>
            <w:r>
              <w:rPr>
                <w:rFonts w:ascii="Book Antiqua" w:hAnsi="Book Antiqua"/>
                <w:b/>
                <w:szCs w:val="22"/>
              </w:rPr>
              <w:t xml:space="preserve"> v Kč</w:t>
            </w:r>
          </w:p>
        </w:tc>
      </w:tr>
      <w:tr w:rsidR="00437122" w:rsidRPr="000630B4" w14:paraId="1A03632A" w14:textId="77777777" w:rsidTr="004A45F7">
        <w:trPr>
          <w:trHeight w:val="647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036326" w14:textId="1AA09B09" w:rsidR="00437122" w:rsidRPr="000630B4" w:rsidRDefault="00437122" w:rsidP="00437122">
            <w:pPr>
              <w:jc w:val="left"/>
              <w:rPr>
                <w:rFonts w:ascii="Book Antiqua" w:hAnsi="Book Antiqua" w:cs="Arial"/>
                <w:iCs/>
                <w:szCs w:val="22"/>
              </w:rPr>
            </w:pPr>
            <w:r w:rsidRPr="000630B4">
              <w:rPr>
                <w:rFonts w:ascii="Book Antiqua" w:hAnsi="Book Antiqua" w:cs="Arial"/>
                <w:iCs/>
                <w:szCs w:val="22"/>
              </w:rPr>
              <w:t xml:space="preserve">Nabídková cena za </w:t>
            </w:r>
            <w:r>
              <w:rPr>
                <w:rFonts w:ascii="Book Antiqua" w:hAnsi="Book Antiqua" w:cs="Arial"/>
                <w:iCs/>
                <w:szCs w:val="22"/>
              </w:rPr>
              <w:t xml:space="preserve">plnění části </w:t>
            </w:r>
            <w:r w:rsidRPr="00DB245D">
              <w:rPr>
                <w:rFonts w:ascii="Book Antiqua" w:hAnsi="Book Antiqua" w:cs="Arial"/>
                <w:iCs/>
                <w:szCs w:val="22"/>
              </w:rPr>
              <w:t>„</w:t>
            </w:r>
            <w:r>
              <w:rPr>
                <w:rFonts w:ascii="Book Antiqua" w:hAnsi="Book Antiqua" w:cs="Arial"/>
                <w:iCs/>
                <w:szCs w:val="22"/>
              </w:rPr>
              <w:t>uměleckořemeslná díla z kůže</w:t>
            </w:r>
            <w:r w:rsidRPr="00DB245D">
              <w:rPr>
                <w:rFonts w:ascii="Book Antiqua" w:hAnsi="Book Antiqua" w:cs="Arial"/>
                <w:iCs/>
                <w:szCs w:val="22"/>
              </w:rPr>
              <w:t xml:space="preserve">“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36327" w14:textId="14623A8B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460.245,-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36328" w14:textId="3CB7B2FE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69.036,75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36329" w14:textId="215BCBF4" w:rsidR="00437122" w:rsidRPr="000630B4" w:rsidRDefault="00437122" w:rsidP="00437122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529.281,75</w:t>
            </w:r>
          </w:p>
        </w:tc>
      </w:tr>
    </w:tbl>
    <w:p w14:paraId="1A03632B" w14:textId="3AFFB988" w:rsidR="00810E43" w:rsidRPr="000630B4" w:rsidRDefault="00803FE9" w:rsidP="00810E43">
      <w:pPr>
        <w:rPr>
          <w:rFonts w:ascii="Book Antiqua" w:hAnsi="Book Antiqua"/>
          <w:szCs w:val="22"/>
        </w:rPr>
      </w:pPr>
      <w:r w:rsidRPr="00437122">
        <w:rPr>
          <w:rFonts w:ascii="Book Antiqua" w:hAnsi="Book Antiqua"/>
          <w:szCs w:val="22"/>
        </w:rPr>
        <w:t>Ve Velkých Přílepech</w:t>
      </w:r>
      <w:r w:rsidR="009413D2" w:rsidRPr="000630B4">
        <w:rPr>
          <w:rFonts w:ascii="Book Antiqua" w:hAnsi="Book Antiqua"/>
          <w:szCs w:val="22"/>
        </w:rPr>
        <w:t xml:space="preserve"> dne </w:t>
      </w:r>
      <w:r w:rsidR="004D608D">
        <w:rPr>
          <w:rFonts w:ascii="Book Antiqua" w:hAnsi="Book Antiqua"/>
          <w:szCs w:val="22"/>
        </w:rPr>
        <w:t>1. 9. 2022</w:t>
      </w:r>
    </w:p>
    <w:p w14:paraId="1A03632D" w14:textId="46B1CF7C" w:rsidR="00810E43" w:rsidRPr="000630B4" w:rsidRDefault="00810E43" w:rsidP="00095070">
      <w:pPr>
        <w:tabs>
          <w:tab w:val="center" w:pos="4536"/>
        </w:tabs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Název</w:t>
      </w:r>
      <w:r w:rsidR="000630B4">
        <w:rPr>
          <w:rFonts w:ascii="Book Antiqua" w:hAnsi="Book Antiqua"/>
          <w:szCs w:val="22"/>
        </w:rPr>
        <w:t xml:space="preserve"> účastníka</w:t>
      </w:r>
      <w:r w:rsidRPr="000630B4">
        <w:rPr>
          <w:rFonts w:ascii="Book Antiqua" w:hAnsi="Book Antiqua"/>
          <w:szCs w:val="22"/>
        </w:rPr>
        <w:t>:</w:t>
      </w:r>
      <w:r w:rsidR="004D608D">
        <w:rPr>
          <w:rFonts w:ascii="Book Antiqua" w:hAnsi="Book Antiqua"/>
          <w:szCs w:val="22"/>
        </w:rPr>
        <w:t xml:space="preserve"> </w:t>
      </w:r>
      <w:r w:rsidR="004D608D" w:rsidRPr="00437122">
        <w:rPr>
          <w:rFonts w:ascii="Book Antiqua" w:hAnsi="Book Antiqua"/>
          <w:szCs w:val="22"/>
        </w:rPr>
        <w:t xml:space="preserve">Hana </w:t>
      </w:r>
      <w:proofErr w:type="spellStart"/>
      <w:r w:rsidR="004D608D" w:rsidRPr="00437122">
        <w:rPr>
          <w:rFonts w:ascii="Book Antiqua" w:hAnsi="Book Antiqua"/>
          <w:szCs w:val="22"/>
        </w:rPr>
        <w:t>Tefal</w:t>
      </w:r>
      <w:proofErr w:type="spellEnd"/>
      <w:r w:rsidR="004D608D" w:rsidRPr="00437122">
        <w:rPr>
          <w:rFonts w:ascii="Book Antiqua" w:hAnsi="Book Antiqua"/>
          <w:szCs w:val="22"/>
        </w:rPr>
        <w:t xml:space="preserve"> Juránková, M. A., restaurátorka</w:t>
      </w:r>
      <w:r w:rsidR="00095070" w:rsidRPr="000630B4">
        <w:rPr>
          <w:rFonts w:ascii="Book Antiqua" w:hAnsi="Book Antiqua"/>
          <w:szCs w:val="22"/>
        </w:rPr>
        <w:tab/>
      </w:r>
      <w:r w:rsidRPr="000630B4">
        <w:rPr>
          <w:rFonts w:ascii="Book Antiqua" w:hAnsi="Book Antiqua"/>
          <w:szCs w:val="22"/>
        </w:rPr>
        <w:br/>
      </w:r>
    </w:p>
    <w:p w14:paraId="1A03632E" w14:textId="6F3645C9" w:rsidR="00810E43" w:rsidRPr="000630B4" w:rsidRDefault="00810E43" w:rsidP="00810E43">
      <w:pPr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____________________</w:t>
      </w:r>
    </w:p>
    <w:p w14:paraId="1A03632F" w14:textId="77777777" w:rsidR="00A378C8" w:rsidRPr="000630B4" w:rsidRDefault="00850B19" w:rsidP="00850B19">
      <w:pPr>
        <w:tabs>
          <w:tab w:val="center" w:pos="4536"/>
        </w:tabs>
        <w:jc w:val="left"/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J</w:t>
      </w:r>
      <w:r w:rsidR="00810E43" w:rsidRPr="000630B4">
        <w:rPr>
          <w:rFonts w:ascii="Book Antiqua" w:hAnsi="Book Antiqua"/>
          <w:szCs w:val="22"/>
        </w:rPr>
        <w:t>méno</w:t>
      </w:r>
      <w:r w:rsidR="00865F43">
        <w:rPr>
          <w:rFonts w:ascii="Book Antiqua" w:hAnsi="Book Antiqua"/>
          <w:szCs w:val="22"/>
        </w:rPr>
        <w:t xml:space="preserve"> a funkce osoby oprávněné jednat za účastníka</w:t>
      </w:r>
    </w:p>
    <w:sectPr w:rsidR="00A378C8" w:rsidRPr="000630B4" w:rsidSect="006E5D06">
      <w:headerReference w:type="default" r:id="rId7"/>
      <w:pgSz w:w="11906" w:h="16838"/>
      <w:pgMar w:top="132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61E4" w14:textId="77777777" w:rsidR="00A238FE" w:rsidRDefault="00A238FE" w:rsidP="00972CF7">
      <w:pPr>
        <w:spacing w:before="0" w:after="0"/>
      </w:pPr>
      <w:r>
        <w:separator/>
      </w:r>
    </w:p>
  </w:endnote>
  <w:endnote w:type="continuationSeparator" w:id="0">
    <w:p w14:paraId="4E82BDDE" w14:textId="77777777" w:rsidR="00A238FE" w:rsidRDefault="00A238FE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F708" w14:textId="77777777" w:rsidR="00A238FE" w:rsidRDefault="00A238FE" w:rsidP="00972CF7">
      <w:pPr>
        <w:spacing w:before="0" w:after="0"/>
      </w:pPr>
      <w:r>
        <w:separator/>
      </w:r>
    </w:p>
  </w:footnote>
  <w:footnote w:type="continuationSeparator" w:id="0">
    <w:p w14:paraId="6885E15C" w14:textId="77777777" w:rsidR="00A238FE" w:rsidRDefault="00A238FE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6334" w14:textId="77777777" w:rsidR="00972CF7" w:rsidRDefault="00972CF7" w:rsidP="00483280">
    <w:pPr>
      <w:tabs>
        <w:tab w:val="center" w:pos="4536"/>
        <w:tab w:val="right" w:pos="9072"/>
      </w:tabs>
      <w:rPr>
        <w:rFonts w:ascii="Book Antiqua" w:hAnsi="Book Antiqua"/>
        <w:sz w:val="20"/>
      </w:rPr>
    </w:pPr>
    <w:r w:rsidRPr="00972CF7">
      <w:rPr>
        <w:rFonts w:ascii="Book Antiqua" w:hAnsi="Book Antiqua"/>
        <w:sz w:val="20"/>
      </w:rPr>
      <w:t xml:space="preserve">Příloha č. </w:t>
    </w:r>
    <w:r w:rsidR="001923EA">
      <w:rPr>
        <w:rFonts w:ascii="Book Antiqua" w:hAnsi="Book Antiqua"/>
        <w:sz w:val="20"/>
      </w:rPr>
      <w:t>3</w:t>
    </w:r>
    <w:r w:rsidRPr="00972CF7">
      <w:rPr>
        <w:rFonts w:ascii="Book Antiqua" w:hAnsi="Book Antiqua"/>
        <w:sz w:val="20"/>
      </w:rPr>
      <w:t xml:space="preserve"> </w:t>
    </w:r>
    <w:r w:rsidR="001654BD">
      <w:rPr>
        <w:rFonts w:ascii="Book Antiqua" w:hAnsi="Book Antiqua"/>
        <w:sz w:val="20"/>
      </w:rPr>
      <w:t xml:space="preserve">- </w:t>
    </w:r>
    <w:r w:rsidRPr="00972CF7">
      <w:rPr>
        <w:rFonts w:ascii="Book Antiqua" w:hAnsi="Book Antiqua"/>
        <w:sz w:val="20"/>
      </w:rPr>
      <w:t xml:space="preserve">Krycí list </w:t>
    </w:r>
    <w:r>
      <w:rPr>
        <w:rFonts w:ascii="Book Antiqua" w:hAnsi="Book Antiqua"/>
        <w:sz w:val="20"/>
      </w:rPr>
      <w:t xml:space="preserve">nabídky </w:t>
    </w:r>
    <w:r w:rsidRPr="00972CF7">
      <w:rPr>
        <w:rFonts w:ascii="Book Antiqua" w:hAnsi="Book Antiqua"/>
        <w:sz w:val="20"/>
      </w:rPr>
      <w:t>(vzor)</w:t>
    </w:r>
  </w:p>
  <w:p w14:paraId="1A036335" w14:textId="77777777" w:rsidR="00095070" w:rsidRPr="00095070" w:rsidRDefault="00731527" w:rsidP="002A2423">
    <w:pPr>
      <w:tabs>
        <w:tab w:val="center" w:pos="4536"/>
        <w:tab w:val="right" w:pos="9072"/>
      </w:tabs>
      <w:spacing w:before="0" w:after="0"/>
      <w:jc w:val="center"/>
      <w:rPr>
        <w:sz w:val="24"/>
        <w:szCs w:val="24"/>
        <w:lang w:eastAsia="cs-CZ"/>
      </w:rPr>
    </w:pPr>
    <w:r>
      <w:rPr>
        <w:noProof/>
        <w:sz w:val="24"/>
        <w:szCs w:val="24"/>
        <w:lang w:eastAsia="cs-CZ"/>
      </w:rPr>
      <w:drawing>
        <wp:inline distT="0" distB="0" distL="0" distR="0" wp14:anchorId="1A036336" wp14:editId="1A036337">
          <wp:extent cx="5197992" cy="789134"/>
          <wp:effectExtent l="0" t="0" r="0" b="0"/>
          <wp:docPr id="3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787" cy="790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E43"/>
    <w:rsid w:val="00015F2A"/>
    <w:rsid w:val="00034984"/>
    <w:rsid w:val="00055F33"/>
    <w:rsid w:val="000630B4"/>
    <w:rsid w:val="0009341E"/>
    <w:rsid w:val="00095070"/>
    <w:rsid w:val="000956D8"/>
    <w:rsid w:val="000E1036"/>
    <w:rsid w:val="00147C98"/>
    <w:rsid w:val="00153B4E"/>
    <w:rsid w:val="001654BD"/>
    <w:rsid w:val="0017402B"/>
    <w:rsid w:val="001923EA"/>
    <w:rsid w:val="001C1F1F"/>
    <w:rsid w:val="001E61F6"/>
    <w:rsid w:val="002205A2"/>
    <w:rsid w:val="0022258E"/>
    <w:rsid w:val="00243E69"/>
    <w:rsid w:val="00256DAD"/>
    <w:rsid w:val="00290FE2"/>
    <w:rsid w:val="002A2423"/>
    <w:rsid w:val="002A2BBD"/>
    <w:rsid w:val="002E07E8"/>
    <w:rsid w:val="002E0A94"/>
    <w:rsid w:val="00374328"/>
    <w:rsid w:val="00387623"/>
    <w:rsid w:val="00395720"/>
    <w:rsid w:val="003D5BBD"/>
    <w:rsid w:val="00437122"/>
    <w:rsid w:val="00483280"/>
    <w:rsid w:val="004A45F7"/>
    <w:rsid w:val="004B3F28"/>
    <w:rsid w:val="004C79B5"/>
    <w:rsid w:val="004D608D"/>
    <w:rsid w:val="005422C2"/>
    <w:rsid w:val="00573D06"/>
    <w:rsid w:val="00586212"/>
    <w:rsid w:val="00592CC9"/>
    <w:rsid w:val="005C6CAC"/>
    <w:rsid w:val="00651980"/>
    <w:rsid w:val="006547FC"/>
    <w:rsid w:val="0068670A"/>
    <w:rsid w:val="00691ADF"/>
    <w:rsid w:val="0069676A"/>
    <w:rsid w:val="006A605A"/>
    <w:rsid w:val="006E5D06"/>
    <w:rsid w:val="007007B9"/>
    <w:rsid w:val="00731527"/>
    <w:rsid w:val="00731E79"/>
    <w:rsid w:val="007369CD"/>
    <w:rsid w:val="00741B69"/>
    <w:rsid w:val="0075172C"/>
    <w:rsid w:val="007A0FC7"/>
    <w:rsid w:val="007B40A7"/>
    <w:rsid w:val="00803FE9"/>
    <w:rsid w:val="00810E43"/>
    <w:rsid w:val="008437B1"/>
    <w:rsid w:val="00850B19"/>
    <w:rsid w:val="00865F43"/>
    <w:rsid w:val="0089123C"/>
    <w:rsid w:val="0089647B"/>
    <w:rsid w:val="008B2663"/>
    <w:rsid w:val="008E1819"/>
    <w:rsid w:val="008F2FD0"/>
    <w:rsid w:val="008F7E60"/>
    <w:rsid w:val="009413D2"/>
    <w:rsid w:val="00970BA8"/>
    <w:rsid w:val="00972CF7"/>
    <w:rsid w:val="009E1686"/>
    <w:rsid w:val="009F6E56"/>
    <w:rsid w:val="00A11B09"/>
    <w:rsid w:val="00A238FE"/>
    <w:rsid w:val="00A36FE7"/>
    <w:rsid w:val="00A378C8"/>
    <w:rsid w:val="00A560A8"/>
    <w:rsid w:val="00A75CAB"/>
    <w:rsid w:val="00AA4FEE"/>
    <w:rsid w:val="00AB50F2"/>
    <w:rsid w:val="00AB7C37"/>
    <w:rsid w:val="00B41DC5"/>
    <w:rsid w:val="00B6003F"/>
    <w:rsid w:val="00BB5712"/>
    <w:rsid w:val="00BD5E55"/>
    <w:rsid w:val="00BE35C0"/>
    <w:rsid w:val="00C541CF"/>
    <w:rsid w:val="00C86C5B"/>
    <w:rsid w:val="00C96DCD"/>
    <w:rsid w:val="00CC79E9"/>
    <w:rsid w:val="00D92DC5"/>
    <w:rsid w:val="00DB245D"/>
    <w:rsid w:val="00DD2BE4"/>
    <w:rsid w:val="00DF48E3"/>
    <w:rsid w:val="00E00E3D"/>
    <w:rsid w:val="00E22D17"/>
    <w:rsid w:val="00E45EE6"/>
    <w:rsid w:val="00E550B2"/>
    <w:rsid w:val="00E7447D"/>
    <w:rsid w:val="00E75C60"/>
    <w:rsid w:val="00EE7ECB"/>
    <w:rsid w:val="00EF56D9"/>
    <w:rsid w:val="00EF5721"/>
    <w:rsid w:val="00F91356"/>
    <w:rsid w:val="00FE0A97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0362F4"/>
  <w15:docId w15:val="{758157F9-9094-42F6-AEED-54957FF1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3B4E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character" w:styleId="Odkaznakoment">
    <w:name w:val="annotation reference"/>
    <w:basedOn w:val="Standardnpsmoodstavce"/>
    <w:rsid w:val="007315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152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152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31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1527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7315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15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frankova</cp:lastModifiedBy>
  <cp:revision>3</cp:revision>
  <cp:lastPrinted>2022-09-02T14:23:00Z</cp:lastPrinted>
  <dcterms:created xsi:type="dcterms:W3CDTF">2024-01-03T14:10:00Z</dcterms:created>
  <dcterms:modified xsi:type="dcterms:W3CDTF">2024-01-09T08:39:00Z</dcterms:modified>
</cp:coreProperties>
</file>