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A441" w14:textId="77777777" w:rsidR="00E47ECC" w:rsidRDefault="008553D2" w:rsidP="00E47ECC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Příkazní </w:t>
      </w:r>
      <w:r w:rsidRPr="00E47ECC">
        <w:rPr>
          <w:rFonts w:asciiTheme="minorHAnsi" w:hAnsiTheme="minorHAnsi" w:cstheme="minorHAnsi"/>
          <w:b/>
          <w:bCs/>
        </w:rPr>
        <w:t xml:space="preserve">smlouva č. </w:t>
      </w:r>
      <w:r w:rsidR="00E47ECC" w:rsidRPr="00E47ECC">
        <w:rPr>
          <w:rFonts w:asciiTheme="minorHAnsi" w:hAnsiTheme="minorHAnsi" w:cstheme="minorHAnsi"/>
          <w:b/>
          <w:bCs/>
        </w:rPr>
        <w:t>01/2024</w:t>
      </w:r>
    </w:p>
    <w:p w14:paraId="0D8EA243" w14:textId="7EB22BCF" w:rsidR="008553D2" w:rsidRDefault="008553D2" w:rsidP="00E47ECC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dle </w:t>
      </w:r>
      <w:proofErr w:type="spellStart"/>
      <w:r>
        <w:rPr>
          <w:rFonts w:asciiTheme="minorHAnsi" w:hAnsiTheme="minorHAnsi" w:cstheme="minorHAnsi"/>
          <w:i/>
          <w:iCs/>
        </w:rPr>
        <w:t>ust</w:t>
      </w:r>
      <w:proofErr w:type="spellEnd"/>
      <w:r>
        <w:rPr>
          <w:rFonts w:asciiTheme="minorHAnsi" w:hAnsiTheme="minorHAnsi" w:cstheme="minorHAnsi"/>
          <w:i/>
          <w:iCs/>
        </w:rPr>
        <w:t>. § 2430 a násl. zákona č.89/2012 Sb., občanský zákoník</w:t>
      </w:r>
    </w:p>
    <w:p w14:paraId="33F3A381" w14:textId="77777777"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</w:p>
    <w:p w14:paraId="24D46A6D" w14:textId="77777777"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Níže uvedeného dne, měsíce a roku smluvní strany</w:t>
      </w:r>
    </w:p>
    <w:p w14:paraId="040393EB" w14:textId="64008949" w:rsidR="00AB17D8" w:rsidRPr="00AB17D8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8F4FB5">
        <w:rPr>
          <w:rFonts w:asciiTheme="minorHAnsi" w:hAnsiTheme="minorHAnsi" w:cstheme="minorHAnsi"/>
          <w:b/>
          <w:bCs/>
        </w:rPr>
        <w:t xml:space="preserve">Domov </w:t>
      </w:r>
      <w:r w:rsidR="00F97C14">
        <w:rPr>
          <w:rFonts w:asciiTheme="minorHAnsi" w:hAnsiTheme="minorHAnsi" w:cstheme="minorHAnsi"/>
          <w:b/>
          <w:bCs/>
        </w:rPr>
        <w:t>Březiny</w:t>
      </w:r>
      <w:r w:rsidR="008F4FB5">
        <w:rPr>
          <w:rFonts w:asciiTheme="minorHAnsi" w:hAnsiTheme="minorHAnsi" w:cstheme="minorHAnsi"/>
          <w:b/>
          <w:bCs/>
        </w:rPr>
        <w:t>, příspěvková organizace</w:t>
      </w:r>
    </w:p>
    <w:p w14:paraId="184E5A51" w14:textId="1B75156D" w:rsidR="008F4FB5" w:rsidRDefault="008F4FB5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 ř</w:t>
      </w:r>
      <w:r w:rsidR="00F97C14">
        <w:rPr>
          <w:rFonts w:asciiTheme="minorHAnsi" w:hAnsiTheme="minorHAnsi" w:cstheme="minorHAnsi"/>
        </w:rPr>
        <w:t>editelem</w:t>
      </w:r>
      <w:r>
        <w:rPr>
          <w:rFonts w:asciiTheme="minorHAnsi" w:hAnsiTheme="minorHAnsi" w:cstheme="minorHAnsi"/>
        </w:rPr>
        <w:t xml:space="preserve"> Ing. </w:t>
      </w:r>
      <w:r w:rsidR="00F97C14">
        <w:rPr>
          <w:rFonts w:asciiTheme="minorHAnsi" w:hAnsiTheme="minorHAnsi" w:cstheme="minorHAnsi"/>
        </w:rPr>
        <w:t xml:space="preserve">Pavlem </w:t>
      </w:r>
      <w:proofErr w:type="spellStart"/>
      <w:r w:rsidR="00F97C14">
        <w:rPr>
          <w:rFonts w:asciiTheme="minorHAnsi" w:hAnsiTheme="minorHAnsi" w:cstheme="minorHAnsi"/>
        </w:rPr>
        <w:t>Zelkem</w:t>
      </w:r>
      <w:proofErr w:type="spellEnd"/>
    </w:p>
    <w:p w14:paraId="10EB94E5" w14:textId="113449F9" w:rsidR="00AB17D8" w:rsidRPr="00AB17D8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F97C14">
        <w:rPr>
          <w:rFonts w:asciiTheme="minorHAnsi" w:hAnsiTheme="minorHAnsi" w:cstheme="minorHAnsi"/>
        </w:rPr>
        <w:t>Rychvaldská 531, 735 41 Petřvald</w:t>
      </w:r>
    </w:p>
    <w:p w14:paraId="38BBC2E6" w14:textId="245CEE8E"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IČ: </w:t>
      </w:r>
      <w:r w:rsidR="00F97C14">
        <w:rPr>
          <w:rFonts w:asciiTheme="minorHAnsi" w:hAnsiTheme="minorHAnsi" w:cstheme="minorHAnsi"/>
        </w:rPr>
        <w:t>008 47 348</w:t>
      </w:r>
    </w:p>
    <w:p w14:paraId="1630C3C1" w14:textId="77777777" w:rsidR="008553D2" w:rsidRDefault="008F4FB5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8553D2">
        <w:rPr>
          <w:rFonts w:asciiTheme="minorHAnsi" w:hAnsiTheme="minorHAnsi" w:cstheme="minorHAnsi"/>
          <w:b/>
        </w:rPr>
        <w:t>(dále jen příkazce)</w:t>
      </w:r>
    </w:p>
    <w:p w14:paraId="67D2808D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119A9F55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3DF27E3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530A2F84" w14:textId="77777777" w:rsidR="008553D2" w:rsidRDefault="008553D2" w:rsidP="006B1902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8F4FB5">
        <w:rPr>
          <w:rFonts w:asciiTheme="minorHAnsi" w:hAnsiTheme="minorHAnsi" w:cstheme="minorHAnsi"/>
          <w:b/>
          <w:bCs/>
        </w:rPr>
        <w:t xml:space="preserve">Ing. Petra </w:t>
      </w:r>
      <w:proofErr w:type="spellStart"/>
      <w:r w:rsidR="008F4FB5">
        <w:rPr>
          <w:rFonts w:asciiTheme="minorHAnsi" w:hAnsiTheme="minorHAnsi" w:cstheme="minorHAnsi"/>
          <w:b/>
          <w:bCs/>
        </w:rPr>
        <w:t>Chovanioková</w:t>
      </w:r>
      <w:proofErr w:type="spellEnd"/>
    </w:p>
    <w:p w14:paraId="48CDC520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Sídlo: </w:t>
      </w:r>
      <w:r w:rsidR="008F4FB5">
        <w:rPr>
          <w:rFonts w:asciiTheme="minorHAnsi" w:hAnsiTheme="minorHAnsi" w:cstheme="minorHAnsi"/>
        </w:rPr>
        <w:t>Gregora Tajovského 933/11, 725 25, Ostrava – Polanka</w:t>
      </w:r>
    </w:p>
    <w:p w14:paraId="1910453A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IČ: </w:t>
      </w:r>
      <w:r w:rsidR="008F4FB5">
        <w:rPr>
          <w:rFonts w:asciiTheme="minorHAnsi" w:hAnsiTheme="minorHAnsi" w:cstheme="minorHAnsi"/>
        </w:rPr>
        <w:t>641 31 009</w:t>
      </w:r>
    </w:p>
    <w:p w14:paraId="203C8B6D" w14:textId="77777777" w:rsidR="008553D2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(dále jen příkazník)</w:t>
      </w:r>
    </w:p>
    <w:p w14:paraId="4DBDA7C4" w14:textId="77777777"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</w:p>
    <w:p w14:paraId="7A4783A6" w14:textId="77777777" w:rsidR="00F97C14" w:rsidRDefault="00F97C14" w:rsidP="006B1902">
      <w:pPr>
        <w:pStyle w:val="Standard"/>
        <w:rPr>
          <w:rFonts w:asciiTheme="minorHAnsi" w:hAnsiTheme="minorHAnsi" w:cstheme="minorHAnsi"/>
          <w:i/>
          <w:iCs/>
        </w:rPr>
      </w:pPr>
    </w:p>
    <w:p w14:paraId="7FD9FBDE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uzavírají na základě vzájemného konsenzu tuto</w:t>
      </w:r>
    </w:p>
    <w:p w14:paraId="68A0628A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příkazní smlouvu:</w:t>
      </w:r>
    </w:p>
    <w:p w14:paraId="6BF141BD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2173E84C" w14:textId="77777777" w:rsidR="000428DC" w:rsidRDefault="000428DC" w:rsidP="006B1902">
      <w:pPr>
        <w:pStyle w:val="Standard"/>
        <w:rPr>
          <w:rFonts w:asciiTheme="minorHAnsi" w:hAnsiTheme="minorHAnsi" w:cstheme="minorHAnsi"/>
        </w:rPr>
      </w:pPr>
    </w:p>
    <w:p w14:paraId="76A3702A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I.</w:t>
      </w:r>
    </w:p>
    <w:p w14:paraId="7713032D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Předmět smlouvy</w:t>
      </w:r>
    </w:p>
    <w:p w14:paraId="2F6DC25F" w14:textId="77777777" w:rsidR="008553D2" w:rsidRDefault="008553D2" w:rsidP="007F5563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Příkazník se zavazuje obstarat jménem příkazce na jeho účet a za úplatu následující záležitosti:</w:t>
      </w:r>
    </w:p>
    <w:p w14:paraId="20C67514" w14:textId="77777777" w:rsidR="008F4FB5" w:rsidRDefault="008F4FB5" w:rsidP="008F4FB5">
      <w:pPr>
        <w:pStyle w:val="Standard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1E37FA">
        <w:rPr>
          <w:rFonts w:asciiTheme="minorHAnsi" w:hAnsiTheme="minorHAnsi" w:cstheme="minorHAnsi"/>
        </w:rPr>
        <w:t xml:space="preserve">zastupovat příkazce ve věcech bezpečnosti a ochrany zdraví při práci (dále jen BOZP) při jednání s orgány státního odborného dozoru, </w:t>
      </w:r>
    </w:p>
    <w:p w14:paraId="78864D70" w14:textId="77777777" w:rsidR="008F4FB5" w:rsidRPr="001E37FA" w:rsidRDefault="008F4FB5" w:rsidP="008F4FB5">
      <w:pPr>
        <w:pStyle w:val="Standard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věcech BOZP </w:t>
      </w:r>
      <w:r w:rsidRPr="001E37FA">
        <w:rPr>
          <w:rFonts w:asciiTheme="minorHAnsi" w:hAnsiTheme="minorHAnsi" w:cstheme="minorHAnsi"/>
        </w:rPr>
        <w:t>zajišťovat tyto úkony:</w:t>
      </w:r>
    </w:p>
    <w:p w14:paraId="5355C556" w14:textId="77777777" w:rsidR="008F4FB5" w:rsidRPr="00B2474A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roční prověrka dodržování zákonných ustanovení, bezpečnostních předpisů a norem na </w:t>
      </w:r>
      <w:r w:rsidRPr="00B2474A">
        <w:rPr>
          <w:rFonts w:asciiTheme="minorHAnsi" w:hAnsiTheme="minorHAnsi" w:cstheme="minorHAnsi"/>
        </w:rPr>
        <w:t>pracovištích za účasti</w:t>
      </w:r>
      <w:r>
        <w:rPr>
          <w:rFonts w:asciiTheme="minorHAnsi" w:hAnsiTheme="minorHAnsi" w:cstheme="minorHAnsi"/>
        </w:rPr>
        <w:t xml:space="preserve"> vedoucího pracoviště</w:t>
      </w:r>
      <w:r w:rsidRPr="00B2474A">
        <w:rPr>
          <w:rFonts w:asciiTheme="minorHAnsi" w:hAnsiTheme="minorHAnsi" w:cstheme="minorHAnsi"/>
        </w:rPr>
        <w:t>, zpracování zprávy,</w:t>
      </w:r>
    </w:p>
    <w:p w14:paraId="1C8053A1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>vedení předepsané dokumentace</w:t>
      </w:r>
      <w:r>
        <w:rPr>
          <w:rFonts w:asciiTheme="minorHAnsi" w:hAnsiTheme="minorHAnsi" w:cstheme="minorHAnsi"/>
        </w:rPr>
        <w:t>, změny v dokumentaci a poradenská činnost,</w:t>
      </w:r>
    </w:p>
    <w:p w14:paraId="021503BC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změnách v legislativě, jejich zapracování do dokumentace,</w:t>
      </w:r>
    </w:p>
    <w:p w14:paraId="7B3CF845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vyšetřování zdrojů a příčin pracovních úrazů, zpracování záznamů o pracovních úrazech podléhajících oznámení příslušným orgánům,  </w:t>
      </w:r>
    </w:p>
    <w:p w14:paraId="6D0D5904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spolupráce při zajištění náhrady škody a nemajetkové újmy u pracovních úrazů a nemocí z povolání,</w:t>
      </w:r>
    </w:p>
    <w:p w14:paraId="341CD93A" w14:textId="3F58A1D3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provádění školení a ověřování znalostí zaměstnanců na základě požadavku ředitel</w:t>
      </w:r>
      <w:r w:rsidR="00F97C1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, </w:t>
      </w:r>
    </w:p>
    <w:p w14:paraId="51C659C4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provádění školení a ověřování znalostí vedoucích zaměstnanců,</w:t>
      </w:r>
    </w:p>
    <w:p w14:paraId="416E89EC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 při provádění kontroly státním dozorem nad BOZP.</w:t>
      </w:r>
    </w:p>
    <w:p w14:paraId="48ADF4C8" w14:textId="77777777" w:rsidR="008F4FB5" w:rsidRDefault="008F4FB5" w:rsidP="008F4FB5">
      <w:pPr>
        <w:pStyle w:val="Standard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zastupovat příkazce ve věcech požární ochrany (dále jen PO) při jednání s orgány státního odborného dozoru, </w:t>
      </w:r>
    </w:p>
    <w:p w14:paraId="54947286" w14:textId="77777777" w:rsidR="008F4FB5" w:rsidRDefault="008F4FB5" w:rsidP="008F4FB5">
      <w:pPr>
        <w:pStyle w:val="Standard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věcech PO </w:t>
      </w:r>
      <w:r w:rsidRPr="001E37FA">
        <w:rPr>
          <w:rFonts w:asciiTheme="minorHAnsi" w:hAnsiTheme="minorHAnsi" w:cstheme="minorHAnsi"/>
        </w:rPr>
        <w:t>zajišťovat tyto úkony:</w:t>
      </w:r>
    </w:p>
    <w:p w14:paraId="5DFA5EA9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roční kontrola dodržování právních předpisů a norem, zpracování zprávy,</w:t>
      </w:r>
    </w:p>
    <w:p w14:paraId="690E6D62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roční kontrola dokumentace PO,</w:t>
      </w:r>
    </w:p>
    <w:p w14:paraId="69872955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vedení předepsané dokumentace, změny v dokumentaci a poradenská činnost,</w:t>
      </w:r>
    </w:p>
    <w:p w14:paraId="01498ED4" w14:textId="4644FD22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odborné řízení zaměstnanců pověřených plněním úkolů na tomto úseku (preventivní požární hlídky),</w:t>
      </w:r>
    </w:p>
    <w:p w14:paraId="7DF91289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o změnách v legislativě, jejich zapracování do dokumentace,</w:t>
      </w:r>
    </w:p>
    <w:p w14:paraId="57490276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podávání hlášení o případném vzniku požáru a podílení se na jeho vyšetřování,</w:t>
      </w:r>
    </w:p>
    <w:p w14:paraId="4131B94E" w14:textId="77777777" w:rsidR="00F97C14" w:rsidRDefault="008F4FB5" w:rsidP="00F97C14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provádění školení a ověřování znalostí zaměstnanců na základě </w:t>
      </w:r>
      <w:r w:rsidR="00F97C14">
        <w:rPr>
          <w:rFonts w:asciiTheme="minorHAnsi" w:hAnsiTheme="minorHAnsi" w:cstheme="minorHAnsi"/>
        </w:rPr>
        <w:t xml:space="preserve">požadavku ředitele, </w:t>
      </w:r>
    </w:p>
    <w:p w14:paraId="6D0A8B18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provádění školení a ověřování znalostí vedoucích zaměstnanců,</w:t>
      </w:r>
    </w:p>
    <w:p w14:paraId="4886F6A7" w14:textId="77777777" w:rsidR="008F4FB5" w:rsidRDefault="008F4FB5" w:rsidP="008F4FB5">
      <w:pPr>
        <w:pStyle w:val="Standard"/>
        <w:numPr>
          <w:ilvl w:val="2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 při provádění kontroly státním dozorem nad PO.</w:t>
      </w:r>
    </w:p>
    <w:p w14:paraId="7CB143E6" w14:textId="77777777" w:rsidR="008F4FB5" w:rsidRDefault="008F4FB5" w:rsidP="008F4FB5">
      <w:pPr>
        <w:pStyle w:val="Standard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Případné další činnosti, které bude příkazce požadovat nad rámec této smlouvy, se příkazník zavazuje provést po odsouhlasení jejich rozsahu, termínů plnění a odměny.</w:t>
      </w:r>
    </w:p>
    <w:p w14:paraId="3786C996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48F06339" w14:textId="77777777" w:rsidR="000428DC" w:rsidRDefault="000428DC" w:rsidP="006B1902">
      <w:pPr>
        <w:pStyle w:val="Standard"/>
        <w:rPr>
          <w:rFonts w:asciiTheme="minorHAnsi" w:hAnsiTheme="minorHAnsi" w:cstheme="minorHAnsi"/>
        </w:rPr>
      </w:pPr>
    </w:p>
    <w:p w14:paraId="491B527B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II.</w:t>
      </w:r>
    </w:p>
    <w:p w14:paraId="38380B2E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Odměna a platební podmínky</w:t>
      </w:r>
    </w:p>
    <w:p w14:paraId="5911BD06" w14:textId="75C3B8D5" w:rsidR="008553D2" w:rsidRDefault="008553D2" w:rsidP="006B1902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Příkazce se zavazuje za práce a činnosti uvedené v této smlouvě zaplatit příkazníkovi odměnu, která činí </w:t>
      </w:r>
      <w:proofErr w:type="gramStart"/>
      <w:r w:rsidR="00F97C14" w:rsidRPr="00197C0B">
        <w:rPr>
          <w:rFonts w:asciiTheme="minorHAnsi" w:hAnsiTheme="minorHAnsi" w:cstheme="minorHAnsi"/>
          <w:b/>
          <w:bCs/>
        </w:rPr>
        <w:t>11</w:t>
      </w:r>
      <w:r w:rsidR="003F4AE2" w:rsidRPr="00197C0B">
        <w:rPr>
          <w:rFonts w:asciiTheme="minorHAnsi" w:hAnsiTheme="minorHAnsi" w:cstheme="minorHAnsi"/>
          <w:b/>
          <w:bCs/>
        </w:rPr>
        <w:t>.</w:t>
      </w:r>
      <w:r w:rsidR="00D338C9" w:rsidRPr="00197C0B">
        <w:rPr>
          <w:rFonts w:asciiTheme="minorHAnsi" w:hAnsiTheme="minorHAnsi" w:cstheme="minorHAnsi"/>
          <w:b/>
          <w:bCs/>
        </w:rPr>
        <w:t>000,-</w:t>
      </w:r>
      <w:proofErr w:type="gramEnd"/>
      <w:r w:rsidR="00E47ECC">
        <w:rPr>
          <w:rFonts w:asciiTheme="minorHAnsi" w:hAnsiTheme="minorHAnsi" w:cstheme="minorHAnsi"/>
          <w:b/>
          <w:bCs/>
        </w:rPr>
        <w:t xml:space="preserve"> </w:t>
      </w:r>
      <w:r w:rsidR="009D1D00" w:rsidRPr="00197C0B">
        <w:rPr>
          <w:rFonts w:asciiTheme="minorHAnsi" w:hAnsiTheme="minorHAnsi" w:cstheme="minorHAnsi"/>
          <w:b/>
          <w:bCs/>
        </w:rPr>
        <w:t>K</w:t>
      </w:r>
      <w:r w:rsidR="00D338C9" w:rsidRPr="00197C0B">
        <w:rPr>
          <w:rFonts w:asciiTheme="minorHAnsi" w:hAnsiTheme="minorHAnsi" w:cstheme="minorHAnsi"/>
          <w:b/>
          <w:bCs/>
        </w:rPr>
        <w:t>č</w:t>
      </w:r>
      <w:r w:rsidR="003F4AE2">
        <w:rPr>
          <w:rFonts w:asciiTheme="minorHAnsi" w:hAnsiTheme="minorHAnsi" w:cstheme="minorHAnsi"/>
        </w:rPr>
        <w:t xml:space="preserve"> (</w:t>
      </w:r>
      <w:proofErr w:type="spellStart"/>
      <w:r w:rsidR="00F97C14">
        <w:rPr>
          <w:rFonts w:asciiTheme="minorHAnsi" w:hAnsiTheme="minorHAnsi" w:cstheme="minorHAnsi"/>
        </w:rPr>
        <w:t>jedenáct</w:t>
      </w:r>
      <w:r w:rsidR="003F4AE2" w:rsidRPr="003F4AE2">
        <w:rPr>
          <w:rFonts w:asciiTheme="minorHAnsi" w:hAnsiTheme="minorHAnsi" w:cstheme="minorHAnsi"/>
        </w:rPr>
        <w:t>tisíckorunčeských</w:t>
      </w:r>
      <w:proofErr w:type="spellEnd"/>
      <w:r w:rsidR="003F4AE2" w:rsidRPr="003F4AE2">
        <w:rPr>
          <w:rFonts w:asciiTheme="minorHAnsi" w:hAnsiTheme="minorHAnsi" w:cstheme="minorHAnsi"/>
        </w:rPr>
        <w:t>)</w:t>
      </w:r>
      <w:r w:rsidR="00B2474A" w:rsidRPr="003F4AE2">
        <w:rPr>
          <w:rFonts w:asciiTheme="minorHAnsi" w:hAnsiTheme="minorHAnsi" w:cstheme="minorHAnsi"/>
        </w:rPr>
        <w:t xml:space="preserve"> </w:t>
      </w:r>
      <w:r w:rsidRPr="003F4AE2">
        <w:rPr>
          <w:rFonts w:asciiTheme="minorHAnsi" w:hAnsiTheme="minorHAnsi" w:cstheme="minorHAnsi"/>
        </w:rPr>
        <w:t>za měsíc</w:t>
      </w:r>
      <w:r>
        <w:rPr>
          <w:rFonts w:asciiTheme="minorHAnsi" w:hAnsiTheme="minorHAnsi" w:cstheme="minorHAnsi"/>
        </w:rPr>
        <w:t xml:space="preserve">. Odměna zahrnuje veškeré náklady </w:t>
      </w:r>
      <w:r w:rsidR="00575680">
        <w:rPr>
          <w:rFonts w:asciiTheme="minorHAnsi" w:hAnsiTheme="minorHAnsi" w:cstheme="minorHAnsi"/>
        </w:rPr>
        <w:t xml:space="preserve">příkazníka </w:t>
      </w:r>
      <w:r>
        <w:rPr>
          <w:rFonts w:asciiTheme="minorHAnsi" w:hAnsiTheme="minorHAnsi" w:cstheme="minorHAnsi"/>
        </w:rPr>
        <w:t>spojené s realizací předmětu smlouvy</w:t>
      </w:r>
      <w:r w:rsidR="00575680">
        <w:rPr>
          <w:rFonts w:asciiTheme="minorHAnsi" w:hAnsiTheme="minorHAnsi" w:cstheme="minorHAnsi"/>
        </w:rPr>
        <w:t xml:space="preserve"> dle čl. I. odst. 1. této smlouvy</w:t>
      </w:r>
      <w:r>
        <w:rPr>
          <w:rFonts w:asciiTheme="minorHAnsi" w:hAnsiTheme="minorHAnsi" w:cstheme="minorHAnsi"/>
        </w:rPr>
        <w:t>.</w:t>
      </w:r>
    </w:p>
    <w:p w14:paraId="188D7CCD" w14:textId="77777777" w:rsidR="008553D2" w:rsidRDefault="008553D2" w:rsidP="006B1902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Odměna bude hrazena měsíčně na základě faktury. Datum splatnosti činí 15 dnů od doručení faktury příkazci.</w:t>
      </w:r>
    </w:p>
    <w:p w14:paraId="06F9945A" w14:textId="77777777" w:rsidR="008553D2" w:rsidRDefault="008553D2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14:paraId="2FBCE5F0" w14:textId="77777777" w:rsidR="000428DC" w:rsidRDefault="000428DC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14:paraId="4539456E" w14:textId="1C37075C" w:rsidR="008553D2" w:rsidRDefault="008553D2" w:rsidP="00F97C14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F97C14">
        <w:rPr>
          <w:rFonts w:asciiTheme="minorHAnsi" w:hAnsiTheme="minorHAnsi" w:cstheme="minorHAnsi"/>
          <w:b/>
          <w:bCs/>
        </w:rPr>
        <w:t>II</w:t>
      </w:r>
      <w:r>
        <w:rPr>
          <w:rFonts w:asciiTheme="minorHAnsi" w:hAnsiTheme="minorHAnsi" w:cstheme="minorHAnsi"/>
          <w:b/>
          <w:bCs/>
        </w:rPr>
        <w:t>.</w:t>
      </w:r>
    </w:p>
    <w:p w14:paraId="412957D1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Povinnosti příkazníka</w:t>
      </w:r>
    </w:p>
    <w:p w14:paraId="6A1AB202" w14:textId="77777777" w:rsidR="008553D2" w:rsidRDefault="008553D2" w:rsidP="006B1902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Příkazník je povinen:</w:t>
      </w:r>
    </w:p>
    <w:p w14:paraId="1D2BE2B3" w14:textId="77777777" w:rsidR="008553D2" w:rsidRDefault="008553D2" w:rsidP="006B190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řídit se pokyny příkazce a postupovat s odbornou péči a v souladu se zájmy příkazce,</w:t>
      </w:r>
    </w:p>
    <w:p w14:paraId="37A4BD0D" w14:textId="77777777" w:rsidR="008553D2" w:rsidRDefault="008553D2" w:rsidP="006B190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oznámit příkazci všechny okolnosti, které zjistil při plnění této smlouvy, a mohou mít vliv </w:t>
      </w:r>
      <w:r>
        <w:rPr>
          <w:rFonts w:asciiTheme="minorHAnsi" w:hAnsiTheme="minorHAnsi" w:cstheme="minorHAnsi"/>
        </w:rPr>
        <w:br/>
        <w:t>na změnu pokynu příkazce,</w:t>
      </w:r>
    </w:p>
    <w:p w14:paraId="45F57543" w14:textId="77777777" w:rsidR="008553D2" w:rsidRDefault="008553D2" w:rsidP="006B190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případě, že pokyny nebo zájmy příkazce budou v rozporu s touto smlouvou a zákonem, </w:t>
      </w:r>
      <w:r>
        <w:rPr>
          <w:rFonts w:asciiTheme="minorHAnsi" w:hAnsiTheme="minorHAnsi" w:cstheme="minorHAnsi"/>
        </w:rPr>
        <w:br/>
        <w:t>je příkazník povinen příkazce na tuto skutečnost upozornit,</w:t>
      </w:r>
    </w:p>
    <w:p w14:paraId="74A06780" w14:textId="77777777" w:rsidR="008553D2" w:rsidRDefault="008553D2" w:rsidP="006B190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příkazník je povinen předat příkazci věci, které za něho převzal při plnění této smlouvy,</w:t>
      </w:r>
    </w:p>
    <w:p w14:paraId="48AF8360" w14:textId="77777777" w:rsidR="008553D2" w:rsidRDefault="008553D2" w:rsidP="006B190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 příkazci na jeho žádost zprávy o plnění příkazu.</w:t>
      </w:r>
    </w:p>
    <w:p w14:paraId="104FC6AE" w14:textId="77777777" w:rsidR="008553D2" w:rsidRDefault="008553D2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14:paraId="5F85BBA7" w14:textId="77777777" w:rsidR="000428DC" w:rsidRDefault="000428DC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14:paraId="287CE995" w14:textId="06220880" w:rsidR="008553D2" w:rsidRDefault="00F97C14" w:rsidP="003F4AE2">
      <w:pPr>
        <w:widowControl/>
        <w:suppressAutoHyphens w:val="0"/>
        <w:autoSpaceDN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8553D2">
        <w:rPr>
          <w:rFonts w:asciiTheme="minorHAnsi" w:hAnsiTheme="minorHAnsi" w:cstheme="minorHAnsi"/>
          <w:b/>
          <w:bCs/>
        </w:rPr>
        <w:t>V.</w:t>
      </w:r>
    </w:p>
    <w:p w14:paraId="5B19D2E4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Povinnosti příkazce</w:t>
      </w:r>
    </w:p>
    <w:p w14:paraId="08BC65E6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Příkazce je povinen:</w:t>
      </w:r>
    </w:p>
    <w:p w14:paraId="13A44100" w14:textId="77777777" w:rsidR="00D13119" w:rsidRDefault="008553D2" w:rsidP="00D13119">
      <w:pPr>
        <w:pStyle w:val="Standard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předat příkazníkovi veškeré podklady a dokumenty, které jsou nutné k provádění sjednané činnosti</w:t>
      </w:r>
      <w:r w:rsidR="00D13119">
        <w:rPr>
          <w:rFonts w:asciiTheme="minorHAnsi" w:hAnsiTheme="minorHAnsi" w:cstheme="minorHAnsi"/>
        </w:rPr>
        <w:t>,</w:t>
      </w:r>
    </w:p>
    <w:p w14:paraId="499BCA3E" w14:textId="5F87446A" w:rsidR="008553D2" w:rsidRDefault="00D13119" w:rsidP="00D13119">
      <w:pPr>
        <w:pStyle w:val="Standard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</w:t>
      </w:r>
      <w:r w:rsidR="00FD59DD">
        <w:rPr>
          <w:rFonts w:asciiTheme="minorHAnsi" w:hAnsiTheme="minorHAnsi" w:cstheme="minorHAnsi"/>
        </w:rPr>
        <w:t xml:space="preserve"> příkazníkovi</w:t>
      </w:r>
      <w:r>
        <w:rPr>
          <w:rFonts w:asciiTheme="minorHAnsi" w:hAnsiTheme="minorHAnsi" w:cstheme="minorHAnsi"/>
        </w:rPr>
        <w:t xml:space="preserve"> plnou součinnost při plnění předmětu smlouvy</w:t>
      </w:r>
      <w:r w:rsidR="008553D2">
        <w:rPr>
          <w:rFonts w:asciiTheme="minorHAnsi" w:hAnsiTheme="minorHAnsi" w:cstheme="minorHAnsi"/>
        </w:rPr>
        <w:t>.</w:t>
      </w:r>
    </w:p>
    <w:p w14:paraId="78AA7BCB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3F5C21B1" w14:textId="77777777" w:rsidR="006F5864" w:rsidRDefault="006F5864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C856262" w14:textId="62ACD331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V.</w:t>
      </w:r>
    </w:p>
    <w:p w14:paraId="341C36B3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Ukončení smlouvy</w:t>
      </w:r>
    </w:p>
    <w:p w14:paraId="396B367D" w14:textId="77777777" w:rsidR="008553D2" w:rsidRDefault="008553D2" w:rsidP="006B1902">
      <w:pPr>
        <w:pStyle w:val="Standard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Tato smlouva </w:t>
      </w:r>
      <w:r w:rsidR="00601E4B">
        <w:rPr>
          <w:rFonts w:asciiTheme="minorHAnsi" w:hAnsiTheme="minorHAnsi" w:cstheme="minorHAnsi"/>
        </w:rPr>
        <w:t xml:space="preserve">se uzavírá na dobu </w:t>
      </w:r>
      <w:r w:rsidR="00601E4B" w:rsidRPr="00D02CA0">
        <w:rPr>
          <w:rFonts w:asciiTheme="minorHAnsi" w:hAnsiTheme="minorHAnsi" w:cstheme="minorHAnsi"/>
          <w:b/>
        </w:rPr>
        <w:t>neurčitou</w:t>
      </w:r>
      <w:r w:rsidR="00601E4B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může být ukončena:</w:t>
      </w:r>
    </w:p>
    <w:p w14:paraId="61161B7F" w14:textId="77777777" w:rsidR="008553D2" w:rsidRPr="00B2474A" w:rsidRDefault="008553D2" w:rsidP="006B1902">
      <w:pPr>
        <w:pStyle w:val="Standard"/>
        <w:numPr>
          <w:ilvl w:val="0"/>
          <w:numId w:val="10"/>
        </w:numPr>
        <w:ind w:left="426" w:hanging="426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>dohodou smluvních stran,</w:t>
      </w:r>
    </w:p>
    <w:p w14:paraId="2829B8EB" w14:textId="77777777" w:rsidR="008553D2" w:rsidRPr="00B2474A" w:rsidRDefault="008553D2" w:rsidP="006B1902">
      <w:pPr>
        <w:pStyle w:val="Standard"/>
        <w:numPr>
          <w:ilvl w:val="0"/>
          <w:numId w:val="10"/>
        </w:numPr>
        <w:ind w:left="426" w:hanging="426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>výpovědí smlouvy některou ze smluvních stran,</w:t>
      </w:r>
    </w:p>
    <w:p w14:paraId="63A7EAC8" w14:textId="77777777" w:rsidR="008553D2" w:rsidRDefault="008553D2" w:rsidP="008F4FB5">
      <w:pPr>
        <w:pStyle w:val="Standard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lastRenderedPageBreak/>
        <w:t xml:space="preserve">Vypoví-li příkazník příkaz před obstaráním záležitosti, kterou byl zvlášť pověřen, nebo </w:t>
      </w:r>
      <w:r w:rsidR="00B2474A">
        <w:rPr>
          <w:rFonts w:asciiTheme="minorHAnsi" w:hAnsiTheme="minorHAnsi" w:cstheme="minorHAnsi"/>
        </w:rPr>
        <w:br/>
      </w:r>
      <w:r w:rsidRPr="00B2474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jejímž obstaráním začal podle všeobecného pověření, nahradí škodu z toho vzešlou podle obecných ustanovení.</w:t>
      </w:r>
    </w:p>
    <w:p w14:paraId="3BE6EB93" w14:textId="77777777" w:rsidR="008553D2" w:rsidRDefault="008553D2" w:rsidP="008F4FB5">
      <w:pPr>
        <w:pStyle w:val="Standard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všech případech zániku příkazu je příkazník povinen zařídit ještě vše, co nesnese odkladu, dokud příkazce nebo jeho právní nástupce neprojeví jinou vůli.</w:t>
      </w:r>
    </w:p>
    <w:p w14:paraId="24E835FA" w14:textId="77777777"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14:paraId="7B6B8DE9" w14:textId="77777777" w:rsidR="008F4FB5" w:rsidRDefault="008F4FB5" w:rsidP="006B1902">
      <w:pPr>
        <w:pStyle w:val="Standard"/>
        <w:rPr>
          <w:rFonts w:asciiTheme="minorHAnsi" w:hAnsiTheme="minorHAnsi" w:cstheme="minorHAnsi"/>
        </w:rPr>
      </w:pPr>
    </w:p>
    <w:p w14:paraId="68301888" w14:textId="1B2EDD96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VI.</w:t>
      </w:r>
    </w:p>
    <w:p w14:paraId="182A0109" w14:textId="77777777"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Ustanovení závěrečná</w:t>
      </w:r>
    </w:p>
    <w:p w14:paraId="1E7671C4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Změny smlouvy se sjednávají jako dodatek ke smlouvě s číselným označením podle pořadového čísla příslušné změny smlouvy.</w:t>
      </w:r>
    </w:p>
    <w:p w14:paraId="40F72839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B2474A">
        <w:rPr>
          <w:rFonts w:asciiTheme="minorHAnsi" w:hAnsiTheme="minorHAnsi" w:cstheme="minorHAnsi"/>
        </w:rPr>
        <w:t xml:space="preserve">Příkazník </w:t>
      </w:r>
      <w:r w:rsidR="00601E4B">
        <w:rPr>
          <w:rFonts w:asciiTheme="minorHAnsi" w:hAnsiTheme="minorHAnsi" w:cstheme="minorHAnsi"/>
        </w:rPr>
        <w:t>i příkazce mohou</w:t>
      </w:r>
      <w:r w:rsidRPr="00B2474A">
        <w:rPr>
          <w:rFonts w:asciiTheme="minorHAnsi" w:hAnsiTheme="minorHAnsi" w:cstheme="minorHAnsi"/>
        </w:rPr>
        <w:t xml:space="preserve"> smlouvu písemně vypovědět </w:t>
      </w:r>
      <w:r w:rsidR="00601E4B">
        <w:rPr>
          <w:rFonts w:asciiTheme="minorHAnsi" w:hAnsiTheme="minorHAnsi" w:cstheme="minorHAnsi"/>
        </w:rPr>
        <w:t xml:space="preserve">bez udání důvodu </w:t>
      </w:r>
      <w:r w:rsidRPr="00B2474A">
        <w:rPr>
          <w:rFonts w:asciiTheme="minorHAnsi" w:hAnsiTheme="minorHAnsi" w:cstheme="minorHAnsi"/>
        </w:rPr>
        <w:t xml:space="preserve">v tříměsíční výpovědní </w:t>
      </w:r>
      <w:r w:rsidR="00575680">
        <w:rPr>
          <w:rFonts w:asciiTheme="minorHAnsi" w:hAnsiTheme="minorHAnsi" w:cstheme="minorHAnsi"/>
        </w:rPr>
        <w:t>době</w:t>
      </w:r>
      <w:r w:rsidRPr="00B2474A">
        <w:rPr>
          <w:rFonts w:asciiTheme="minorHAnsi" w:hAnsiTheme="minorHAnsi" w:cstheme="minorHAnsi"/>
        </w:rPr>
        <w:t>, která začíná běžet od prvního dne měsíce</w:t>
      </w:r>
      <w:r>
        <w:rPr>
          <w:rFonts w:asciiTheme="minorHAnsi" w:hAnsiTheme="minorHAnsi" w:cstheme="minorHAnsi"/>
        </w:rPr>
        <w:t xml:space="preserve"> následujícího po doručení písemné výpovědi</w:t>
      </w:r>
      <w:r w:rsidR="00601E4B">
        <w:rPr>
          <w:rFonts w:asciiTheme="minorHAnsi" w:hAnsiTheme="minorHAnsi" w:cstheme="minorHAnsi"/>
        </w:rPr>
        <w:t xml:space="preserve"> druhé smluvní straně</w:t>
      </w:r>
      <w:r>
        <w:rPr>
          <w:rFonts w:asciiTheme="minorHAnsi" w:hAnsiTheme="minorHAnsi" w:cstheme="minorHAnsi"/>
        </w:rPr>
        <w:t xml:space="preserve">. </w:t>
      </w:r>
    </w:p>
    <w:p w14:paraId="64CED923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dohodly, že se tato smlouva a smluvní vztahy z ní vyplývající řídí ustanoveními </w:t>
      </w:r>
      <w:r w:rsidR="00601E4B">
        <w:rPr>
          <w:rFonts w:asciiTheme="minorHAnsi" w:hAnsiTheme="minorHAnsi" w:cstheme="minorHAnsi"/>
        </w:rPr>
        <w:t xml:space="preserve">zákona č. 89/2012 Sb., </w:t>
      </w:r>
      <w:r>
        <w:rPr>
          <w:rFonts w:asciiTheme="minorHAnsi" w:hAnsiTheme="minorHAnsi" w:cstheme="minorHAnsi"/>
        </w:rPr>
        <w:t>občanského zákoníku, v platném znění.</w:t>
      </w:r>
    </w:p>
    <w:p w14:paraId="6E6D0A06" w14:textId="77777777" w:rsidR="008553D2" w:rsidRPr="003F4AE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F4AE2">
        <w:rPr>
          <w:rFonts w:asciiTheme="minorHAnsi" w:hAnsiTheme="minorHAnsi" w:cstheme="minorHAnsi"/>
        </w:rPr>
        <w:t xml:space="preserve">Příkazník je oprávněn převést svoje práva a povinnosti z této smlouvy vyplývající na jinou </w:t>
      </w:r>
      <w:r w:rsidR="00B2474A" w:rsidRPr="003F4AE2">
        <w:rPr>
          <w:rFonts w:asciiTheme="minorHAnsi" w:hAnsiTheme="minorHAnsi" w:cstheme="minorHAnsi"/>
        </w:rPr>
        <w:t xml:space="preserve">odborně způsobilou </w:t>
      </w:r>
      <w:r w:rsidRPr="003F4AE2">
        <w:rPr>
          <w:rFonts w:asciiTheme="minorHAnsi" w:hAnsiTheme="minorHAnsi" w:cstheme="minorHAnsi"/>
        </w:rPr>
        <w:t>osobu</w:t>
      </w:r>
      <w:r w:rsidR="00B71677">
        <w:rPr>
          <w:rFonts w:asciiTheme="minorHAnsi" w:hAnsiTheme="minorHAnsi" w:cstheme="minorHAnsi"/>
        </w:rPr>
        <w:t xml:space="preserve"> pouze s písemným souhlasem příkazce</w:t>
      </w:r>
      <w:r w:rsidRPr="003F4AE2">
        <w:rPr>
          <w:rFonts w:asciiTheme="minorHAnsi" w:hAnsiTheme="minorHAnsi" w:cstheme="minorHAnsi"/>
        </w:rPr>
        <w:t>.</w:t>
      </w:r>
    </w:p>
    <w:p w14:paraId="6826811D" w14:textId="77777777" w:rsidR="008553D2" w:rsidRPr="003F4AE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F4AE2">
        <w:rPr>
          <w:rFonts w:asciiTheme="minorHAnsi" w:hAnsiTheme="minorHAnsi" w:cstheme="minorHAnsi"/>
        </w:rPr>
        <w:t>Příkazce je oprávněn převést svoje práva a povinnosti z této smlouvy vyplývající na jinou osobu pouze s písemným souhlasem příkazníka.</w:t>
      </w:r>
    </w:p>
    <w:p w14:paraId="283415F8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Všechny případné spory, které by mezi příkazce a příkazníkem vznikly, se smluvní strany zavazují řešit dohodou. Pokud se strany nedohodnou, souhlasí s tím, že pro řešení sporů z této smlouvy bude věcně a místně příslušný soud.</w:t>
      </w:r>
    </w:p>
    <w:p w14:paraId="713B9C2A" w14:textId="0798308E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</w:t>
      </w:r>
      <w:r w:rsidRPr="00B2474A">
        <w:rPr>
          <w:rFonts w:asciiTheme="minorHAnsi" w:hAnsiTheme="minorHAnsi" w:cstheme="minorHAnsi"/>
        </w:rPr>
        <w:t xml:space="preserve">se vyhotovuje ve </w:t>
      </w:r>
      <w:r w:rsidR="00B2474A" w:rsidRPr="00B2474A">
        <w:rPr>
          <w:rFonts w:asciiTheme="minorHAnsi" w:hAnsiTheme="minorHAnsi" w:cstheme="minorHAnsi"/>
        </w:rPr>
        <w:t>2</w:t>
      </w:r>
      <w:r w:rsidRPr="00B2474A">
        <w:rPr>
          <w:rFonts w:asciiTheme="minorHAnsi" w:hAnsiTheme="minorHAnsi" w:cstheme="minorHAnsi"/>
        </w:rPr>
        <w:t xml:space="preserve"> originálech</w:t>
      </w:r>
      <w:r>
        <w:rPr>
          <w:rFonts w:asciiTheme="minorHAnsi" w:hAnsiTheme="minorHAnsi" w:cstheme="minorHAnsi"/>
        </w:rPr>
        <w:t xml:space="preserve">, každá ze smluvních stran obdrží po </w:t>
      </w:r>
      <w:r w:rsidR="00E47ECC">
        <w:rPr>
          <w:rFonts w:asciiTheme="minorHAnsi" w:hAnsiTheme="minorHAnsi" w:cstheme="minorHAnsi"/>
        </w:rPr>
        <w:t>jednom</w:t>
      </w:r>
      <w:r>
        <w:rPr>
          <w:rFonts w:asciiTheme="minorHAnsi" w:hAnsiTheme="minorHAnsi" w:cstheme="minorHAnsi"/>
        </w:rPr>
        <w:t xml:space="preserve"> výtis</w:t>
      </w:r>
      <w:r w:rsidR="00E47ECC">
        <w:rPr>
          <w:rFonts w:asciiTheme="minorHAnsi" w:hAnsiTheme="minorHAnsi" w:cstheme="minorHAnsi"/>
        </w:rPr>
        <w:t>ku</w:t>
      </w:r>
      <w:r>
        <w:rPr>
          <w:rFonts w:asciiTheme="minorHAnsi" w:hAnsiTheme="minorHAnsi" w:cstheme="minorHAnsi"/>
        </w:rPr>
        <w:t>.</w:t>
      </w:r>
    </w:p>
    <w:p w14:paraId="16E2E5A1" w14:textId="77777777" w:rsidR="008553D2" w:rsidRDefault="008553D2" w:rsidP="008F4FB5">
      <w:pPr>
        <w:pStyle w:val="Textbody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prohlašují, že smlouva byla sepsána podle jejich pravé, vážné a svobodné vůle, nebyla uzavřena v tísni za jednostranně nevýhodných podmínek a na důkaz toho připojují své podpisy.</w:t>
      </w:r>
    </w:p>
    <w:p w14:paraId="4851646A" w14:textId="77777777" w:rsidR="008553D2" w:rsidRDefault="008553D2" w:rsidP="006B1902">
      <w:pPr>
        <w:pStyle w:val="Textbody"/>
        <w:spacing w:after="0"/>
        <w:rPr>
          <w:rFonts w:asciiTheme="minorHAnsi" w:hAnsiTheme="minorHAnsi" w:cstheme="minorHAnsi"/>
        </w:rPr>
      </w:pPr>
    </w:p>
    <w:p w14:paraId="5DB22E78" w14:textId="77777777" w:rsidR="00F97C14" w:rsidRDefault="00F97C14" w:rsidP="006B1902">
      <w:pPr>
        <w:pStyle w:val="Textbody"/>
        <w:spacing w:after="0"/>
        <w:rPr>
          <w:rFonts w:asciiTheme="minorHAnsi" w:hAnsiTheme="minorHAnsi" w:cstheme="minorHAnsi"/>
        </w:rPr>
      </w:pPr>
    </w:p>
    <w:p w14:paraId="75861A89" w14:textId="7436F8D9" w:rsidR="008553D2" w:rsidRDefault="008553D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8F4FB5">
        <w:rPr>
          <w:rFonts w:asciiTheme="minorHAnsi" w:hAnsiTheme="minorHAnsi" w:cstheme="minorHAnsi"/>
        </w:rPr>
        <w:t>Ostravě</w:t>
      </w:r>
      <w:r w:rsidR="00B716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dne</w:t>
      </w:r>
      <w:r w:rsidRPr="00E47ECC">
        <w:rPr>
          <w:rFonts w:asciiTheme="minorHAnsi" w:hAnsiTheme="minorHAnsi" w:cstheme="minorHAnsi"/>
        </w:rPr>
        <w:t xml:space="preserve">: </w:t>
      </w:r>
      <w:r w:rsidR="00E47ECC" w:rsidRPr="00E47ECC">
        <w:rPr>
          <w:rFonts w:asciiTheme="minorHAnsi" w:hAnsiTheme="minorHAnsi" w:cstheme="minorHAnsi"/>
        </w:rPr>
        <w:t>18</w:t>
      </w:r>
      <w:r w:rsidRPr="00E47ECC">
        <w:rPr>
          <w:rFonts w:asciiTheme="minorHAnsi" w:hAnsiTheme="minorHAnsi" w:cstheme="minorHAnsi"/>
        </w:rPr>
        <w:t>.</w:t>
      </w:r>
      <w:r w:rsidR="00E47ECC" w:rsidRPr="00E47ECC">
        <w:rPr>
          <w:rFonts w:asciiTheme="minorHAnsi" w:hAnsiTheme="minorHAnsi" w:cstheme="minorHAnsi"/>
        </w:rPr>
        <w:t xml:space="preserve"> 12</w:t>
      </w:r>
      <w:r w:rsidRPr="00E47ECC">
        <w:rPr>
          <w:rFonts w:asciiTheme="minorHAnsi" w:hAnsiTheme="minorHAnsi" w:cstheme="minorHAnsi"/>
        </w:rPr>
        <w:t>. 20</w:t>
      </w:r>
      <w:r w:rsidR="00F97C14" w:rsidRPr="00E47ECC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ab/>
      </w:r>
    </w:p>
    <w:p w14:paraId="34B4E66B" w14:textId="77777777" w:rsidR="003F4AE2" w:rsidRDefault="003F4AE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</w:p>
    <w:p w14:paraId="1AF85909" w14:textId="77777777" w:rsidR="000428DC" w:rsidRDefault="000428DC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</w:p>
    <w:p w14:paraId="447C70A8" w14:textId="77777777" w:rsidR="008553D2" w:rsidRDefault="008553D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příkazce: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 příkazníka:</w:t>
      </w:r>
    </w:p>
    <w:p w14:paraId="74FAB452" w14:textId="77777777" w:rsidR="003F4AE2" w:rsidRDefault="003F4AE2" w:rsidP="003F4AE2">
      <w:pPr>
        <w:widowControl/>
        <w:tabs>
          <w:tab w:val="left" w:pos="5670"/>
        </w:tabs>
        <w:suppressAutoHyphens w:val="0"/>
        <w:autoSpaceDN/>
        <w:spacing w:after="200" w:line="276" w:lineRule="auto"/>
        <w:rPr>
          <w:rFonts w:asciiTheme="minorHAnsi" w:hAnsiTheme="minorHAnsi" w:cstheme="minorHAnsi"/>
        </w:rPr>
      </w:pPr>
    </w:p>
    <w:p w14:paraId="50E49F14" w14:textId="77777777" w:rsidR="003F4AE2" w:rsidRDefault="003F4AE2" w:rsidP="003F4AE2">
      <w:pPr>
        <w:widowControl/>
        <w:tabs>
          <w:tab w:val="left" w:pos="5670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ab/>
        <w:t>…………………………………………..</w:t>
      </w:r>
    </w:p>
    <w:p w14:paraId="6DB7B4AE" w14:textId="1D1AA091" w:rsidR="000428DC" w:rsidRDefault="00B71677" w:rsidP="003F4AE2">
      <w:pPr>
        <w:widowControl/>
        <w:tabs>
          <w:tab w:val="left" w:pos="5670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r w:rsidR="00F97C14">
        <w:rPr>
          <w:rFonts w:asciiTheme="minorHAnsi" w:hAnsiTheme="minorHAnsi" w:cstheme="minorHAnsi"/>
        </w:rPr>
        <w:t xml:space="preserve">Pavel </w:t>
      </w:r>
      <w:proofErr w:type="spellStart"/>
      <w:r w:rsidR="00F97C14">
        <w:rPr>
          <w:rFonts w:asciiTheme="minorHAnsi" w:hAnsiTheme="minorHAnsi" w:cstheme="minorHAnsi"/>
        </w:rPr>
        <w:t>Zelek</w:t>
      </w:r>
      <w:proofErr w:type="spellEnd"/>
      <w:r w:rsidR="003F4AE2">
        <w:rPr>
          <w:rFonts w:asciiTheme="minorHAnsi" w:hAnsiTheme="minorHAnsi" w:cstheme="minorHAnsi"/>
        </w:rPr>
        <w:tab/>
        <w:t xml:space="preserve">Ing. Petra </w:t>
      </w:r>
      <w:proofErr w:type="spellStart"/>
      <w:r w:rsidR="003F4AE2">
        <w:rPr>
          <w:rFonts w:asciiTheme="minorHAnsi" w:hAnsiTheme="minorHAnsi" w:cstheme="minorHAnsi"/>
        </w:rPr>
        <w:t>Chovanioková</w:t>
      </w:r>
      <w:proofErr w:type="spellEnd"/>
    </w:p>
    <w:p w14:paraId="3B9B5F10" w14:textId="40A8C813" w:rsidR="003F4AE2" w:rsidRDefault="008F4FB5" w:rsidP="003F4AE2">
      <w:pPr>
        <w:widowControl/>
        <w:tabs>
          <w:tab w:val="left" w:pos="5670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Domov </w:t>
      </w:r>
      <w:r w:rsidR="00F97C14">
        <w:rPr>
          <w:rFonts w:asciiTheme="minorHAnsi" w:hAnsiTheme="minorHAnsi" w:cstheme="minorHAnsi"/>
        </w:rPr>
        <w:t>Březiny</w:t>
      </w:r>
    </w:p>
    <w:sectPr w:rsidR="003F4AE2" w:rsidSect="00D1311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DC4F" w14:textId="77777777" w:rsidR="00BB11CF" w:rsidRDefault="00BB11CF" w:rsidP="00D13119">
      <w:r>
        <w:separator/>
      </w:r>
    </w:p>
  </w:endnote>
  <w:endnote w:type="continuationSeparator" w:id="0">
    <w:p w14:paraId="047629A0" w14:textId="77777777" w:rsidR="00BB11CF" w:rsidRDefault="00BB11CF" w:rsidP="00D1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F5F8" w14:textId="77777777" w:rsidR="00BB11CF" w:rsidRDefault="00BB11CF" w:rsidP="00D13119">
      <w:r>
        <w:separator/>
      </w:r>
    </w:p>
  </w:footnote>
  <w:footnote w:type="continuationSeparator" w:id="0">
    <w:p w14:paraId="2CB86349" w14:textId="77777777" w:rsidR="00BB11CF" w:rsidRDefault="00BB11CF" w:rsidP="00D1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C96"/>
    <w:multiLevelType w:val="hybridMultilevel"/>
    <w:tmpl w:val="5A422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24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5D2667"/>
    <w:multiLevelType w:val="hybridMultilevel"/>
    <w:tmpl w:val="C922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3102"/>
    <w:multiLevelType w:val="multilevel"/>
    <w:tmpl w:val="9202EAE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E1E11C9"/>
    <w:multiLevelType w:val="multilevel"/>
    <w:tmpl w:val="FFA8813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5" w15:restartNumberingAfterBreak="0">
    <w:nsid w:val="2161439E"/>
    <w:multiLevelType w:val="multilevel"/>
    <w:tmpl w:val="0405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2C451600"/>
    <w:multiLevelType w:val="multilevel"/>
    <w:tmpl w:val="4678C57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2CA72F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2C38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2855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FE6164"/>
    <w:multiLevelType w:val="hybridMultilevel"/>
    <w:tmpl w:val="20A82F8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61D033B"/>
    <w:multiLevelType w:val="multilevel"/>
    <w:tmpl w:val="339C7486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 w15:restartNumberingAfterBreak="0">
    <w:nsid w:val="4748526C"/>
    <w:multiLevelType w:val="multilevel"/>
    <w:tmpl w:val="8020E3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9476F9E"/>
    <w:multiLevelType w:val="hybridMultilevel"/>
    <w:tmpl w:val="B798D5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E71DA"/>
    <w:multiLevelType w:val="hybridMultilevel"/>
    <w:tmpl w:val="0C72D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F514D"/>
    <w:multiLevelType w:val="multilevel"/>
    <w:tmpl w:val="6D5CC5C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50046BED"/>
    <w:multiLevelType w:val="multilevel"/>
    <w:tmpl w:val="452A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9D3504"/>
    <w:multiLevelType w:val="hybridMultilevel"/>
    <w:tmpl w:val="0FB8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331FE"/>
    <w:multiLevelType w:val="multilevel"/>
    <w:tmpl w:val="39E435DE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 w15:restartNumberingAfterBreak="0">
    <w:nsid w:val="6AE17F4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724B69A0"/>
    <w:multiLevelType w:val="multilevel"/>
    <w:tmpl w:val="C3C85C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7D131D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D03FF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11325928">
    <w:abstractNumId w:val="5"/>
  </w:num>
  <w:num w:numId="2" w16cid:durableId="1015304784">
    <w:abstractNumId w:val="6"/>
  </w:num>
  <w:num w:numId="3" w16cid:durableId="2172118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8710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29535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76882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1946096">
    <w:abstractNumId w:val="11"/>
  </w:num>
  <w:num w:numId="8" w16cid:durableId="466364761">
    <w:abstractNumId w:val="18"/>
  </w:num>
  <w:num w:numId="9" w16cid:durableId="1396395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772265">
    <w:abstractNumId w:val="4"/>
  </w:num>
  <w:num w:numId="11" w16cid:durableId="91220370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13112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8822366">
    <w:abstractNumId w:val="5"/>
  </w:num>
  <w:num w:numId="14" w16cid:durableId="750811007">
    <w:abstractNumId w:val="14"/>
  </w:num>
  <w:num w:numId="15" w16cid:durableId="1814102840">
    <w:abstractNumId w:val="10"/>
  </w:num>
  <w:num w:numId="16" w16cid:durableId="655691202">
    <w:abstractNumId w:val="16"/>
  </w:num>
  <w:num w:numId="17" w16cid:durableId="1102457845">
    <w:abstractNumId w:val="0"/>
  </w:num>
  <w:num w:numId="18" w16cid:durableId="1713840121">
    <w:abstractNumId w:val="2"/>
  </w:num>
  <w:num w:numId="19" w16cid:durableId="405497335">
    <w:abstractNumId w:val="13"/>
  </w:num>
  <w:num w:numId="20" w16cid:durableId="1723751643">
    <w:abstractNumId w:val="19"/>
  </w:num>
  <w:num w:numId="21" w16cid:durableId="187915569">
    <w:abstractNumId w:val="7"/>
  </w:num>
  <w:num w:numId="22" w16cid:durableId="240333172">
    <w:abstractNumId w:val="21"/>
  </w:num>
  <w:num w:numId="23" w16cid:durableId="306786432">
    <w:abstractNumId w:val="8"/>
  </w:num>
  <w:num w:numId="24" w16cid:durableId="1175806095">
    <w:abstractNumId w:val="22"/>
  </w:num>
  <w:num w:numId="25" w16cid:durableId="2084177729">
    <w:abstractNumId w:val="9"/>
  </w:num>
  <w:num w:numId="26" w16cid:durableId="213544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D2"/>
    <w:rsid w:val="000428DC"/>
    <w:rsid w:val="00050096"/>
    <w:rsid w:val="00163B0B"/>
    <w:rsid w:val="00177A03"/>
    <w:rsid w:val="00197C0B"/>
    <w:rsid w:val="001B75E7"/>
    <w:rsid w:val="0022428F"/>
    <w:rsid w:val="00232D12"/>
    <w:rsid w:val="003F4AE2"/>
    <w:rsid w:val="003F736C"/>
    <w:rsid w:val="00506E25"/>
    <w:rsid w:val="00556B2B"/>
    <w:rsid w:val="00575680"/>
    <w:rsid w:val="00601E4B"/>
    <w:rsid w:val="00626AD8"/>
    <w:rsid w:val="006B1902"/>
    <w:rsid w:val="006F5864"/>
    <w:rsid w:val="00796788"/>
    <w:rsid w:val="007A61AE"/>
    <w:rsid w:val="007F5563"/>
    <w:rsid w:val="00827F12"/>
    <w:rsid w:val="008553D2"/>
    <w:rsid w:val="008E1D41"/>
    <w:rsid w:val="008F247D"/>
    <w:rsid w:val="008F4FB5"/>
    <w:rsid w:val="00907055"/>
    <w:rsid w:val="009D1D00"/>
    <w:rsid w:val="00AB17D8"/>
    <w:rsid w:val="00B2474A"/>
    <w:rsid w:val="00B57337"/>
    <w:rsid w:val="00B71677"/>
    <w:rsid w:val="00BB11CF"/>
    <w:rsid w:val="00BD1767"/>
    <w:rsid w:val="00BF7F4E"/>
    <w:rsid w:val="00C97A58"/>
    <w:rsid w:val="00C97B74"/>
    <w:rsid w:val="00D02CA0"/>
    <w:rsid w:val="00D13119"/>
    <w:rsid w:val="00D21C9F"/>
    <w:rsid w:val="00D338C9"/>
    <w:rsid w:val="00D46D78"/>
    <w:rsid w:val="00DA6148"/>
    <w:rsid w:val="00E47ECC"/>
    <w:rsid w:val="00F0340B"/>
    <w:rsid w:val="00F34BA8"/>
    <w:rsid w:val="00F97C14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628E"/>
  <w15:docId w15:val="{F0BC312C-5F75-49F5-98A1-4829E8F2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3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53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53D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E2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2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1311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131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1311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1311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4F55-C888-466D-B55D-6A94F82F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Ing.Petra Chovanioková</dc:creator>
  <cp:lastModifiedBy>reditel</cp:lastModifiedBy>
  <cp:revision>5</cp:revision>
  <dcterms:created xsi:type="dcterms:W3CDTF">2023-12-17T18:15:00Z</dcterms:created>
  <dcterms:modified xsi:type="dcterms:W3CDTF">2023-12-18T09:45:00Z</dcterms:modified>
</cp:coreProperties>
</file>