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5"/>
        </w:rPr>
        <w:t>Specifikační a výpočtový list - vzor ZoO 1.1.2021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  <w:b/>
          <w:bCs/>
        </w:rPr>
        <w:t>Příloha č. 1 ke smlouvě č. CV800000340/01.01.2024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9"/>
          <w:b/>
          <w:bCs/>
        </w:rPr>
        <w:t>Specifikační a výpočtový list</w:t>
      </w:r>
    </w:p>
    <w:tbl>
      <w:tblPr>
        <w:tblOverlap w:val="never"/>
        <w:jc w:val="center"/>
        <w:tblLayout w:type="fixed"/>
      </w:tblPr>
      <w:tblGrid>
        <w:gridCol w:w="3778"/>
        <w:gridCol w:w="2626"/>
        <w:gridCol w:w="2198"/>
        <w:gridCol w:w="2102"/>
        <w:gridCol w:w="1440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Služby 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</w:pPr>
            <w:r>
              <w:rPr>
                <w:rStyle w:val="CharStyle11"/>
                <w:b/>
                <w:bCs/>
              </w:rPr>
              <w:t>Množství/MJ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Jednotková cena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Fakturační období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Interní číslo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1"/>
                <w:b/>
                <w:bCs/>
              </w:rPr>
              <w:t>za Služby 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  <w:b/>
                <w:bCs/>
              </w:rPr>
              <w:t>smlouvy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(v CZK bez DPH)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110 l svoz 1x týdně (52/rok)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</w:pPr>
            <w:r>
              <w:rPr>
                <w:rStyle w:val="CharStyle11"/>
              </w:rPr>
              <w:t>2 JV /rok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11"/>
              </w:rPr>
              <w:t>4.892,16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Ročně předem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2116146212</w:t>
            </w:r>
          </w:p>
        </w:tc>
      </w:tr>
    </w:tbl>
    <w:p>
      <w:pPr>
        <w:widowControl w:val="0"/>
        <w:spacing w:after="6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070"/>
        <w:gridCol w:w="2333"/>
        <w:gridCol w:w="2203"/>
        <w:gridCol w:w="2098"/>
        <w:gridCol w:w="1440"/>
      </w:tblGrid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Služby - nakládání s odpadem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</w:pPr>
            <w:r>
              <w:rPr>
                <w:rStyle w:val="CharStyle11"/>
                <w:b/>
                <w:bCs/>
              </w:rPr>
              <w:t>Množství/MJ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</w:pPr>
            <w:r>
              <w:rPr>
                <w:rStyle w:val="CharStyle11"/>
                <w:b/>
                <w:bCs/>
              </w:rPr>
              <w:t>Jednotková cena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Fakturační období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Interní číslo</w:t>
            </w:r>
          </w:p>
        </w:tc>
      </w:tr>
      <w:tr>
        <w:trPr>
          <w:trHeight w:val="8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za nakládání s odpadem (v CZK bez DPH)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  <w:b/>
                <w:bCs/>
              </w:rPr>
              <w:t>smlouvy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200301 Směsný komunální odpad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11"/>
              </w:rPr>
              <w:t>1 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</w:rPr>
              <w:t>Dle skutečnosti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2116146212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200101 Papír a lepenka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11"/>
              </w:rPr>
              <w:t>1 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11"/>
              </w:rPr>
              <w:t>1.800,00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</w:rPr>
              <w:t>Dle skutečnosti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2116195007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200307 Objemný odpad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11"/>
              </w:rPr>
              <w:t>1 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11"/>
              </w:rPr>
              <w:t>3.503,50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</w:rPr>
              <w:t>Dle skutečnosti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2116195007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200102 Sklo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11"/>
              </w:rPr>
              <w:t>1 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11"/>
              </w:rPr>
              <w:t>1.299,20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</w:rPr>
              <w:t>Dle skutečnosti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2116195007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200139 Plasty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11"/>
              </w:rPr>
              <w:t>1 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rStyle w:val="CharStyle11"/>
              </w:rPr>
              <w:t>4.290,00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1"/>
              </w:rPr>
              <w:t>Dle skutečnosti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1"/>
              </w:rPr>
              <w:t>2116195007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3"/>
          <w:b/>
          <w:bCs/>
        </w:rPr>
        <w:t>Vysvětlivky pro účely této přílohy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3049905" simplePos="0" relativeHeight="125829378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12700</wp:posOffset>
                </wp:positionV>
                <wp:extent cx="1551305" cy="3873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130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MJ se rozumí měrná jednotka JV se rozumí jednotka výkonu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3.90000000000003pt;margin-top:1.pt;width:122.15000000000001pt;height:30.5pt;z-index:-125829375;mso-wrap-distance-left:9.pt;mso-wrap-distance-right:240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MJ se rozumí měrná jednotka JV se rozumí jednotka výkonu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357245" distR="114935" simplePos="0" relativeHeight="125829380" behindDoc="0" locked="0" layoutInCell="1" allowOverlap="1">
                <wp:simplePos x="0" y="0"/>
                <wp:positionH relativeFrom="page">
                  <wp:posOffset>6721475</wp:posOffset>
                </wp:positionH>
                <wp:positionV relativeFrom="paragraph">
                  <wp:posOffset>12700</wp:posOffset>
                </wp:positionV>
                <wp:extent cx="1243330" cy="387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333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měs. se rozumí 1 měsíc pol. se rozumí pololetí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9.25pt;margin-top:1.pt;width:97.900000000000006pt;height:30.5pt;z-index:-125829373;mso-wrap-distance-left:264.35000000000002pt;mso-wrap-distance-right:9.05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měs. se rozumí 1 měsíc pol. se rozumí pololetí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l se rozumí 1 litr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3"/>
        </w:rPr>
        <w:t>m se rozumí 1 metr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22" w:right="4307" w:bottom="204" w:left="39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T se rozumí 1 tuna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322" w:right="0" w:bottom="20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1219" w:h="288" w:wrap="none" w:vAnchor="text" w:hAnchor="page" w:x="14733" w:y="21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Stránka 1 z 1</w:t>
      </w:r>
    </w:p>
    <w:p>
      <w:pPr>
        <w:widowControl w:val="0"/>
        <w:spacing w:after="28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322" w:right="889" w:bottom="204" w:left="39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Základní text (4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spacing w:after="44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auto"/>
      <w:spacing w:after="340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ACVALBL</dc:creator>
  <cp:keywords/>
</cp:coreProperties>
</file>