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801" w:type="dxa"/>
        <w:tblBorders>
          <w:top w:val="single" w:sz="4" w:space="0" w:color="auto"/>
          <w:left w:val="single" w:sz="4" w:space="0" w:color="auto"/>
          <w:bottom w:val="single" w:sz="4" w:space="0" w:color="auto"/>
          <w:right w:val="single" w:sz="4" w:space="0" w:color="auto"/>
        </w:tblBorders>
        <w:tblLayout w:type="fixed"/>
        <w:tblCellMar>
          <w:left w:w="46" w:type="dxa"/>
          <w:right w:w="46" w:type="dxa"/>
        </w:tblCellMar>
        <w:tblLook w:val="0000" w:firstRow="0" w:lastRow="0" w:firstColumn="0" w:lastColumn="0" w:noHBand="0" w:noVBand="0"/>
      </w:tblPr>
      <w:tblGrid>
        <w:gridCol w:w="4410"/>
      </w:tblGrid>
      <w:tr w:rsidR="00DC4034">
        <w:tc>
          <w:tcPr>
            <w:tcW w:w="4410" w:type="dxa"/>
            <w:tcBorders>
              <w:top w:val="single" w:sz="4" w:space="0" w:color="auto"/>
              <w:bottom w:val="single" w:sz="4" w:space="0" w:color="auto"/>
            </w:tcBorders>
            <w:tcMar>
              <w:top w:w="0" w:type="dxa"/>
              <w:left w:w="46" w:type="dxa"/>
              <w:bottom w:w="0" w:type="dxa"/>
              <w:right w:w="46" w:type="dxa"/>
            </w:tcMar>
          </w:tcPr>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Dodavatel:</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Adam Ivan, Ing.</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Prostřední Lánov 303</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roofErr w:type="gramStart"/>
            <w:r>
              <w:rPr>
                <w:rFonts w:ascii="Arial" w:hAnsi="Arial" w:cs="Arial"/>
                <w:color w:val="0A0000"/>
              </w:rPr>
              <w:t>Lánov  54341</w:t>
            </w:r>
            <w:proofErr w:type="gramEnd"/>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 xml:space="preserve">IČ: 63182084 </w:t>
            </w:r>
          </w:p>
        </w:tc>
      </w:tr>
    </w:tbl>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b/>
          <w:bCs/>
          <w:color w:val="0A0000"/>
        </w:rPr>
      </w:pP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r>
        <w:rPr>
          <w:b/>
          <w:bCs/>
          <w:color w:val="0A0000"/>
        </w:rPr>
        <w:tab/>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center"/>
        <w:rPr>
          <w:b/>
          <w:bCs/>
          <w:color w:val="0A0000"/>
        </w:rPr>
      </w:pPr>
      <w:r>
        <w:rPr>
          <w:b/>
          <w:bCs/>
          <w:color w:val="0A0000"/>
        </w:rPr>
        <w:t>------------------------------------------------------------------------------------------------------------------------</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r>
        <w:rPr>
          <w:rFonts w:ascii="Arial" w:hAnsi="Arial" w:cs="Arial"/>
          <w:b/>
          <w:bCs/>
          <w:color w:val="0A0000"/>
        </w:rPr>
        <w:t>Objednávka č.  OBJ-71-42/2024</w:t>
      </w:r>
      <w:r>
        <w:rPr>
          <w:rFonts w:ascii="Arial" w:hAnsi="Arial" w:cs="Arial"/>
          <w:b/>
          <w:bCs/>
          <w:color w:val="0A0000"/>
        </w:rPr>
        <w:tab/>
        <w:t xml:space="preserve">           </w:t>
      </w:r>
      <w:r>
        <w:rPr>
          <w:rFonts w:ascii="Arial" w:hAnsi="Arial" w:cs="Arial"/>
          <w:b/>
          <w:bCs/>
          <w:color w:val="0A0000"/>
        </w:rPr>
        <w:tab/>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 xml:space="preserve">Dodací adresa: </w:t>
      </w:r>
      <w:r>
        <w:rPr>
          <w:rFonts w:ascii="Arial" w:hAnsi="Arial" w:cs="Arial"/>
          <w:i/>
          <w:iCs/>
          <w:color w:val="0A0000"/>
          <w:sz w:val="16"/>
          <w:szCs w:val="16"/>
        </w:rPr>
        <w:t>(je-li odlišná od sídla Správy KRNAP)</w:t>
      </w:r>
      <w:r>
        <w:rPr>
          <w:rFonts w:ascii="Arial" w:hAnsi="Arial" w:cs="Arial"/>
          <w:b/>
          <w:bCs/>
          <w:color w:val="0A0000"/>
        </w:rPr>
        <w:br/>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Předmět objednávky:</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Objednáváme u Vás obnovu předplatného SW Adobe CC.</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color w:val="0A0000"/>
        </w:rPr>
        <w:tab/>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od:</w:t>
      </w:r>
      <w:r>
        <w:rPr>
          <w:rFonts w:ascii="Arial" w:hAnsi="Arial" w:cs="Arial"/>
          <w:color w:val="0A0000"/>
        </w:rPr>
        <w:t xml:space="preserve"> 8.1.2024 </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Datum plnění do:</w:t>
      </w:r>
      <w:r>
        <w:rPr>
          <w:rFonts w:ascii="Arial" w:hAnsi="Arial" w:cs="Arial"/>
          <w:color w:val="0A0000"/>
        </w:rPr>
        <w:t xml:space="preserve"> 22.1.2024 </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Předběžná cena:</w:t>
      </w:r>
      <w:r>
        <w:rPr>
          <w:rFonts w:ascii="Arial" w:hAnsi="Arial" w:cs="Arial"/>
          <w:color w:val="0A0000"/>
        </w:rPr>
        <w:t xml:space="preserve"> 92 240,00 Kč bez DPH</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Příjemce (útvar</w:t>
      </w:r>
      <w:bookmarkStart w:id="0" w:name="_GoBack"/>
      <w:bookmarkEnd w:id="0"/>
      <w:r w:rsidR="002F1B5C">
        <w:rPr>
          <w:rFonts w:ascii="Arial" w:hAnsi="Arial" w:cs="Arial"/>
          <w:b/>
          <w:bCs/>
          <w:color w:val="0A0000"/>
        </w:rPr>
        <w:t>):</w:t>
      </w:r>
      <w:r w:rsidR="002F1B5C">
        <w:rPr>
          <w:rFonts w:ascii="Arial" w:hAnsi="Arial" w:cs="Arial"/>
          <w:color w:val="0A0000"/>
        </w:rPr>
        <w:t xml:space="preserve"> odd. </w:t>
      </w:r>
      <w:r>
        <w:rPr>
          <w:rFonts w:ascii="Arial" w:hAnsi="Arial" w:cs="Arial"/>
          <w:color w:val="0A0000"/>
        </w:rPr>
        <w:t>informatiky</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r>
        <w:rPr>
          <w:rFonts w:ascii="Arial" w:hAnsi="Arial" w:cs="Arial"/>
          <w:b/>
          <w:bCs/>
          <w:color w:val="0A0000"/>
        </w:rPr>
        <w:t xml:space="preserve">Kontaktní osoba: </w:t>
      </w:r>
      <w:r>
        <w:rPr>
          <w:rFonts w:ascii="Arial" w:hAnsi="Arial" w:cs="Arial"/>
          <w:b/>
          <w:bCs/>
          <w:color w:val="0A0000"/>
        </w:rPr>
        <w:tab/>
      </w:r>
      <w:r>
        <w:rPr>
          <w:rFonts w:ascii="Arial" w:hAnsi="Arial" w:cs="Arial"/>
          <w:b/>
          <w:bCs/>
          <w:color w:val="0A0000"/>
        </w:rPr>
        <w:tab/>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Příkazce operace:</w:t>
      </w:r>
      <w:r>
        <w:rPr>
          <w:rFonts w:ascii="Arial" w:hAnsi="Arial" w:cs="Arial"/>
          <w:color w:val="0A0000"/>
        </w:rPr>
        <w:tab/>
        <w:t>Datum a podpis: .............…………............</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ab/>
      </w:r>
      <w:r>
        <w:rPr>
          <w:rFonts w:ascii="Arial" w:hAnsi="Arial" w:cs="Arial"/>
          <w:color w:val="0A0000"/>
        </w:rPr>
        <w:tab/>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br/>
        <w:t>Správce rozpočtu:</w:t>
      </w:r>
      <w:r>
        <w:rPr>
          <w:rFonts w:ascii="Arial" w:hAnsi="Arial" w:cs="Arial"/>
          <w:b/>
          <w:bCs/>
          <w:color w:val="0A0000"/>
        </w:rPr>
        <w:tab/>
      </w:r>
      <w:r>
        <w:rPr>
          <w:rFonts w:ascii="Arial" w:hAnsi="Arial" w:cs="Arial"/>
          <w:color w:val="0A0000"/>
        </w:rPr>
        <w:t>Datum a podpis: .............…………............</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Objednávka je vyhotovena </w:t>
      </w:r>
      <w:proofErr w:type="gramStart"/>
      <w:r>
        <w:rPr>
          <w:rFonts w:ascii="Arial" w:hAnsi="Arial" w:cs="Arial"/>
          <w:color w:val="0A0000"/>
        </w:rPr>
        <w:t>2x - 1x</w:t>
      </w:r>
      <w:proofErr w:type="gramEnd"/>
      <w:r>
        <w:rPr>
          <w:rFonts w:ascii="Arial" w:hAnsi="Arial" w:cs="Arial"/>
          <w:color w:val="0A0000"/>
        </w:rPr>
        <w:t xml:space="preserve"> pro odběratele, 1x pro dodavatele. </w:t>
      </w:r>
      <w:r>
        <w:rPr>
          <w:rFonts w:ascii="Arial" w:hAnsi="Arial" w:cs="Arial"/>
          <w:color w:val="0A0000"/>
        </w:rPr>
        <w:br/>
        <w:t xml:space="preserve">Na fakturu uveďte výše uvedené číslo objednávky, jinak nebude uhrazena. </w:t>
      </w:r>
      <w:r>
        <w:rPr>
          <w:rFonts w:ascii="Arial" w:hAnsi="Arial" w:cs="Arial"/>
          <w:color w:val="0A0000"/>
        </w:rPr>
        <w:br/>
        <w:t xml:space="preserve">Elektronické faktury zasílejte na adresu </w:t>
      </w:r>
      <w:r>
        <w:rPr>
          <w:rFonts w:ascii="Arial" w:hAnsi="Arial" w:cs="Arial"/>
          <w:b/>
          <w:bCs/>
          <w:color w:val="0A0000"/>
        </w:rPr>
        <w:t>faktury@krnap.cz</w:t>
      </w:r>
      <w:r>
        <w:rPr>
          <w:rFonts w:ascii="Arial" w:hAnsi="Arial" w:cs="Arial"/>
          <w:color w:val="0A0000"/>
        </w:rPr>
        <w:t>.</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E831D0" w:rsidRDefault="00E831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b/>
          <w:bCs/>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b/>
          <w:bCs/>
          <w:color w:val="0A0000"/>
        </w:rPr>
        <w:t>Specifikace předmětu objednávky:</w:t>
      </w:r>
    </w:p>
    <w:p w:rsidR="00E831D0"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 </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 xml:space="preserve">- předplatné pro 4 ks licencí Adobe </w:t>
      </w:r>
      <w:proofErr w:type="spellStart"/>
      <w:r>
        <w:rPr>
          <w:rFonts w:ascii="Arial" w:hAnsi="Arial" w:cs="Arial"/>
          <w:color w:val="0A0000"/>
        </w:rPr>
        <w:t>Creative</w:t>
      </w:r>
      <w:proofErr w:type="spellEnd"/>
      <w:r>
        <w:rPr>
          <w:rFonts w:ascii="Arial" w:hAnsi="Arial" w:cs="Arial"/>
          <w:color w:val="0A0000"/>
        </w:rPr>
        <w:t xml:space="preserve"> </w:t>
      </w:r>
      <w:proofErr w:type="spellStart"/>
      <w:r>
        <w:rPr>
          <w:rFonts w:ascii="Arial" w:hAnsi="Arial" w:cs="Arial"/>
          <w:color w:val="0A0000"/>
        </w:rPr>
        <w:t>Cloud</w:t>
      </w:r>
      <w:proofErr w:type="spellEnd"/>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případě, že bude dodavatel v prodlení s termínem plnění, zavazuje se uhradit objednateli smluvní pokutu ve výši 0,05 % z ceny plnění za každý den prodlení. Tím však jeho povinnost plnit ve sjednaném rozsahu není dotčena. Dobu plnění je možné upravit dohodou smluvních stran, pokud nastanou okolnosti vylučující plnění ve sjednaném termínu. V případě prodlení kupujícího s placením faktury uhradí kupující prodávajícímu smluvní pokutu ve výši 0,05 % z nezaplacené částky každý den.</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Pokud bude dodavatel v prodlení s plněním nebo bude mít opakovaně vady, je objednatel oprávněn odstoupit od této objednávky ihned ke dni doručení odstoupení dodavateli.</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Změny této objednávky mohou být pouze písemně odsouhlasené oběma stranami.</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Dodavatel souhlasí se zveřejněním této objednávky v registru smluv, je-li výše objednávky vyšší něž 50 tisíc Kč bez DPH.</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V ...................................... dne ......................................</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br/>
        <w:t>Souhlasím. Za dodavatele:</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Adam Ivan, Ing.</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Prostřední Lánov 303</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Lánov 54341</w:t>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IČ: 63182084</w:t>
      </w:r>
      <w:r>
        <w:rPr>
          <w:rFonts w:ascii="Arial" w:hAnsi="Arial" w:cs="Arial"/>
          <w:color w:val="0A0000"/>
        </w:rPr>
        <w:br/>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Jméno a příjmení podepisujícího, pozice:</w:t>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r>
        <w:rPr>
          <w:rFonts w:ascii="Arial" w:hAnsi="Arial" w:cs="Arial"/>
          <w:color w:val="0A0000"/>
        </w:rPr>
        <w:tab/>
      </w: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Default="00DC40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p>
    <w:p w:rsidR="00DC4034" w:rsidRPr="00C36FB0" w:rsidRDefault="00DC4034" w:rsidP="00C36FB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rFonts w:ascii="Arial" w:hAnsi="Arial" w:cs="Arial"/>
          <w:color w:val="0A0000"/>
        </w:rPr>
      </w:pPr>
      <w:r>
        <w:rPr>
          <w:rFonts w:ascii="Arial" w:hAnsi="Arial" w:cs="Arial"/>
          <w:color w:val="0A0000"/>
        </w:rPr>
        <w:t>Podpis: ...........................................</w:t>
      </w:r>
    </w:p>
    <w:sectPr w:rsidR="00DC4034" w:rsidRPr="00C36FB0">
      <w:headerReference w:type="default" r:id="rId6"/>
      <w:footerReference w:type="default" r:id="rId7"/>
      <w:pgSz w:w="11906" w:h="16838" w:code="9"/>
      <w:pgMar w:top="1440" w:right="1440" w:bottom="1134" w:left="1440" w:header="249"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322" w:rsidRDefault="00BC5322">
      <w:pPr>
        <w:spacing w:after="0" w:line="240" w:lineRule="auto"/>
      </w:pPr>
      <w:r>
        <w:separator/>
      </w:r>
    </w:p>
  </w:endnote>
  <w:endnote w:type="continuationSeparator" w:id="0">
    <w:p w:rsidR="00BC5322" w:rsidRDefault="00BC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034" w:rsidRDefault="00DC4034">
    <w:pPr>
      <w:pStyle w:val="Normal"/>
    </w:pPr>
    <w:r w:rsidRPr="00DC4034">
      <w:rPr>
        <w:rFonts w:ascii="Calibri" w:hAnsi="Calibri" w:cs="Calibri"/>
        <w:noProof/>
      </w:rPr>
      <w:drawing>
        <wp:inline distT="0" distB="0" distL="0" distR="0">
          <wp:extent cx="5667375" cy="6953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695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322" w:rsidRDefault="00BC5322">
      <w:pPr>
        <w:spacing w:after="0" w:line="240" w:lineRule="auto"/>
      </w:pPr>
      <w:r>
        <w:separator/>
      </w:r>
    </w:p>
  </w:footnote>
  <w:footnote w:type="continuationSeparator" w:id="0">
    <w:p w:rsidR="00BC5322" w:rsidRDefault="00BC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034" w:rsidRDefault="00F42209">
    <w:pPr>
      <w:pStyle w:val="Zhlav"/>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after="0"/>
    </w:pPr>
    <w:r>
      <w:rPr>
        <w:noProof/>
      </w:rPr>
      <mc:AlternateContent>
        <mc:Choice Requires="wps">
          <w:drawing>
            <wp:anchor distT="0" distB="0" distL="114300" distR="114300" simplePos="0" relativeHeight="251657216" behindDoc="0" locked="0" layoutInCell="0" allowOverlap="1">
              <wp:simplePos x="0" y="0"/>
              <wp:positionH relativeFrom="column">
                <wp:posOffset>876300</wp:posOffset>
              </wp:positionH>
              <wp:positionV relativeFrom="paragraph">
                <wp:posOffset>123825</wp:posOffset>
              </wp:positionV>
              <wp:extent cx="3181350" cy="1038225"/>
              <wp:effectExtent l="0" t="0" r="0" b="3810"/>
              <wp:wrapTopAndBottom/>
              <wp:docPr id="3" name="_tx_id_2_"/>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4034" w:rsidRDefault="00DC4034">
                          <w:pPr>
                            <w:pStyle w:val="Normal"/>
                            <w:rPr>
                              <w:b/>
                              <w:bCs/>
                              <w:sz w:val="20"/>
                              <w:szCs w:val="20"/>
                            </w:rPr>
                          </w:pPr>
                          <w:r>
                            <w:rPr>
                              <w:b/>
                              <w:bCs/>
                              <w:sz w:val="20"/>
                              <w:szCs w:val="20"/>
                            </w:rPr>
                            <w:t>Správa Krkonošského národního parku</w:t>
                          </w:r>
                        </w:p>
                        <w:p w:rsidR="00DC4034" w:rsidRDefault="00DC4034">
                          <w:pPr>
                            <w:pStyle w:val="Normal"/>
                            <w:rPr>
                              <w:sz w:val="18"/>
                              <w:szCs w:val="18"/>
                            </w:rPr>
                          </w:pPr>
                          <w:r>
                            <w:rPr>
                              <w:sz w:val="18"/>
                              <w:szCs w:val="18"/>
                            </w:rPr>
                            <w:t>Dobrovského 3, 543 01 Vrchlabí</w:t>
                          </w:r>
                        </w:p>
                        <w:p w:rsidR="002F1B5C" w:rsidRDefault="00DC4034">
                          <w:pPr>
                            <w:pStyle w:val="Normal"/>
                            <w:rPr>
                              <w:sz w:val="18"/>
                              <w:szCs w:val="18"/>
                            </w:rPr>
                          </w:pPr>
                          <w:r>
                            <w:rPr>
                              <w:sz w:val="18"/>
                              <w:szCs w:val="18"/>
                            </w:rPr>
                            <w:t>IČ: 00088455, DIČ: CZ00088455</w:t>
                          </w:r>
                          <w:r>
                            <w:rPr>
                              <w:sz w:val="18"/>
                              <w:szCs w:val="18"/>
                            </w:rPr>
                            <w:br/>
                            <w:t xml:space="preserve">Bankovní spojení: </w:t>
                          </w:r>
                        </w:p>
                        <w:p w:rsidR="00DC4034" w:rsidRDefault="00DC4034">
                          <w:pPr>
                            <w:pStyle w:val="Normal"/>
                            <w:rPr>
                              <w:sz w:val="18"/>
                              <w:szCs w:val="18"/>
                            </w:rPr>
                          </w:pPr>
                          <w:r>
                            <w:rPr>
                              <w:sz w:val="18"/>
                              <w:szCs w:val="18"/>
                            </w:rPr>
                            <w:t>tel.: (+420) 499 456 111, fax: (+420) 499 422 095</w:t>
                          </w:r>
                        </w:p>
                        <w:p w:rsidR="00DC4034" w:rsidRDefault="00DC4034">
                          <w:pPr>
                            <w:pStyle w:val="Normal"/>
                            <w:rPr>
                              <w:sz w:val="18"/>
                              <w:szCs w:val="18"/>
                            </w:rPr>
                          </w:pPr>
                          <w:r>
                            <w:rPr>
                              <w:sz w:val="18"/>
                              <w:szCs w:val="18"/>
                            </w:rPr>
                            <w:t>e-mail: podatelna@krnap.cz, www.krnap.cz</w:t>
                          </w:r>
                        </w:p>
                      </w:txbxContent>
                    </wps:txbx>
                    <wps:bodyPr rot="0" vert="horz" wrap="square" lIns="72390" tIns="72390"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rect id="_tx_id_2_" o:spid="_x0000_s1026" style="position:absolute;margin-left:69pt;margin-top:9.75pt;width:250.5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" o:allowincell="f" stroked="f">
              <v:textbox inset="5.7pt,5.7pt,2.85pt,2.85pt">
                <w:txbxContent>
                  <w:p w:rsidR="00DC4034" w:rsidRDefault="00DC4034">
                    <w:pPr>
                      <w:pStyle w:val="Normal"/>
                      <w:rPr>
                        <w:b/>
                        <w:bCs/>
                        <w:sz w:val="20"/>
                        <w:szCs w:val="20"/>
                      </w:rPr>
                    </w:pPr>
                    <w:r>
                      <w:rPr>
                        <w:b/>
                        <w:bCs/>
                        <w:sz w:val="20"/>
                        <w:szCs w:val="20"/>
                      </w:rPr>
                      <w:t>Správa Krkonošského národního parku</w:t>
                    </w:r>
                  </w:p>
                  <w:p w:rsidR="00DC4034" w:rsidRDefault="00DC4034">
                    <w:pPr>
                      <w:pStyle w:val="Normal"/>
                      <w:rPr>
                        <w:sz w:val="18"/>
                        <w:szCs w:val="18"/>
                      </w:rPr>
                    </w:pPr>
                    <w:r>
                      <w:rPr>
                        <w:sz w:val="18"/>
                        <w:szCs w:val="18"/>
                      </w:rPr>
                      <w:t>Dobrovského 3, 543 01 Vrchlabí</w:t>
                    </w:r>
                  </w:p>
                  <w:p w:rsidR="002F1B5C" w:rsidRDefault="00DC4034">
                    <w:pPr>
                      <w:pStyle w:val="Normal"/>
                      <w:rPr>
                        <w:sz w:val="18"/>
                        <w:szCs w:val="18"/>
                      </w:rPr>
                    </w:pPr>
                    <w:r>
                      <w:rPr>
                        <w:sz w:val="18"/>
                        <w:szCs w:val="18"/>
                      </w:rPr>
                      <w:t>IČ: 00088455, DIČ: CZ00088455</w:t>
                    </w:r>
                    <w:r>
                      <w:rPr>
                        <w:sz w:val="18"/>
                        <w:szCs w:val="18"/>
                      </w:rPr>
                      <w:br/>
                      <w:t xml:space="preserve">Bankovní spojení: </w:t>
                    </w:r>
                  </w:p>
                  <w:p w:rsidR="00DC4034" w:rsidRDefault="00DC4034">
                    <w:pPr>
                      <w:pStyle w:val="Normal"/>
                      <w:rPr>
                        <w:sz w:val="18"/>
                        <w:szCs w:val="18"/>
                      </w:rPr>
                    </w:pPr>
                    <w:r>
                      <w:rPr>
                        <w:sz w:val="18"/>
                        <w:szCs w:val="18"/>
                      </w:rPr>
                      <w:t>tel.: (+420) 499 456 111, fax: (+420) 499 422 095</w:t>
                    </w:r>
                  </w:p>
                  <w:p w:rsidR="00DC4034" w:rsidRDefault="00DC4034">
                    <w:pPr>
                      <w:pStyle w:val="Normal"/>
                      <w:rPr>
                        <w:sz w:val="18"/>
                        <w:szCs w:val="18"/>
                      </w:rPr>
                    </w:pPr>
                    <w:r>
                      <w:rPr>
                        <w:sz w:val="18"/>
                        <w:szCs w:val="18"/>
                      </w:rPr>
                      <w:t>e-mail: podatelna@krnap.cz, www.krnap.cz</w:t>
                    </w:r>
                  </w:p>
                </w:txbxContent>
              </v:textbox>
              <w10:wrap type="topAndBottom"/>
            </v:rect>
          </w:pict>
        </mc:Fallback>
      </mc:AlternateContent>
    </w:r>
    <w:r w:rsidR="00E80BBD">
      <w:rPr>
        <w:noProof/>
      </w:rPr>
      <w:drawing>
        <wp:anchor distT="0" distB="0" distL="0" distR="0" simplePos="0" relativeHeight="251658240" behindDoc="0" locked="0" layoutInCell="1" allowOverlap="1">
          <wp:simplePos x="0" y="0"/>
          <wp:positionH relativeFrom="column">
            <wp:posOffset>-266700</wp:posOffset>
          </wp:positionH>
          <wp:positionV relativeFrom="paragraph">
            <wp:posOffset>-17780</wp:posOffset>
          </wp:positionV>
          <wp:extent cx="1218565" cy="1218565"/>
          <wp:effectExtent l="0" t="0" r="0" b="0"/>
          <wp:wrapTopAndBottom/>
          <wp:docPr id="1" name="_tx_id_1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tx_id_1_"/>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1218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D0"/>
    <w:rsid w:val="0017508F"/>
    <w:rsid w:val="00245CE7"/>
    <w:rsid w:val="002F1B5C"/>
    <w:rsid w:val="00A05F63"/>
    <w:rsid w:val="00BC5322"/>
    <w:rsid w:val="00C36FB0"/>
    <w:rsid w:val="00D31E37"/>
    <w:rsid w:val="00DC4034"/>
    <w:rsid w:val="00E80BBD"/>
    <w:rsid w:val="00E831D0"/>
    <w:rsid w:val="00F422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CAC38C"/>
  <w14:defaultImageDpi w14:val="0"/>
  <w15:docId w15:val="{A101CC5C-8BAB-490A-8F4D-1E03D95D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locked/>
    <w:rPr>
      <w:rFonts w:ascii="Calibri" w:hAnsi="Calibri" w:cs="Calibri"/>
    </w:rPr>
  </w:style>
  <w:style w:type="paragraph" w:customStyle="1" w:styleId="Normal">
    <w:name w:val="[Normal]"/>
    <w:basedOn w:val="Normln"/>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cs="Arial"/>
      <w:sz w:val="24"/>
      <w:szCs w:val="24"/>
    </w:rPr>
  </w:style>
  <w:style w:type="character" w:styleId="slodku">
    <w:name w:val="line number"/>
    <w:basedOn w:val="Standardnpsmoodstavce"/>
    <w:uiPriority w:val="99"/>
    <w:rPr>
      <w:rFonts w:cs="Times New Roman"/>
      <w:sz w:val="22"/>
      <w:szCs w:val="22"/>
    </w:rPr>
  </w:style>
  <w:style w:type="character" w:styleId="Hypertextovodkaz">
    <w:name w:val="Hyperlink"/>
    <w:basedOn w:val="Standardnpsmoodstavce"/>
    <w:uiPriority w:val="99"/>
    <w:rPr>
      <w:rFonts w:cs="Times New Roman"/>
      <w:color w:val="0000FF"/>
      <w:sz w:val="22"/>
      <w:szCs w:val="22"/>
      <w:u w:val="single"/>
    </w:rPr>
  </w:style>
  <w:style w:type="table" w:styleId="Jednoduchtabulka1">
    <w:name w:val="Table Simple 1"/>
    <w:basedOn w:val="Normlntabulka"/>
    <w:uiPriority w:val="99"/>
    <w:pPr>
      <w:widowControl w:val="0"/>
      <w:autoSpaceDE w:val="0"/>
      <w:autoSpaceDN w:val="0"/>
      <w:adjustRightInd w:val="0"/>
    </w:pPr>
    <w:rPr>
      <w:rFonts w:ascii="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Zpat">
    <w:name w:val="footer"/>
    <w:basedOn w:val="Normln"/>
    <w:link w:val="ZpatChar"/>
    <w:uiPriority w:val="99"/>
    <w:unhideWhenUsed/>
    <w:rsid w:val="002F1B5C"/>
    <w:pPr>
      <w:tabs>
        <w:tab w:val="center" w:pos="4536"/>
        <w:tab w:val="right" w:pos="9072"/>
      </w:tabs>
      <w:spacing w:after="0" w:line="240" w:lineRule="auto"/>
    </w:pPr>
  </w:style>
  <w:style w:type="character" w:customStyle="1" w:styleId="ZpatChar">
    <w:name w:val="Zápatí Char"/>
    <w:basedOn w:val="Standardnpsmoodstavce"/>
    <w:link w:val="Zpat"/>
    <w:uiPriority w:val="99"/>
    <w:rsid w:val="002F1B5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1800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dhavel</dc:creator>
  <cp:keywords/>
  <dc:description/>
  <cp:lastModifiedBy>ekurilova@krnap.cz</cp:lastModifiedBy>
  <cp:revision>7</cp:revision>
  <cp:lastPrinted>2024-01-08T10:50:00Z</cp:lastPrinted>
  <dcterms:created xsi:type="dcterms:W3CDTF">2024-01-08T10:53:00Z</dcterms:created>
  <dcterms:modified xsi:type="dcterms:W3CDTF">2024-01-09T06:00:00Z</dcterms:modified>
</cp:coreProperties>
</file>