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4" w:rsidRDefault="00314023">
      <w:pPr>
        <w:spacing w:after="0" w:line="259" w:lineRule="auto"/>
        <w:ind w:left="0" w:right="3393" w:firstLine="0"/>
        <w:jc w:val="right"/>
      </w:pPr>
      <w:r>
        <w:rPr>
          <w:sz w:val="44"/>
        </w:rPr>
        <w:t xml:space="preserve">KUPNÍ SMLOUVA </w:t>
      </w:r>
    </w:p>
    <w:p w:rsidR="00690074" w:rsidRDefault="00314023">
      <w:pPr>
        <w:ind w:left="3223" w:hanging="180"/>
      </w:pPr>
      <w:r>
        <w:t xml:space="preserve">(smlouva o dodávce zboží nebo výrobků) podle § 409 a násl. zák. č. 513/91 Sb. </w:t>
      </w:r>
    </w:p>
    <w:p w:rsidR="00690074" w:rsidRDefault="00314023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690074" w:rsidRDefault="00314023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690074" w:rsidRDefault="00314023">
      <w:pPr>
        <w:spacing w:after="2" w:line="258" w:lineRule="auto"/>
        <w:ind w:left="10" w:right="3816"/>
        <w:jc w:val="right"/>
      </w:pPr>
      <w:r>
        <w:t xml:space="preserve">I. SMLUVNÍ STRANY </w:t>
      </w:r>
    </w:p>
    <w:p w:rsidR="00690074" w:rsidRDefault="00314023">
      <w:pPr>
        <w:spacing w:after="10"/>
        <w:ind w:left="-5" w:right="0"/>
      </w:pPr>
      <w:r>
        <w:t xml:space="preserve">kupující: </w:t>
      </w:r>
    </w:p>
    <w:p w:rsidR="00690074" w:rsidRDefault="00314023">
      <w:pPr>
        <w:ind w:left="718" w:right="0"/>
      </w:pPr>
      <w:r>
        <w:t xml:space="preserve">           ZŠ a MŠ Děčín </w:t>
      </w:r>
      <w:proofErr w:type="spellStart"/>
      <w:proofErr w:type="gramStart"/>
      <w:r>
        <w:t>IX,příspěvková</w:t>
      </w:r>
      <w:proofErr w:type="spellEnd"/>
      <w:proofErr w:type="gramEnd"/>
      <w:r>
        <w:t xml:space="preserve"> organizace </w:t>
      </w:r>
    </w:p>
    <w:p w:rsidR="00690074" w:rsidRDefault="00314023">
      <w:pPr>
        <w:ind w:left="718" w:right="0"/>
      </w:pPr>
      <w:r>
        <w:t xml:space="preserve">           Na Pěšině 330 </w:t>
      </w:r>
    </w:p>
    <w:p w:rsidR="00690074" w:rsidRDefault="00314023">
      <w:pPr>
        <w:ind w:left="718" w:right="0"/>
      </w:pPr>
      <w:r>
        <w:t xml:space="preserve">           405 05 Děčín IX </w:t>
      </w:r>
    </w:p>
    <w:p w:rsidR="00690074" w:rsidRDefault="00314023">
      <w:pPr>
        <w:spacing w:after="0" w:line="259" w:lineRule="auto"/>
        <w:ind w:left="0" w:right="2952" w:firstLine="0"/>
        <w:jc w:val="center"/>
      </w:pPr>
      <w:r>
        <w:t xml:space="preserve">           IČO: </w:t>
      </w:r>
      <w:proofErr w:type="gramStart"/>
      <w:r>
        <w:t>72744057                      Telefon</w:t>
      </w:r>
      <w:proofErr w:type="gramEnd"/>
      <w:r>
        <w:t xml:space="preserve">: 412 544 271  </w:t>
      </w:r>
    </w:p>
    <w:p w:rsidR="00690074" w:rsidRDefault="00314023">
      <w:pPr>
        <w:ind w:left="1426" w:right="0"/>
      </w:pPr>
      <w:r>
        <w:t xml:space="preserve">(dále jen kupující) </w:t>
      </w:r>
    </w:p>
    <w:p w:rsidR="00690074" w:rsidRDefault="00314023">
      <w:pPr>
        <w:spacing w:after="10"/>
        <w:ind w:left="-5" w:right="9053"/>
      </w:pPr>
      <w:r>
        <w:t xml:space="preserve"> prodávající: 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                      </w:t>
      </w:r>
      <w:r>
        <w:rPr>
          <w:noProof/>
        </w:rPr>
        <w:drawing>
          <wp:inline distT="0" distB="0" distL="0" distR="0">
            <wp:extent cx="2037588" cy="1123188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588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90074" w:rsidRDefault="00314023">
      <w:pPr>
        <w:ind w:left="1426" w:right="0"/>
      </w:pPr>
      <w:r>
        <w:t xml:space="preserve"> (dále jen prodávající) </w:t>
      </w:r>
    </w:p>
    <w:p w:rsidR="00690074" w:rsidRDefault="00314023">
      <w:pPr>
        <w:spacing w:after="0" w:line="259" w:lineRule="auto"/>
        <w:ind w:left="1416" w:right="0" w:firstLine="0"/>
      </w:pPr>
      <w:r>
        <w:t xml:space="preserve"> </w:t>
      </w:r>
    </w:p>
    <w:p w:rsidR="00690074" w:rsidRDefault="00314023">
      <w:pPr>
        <w:spacing w:after="10"/>
        <w:ind w:left="4049" w:right="0"/>
      </w:pPr>
      <w:r>
        <w:t xml:space="preserve">II. PŘEDMĚT PLNĚNÍ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1"/>
        </w:numPr>
        <w:ind w:right="0" w:hanging="270"/>
      </w:pPr>
      <w:proofErr w:type="gramStart"/>
      <w:r>
        <w:t>předmětem  plnění</w:t>
      </w:r>
      <w:proofErr w:type="gramEnd"/>
      <w:r>
        <w:t xml:space="preserve"> je zboží:    </w:t>
      </w:r>
    </w:p>
    <w:tbl>
      <w:tblPr>
        <w:tblStyle w:val="TableGrid"/>
        <w:tblW w:w="9622" w:type="dxa"/>
        <w:tblInd w:w="-11" w:type="dxa"/>
        <w:tblCellMar>
          <w:top w:w="44" w:type="dxa"/>
          <w:left w:w="11" w:type="dxa"/>
          <w:right w:w="18" w:type="dxa"/>
        </w:tblCellMar>
        <w:tblLook w:val="04A0" w:firstRow="1" w:lastRow="0" w:firstColumn="1" w:lastColumn="0" w:noHBand="0" w:noVBand="1"/>
      </w:tblPr>
      <w:tblGrid>
        <w:gridCol w:w="2397"/>
        <w:gridCol w:w="2400"/>
        <w:gridCol w:w="2414"/>
        <w:gridCol w:w="2411"/>
      </w:tblGrid>
      <w:tr w:rsidR="00690074">
        <w:trPr>
          <w:trHeight w:val="414"/>
        </w:trPr>
        <w:tc>
          <w:tcPr>
            <w:tcW w:w="2396" w:type="dxa"/>
            <w:tcBorders>
              <w:top w:val="single" w:sz="2" w:space="0" w:color="FFFFFF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Nástroj </w:t>
            </w:r>
          </w:p>
        </w:tc>
        <w:tc>
          <w:tcPr>
            <w:tcW w:w="2400" w:type="dxa"/>
            <w:tcBorders>
              <w:top w:val="single" w:sz="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Typ </w:t>
            </w:r>
          </w:p>
        </w:tc>
        <w:tc>
          <w:tcPr>
            <w:tcW w:w="2414" w:type="dxa"/>
            <w:tcBorders>
              <w:top w:val="single" w:sz="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Množství </w:t>
            </w:r>
          </w:p>
        </w:tc>
        <w:tc>
          <w:tcPr>
            <w:tcW w:w="2411" w:type="dxa"/>
            <w:tcBorders>
              <w:top w:val="single" w:sz="2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cena za kus/pár/sadu </w:t>
            </w:r>
          </w:p>
        </w:tc>
      </w:tr>
      <w:tr w:rsidR="00690074">
        <w:trPr>
          <w:trHeight w:val="415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Elektroakustická kytara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CORT MR 500E OP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6 799 CZK </w:t>
            </w:r>
          </w:p>
        </w:tc>
      </w:tr>
      <w:tr w:rsidR="00690074">
        <w:trPr>
          <w:trHeight w:val="413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Keybord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FOX 168 WH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2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3 300 CZK </w:t>
            </w:r>
          </w:p>
        </w:tc>
      </w:tr>
      <w:tr w:rsidR="00690074">
        <w:trPr>
          <w:trHeight w:val="598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Cajon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ORTEGA Stomp Box </w:t>
            </w:r>
            <w:proofErr w:type="spellStart"/>
            <w:r>
              <w:rPr>
                <w:sz w:val="16"/>
              </w:rPr>
              <w:t>Cajon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Bundle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5 300 CZK </w:t>
            </w:r>
          </w:p>
        </w:tc>
      </w:tr>
      <w:tr w:rsidR="00690074">
        <w:trPr>
          <w:trHeight w:val="598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6"/>
              </w:rPr>
              <w:t>Boomwhackers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CHROMA NOTES </w:t>
            </w:r>
          </w:p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RESONATOR BELLS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sada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2 900 CZK </w:t>
            </w:r>
          </w:p>
        </w:tc>
      </w:tr>
      <w:tr w:rsidR="00690074">
        <w:trPr>
          <w:trHeight w:val="415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Metličky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BALBEX BR1H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pár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599 CZK </w:t>
            </w:r>
          </w:p>
        </w:tc>
      </w:tr>
      <w:tr w:rsidR="00690074">
        <w:trPr>
          <w:trHeight w:val="782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Mikrofon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proofErr w:type="spellStart"/>
            <w:r>
              <w:rPr>
                <w:sz w:val="16"/>
              </w:rPr>
              <w:t>Shure</w:t>
            </w:r>
            <w:proofErr w:type="spellEnd"/>
            <w:r>
              <w:rPr>
                <w:sz w:val="16"/>
              </w:rPr>
              <w:t xml:space="preserve"> SM58 QUALITY </w:t>
            </w:r>
          </w:p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BUNDLE (sada se stojánkem a kabelem)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4 sady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3 770 CZK </w:t>
            </w:r>
          </w:p>
        </w:tc>
      </w:tr>
      <w:tr w:rsidR="00690074">
        <w:trPr>
          <w:trHeight w:val="797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Akustické panely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183" w:line="259" w:lineRule="auto"/>
              <w:ind w:left="4" w:right="0" w:firstLine="0"/>
            </w:pPr>
            <w:r>
              <w:rPr>
                <w:sz w:val="16"/>
              </w:rPr>
              <w:t xml:space="preserve">AKUSTICKÝ PANEL </w:t>
            </w:r>
          </w:p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PYRAMID 50x50x5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80ks – 20m2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109CZK </w:t>
            </w:r>
          </w:p>
        </w:tc>
      </w:tr>
      <w:tr w:rsidR="00690074">
        <w:trPr>
          <w:trHeight w:val="415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Stojánek na kytaru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SOUNDSATION SGS-120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399 CZK </w:t>
            </w:r>
          </w:p>
        </w:tc>
      </w:tr>
      <w:tr w:rsidR="00690074">
        <w:trPr>
          <w:trHeight w:val="797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Stojan na klávesy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183" w:line="259" w:lineRule="auto"/>
              <w:ind w:left="4" w:right="0" w:firstLine="0"/>
            </w:pPr>
            <w:proofErr w:type="spellStart"/>
            <w:r>
              <w:rPr>
                <w:sz w:val="16"/>
              </w:rPr>
              <w:t>Lewitz</w:t>
            </w:r>
            <w:proofErr w:type="spellEnd"/>
            <w:r>
              <w:rPr>
                <w:sz w:val="16"/>
              </w:rPr>
              <w:t xml:space="preserve"> TXS001 </w:t>
            </w:r>
          </w:p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3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600 CZK </w:t>
            </w:r>
          </w:p>
        </w:tc>
      </w:tr>
      <w:tr w:rsidR="00690074">
        <w:trPr>
          <w:trHeight w:val="415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Stojánky na noty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MUS Q4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5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320 CZK </w:t>
            </w:r>
          </w:p>
        </w:tc>
      </w:tr>
      <w:tr w:rsidR="00690074">
        <w:trPr>
          <w:trHeight w:val="598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Dirigentský stojan na noty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PROLINE NOTOVÝ PULT ROZLOŽITELNÝ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1 999 CZK </w:t>
            </w:r>
          </w:p>
        </w:tc>
      </w:tr>
      <w:tr w:rsidR="00690074">
        <w:trPr>
          <w:trHeight w:val="598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 xml:space="preserve">Reproduktory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80" w:line="259" w:lineRule="auto"/>
              <w:ind w:left="4" w:right="0" w:firstLine="0"/>
            </w:pPr>
            <w:proofErr w:type="spellStart"/>
            <w:r>
              <w:rPr>
                <w:sz w:val="16"/>
              </w:rPr>
              <w:t>Edifier</w:t>
            </w:r>
            <w:proofErr w:type="spellEnd"/>
            <w:r>
              <w:rPr>
                <w:sz w:val="16"/>
              </w:rPr>
              <w:t xml:space="preserve"> S1000MKII </w:t>
            </w:r>
          </w:p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1 sada - 2ks reproduktory s </w:t>
            </w:r>
            <w:proofErr w:type="spellStart"/>
            <w:r>
              <w:rPr>
                <w:sz w:val="16"/>
              </w:rPr>
              <w:t>bluetooth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9 250 CZK </w:t>
            </w:r>
          </w:p>
        </w:tc>
      </w:tr>
      <w:tr w:rsidR="00690074">
        <w:trPr>
          <w:trHeight w:val="613"/>
        </w:trPr>
        <w:tc>
          <w:tcPr>
            <w:tcW w:w="2396" w:type="dxa"/>
            <w:tcBorders>
              <w:top w:val="single" w:sz="6" w:space="0" w:color="A0A0A0"/>
              <w:left w:val="single" w:sz="6" w:space="0" w:color="F0F0F0"/>
              <w:bottom w:val="double" w:sz="6" w:space="0" w:color="A0A0A0"/>
              <w:right w:val="single" w:sz="6" w:space="0" w:color="A0A0A0"/>
            </w:tcBorders>
            <w:vAlign w:val="center"/>
          </w:tcPr>
          <w:p w:rsidR="00690074" w:rsidRDefault="00314023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Reproduktor – aktivní -  odposlech </w:t>
            </w:r>
          </w:p>
        </w:tc>
        <w:tc>
          <w:tcPr>
            <w:tcW w:w="2400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proofErr w:type="spellStart"/>
            <w:r>
              <w:rPr>
                <w:sz w:val="16"/>
              </w:rPr>
              <w:t>Promonic</w:t>
            </w:r>
            <w:proofErr w:type="spellEnd"/>
            <w:r>
              <w:rPr>
                <w:sz w:val="16"/>
              </w:rPr>
              <w:t xml:space="preserve"> C210MA 10“ </w:t>
            </w:r>
          </w:p>
        </w:tc>
        <w:tc>
          <w:tcPr>
            <w:tcW w:w="2414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2 ks </w:t>
            </w:r>
          </w:p>
        </w:tc>
        <w:tc>
          <w:tcPr>
            <w:tcW w:w="2411" w:type="dxa"/>
            <w:tcBorders>
              <w:top w:val="single" w:sz="6" w:space="0" w:color="A0A0A0"/>
              <w:left w:val="single" w:sz="6" w:space="0" w:color="A0A0A0"/>
              <w:bottom w:val="double" w:sz="6" w:space="0" w:color="A0A0A0"/>
              <w:right w:val="single" w:sz="6" w:space="0" w:color="A0A0A0"/>
            </w:tcBorders>
          </w:tcPr>
          <w:p w:rsidR="00690074" w:rsidRDefault="00314023">
            <w:pPr>
              <w:spacing w:after="0" w:line="259" w:lineRule="auto"/>
              <w:ind w:left="4" w:right="0" w:firstLine="0"/>
            </w:pPr>
            <w:r>
              <w:rPr>
                <w:sz w:val="16"/>
              </w:rPr>
              <w:t xml:space="preserve">6 790 CZK </w:t>
            </w:r>
          </w:p>
        </w:tc>
      </w:tr>
    </w:tbl>
    <w:p w:rsidR="00690074" w:rsidRDefault="00314023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1"/>
        </w:numPr>
        <w:ind w:right="0" w:hanging="270"/>
      </w:pPr>
      <w:r>
        <w:t xml:space="preserve">množství zboží podle odst. 1 je pevné a nepřekročitelné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1"/>
        </w:numPr>
        <w:ind w:right="0" w:hanging="270"/>
      </w:pPr>
      <w:r>
        <w:t xml:space="preserve">od množství a cen podle předchozích odstavců se prodávající nemůže odchýlit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690074" w:rsidRDefault="00314023">
      <w:pPr>
        <w:pStyle w:val="Nadpis1"/>
        <w:ind w:right="1"/>
      </w:pPr>
      <w:r>
        <w:t xml:space="preserve">III. DOBA PLNĚNÍ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2"/>
        </w:numPr>
        <w:ind w:right="0" w:hanging="359"/>
      </w:pPr>
      <w:r>
        <w:t xml:space="preserve">prodávající je povinen dodat kupujícímu zboží podle článku II. smlouvy do </w:t>
      </w:r>
      <w:proofErr w:type="gramStart"/>
      <w:r>
        <w:t>30.1.2024</w:t>
      </w:r>
      <w:proofErr w:type="gramEnd"/>
      <w:r>
        <w:t xml:space="preserve">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2"/>
        </w:numPr>
        <w:ind w:right="0" w:hanging="359"/>
      </w:pPr>
      <w:proofErr w:type="gramStart"/>
      <w:r>
        <w:t>zboží  podle</w:t>
      </w:r>
      <w:proofErr w:type="gramEnd"/>
      <w:r>
        <w:t xml:space="preserve"> článku II. bude dodáno dle dostupnosti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2"/>
        </w:numPr>
        <w:ind w:right="0" w:hanging="359"/>
      </w:pPr>
      <w:r>
        <w:t xml:space="preserve">prodávající může dodat zboží před dobou stanovenou podle předchozího odstavce </w:t>
      </w:r>
    </w:p>
    <w:p w:rsidR="00690074" w:rsidRDefault="00314023">
      <w:pPr>
        <w:spacing w:after="0" w:line="259" w:lineRule="auto"/>
        <w:ind w:left="708" w:right="0" w:firstLine="0"/>
      </w:pPr>
      <w:r>
        <w:t xml:space="preserve"> </w:t>
      </w:r>
    </w:p>
    <w:p w:rsidR="00690074" w:rsidRDefault="00314023">
      <w:pPr>
        <w:spacing w:after="0" w:line="259" w:lineRule="auto"/>
        <w:ind w:left="360" w:right="0" w:firstLine="0"/>
      </w:pPr>
      <w:r>
        <w:rPr>
          <w:color w:val="FF0000"/>
        </w:rPr>
        <w:t xml:space="preserve"> </w:t>
      </w:r>
    </w:p>
    <w:p w:rsidR="00690074" w:rsidRDefault="00314023">
      <w:pPr>
        <w:spacing w:after="0" w:line="259" w:lineRule="auto"/>
        <w:ind w:left="10" w:right="4"/>
        <w:jc w:val="center"/>
      </w:pPr>
      <w:r>
        <w:t xml:space="preserve">IV. CENA PLNĚNÍ DODÁVKY 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tabs>
          <w:tab w:val="center" w:pos="6292"/>
        </w:tabs>
        <w:spacing w:after="10"/>
        <w:ind w:left="-15" w:right="0" w:firstLine="0"/>
      </w:pPr>
      <w:r>
        <w:t xml:space="preserve">Smluvní strany se </w:t>
      </w:r>
      <w:proofErr w:type="gramStart"/>
      <w:r>
        <w:t>dohodly:   celou</w:t>
      </w:r>
      <w:proofErr w:type="gramEnd"/>
      <w:r>
        <w:t xml:space="preserve"> cenu ve výši </w:t>
      </w:r>
      <w:r>
        <w:tab/>
        <w:t xml:space="preserve">74 626,- Kč </w:t>
      </w:r>
    </w:p>
    <w:p w:rsidR="00690074" w:rsidRDefault="00314023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690074" w:rsidRDefault="00314023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690074" w:rsidRDefault="00314023">
      <w:pPr>
        <w:pStyle w:val="Nadpis1"/>
        <w:ind w:right="2"/>
      </w:pPr>
      <w:r>
        <w:t xml:space="preserve">V. VŠEOBECNÉ DODACÍ PODMÍNKY </w:t>
      </w:r>
    </w:p>
    <w:p w:rsidR="00690074" w:rsidRDefault="00314023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:rsidR="00690074" w:rsidRDefault="00314023">
      <w:pPr>
        <w:numPr>
          <w:ilvl w:val="0"/>
          <w:numId w:val="3"/>
        </w:numPr>
        <w:ind w:right="0" w:hanging="359"/>
      </w:pPr>
      <w:r>
        <w:t xml:space="preserve">na zboží platí záruka dle zákona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3"/>
        </w:numPr>
        <w:ind w:right="0" w:hanging="359"/>
      </w:pPr>
      <w:r>
        <w:t xml:space="preserve">prodávající prohlašuje, že zboží není zatíženo právy třetích osob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3"/>
        </w:numPr>
        <w:ind w:right="0" w:hanging="359"/>
      </w:pPr>
      <w:r>
        <w:t xml:space="preserve">dodání zboží - zboží bude </w:t>
      </w:r>
      <w:proofErr w:type="gramStart"/>
      <w:r>
        <w:t>dodáno:  zboží</w:t>
      </w:r>
      <w:proofErr w:type="gramEnd"/>
      <w:r>
        <w:t xml:space="preserve"> bude kupujícím převzato v sídle kupujícího nebo dle instrukcí kupujícího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ind w:left="-5" w:right="341"/>
      </w:pPr>
      <w:proofErr w:type="gramStart"/>
      <w:r>
        <w:t>7.  přechod</w:t>
      </w:r>
      <w:proofErr w:type="gramEnd"/>
      <w:r>
        <w:t xml:space="preserve"> vlastnictví - kupující se stává vlastníkem zboží podle čl. II, jakmile převezme zboží -   skutečností dokládající přechod vlastnictví je podpis oprávněné osoby na dodacím listě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pStyle w:val="Nadpis1"/>
        <w:ind w:right="5"/>
      </w:pPr>
      <w:proofErr w:type="gramStart"/>
      <w:r>
        <w:t>VI.  PLACENÍ</w:t>
      </w:r>
      <w:proofErr w:type="gramEnd"/>
      <w:r>
        <w:t xml:space="preserve"> A FAKTURACE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4"/>
        </w:numPr>
        <w:ind w:right="0" w:hanging="361"/>
      </w:pPr>
      <w:r>
        <w:t xml:space="preserve">prodávající fakturu vystaví před dodáním zboží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4"/>
        </w:numPr>
        <w:ind w:right="0" w:hanging="361"/>
      </w:pPr>
      <w:r>
        <w:t xml:space="preserve">kupující je povinen fakturu zaplatit do 14 dnů od jejího přijetí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690074" w:rsidRDefault="00314023">
      <w:pPr>
        <w:numPr>
          <w:ilvl w:val="0"/>
          <w:numId w:val="4"/>
        </w:numPr>
        <w:ind w:right="0" w:hanging="361"/>
      </w:pPr>
      <w:r>
        <w:t xml:space="preserve">kupující může do data splatnosti fakturu vrátit, obsahuje-li: </w:t>
      </w:r>
    </w:p>
    <w:p w:rsidR="00690074" w:rsidRDefault="00314023">
      <w:pPr>
        <w:numPr>
          <w:ilvl w:val="0"/>
          <w:numId w:val="5"/>
        </w:numPr>
        <w:ind w:right="0" w:hanging="360"/>
      </w:pPr>
      <w:r>
        <w:t xml:space="preserve">nesprávné cenové údaje </w:t>
      </w:r>
    </w:p>
    <w:p w:rsidR="00690074" w:rsidRDefault="00314023">
      <w:pPr>
        <w:numPr>
          <w:ilvl w:val="0"/>
          <w:numId w:val="5"/>
        </w:numPr>
        <w:ind w:right="0" w:hanging="360"/>
      </w:pPr>
      <w:r>
        <w:t xml:space="preserve">nesprávné náležitosti </w:t>
      </w:r>
    </w:p>
    <w:p w:rsidR="00690074" w:rsidRDefault="00314023">
      <w:pPr>
        <w:numPr>
          <w:ilvl w:val="0"/>
          <w:numId w:val="5"/>
        </w:numPr>
        <w:ind w:right="0" w:hanging="360"/>
      </w:pPr>
      <w:r>
        <w:t xml:space="preserve">chybí-li k faktuře některé náležitosti </w:t>
      </w:r>
    </w:p>
    <w:p w:rsidR="00690074" w:rsidRDefault="00314023">
      <w:pPr>
        <w:spacing w:after="0" w:line="259" w:lineRule="auto"/>
        <w:ind w:left="0" w:right="0" w:firstLine="0"/>
      </w:pPr>
      <w:r>
        <w:t xml:space="preserve"> </w:t>
      </w:r>
    </w:p>
    <w:p w:rsidR="00254A91" w:rsidRDefault="00254A91">
      <w:pPr>
        <w:spacing w:after="0" w:line="259" w:lineRule="auto"/>
        <w:ind w:left="0" w:right="0" w:firstLine="0"/>
      </w:pPr>
      <w:bookmarkStart w:id="0" w:name="_GoBack"/>
      <w:bookmarkEnd w:id="0"/>
    </w:p>
    <w:p w:rsidR="00690074" w:rsidRDefault="00314023" w:rsidP="00254A91">
      <w:pPr>
        <w:spacing w:after="0" w:line="259" w:lineRule="auto"/>
        <w:ind w:left="0" w:right="0" w:firstLine="0"/>
      </w:pPr>
      <w:r>
        <w:lastRenderedPageBreak/>
        <w:t xml:space="preserve"> V Mostě dne </w:t>
      </w:r>
      <w:proofErr w:type="gramStart"/>
      <w:r>
        <w:t>21.12.2023</w:t>
      </w:r>
      <w:proofErr w:type="gramEnd"/>
      <w:r>
        <w:t xml:space="preserve"> </w:t>
      </w:r>
    </w:p>
    <w:p w:rsidR="00690074" w:rsidRDefault="00314023">
      <w:pPr>
        <w:spacing w:after="0" w:line="259" w:lineRule="auto"/>
        <w:ind w:left="0" w:right="4797" w:firstLine="0"/>
      </w:pPr>
      <w:r>
        <w:t xml:space="preserve"> </w:t>
      </w:r>
    </w:p>
    <w:p w:rsidR="00690074" w:rsidRDefault="00314023">
      <w:pPr>
        <w:spacing w:after="0" w:line="259" w:lineRule="auto"/>
        <w:ind w:left="0" w:right="4797" w:firstLine="0"/>
      </w:pPr>
      <w:r>
        <w:t xml:space="preserve"> </w:t>
      </w:r>
    </w:p>
    <w:p w:rsidR="00690074" w:rsidRDefault="00314023">
      <w:pPr>
        <w:spacing w:after="0" w:line="259" w:lineRule="auto"/>
        <w:ind w:left="0" w:right="4797" w:firstLine="0"/>
      </w:pPr>
      <w:r>
        <w:t xml:space="preserve"> </w:t>
      </w:r>
    </w:p>
    <w:p w:rsidR="00690074" w:rsidRDefault="00314023">
      <w:pPr>
        <w:spacing w:after="0" w:line="259" w:lineRule="auto"/>
        <w:ind w:left="0" w:right="4797" w:firstLine="0"/>
      </w:pPr>
      <w:r>
        <w:t xml:space="preserve"> </w:t>
      </w:r>
    </w:p>
    <w:p w:rsidR="00690074" w:rsidRDefault="00314023">
      <w:pPr>
        <w:spacing w:after="0" w:line="259" w:lineRule="auto"/>
        <w:ind w:left="0" w:right="4797" w:firstLine="0"/>
      </w:pPr>
      <w:r>
        <w:t xml:space="preserve"> </w:t>
      </w:r>
    </w:p>
    <w:p w:rsidR="00690074" w:rsidRDefault="00314023">
      <w:pPr>
        <w:spacing w:after="2" w:line="258" w:lineRule="auto"/>
        <w:ind w:left="10" w:right="603"/>
        <w:jc w:val="right"/>
      </w:pPr>
      <w:r>
        <w:t xml:space="preserve">                                        ………………….……                                         ……………………</w:t>
      </w:r>
      <w:proofErr w:type="gramStart"/>
      <w:r>
        <w:t>…</w:t>
      </w:r>
      <w:proofErr w:type="gramEnd"/>
      <w:r>
        <w:t xml:space="preserve">.                 </w:t>
      </w:r>
      <w:proofErr w:type="gramStart"/>
      <w:r>
        <w:t>prodávající</w:t>
      </w:r>
      <w:proofErr w:type="gramEnd"/>
      <w:r>
        <w:t xml:space="preserve"> </w:t>
      </w:r>
      <w:r>
        <w:tab/>
        <w:t xml:space="preserve"> </w:t>
      </w:r>
      <w:r>
        <w:tab/>
        <w:t xml:space="preserve">                                  </w:t>
      </w:r>
      <w:r>
        <w:tab/>
        <w:t xml:space="preserve">kupující </w:t>
      </w:r>
    </w:p>
    <w:sectPr w:rsidR="00690074">
      <w:pgSz w:w="11906" w:h="16838"/>
      <w:pgMar w:top="766" w:right="719" w:bottom="94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7244"/>
    <w:multiLevelType w:val="hybridMultilevel"/>
    <w:tmpl w:val="EDB84792"/>
    <w:lvl w:ilvl="0" w:tplc="31C01B56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2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A7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C4A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8E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C6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C0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B4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40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C521DB"/>
    <w:multiLevelType w:val="hybridMultilevel"/>
    <w:tmpl w:val="E9DC4C5A"/>
    <w:lvl w:ilvl="0" w:tplc="713EEDF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EE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207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463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61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A62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889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6FD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E9C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05227"/>
    <w:multiLevelType w:val="hybridMultilevel"/>
    <w:tmpl w:val="B9465156"/>
    <w:lvl w:ilvl="0" w:tplc="A8DA3E66">
      <w:start w:val="1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4B9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293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638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6EC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ED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09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C7A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A5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443A9"/>
    <w:multiLevelType w:val="hybridMultilevel"/>
    <w:tmpl w:val="F12CE9C4"/>
    <w:lvl w:ilvl="0" w:tplc="9DD6B264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C3A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4CE0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EA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61E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98B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EB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2DB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B89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F21124"/>
    <w:multiLevelType w:val="hybridMultilevel"/>
    <w:tmpl w:val="837EF7FC"/>
    <w:lvl w:ilvl="0" w:tplc="2132BF36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415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834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DEF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0AC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68B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A31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09F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6D7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74"/>
    <w:rsid w:val="00254A91"/>
    <w:rsid w:val="00314023"/>
    <w:rsid w:val="0069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3CF9"/>
  <w15:docId w15:val="{73CEB62C-6BAA-4B19-893C-99FC2453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49" w:lineRule="auto"/>
      <w:ind w:left="3053" w:right="239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38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4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A9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ZS Decin 21122023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ZS Decin 21122023</dc:title>
  <dc:subject/>
  <dc:creator>Skola</dc:creator>
  <cp:keywords/>
  <cp:lastModifiedBy>Skola</cp:lastModifiedBy>
  <cp:revision>4</cp:revision>
  <cp:lastPrinted>2024-01-08T05:40:00Z</cp:lastPrinted>
  <dcterms:created xsi:type="dcterms:W3CDTF">2024-01-08T05:37:00Z</dcterms:created>
  <dcterms:modified xsi:type="dcterms:W3CDTF">2024-01-08T05:40:00Z</dcterms:modified>
</cp:coreProperties>
</file>