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39B79B" w14:textId="77777777" w:rsidR="00E43589" w:rsidRDefault="00E43589">
      <w:r>
        <w:rPr>
          <w:noProof/>
          <w:lang w:eastAsia="cs-CZ"/>
        </w:rPr>
        <w:drawing>
          <wp:inline distT="0" distB="0" distL="0" distR="0" wp14:anchorId="3099CBB7" wp14:editId="1728E853">
            <wp:extent cx="5760720" cy="731037"/>
            <wp:effectExtent l="0" t="0" r="0" b="0"/>
            <wp:docPr id="1" name="Obrázek 1" descr="J:\SF\IROP\29 - Publicita\IROP_loga\Logo IROP a MMR\1. Logo IROP a MMR v JPG\IROP_CZ_RO_B_C 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J:\SF\IROP\29 - Publicita\IROP_loga\Logo IROP a MMR\1. Logo IROP a MMR v JPG\IROP_CZ_RO_B_C RGB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310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45A5B4" w14:textId="77777777" w:rsidR="00E43589" w:rsidRPr="007B01B7" w:rsidRDefault="00E43589" w:rsidP="00E4358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</w:pPr>
      <w:r>
        <w:t xml:space="preserve"> </w:t>
      </w:r>
      <w:r w:rsidR="004B7C0D">
        <w:rPr>
          <w:b/>
        </w:rPr>
        <w:t>Příloha č</w:t>
      </w:r>
      <w:r w:rsidRPr="00E43589">
        <w:rPr>
          <w:b/>
        </w:rPr>
        <w:t xml:space="preserve">. </w:t>
      </w:r>
      <w:proofErr w:type="gramStart"/>
      <w:r w:rsidR="00793316">
        <w:rPr>
          <w:b/>
        </w:rPr>
        <w:t>1</w:t>
      </w:r>
      <w:r>
        <w:rPr>
          <w:b/>
        </w:rPr>
        <w:t xml:space="preserve"> </w:t>
      </w:r>
      <w:r w:rsidRPr="00E43589">
        <w:rPr>
          <w:b/>
        </w:rPr>
        <w:t xml:space="preserve"> </w:t>
      </w:r>
      <w:r w:rsidR="00D82B2D">
        <w:rPr>
          <w:b/>
        </w:rPr>
        <w:t>S</w:t>
      </w:r>
      <w:r w:rsidRPr="00E43589">
        <w:rPr>
          <w:b/>
        </w:rPr>
        <w:t>mlouvy</w:t>
      </w:r>
      <w:proofErr w:type="gramEnd"/>
      <w:r>
        <w:t xml:space="preserve">  </w:t>
      </w:r>
      <w:r>
        <w:rPr>
          <w:b/>
          <w:bCs/>
          <w:color w:val="000000"/>
        </w:rPr>
        <w:t>o dílo</w:t>
      </w:r>
      <w:r w:rsidRPr="007B01B7">
        <w:rPr>
          <w:b/>
          <w:bCs/>
          <w:color w:val="000000"/>
        </w:rPr>
        <w:t xml:space="preserve"> – </w:t>
      </w:r>
      <w:r>
        <w:rPr>
          <w:b/>
          <w:bCs/>
          <w:color w:val="000000"/>
        </w:rPr>
        <w:t xml:space="preserve">na </w:t>
      </w:r>
      <w:r w:rsidRPr="007B01B7">
        <w:rPr>
          <w:b/>
          <w:bCs/>
          <w:color w:val="000000"/>
        </w:rPr>
        <w:t>restaurování</w:t>
      </w:r>
    </w:p>
    <w:p w14:paraId="09F2AF8E" w14:textId="77777777" w:rsidR="00CB4940" w:rsidRDefault="00CB4940" w:rsidP="00E43589">
      <w:pPr>
        <w:rPr>
          <w:b/>
          <w:sz w:val="24"/>
          <w:szCs w:val="24"/>
        </w:rPr>
      </w:pPr>
    </w:p>
    <w:p w14:paraId="3E4580CD" w14:textId="77777777" w:rsidR="00D078BA" w:rsidRPr="00D078BA" w:rsidRDefault="00D078BA" w:rsidP="00D078BA">
      <w:pPr>
        <w:rPr>
          <w:b/>
          <w:sz w:val="24"/>
          <w:szCs w:val="24"/>
        </w:rPr>
      </w:pPr>
      <w:r w:rsidRPr="00D078BA">
        <w:rPr>
          <w:b/>
          <w:sz w:val="24"/>
          <w:szCs w:val="24"/>
        </w:rPr>
        <w:t xml:space="preserve">Polychromovaná sochařská umělecká díla z papíru                                         </w:t>
      </w:r>
      <w:r w:rsidRPr="00D078BA">
        <w:rPr>
          <w:b/>
          <w:sz w:val="24"/>
          <w:szCs w:val="24"/>
        </w:rPr>
        <w:tab/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24"/>
        <w:gridCol w:w="4936"/>
        <w:gridCol w:w="608"/>
        <w:gridCol w:w="1260"/>
        <w:gridCol w:w="1222"/>
      </w:tblGrid>
      <w:tr w:rsidR="00D82B2D" w14:paraId="3907CC36" w14:textId="77777777" w:rsidTr="00CB3181">
        <w:trPr>
          <w:trHeight w:val="548"/>
        </w:trPr>
        <w:tc>
          <w:tcPr>
            <w:tcW w:w="0" w:type="auto"/>
            <w:shd w:val="clear" w:color="auto" w:fill="auto"/>
            <w:vAlign w:val="center"/>
          </w:tcPr>
          <w:p w14:paraId="0B6B0461" w14:textId="77777777" w:rsidR="00D82B2D" w:rsidRPr="000E487C" w:rsidRDefault="00D82B2D" w:rsidP="00E6362C">
            <w:pPr>
              <w:spacing w:after="0"/>
              <w:jc w:val="center"/>
              <w:rPr>
                <w:b/>
                <w:sz w:val="20"/>
              </w:rPr>
            </w:pPr>
            <w:r w:rsidRPr="000E487C">
              <w:rPr>
                <w:b/>
                <w:sz w:val="20"/>
              </w:rPr>
              <w:t>Inventární číslo</w:t>
            </w:r>
          </w:p>
        </w:tc>
        <w:tc>
          <w:tcPr>
            <w:tcW w:w="4936" w:type="dxa"/>
            <w:shd w:val="clear" w:color="auto" w:fill="auto"/>
            <w:vAlign w:val="center"/>
          </w:tcPr>
          <w:p w14:paraId="2393B0CA" w14:textId="77777777" w:rsidR="00D82B2D" w:rsidRPr="000E487C" w:rsidRDefault="00D82B2D" w:rsidP="00E6362C">
            <w:pPr>
              <w:spacing w:after="0"/>
              <w:jc w:val="center"/>
              <w:rPr>
                <w:b/>
                <w:sz w:val="20"/>
              </w:rPr>
            </w:pPr>
            <w:r w:rsidRPr="000E487C">
              <w:rPr>
                <w:b/>
                <w:sz w:val="20"/>
              </w:rPr>
              <w:t>Předmět</w:t>
            </w:r>
          </w:p>
        </w:tc>
        <w:tc>
          <w:tcPr>
            <w:tcW w:w="608" w:type="dxa"/>
            <w:shd w:val="clear" w:color="auto" w:fill="auto"/>
            <w:vAlign w:val="center"/>
          </w:tcPr>
          <w:p w14:paraId="73F20E05" w14:textId="77777777" w:rsidR="00D82B2D" w:rsidRPr="000E487C" w:rsidRDefault="00D82B2D" w:rsidP="00E6362C">
            <w:pPr>
              <w:spacing w:after="0"/>
              <w:jc w:val="center"/>
              <w:rPr>
                <w:b/>
                <w:sz w:val="20"/>
              </w:rPr>
            </w:pPr>
            <w:r w:rsidRPr="000E487C">
              <w:rPr>
                <w:b/>
                <w:sz w:val="20"/>
              </w:rPr>
              <w:t>Počet ks</w:t>
            </w:r>
          </w:p>
        </w:tc>
        <w:tc>
          <w:tcPr>
            <w:tcW w:w="1260" w:type="dxa"/>
            <w:vAlign w:val="center"/>
          </w:tcPr>
          <w:p w14:paraId="2810D173" w14:textId="77777777" w:rsidR="00D82B2D" w:rsidRPr="000E487C" w:rsidRDefault="00D82B2D" w:rsidP="00E6362C">
            <w:pPr>
              <w:spacing w:after="0"/>
              <w:jc w:val="center"/>
              <w:rPr>
                <w:b/>
                <w:sz w:val="20"/>
              </w:rPr>
            </w:pPr>
            <w:r w:rsidRPr="000E487C">
              <w:rPr>
                <w:b/>
                <w:sz w:val="20"/>
              </w:rPr>
              <w:t>Cena bez DPH celkem</w:t>
            </w:r>
          </w:p>
        </w:tc>
        <w:tc>
          <w:tcPr>
            <w:tcW w:w="1222" w:type="dxa"/>
            <w:shd w:val="clear" w:color="auto" w:fill="auto"/>
          </w:tcPr>
          <w:p w14:paraId="283FF787" w14:textId="77777777" w:rsidR="00D82B2D" w:rsidRPr="000E487C" w:rsidRDefault="00D82B2D" w:rsidP="00351375">
            <w:pPr>
              <w:spacing w:after="0"/>
              <w:jc w:val="center"/>
              <w:rPr>
                <w:b/>
                <w:sz w:val="20"/>
              </w:rPr>
            </w:pPr>
            <w:r w:rsidRPr="000E487C">
              <w:rPr>
                <w:b/>
                <w:sz w:val="20"/>
              </w:rPr>
              <w:t>Cena s DPH celkem</w:t>
            </w:r>
          </w:p>
        </w:tc>
      </w:tr>
      <w:tr w:rsidR="00D078BA" w:rsidRPr="009B664A" w14:paraId="1FEF2DC0" w14:textId="77777777" w:rsidTr="00CB318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hideMark/>
          </w:tcPr>
          <w:p w14:paraId="7B32091B" w14:textId="5CCB8F28" w:rsidR="00D078BA" w:rsidRPr="00D82B2D" w:rsidRDefault="000B320D" w:rsidP="001537B1">
            <w:pPr>
              <w:spacing w:after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xxxxxx</w:t>
            </w:r>
            <w:proofErr w:type="spellEnd"/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hideMark/>
          </w:tcPr>
          <w:p w14:paraId="49945AAD" w14:textId="77777777" w:rsidR="00D078BA" w:rsidRPr="00D82B2D" w:rsidRDefault="00D078BA" w:rsidP="001537B1">
            <w:pPr>
              <w:spacing w:after="0"/>
              <w:rPr>
                <w:sz w:val="20"/>
                <w:szCs w:val="20"/>
              </w:rPr>
            </w:pPr>
            <w:r w:rsidRPr="003C7892">
              <w:rPr>
                <w:sz w:val="20"/>
                <w:szCs w:val="20"/>
              </w:rPr>
              <w:t>Figurína koně pod jezdeckou zbroj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hideMark/>
          </w:tcPr>
          <w:p w14:paraId="5B678114" w14:textId="77777777" w:rsidR="00D078BA" w:rsidRPr="000E487C" w:rsidRDefault="00D078BA" w:rsidP="00F64D0C">
            <w:pPr>
              <w:spacing w:after="0"/>
              <w:jc w:val="right"/>
              <w:rPr>
                <w:sz w:val="20"/>
              </w:rPr>
            </w:pPr>
            <w:r w:rsidRPr="000E487C">
              <w:rPr>
                <w:sz w:val="2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2CCFBB20" w14:textId="77777777" w:rsidR="00D078BA" w:rsidRPr="000E487C" w:rsidRDefault="00D078BA" w:rsidP="00F64D0C">
            <w:pPr>
              <w:spacing w:after="0"/>
              <w:jc w:val="center"/>
              <w:rPr>
                <w:sz w:val="20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384A92D1" w14:textId="77777777" w:rsidR="00D078BA" w:rsidRPr="000E487C" w:rsidRDefault="00D078BA" w:rsidP="00F64D0C">
            <w:pPr>
              <w:spacing w:after="0"/>
              <w:jc w:val="right"/>
              <w:rPr>
                <w:sz w:val="20"/>
                <w:szCs w:val="18"/>
              </w:rPr>
            </w:pPr>
          </w:p>
        </w:tc>
      </w:tr>
      <w:tr w:rsidR="00D82B2D" w14:paraId="25C6B478" w14:textId="77777777" w:rsidTr="00CB318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6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BADFB7" w14:textId="77777777" w:rsidR="00D82B2D" w:rsidRDefault="00D82B2D" w:rsidP="00C1262E">
            <w:pPr>
              <w:spacing w:after="0"/>
            </w:pPr>
            <w:r w:rsidRPr="00D82B2D">
              <w:rPr>
                <w:sz w:val="20"/>
              </w:rPr>
              <w:t>Celkem</w:t>
            </w:r>
            <w:r w:rsidR="00CB3181">
              <w:rPr>
                <w:sz w:val="20"/>
              </w:rPr>
              <w:t xml:space="preserve"> n</w:t>
            </w:r>
            <w:r w:rsidR="00CB3181" w:rsidRPr="00CB3181">
              <w:rPr>
                <w:sz w:val="20"/>
              </w:rPr>
              <w:t xml:space="preserve">abídková cena za restaurování </w:t>
            </w:r>
            <w:r w:rsidR="00C1262E">
              <w:rPr>
                <w:sz w:val="20"/>
              </w:rPr>
              <w:t>polychromovaných sochařských uměleckých děl z papíru</w:t>
            </w:r>
            <w:r w:rsidR="00CB3181">
              <w:rPr>
                <w:sz w:val="20"/>
              </w:rPr>
              <w:t>,</w:t>
            </w:r>
            <w:r w:rsidRPr="00D82B2D">
              <w:rPr>
                <w:sz w:val="20"/>
              </w:rPr>
              <w:t xml:space="preserve"> včetně nákladů na transport a balení předmětů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hideMark/>
          </w:tcPr>
          <w:p w14:paraId="5D253576" w14:textId="77777777" w:rsidR="00D82B2D" w:rsidRPr="000E487C" w:rsidRDefault="00D078BA" w:rsidP="00D078BA">
            <w:pPr>
              <w:spacing w:after="0"/>
              <w:rPr>
                <w:sz w:val="20"/>
              </w:rPr>
            </w:pPr>
            <w:r>
              <w:rPr>
                <w:sz w:val="18"/>
              </w:rPr>
              <w:t>1</w:t>
            </w:r>
            <w:r w:rsidR="00D82B2D" w:rsidRPr="000E487C">
              <w:rPr>
                <w:sz w:val="18"/>
              </w:rPr>
              <w:t xml:space="preserve"> </w:t>
            </w:r>
            <w:r w:rsidR="00D82B2D">
              <w:rPr>
                <w:sz w:val="18"/>
              </w:rPr>
              <w:t>k</w:t>
            </w:r>
            <w:r w:rsidR="00D82B2D" w:rsidRPr="000E487C">
              <w:rPr>
                <w:sz w:val="18"/>
              </w:rPr>
              <w:t>us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</w:tcPr>
          <w:p w14:paraId="7780E2BB" w14:textId="68012999" w:rsidR="00D82B2D" w:rsidRPr="000E487C" w:rsidRDefault="005F4E6C" w:rsidP="009B664A">
            <w:pPr>
              <w:spacing w:after="0"/>
              <w:jc w:val="right"/>
              <w:rPr>
                <w:sz w:val="20"/>
              </w:rPr>
            </w:pPr>
            <w:r>
              <w:rPr>
                <w:sz w:val="20"/>
              </w:rPr>
              <w:t>312 000 Kč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</w:tcPr>
          <w:p w14:paraId="26870B3C" w14:textId="0FA5C79C" w:rsidR="00D82B2D" w:rsidRPr="000E487C" w:rsidRDefault="005F4E6C" w:rsidP="009B664A">
            <w:pPr>
              <w:spacing w:after="0"/>
              <w:jc w:val="right"/>
              <w:rPr>
                <w:sz w:val="20"/>
              </w:rPr>
            </w:pPr>
            <w:r>
              <w:rPr>
                <w:sz w:val="20"/>
              </w:rPr>
              <w:t>377 520 Kč</w:t>
            </w:r>
          </w:p>
        </w:tc>
      </w:tr>
    </w:tbl>
    <w:p w14:paraId="530637DC" w14:textId="77777777" w:rsidR="00E43589" w:rsidRPr="00E43589" w:rsidRDefault="00E43589" w:rsidP="00E43589"/>
    <w:sectPr w:rsidR="00E43589" w:rsidRPr="00E435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15502"/>
    <w:rsid w:val="000B320D"/>
    <w:rsid w:val="000E487C"/>
    <w:rsid w:val="00194B76"/>
    <w:rsid w:val="001F12F6"/>
    <w:rsid w:val="00351375"/>
    <w:rsid w:val="00394D84"/>
    <w:rsid w:val="004B7C0D"/>
    <w:rsid w:val="005F4E6C"/>
    <w:rsid w:val="00626E5D"/>
    <w:rsid w:val="006363FE"/>
    <w:rsid w:val="00793316"/>
    <w:rsid w:val="007B6F68"/>
    <w:rsid w:val="008A25C9"/>
    <w:rsid w:val="008E1036"/>
    <w:rsid w:val="00946578"/>
    <w:rsid w:val="009B664A"/>
    <w:rsid w:val="009E69AB"/>
    <w:rsid w:val="00A946DB"/>
    <w:rsid w:val="00AE2B48"/>
    <w:rsid w:val="00BC7706"/>
    <w:rsid w:val="00BD222F"/>
    <w:rsid w:val="00C1262E"/>
    <w:rsid w:val="00CB3181"/>
    <w:rsid w:val="00CB4940"/>
    <w:rsid w:val="00D078BA"/>
    <w:rsid w:val="00D15502"/>
    <w:rsid w:val="00D66582"/>
    <w:rsid w:val="00D82B2D"/>
    <w:rsid w:val="00DA6B93"/>
    <w:rsid w:val="00E104F7"/>
    <w:rsid w:val="00E43589"/>
    <w:rsid w:val="00E6362C"/>
    <w:rsid w:val="00F64D0C"/>
    <w:rsid w:val="00F97BC9"/>
    <w:rsid w:val="00FE1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B33092"/>
  <w15:docId w15:val="{7A36A2C3-D9AD-44FB-99B0-16305A261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435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435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62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chmelova</dc:creator>
  <cp:lastModifiedBy>frankova</cp:lastModifiedBy>
  <cp:revision>4</cp:revision>
  <dcterms:created xsi:type="dcterms:W3CDTF">2024-01-03T14:38:00Z</dcterms:created>
  <dcterms:modified xsi:type="dcterms:W3CDTF">2024-01-08T13:38:00Z</dcterms:modified>
</cp:coreProperties>
</file>