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3"/>
        </w:rPr>
        <w:t>i lllllllllllllllllllllllll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1200" w:firstLine="0"/>
        <w:jc w:val="right"/>
      </w:pPr>
      <w:r>
        <w:rPr>
          <w:rStyle w:val="CharStyle5"/>
        </w:rPr>
        <w:t>2024000169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right"/>
      </w:pPr>
      <w:bookmarkStart w:id="2" w:name="bookmark2"/>
      <w:r>
        <w:rPr>
          <w:rStyle w:val="CharStyle7"/>
          <w:b/>
          <w:bCs/>
        </w:rPr>
        <w:t>DODATEK Č.3 KE SMLOUVĚ O POSKYTOVÁNÍ SLUŽEB nuniiiiiiiiiuiiiiiiii</w:t>
      </w:r>
      <w:bookmarkEnd w:id="2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bookmarkStart w:id="4" w:name="bookmark4"/>
      <w:r>
        <w:rPr>
          <w:rStyle w:val="CharStyle9"/>
          <w:b/>
          <w:bCs/>
        </w:rPr>
        <w:t>MultiSport Benefit, s.r.o.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Style w:val="CharStyle5"/>
        </w:rPr>
        <w:t>se sídlem Lomnického 1705/9,140 00 Praha 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Style w:val="CharStyle5"/>
        </w:rPr>
        <w:t>IČO: 24715298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Style w:val="CharStyle5"/>
        </w:rPr>
        <w:t>DIČ. CZ24715298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Style w:val="CharStyle5"/>
        </w:rPr>
        <w:t>jednající panem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left"/>
      </w:pPr>
      <w:r>
        <w:rPr>
          <w:rStyle w:val="CharStyle5"/>
        </w:rPr>
        <w:t xml:space="preserve">zapsaná v obchodním rejstříku vedeném Městským soudem v Praze pod sp.zn. C168281 (dále jen </w:t>
      </w:r>
      <w:r>
        <w:rPr>
          <w:rStyle w:val="CharStyle5"/>
          <w:b/>
          <w:bCs/>
        </w:rPr>
        <w:t>„Poskytovatel")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"/>
        </w:rPr>
        <w:t>a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rStyle w:val="CharStyle9"/>
          <w:b/>
          <w:bCs/>
        </w:rPr>
        <w:t xml:space="preserve">Zdravotnická záchranná služba Jihomoravského kraje, příspěvková organizace </w:t>
      </w:r>
      <w:r>
        <w:rPr>
          <w:rStyle w:val="CharStyle9"/>
        </w:rPr>
        <w:t xml:space="preserve">se sídlem </w:t>
      </w:r>
      <w:r>
        <w:rPr>
          <w:rStyle w:val="CharStyle9"/>
          <w:b/>
          <w:bCs/>
        </w:rPr>
        <w:t>Kamenice 798/ld, Brno 625 00 Brno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IČO: ico_00346292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DIČ: CZ 00346292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jednající panem</w:t>
      </w:r>
      <w:r>
        <w:rPr>
          <w:rStyle w:val="CharStyle5"/>
          <w:spacing w:val="-5"/>
          <w:shd w:val="clear" w:color="auto" w:fill="000000"/>
        </w:rPr>
        <w:t>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1"/>
          <w:shd w:val="clear" w:color="auto" w:fill="000000"/>
        </w:rPr>
        <w:t>...</w:t>
      </w:r>
      <w:r>
        <w:rPr>
          <w:rStyle w:val="CharStyle5"/>
          <w:spacing w:val="2"/>
          <w:shd w:val="clear" w:color="auto" w:fill="000000"/>
        </w:rPr>
        <w:t>.........</w:t>
      </w:r>
      <w:r>
        <w:rPr>
          <w:rStyle w:val="CharStyle5"/>
          <w:shd w:val="clear" w:color="auto" w:fill="000000"/>
        </w:rPr>
        <w:t>​.</w:t>
      </w:r>
      <w:r>
        <w:rPr>
          <w:rStyle w:val="CharStyle5"/>
          <w:spacing w:val="1"/>
          <w:shd w:val="clear" w:color="auto" w:fill="000000"/>
        </w:rPr>
        <w:t>.............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zapsaná v obchodním rejstříku vedeném krajským soudem v Brně pod sp.zn. pr. 1245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8" w:name="bookmark8"/>
      <w:r>
        <w:rPr>
          <w:rStyle w:val="CharStyle9"/>
        </w:rPr>
        <w:t xml:space="preserve">(dále jen </w:t>
      </w:r>
      <w:r>
        <w:rPr>
          <w:rStyle w:val="CharStyle9"/>
          <w:b/>
          <w:bCs/>
        </w:rPr>
        <w:t>„Klient")</w:t>
      </w:r>
      <w:bookmarkEnd w:id="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5"/>
        </w:rPr>
        <w:t xml:space="preserve">(Poskytovatel a Klient dále každý jednotlivě také jako </w:t>
      </w:r>
      <w:r>
        <w:rPr>
          <w:rStyle w:val="CharStyle5"/>
          <w:b/>
          <w:bCs/>
        </w:rPr>
        <w:t xml:space="preserve">„Smluvní strana" </w:t>
      </w:r>
      <w:r>
        <w:rPr>
          <w:rStyle w:val="CharStyle5"/>
        </w:rPr>
        <w:t xml:space="preserve">a společně jako </w:t>
      </w:r>
      <w:r>
        <w:rPr>
          <w:rStyle w:val="CharStyle5"/>
          <w:b/>
          <w:bCs/>
        </w:rPr>
        <w:t>„Smluvní strany")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rStyle w:val="CharStyle5"/>
        </w:rPr>
        <w:t>níže uvedeného dne, měsíce a roku se na základě vzájemného konsenzu dohodly na tomto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center"/>
      </w:pPr>
      <w:bookmarkStart w:id="10" w:name="bookmark10"/>
      <w:r>
        <w:rPr>
          <w:rStyle w:val="CharStyle7"/>
          <w:b/>
          <w:bCs/>
        </w:rPr>
        <w:t>Dodatku č. 3 ke Smlouvě o poskytování služeb</w:t>
      </w:r>
      <w:bookmarkEnd w:id="10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r>
        <w:rPr>
          <w:rStyle w:val="CharStyle7"/>
          <w:b/>
          <w:bCs/>
        </w:rPr>
        <w:t>či. i.</w:t>
      </w:r>
      <w:bookmarkEnd w:id="1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220" w:line="240" w:lineRule="auto"/>
        <w:ind w:left="420" w:right="0" w:hanging="420"/>
        <w:jc w:val="both"/>
      </w:pPr>
      <w:r>
        <w:rPr>
          <w:rStyle w:val="CharStyle5"/>
        </w:rPr>
        <w:t xml:space="preserve">Smluvními stranami byla podepsána Smlouva o poskytování služeb, na základě níž se Poskytovatel zavázal poskytovat Klientovi službu spočívající ve zpřístupnění produktů a služeb zahrnutých do Programu MultiSport Uživatelům definovaným v této Smlouvě a Klient se zavázal zaplatit Poskytovateli za tuto službu dohodnutou odměnu (dále jen </w:t>
      </w:r>
      <w:r>
        <w:rPr>
          <w:rStyle w:val="CharStyle5"/>
          <w:b/>
          <w:bCs/>
        </w:rPr>
        <w:t>„Smlouva").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640" w:line="240" w:lineRule="auto"/>
        <w:ind w:left="0" w:right="0" w:firstLine="0"/>
        <w:jc w:val="left"/>
      </w:pPr>
      <w:r>
        <w:rPr>
          <w:rStyle w:val="CharStyle5"/>
        </w:rPr>
        <w:t>Smluvní strany se dohodly na změně Smlouvy, a to tak, jak je uvedeno níže v tomto Dodatku.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rStyle w:val="CharStyle9"/>
          <w:b/>
          <w:bCs/>
        </w:rPr>
        <w:t>ČI. II.</w:t>
      </w:r>
      <w:bookmarkEnd w:id="14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16" w:name="bookmark16"/>
      <w:r>
        <w:rPr>
          <w:rStyle w:val="CharStyle9"/>
          <w:b/>
          <w:bCs/>
        </w:rPr>
        <w:t>Smluvní strany tímto mění bod 5.1 v § 5 Smlouvy v následujícím znění:</w:t>
      </w:r>
      <w:bookmarkEnd w:id="16"/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454" w:val="left"/>
        </w:tabs>
        <w:bidi w:val="0"/>
        <w:spacing w:before="0" w:after="360" w:line="240" w:lineRule="auto"/>
        <w:ind w:left="0" w:right="0" w:firstLine="0"/>
        <w:jc w:val="left"/>
      </w:pPr>
      <w:r>
        <w:rPr>
          <w:rStyle w:val="CharStyle5"/>
        </w:rPr>
        <w:t>Klient se zavazuje hradit Poskytovateli odměnu za zpřístupnění produktů a služeb v rámci Programu MultiSport dle této Smlouvy za příslušné Zúčtovací období (tj. měsíčně), a to v následující výši:</w:t>
      </w:r>
    </w:p>
    <w:p>
      <w:pPr>
        <w:pStyle w:val="Style4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696" w:val="left"/>
        </w:tabs>
        <w:bidi w:val="0"/>
        <w:spacing w:before="0" w:after="220" w:line="240" w:lineRule="auto"/>
        <w:ind w:left="680" w:right="0" w:hanging="680"/>
        <w:jc w:val="both"/>
      </w:pPr>
      <w:r>
        <w:rPr>
          <w:rStyle w:val="CharStyle5"/>
          <w:b/>
          <w:bCs/>
        </w:rPr>
        <w:t xml:space="preserve">za každého Zaměstnance uvedeného na Seznamu paušální částku 1180 Kč </w:t>
      </w:r>
      <w:r>
        <w:rPr>
          <w:rStyle w:val="CharStyle5"/>
        </w:rPr>
        <w:t>(slovy: jeden tisíc sto osmdesát korun českých); varianta využití Programu MultiSport dle Přílohy č. 1 této Smlouvy</w:t>
      </w:r>
    </w:p>
    <w:p>
      <w:pPr>
        <w:pStyle w:val="Style8"/>
        <w:keepNext/>
        <w:keepLines/>
        <w:widowControl w:val="0"/>
        <w:numPr>
          <w:ilvl w:val="2"/>
          <w:numId w:val="3"/>
        </w:numPr>
        <w:shd w:val="clear" w:color="auto" w:fill="auto"/>
        <w:tabs>
          <w:tab w:pos="696" w:val="left"/>
        </w:tabs>
        <w:bidi w:val="0"/>
        <w:spacing w:before="0" w:after="220" w:line="240" w:lineRule="auto"/>
        <w:ind w:left="680" w:right="0" w:hanging="680"/>
        <w:jc w:val="both"/>
      </w:pPr>
      <w:bookmarkStart w:id="18" w:name="bookmark18"/>
      <w:r>
        <w:rPr>
          <w:rStyle w:val="CharStyle9"/>
          <w:b/>
          <w:bCs/>
        </w:rPr>
        <w:t xml:space="preserve">za každou Doprovodnou osobu uvedenou na Seznamu paušální částku 1600,- Kč </w:t>
      </w:r>
      <w:r>
        <w:rPr>
          <w:rStyle w:val="CharStyle9"/>
        </w:rPr>
        <w:t>(slovy: jeden tisíc šest set korun českých); celá částka je hrazená Zaměstnancem;</w:t>
      </w:r>
      <w:bookmarkEnd w:id="18"/>
    </w:p>
    <w:p>
      <w:pPr>
        <w:pStyle w:val="Style4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696" w:val="left"/>
        </w:tabs>
        <w:bidi w:val="0"/>
        <w:spacing w:before="0" w:after="860" w:line="240" w:lineRule="auto"/>
        <w:ind w:left="680" w:right="0" w:hanging="680"/>
        <w:jc w:val="both"/>
      </w:pPr>
      <w:r>
        <w:rPr>
          <w:rStyle w:val="CharStyle5"/>
          <w:b/>
          <w:bCs/>
        </w:rPr>
        <w:t xml:space="preserve">za každé Dítě uvedené na Seznamu paušální částku 500,- Kč </w:t>
      </w:r>
      <w:r>
        <w:rPr>
          <w:rStyle w:val="CharStyle5"/>
        </w:rPr>
        <w:t>(slovy: pět set korun českých), celá částka je hrazená Zaměstnancem.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0" w:name="bookmark20"/>
      <w:r>
        <w:rPr>
          <w:rStyle w:val="CharStyle9"/>
          <w:b/>
          <w:bCs/>
        </w:rPr>
        <w:t>ČI. III.</w:t>
      </w:r>
      <w:bookmarkEnd w:id="2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left"/>
      </w:pPr>
      <w:r>
        <w:rPr>
          <w:rStyle w:val="CharStyle5"/>
        </w:rPr>
        <w:t>Ostatní ustanovení Smlouvy nedotčená tímto Dodatkem zůstávají beze změny.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left"/>
      </w:pPr>
      <w:r>
        <w:rPr>
          <w:rStyle w:val="CharStyle5"/>
        </w:rPr>
        <w:t>Tento Dodatek nabývá platnost dnem podpisu oběma Smluvními stranami a účinnost dnem 1.1.2024.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left"/>
      </w:pPr>
      <w:r>
        <w:rPr>
          <w:rStyle w:val="CharStyle5"/>
        </w:rPr>
        <w:t>Tento Dodatek se stává nedílnou součástí Smlouvy.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60" w:line="252" w:lineRule="auto"/>
        <w:ind w:left="0" w:right="0" w:firstLine="0"/>
        <w:jc w:val="left"/>
      </w:pPr>
      <w:r>
        <w:rPr>
          <w:rStyle w:val="CharStyle5"/>
        </w:rPr>
        <w:t>Smluvní strany prohlašují, že se s textem Dodatku seznámily, obsahu porozuměly, a že tento Dodatek vyjadřuje jejich vážnou a svobodnou vůli, souhlasí s ním na důkaz čehož připojují svoje podpisy.</w:t>
      </w:r>
    </w:p>
    <w:tbl>
      <w:tblPr>
        <w:tblOverlap w:val="never"/>
        <w:jc w:val="left"/>
        <w:tblLayout w:type="fixed"/>
      </w:tblPr>
      <w:tblGrid>
        <w:gridCol w:w="4306"/>
        <w:gridCol w:w="4618"/>
      </w:tblGrid>
      <w:tr>
        <w:trPr>
          <w:trHeight w:val="31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leader="dot" w:pos="142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V Praze dne</w:t>
              <w:tab/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leader="dot" w:pos="2006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17"/>
              </w:rPr>
              <w:t>V Brně dne</w:t>
              <w:tab/>
            </w:r>
          </w:p>
        </w:tc>
      </w:tr>
      <w:tr>
        <w:trPr>
          <w:trHeight w:val="88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17"/>
                <w:rFonts w:ascii="Arial" w:eastAsia="Arial" w:hAnsi="Arial" w:cs="Arial"/>
                <w:sz w:val="13"/>
                <w:szCs w:val="13"/>
              </w:rPr>
              <w:t>t Digitallysignedby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13"/>
                <w:szCs w:val="13"/>
              </w:rPr>
            </w:pPr>
            <w:r>
              <w:rPr>
                <w:rStyle w:val="CharStyle17"/>
                <w:rFonts w:ascii="Arial" w:eastAsia="Arial" w:hAnsi="Arial" w:cs="Arial"/>
                <w:spacing w:val="1"/>
                <w:sz w:val="22"/>
                <w:szCs w:val="22"/>
                <w:shd w:val="clear" w:color="auto" w:fill="000000"/>
              </w:rPr>
              <w:t>...</w:t>
            </w:r>
            <w:r>
              <w:rPr>
                <w:rStyle w:val="CharStyle17"/>
                <w:rFonts w:ascii="Arial" w:eastAsia="Arial" w:hAnsi="Arial" w:cs="Arial"/>
                <w:spacing w:val="2"/>
                <w:sz w:val="22"/>
                <w:szCs w:val="22"/>
                <w:shd w:val="clear" w:color="auto" w:fill="000000"/>
              </w:rPr>
              <w:t>...........</w:t>
            </w:r>
            <w:r>
              <w:rPr>
                <w:rStyle w:val="CharStyle17"/>
                <w:rFonts w:ascii="Arial" w:eastAsia="Arial" w:hAnsi="Arial" w:cs="Arial"/>
                <w:sz w:val="22"/>
                <w:szCs w:val="22"/>
                <w:shd w:val="clear" w:color="auto" w:fill="000000"/>
              </w:rPr>
              <w:t>​..</w:t>
            </w:r>
            <w:r>
              <w:rPr>
                <w:rStyle w:val="CharStyle17"/>
                <w:rFonts w:ascii="Arial" w:eastAsia="Arial" w:hAnsi="Arial" w:cs="Arial"/>
                <w:spacing w:val="1"/>
                <w:sz w:val="22"/>
                <w:szCs w:val="22"/>
                <w:shd w:val="clear" w:color="auto" w:fill="000000"/>
              </w:rPr>
              <w:t>............</w:t>
            </w:r>
            <w:r>
              <w:rPr>
                <w:rStyle w:val="CharStyle17"/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Style w:val="CharStyle17"/>
                <w:rFonts w:ascii="Arial" w:eastAsia="Arial" w:hAnsi="Arial" w:cs="Arial"/>
                <w:sz w:val="13"/>
                <w:szCs w:val="13"/>
              </w:rPr>
              <w:t>+01'00'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  <w:rPr>
                <w:sz w:val="18"/>
                <w:szCs w:val="18"/>
              </w:rPr>
            </w:pPr>
            <w:r>
              <w:rPr>
                <w:rStyle w:val="CharStyle17"/>
                <w:rFonts w:ascii="Arial" w:eastAsia="Arial" w:hAnsi="Arial" w:cs="Arial"/>
                <w:sz w:val="18"/>
                <w:szCs w:val="18"/>
                <w:shd w:val="clear" w:color="auto" w:fill="000000"/>
              </w:rPr>
              <w:t>...................</w:t>
            </w:r>
            <w:r>
              <w:rPr>
                <w:rStyle w:val="CharStyle17"/>
                <w:rFonts w:ascii="Arial" w:eastAsia="Arial" w:hAnsi="Arial" w:cs="Arial"/>
                <w:spacing w:val="1"/>
                <w:sz w:val="18"/>
                <w:szCs w:val="18"/>
                <w:shd w:val="clear" w:color="auto" w:fill="000000"/>
              </w:rPr>
              <w:t>........</w:t>
            </w:r>
            <w:r>
              <w:rPr>
                <w:rStyle w:val="CharStyle17"/>
                <w:rFonts w:ascii="Arial" w:eastAsia="Arial" w:hAnsi="Arial" w:cs="Arial"/>
                <w:sz w:val="18"/>
                <w:szCs w:val="18"/>
                <w:shd w:val="clear" w:color="auto" w:fill="000000"/>
                <w:vertAlign w:val="superscript"/>
              </w:rPr>
              <w:t>.</w:t>
            </w:r>
            <w:r>
              <w:rPr>
                <w:rStyle w:val="CharStyle17"/>
                <w:rFonts w:ascii="Arial" w:eastAsia="Arial" w:hAnsi="Arial" w:cs="Arial"/>
                <w:spacing w:val="1"/>
                <w:sz w:val="18"/>
                <w:szCs w:val="18"/>
                <w:shd w:val="clear" w:color="auto" w:fill="000000"/>
                <w:vertAlign w:val="superscript"/>
              </w:rPr>
              <w:t>.</w:t>
            </w:r>
            <w:r>
              <w:rPr>
                <w:rStyle w:val="CharStyle17"/>
                <w:rFonts w:ascii="Arial" w:eastAsia="Arial" w:hAnsi="Arial" w:cs="Arial"/>
                <w:spacing w:val="10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CharStyle17"/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Style w:val="CharStyle17"/>
                <w:rFonts w:ascii="Arial" w:eastAsia="Arial" w:hAnsi="Arial" w:cs="Arial"/>
                <w:sz w:val="18"/>
                <w:szCs w:val="18"/>
                <w:shd w:val="clear" w:color="auto" w:fill="000000"/>
              </w:rPr>
              <w:t>​</w:t>
            </w:r>
            <w:r>
              <w:rPr>
                <w:rStyle w:val="CharStyle17"/>
                <w:rFonts w:ascii="Arial" w:eastAsia="Arial" w:hAnsi="Arial" w:cs="Arial"/>
                <w:spacing w:val="2"/>
                <w:sz w:val="18"/>
                <w:szCs w:val="18"/>
                <w:shd w:val="clear" w:color="auto" w:fill="000000"/>
              </w:rPr>
              <w:t>............</w:t>
            </w:r>
            <w:r>
              <w:rPr>
                <w:rStyle w:val="CharStyle17"/>
                <w:rFonts w:ascii="Arial" w:eastAsia="Arial" w:hAnsi="Arial" w:cs="Arial"/>
                <w:spacing w:val="3"/>
                <w:sz w:val="18"/>
                <w:szCs w:val="18"/>
                <w:shd w:val="clear" w:color="auto" w:fill="000000"/>
              </w:rPr>
              <w:t>.....</w:t>
            </w:r>
            <w:r>
              <w:rPr>
                <w:rStyle w:val="CharStyle17"/>
                <w:rFonts w:ascii="Arial" w:eastAsia="Arial" w:hAnsi="Arial" w:cs="Arial"/>
                <w:spacing w:val="3"/>
                <w:sz w:val="18"/>
                <w:szCs w:val="18"/>
                <w:shd w:val="clear" w:color="auto" w:fill="000000"/>
                <w:vertAlign w:val="superscript"/>
              </w:rPr>
              <w:t>.</w:t>
            </w:r>
            <w:r>
              <w:rPr>
                <w:rStyle w:val="CharStyle17"/>
                <w:rFonts w:ascii="Arial" w:eastAsia="Arial" w:hAnsi="Arial" w:cs="Arial"/>
                <w:spacing w:val="4"/>
                <w:sz w:val="18"/>
                <w:szCs w:val="18"/>
                <w:shd w:val="clear" w:color="auto" w:fill="000000"/>
                <w:vertAlign w:val="superscript"/>
              </w:rPr>
              <w:t>.</w:t>
            </w:r>
            <w:r>
              <w:rPr>
                <w:rStyle w:val="CharStyle17"/>
                <w:rFonts w:ascii="Arial" w:eastAsia="Arial" w:hAnsi="Arial" w:cs="Arial"/>
                <w:spacing w:val="10"/>
                <w:sz w:val="18"/>
                <w:szCs w:val="18"/>
                <w:shd w:val="clear" w:color="auto" w:fill="000000"/>
              </w:rPr>
              <w:t>..</w:t>
            </w:r>
            <w:r>
              <w:rPr>
                <w:rStyle w:val="CharStyle17"/>
                <w:rFonts w:ascii="Arial" w:eastAsia="Arial" w:hAnsi="Arial" w:cs="Arial"/>
                <w:sz w:val="18"/>
                <w:szCs w:val="18"/>
                <w:shd w:val="clear" w:color="auto" w:fill="000000"/>
                <w:vertAlign w:val="subscript"/>
              </w:rPr>
              <w:t>.</w:t>
            </w:r>
            <w:r>
              <w:rPr>
                <w:rStyle w:val="CharStyle17"/>
                <w:rFonts w:ascii="Arial" w:eastAsia="Arial" w:hAnsi="Arial" w:cs="Arial"/>
                <w:spacing w:val="1"/>
                <w:sz w:val="18"/>
                <w:szCs w:val="18"/>
                <w:shd w:val="clear" w:color="auto" w:fill="000000"/>
                <w:vertAlign w:val="subscript"/>
              </w:rPr>
              <w:t>.</w:t>
            </w:r>
            <w:r>
              <w:rPr>
                <w:rStyle w:val="CharStyle17"/>
                <w:rFonts w:ascii="Arial" w:eastAsia="Arial" w:hAnsi="Arial" w:cs="Arial"/>
                <w:spacing w:val="10"/>
                <w:sz w:val="18"/>
                <w:szCs w:val="18"/>
                <w:shd w:val="clear" w:color="auto" w:fill="000000"/>
              </w:rPr>
              <w:t>.</w:t>
            </w:r>
            <w:r>
              <w:rPr>
                <w:rStyle w:val="CharStyle17"/>
                <w:rFonts w:ascii="Arial" w:eastAsia="Arial" w:hAnsi="Arial" w:cs="Arial"/>
                <w:sz w:val="18"/>
                <w:szCs w:val="18"/>
                <w:shd w:val="clear" w:color="auto" w:fill="000000"/>
                <w:vertAlign w:val="superscript"/>
              </w:rPr>
              <w:t>.</w:t>
            </w:r>
            <w:r>
              <w:rPr>
                <w:rStyle w:val="CharStyle17"/>
                <w:rFonts w:ascii="Arial" w:eastAsia="Arial" w:hAnsi="Arial" w:cs="Arial"/>
                <w:spacing w:val="1"/>
                <w:sz w:val="18"/>
                <w:szCs w:val="18"/>
                <w:shd w:val="clear" w:color="auto" w:fill="000000"/>
                <w:vertAlign w:val="superscript"/>
              </w:rPr>
              <w:t>.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b/>
                <w:bCs/>
              </w:rPr>
              <w:t>MultiSport Benefit, s.r.o.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b/>
                <w:bCs/>
                <w:spacing w:val="1"/>
                <w:shd w:val="clear" w:color="auto" w:fill="000000"/>
              </w:rPr>
              <w:t>........</w:t>
            </w:r>
            <w:r>
              <w:rPr>
                <w:rStyle w:val="CharStyle17"/>
                <w:b/>
                <w:bCs/>
                <w:spacing w:val="2"/>
                <w:shd w:val="clear" w:color="auto" w:fill="000000"/>
              </w:rPr>
              <w:t>......</w:t>
            </w:r>
            <w:r>
              <w:rPr>
                <w:rStyle w:val="CharStyle17"/>
                <w:b/>
                <w:bCs/>
                <w:shd w:val="clear" w:color="auto" w:fill="000000"/>
              </w:rPr>
              <w:t>​</w:t>
            </w:r>
            <w:r>
              <w:rPr>
                <w:rStyle w:val="CharStyle17"/>
                <w:b/>
                <w:bCs/>
                <w:spacing w:val="2"/>
                <w:shd w:val="clear" w:color="auto" w:fill="000000"/>
              </w:rPr>
              <w:t>....</w:t>
            </w:r>
            <w:r>
              <w:rPr>
                <w:rStyle w:val="CharStyle17"/>
                <w:b/>
                <w:bCs/>
                <w:spacing w:val="3"/>
                <w:shd w:val="clear" w:color="auto" w:fill="000000"/>
              </w:rPr>
              <w:t>....</w:t>
            </w:r>
            <w:r>
              <w:rPr>
                <w:rStyle w:val="CharStyle17"/>
                <w:b/>
                <w:bCs/>
              </w:rPr>
              <w:t>na základě plé moci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17"/>
                <w:b/>
                <w:bCs/>
              </w:rPr>
              <w:t>ZZSJmk, p. o.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17"/>
                <w:b/>
                <w:bCs/>
              </w:rPr>
              <w:t>MUDr. Hana Albrechtová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336" w:right="571" w:bottom="1438" w:left="1499" w:header="0" w:footer="1010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2" w:name="bookmark22"/>
      <w:r>
        <w:rPr>
          <w:rStyle w:val="CharStyle7"/>
          <w:b/>
          <w:bCs/>
        </w:rPr>
        <w:t>Příloha č. 1</w:t>
      </w:r>
      <w:bookmarkEnd w:id="2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rStyle w:val="CharStyle5"/>
          <w:b/>
          <w:bCs/>
        </w:rPr>
        <w:t>Varianty využití Programu MultiSport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90" w:lineRule="auto"/>
        <w:ind w:left="0" w:right="0" w:firstLine="140"/>
        <w:jc w:val="both"/>
      </w:pPr>
      <w:r>
        <w:rPr>
          <w:rStyle w:val="CharStyle5"/>
        </w:rPr>
        <w:t xml:space="preserve">Smluvní strany se dohodly, že odměna sjednaná v bodu. 5.1. Smlouvy je platná pouze při splnění jedné z následujících variant zvolených Klientem </w:t>
      </w:r>
      <w:r>
        <w:rPr>
          <w:rStyle w:val="CharStyle5"/>
          <w:i/>
          <w:iCs/>
        </w:rPr>
        <w:t>(doplněné a označené X):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60" w:right="0" w:hanging="320"/>
        <w:jc w:val="both"/>
      </w:pPr>
      <w:r>
        <w:rPr>
          <w:rStyle w:val="CharStyle5"/>
          <w:u w:val="single"/>
          <w:vertAlign w:val="superscript"/>
        </w:rPr>
        <w:t>x</w:t>
      </w:r>
      <w:r>
        <w:rPr>
          <w:rStyle w:val="CharStyle5"/>
          <w:u w:val="single"/>
        </w:rPr>
        <w:t xml:space="preserve"> Varianta 1:</w:t>
      </w:r>
      <w:r>
        <w:rPr>
          <w:rStyle w:val="CharStyle5"/>
        </w:rPr>
        <w:t xml:space="preserve"> Klient se zavazuje přihlásit do Programu MultiSport všechny své Zaměstnance (současné i budoucí) a zcela hradit veškeré náklady související s Programem MultiSport, tj. bez jakékoli finanční účasti Zaměstnance.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both"/>
      </w:pPr>
      <w:r>
        <w:rPr>
          <w:rStyle w:val="CharStyle5"/>
          <w:u w:val="single"/>
        </w:rPr>
        <w:t>Varianta 2:</w:t>
      </w:r>
      <w:r>
        <w:rPr>
          <w:rStyle w:val="CharStyle5"/>
        </w:rPr>
        <w:t xml:space="preserve"> Možnost čerpání služeb Programu MultiSport mají všichni Zaměstnanci, kteří o využívání Karty projeví zájem.  Klient se zavazuje zcela hradit veškeré náklady související s Programem MultiSport, tj. bez jakékoli finanční účasti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60"/>
        <w:jc w:val="both"/>
      </w:pPr>
      <w:r>
        <w:rPr>
          <w:rStyle w:val="CharStyle5"/>
        </w:rPr>
        <w:t>Zaměstnance.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6298" w:val="left"/>
          <w:tab w:leader="dot" w:pos="7406" w:val="left"/>
        </w:tabs>
        <w:bidi w:val="0"/>
        <w:spacing w:before="0" w:after="0" w:line="240" w:lineRule="auto"/>
        <w:ind w:left="0" w:right="0" w:firstLine="460"/>
        <w:jc w:val="both"/>
      </w:pPr>
      <w:r>
        <w:rPr>
          <w:rStyle w:val="CharStyle5"/>
          <w:u w:val="single"/>
        </w:rPr>
        <w:t>Varianta 3:</w:t>
      </w:r>
      <w:r>
        <w:rPr>
          <w:rStyle w:val="CharStyle5"/>
        </w:rPr>
        <w:t xml:space="preserve"> Možnost čerpání služeb Programu MultiSport mají všichni Zaměstnanci, kteří o využívání Karty projeví zájem.  Klient spolufinancuje náklady související s Programem MultiSport, tj. Klient přispívá</w:t>
        <w:tab/>
        <w:t>Kč (slovy:</w:t>
        <w:tab/>
        <w:t>korun českých) 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4756" w:val="left"/>
        </w:tabs>
        <w:bidi w:val="0"/>
        <w:spacing w:before="0" w:after="100" w:line="240" w:lineRule="auto"/>
        <w:ind w:left="0" w:right="0" w:firstLine="460"/>
        <w:jc w:val="left"/>
      </w:pPr>
      <w:r>
        <w:rPr>
          <w:rStyle w:val="CharStyle5"/>
        </w:rPr>
        <w:t>Zaměstnanec hradí Klientovi částku ve výši.... Kč (slovy:</w:t>
        <w:tab/>
        <w:t>korun českých) měsíčně.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both"/>
      </w:pPr>
      <w:r>
        <w:rPr>
          <w:rStyle w:val="CharStyle5"/>
          <w:u w:val="single"/>
        </w:rPr>
        <w:t>Varianta 4:</w:t>
      </w:r>
      <w:r>
        <w:rPr>
          <w:rStyle w:val="CharStyle5"/>
        </w:rPr>
        <w:t xml:space="preserve"> Možnost čerpání služeb Programu MultiSport mají všichni Zaměstnanci, kteří o využívání Karty projeví zájem.  Klient nefinancuje náklady související s Programem MultiSport, tj. Zaměstnanec hradí Klientovi veškeré měsíční náklady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460"/>
        <w:jc w:val="left"/>
      </w:pPr>
      <w:r>
        <w:rPr>
          <w:rStyle w:val="CharStyle5"/>
        </w:rPr>
        <w:t>související s Programem MultiSport, tj. bez jakékoli finanční účasti Klienta.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rStyle w:val="CharStyle5"/>
        </w:rPr>
        <w:t>Veškeré změny v modelu financování Programu MultiSport, které provede (a Uživatelům oznámí) Klient, musí mít písemnou formu v podobě dodatku ktéto Smlouvě.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140"/>
        <w:jc w:val="both"/>
      </w:pPr>
      <w:r>
        <w:rPr>
          <w:rStyle w:val="CharStyle5"/>
        </w:rPr>
        <w:t>Klient se zavazuje, že nebude zpřístupňovat Program MultiSport jiným způsobem, než který je uveden ve Smlouvě. V případě porušení těchto povinností je Poskytovatel oprávněn od této Smlouvy odstoupit.</w:t>
      </w:r>
    </w:p>
    <w:sectPr>
      <w:footnotePr>
        <w:pos w:val="pageBottom"/>
        <w:numFmt w:val="decimal"/>
        <w:numRestart w:val="continuous"/>
      </w:footnotePr>
      <w:pgSz w:w="11900" w:h="16840"/>
      <w:pgMar w:top="1592" w:right="619" w:bottom="1592" w:left="1451" w:header="0" w:footer="116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Nadpis #2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Nadpis #3_"/>
    <w:basedOn w:val="DefaultParagraphFont"/>
    <w:link w:val="Style8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Jiné_"/>
    <w:basedOn w:val="DefaultParagraphFont"/>
    <w:link w:val="Style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60"/>
      <w:ind w:right="120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1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auto"/>
      <w:spacing w:after="20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Nadpis #3"/>
    <w:basedOn w:val="Normal"/>
    <w:link w:val="CharStyle9"/>
    <w:pPr>
      <w:widowControl w:val="0"/>
      <w:shd w:val="clear" w:color="auto" w:fill="auto"/>
      <w:spacing w:after="170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auto"/>
      <w:spacing w:after="1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