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33" w:rsidRDefault="00DC3FAE">
      <w:pPr>
        <w:pStyle w:val="Zkladntext40"/>
      </w:pPr>
      <w:r>
        <w:rPr>
          <w:rStyle w:val="Zkladntext4"/>
        </w:rPr>
        <w:t>SMLOUVA O ZAJIŠTĚNÍ REALIZACE UMĚLECKÉHO VYSTOUPENÍ</w:t>
      </w:r>
    </w:p>
    <w:p w:rsidR="00E94533" w:rsidRDefault="00DC3FAE">
      <w:pPr>
        <w:pStyle w:val="Zkladntext30"/>
        <w:spacing w:after="0"/>
      </w:pPr>
      <w:r>
        <w:rPr>
          <w:rStyle w:val="Zkladntext3"/>
          <w:b/>
          <w:bCs/>
        </w:rPr>
        <w:t>JIŘÍ PAVLICA &amp; HRADIŠŤAN</w:t>
      </w:r>
    </w:p>
    <w:p w:rsidR="00E94533" w:rsidRDefault="00DC3FAE">
      <w:pPr>
        <w:pStyle w:val="Zkladntext30"/>
        <w:spacing w:after="220"/>
      </w:pPr>
      <w:r>
        <w:rPr>
          <w:rStyle w:val="Zkladntext3"/>
        </w:rPr>
        <w:t>SEVEROČESKÁ FILHARMONIE TEPLICE</w:t>
      </w:r>
    </w:p>
    <w:p w:rsidR="00E94533" w:rsidRDefault="00DC3FAE">
      <w:pPr>
        <w:pStyle w:val="Zkladntext1"/>
        <w:numPr>
          <w:ilvl w:val="0"/>
          <w:numId w:val="1"/>
        </w:numPr>
        <w:tabs>
          <w:tab w:val="left" w:pos="246"/>
        </w:tabs>
        <w:spacing w:line="257" w:lineRule="auto"/>
      </w:pPr>
      <w:r>
        <w:rPr>
          <w:rStyle w:val="Zkladntext"/>
          <w:u w:val="single"/>
        </w:rPr>
        <w:t>smluvní strana -</w:t>
      </w:r>
      <w:r>
        <w:rPr>
          <w:rStyle w:val="Zkladntext"/>
        </w:rPr>
        <w:t xml:space="preserve"> </w:t>
      </w:r>
      <w:r>
        <w:rPr>
          <w:rStyle w:val="Zkladntext"/>
          <w:b/>
          <w:bCs/>
          <w:i/>
          <w:iCs/>
        </w:rPr>
        <w:t>dodavatel</w:t>
      </w:r>
    </w:p>
    <w:p w:rsidR="00E94533" w:rsidRDefault="00DC3FAE" w:rsidP="006534FA">
      <w:pPr>
        <w:pStyle w:val="Zkladntext1"/>
        <w:spacing w:after="220" w:line="257" w:lineRule="auto"/>
        <w:rPr>
          <w:rStyle w:val="Zkladntext"/>
          <w:b/>
          <w:bCs/>
          <w:i/>
          <w:iCs/>
        </w:rPr>
      </w:pPr>
      <w:r>
        <w:rPr>
          <w:rStyle w:val="Zkladntext"/>
          <w:b/>
          <w:bCs/>
          <w:sz w:val="19"/>
          <w:szCs w:val="19"/>
        </w:rPr>
        <w:t xml:space="preserve">Burda Art s.r.o., </w:t>
      </w:r>
      <w:r>
        <w:rPr>
          <w:rStyle w:val="Zkladntext"/>
        </w:rPr>
        <w:t xml:space="preserve">sídlo: Českobratrská 317/3, 779 00 Olomouc, IČ: 05552109, DIČ: CZ05552109, zastoupení: Mgr.David Burda - jednatel, zápis v OR vedeném Krajským soudem v Ostravě dne 10.11.2016, Oddíl C, vložka 68031; </w:t>
      </w:r>
      <w:r>
        <w:rPr>
          <w:rStyle w:val="Zkladntext"/>
          <w:u w:val="single"/>
        </w:rPr>
        <w:t>smluvní strana</w:t>
      </w:r>
      <w:r>
        <w:rPr>
          <w:rStyle w:val="Zkladntext"/>
        </w:rPr>
        <w:t xml:space="preserve"> </w:t>
      </w:r>
      <w:r w:rsidR="006534FA">
        <w:rPr>
          <w:rStyle w:val="Zkladntext"/>
        </w:rPr>
        <w:t>–</w:t>
      </w:r>
      <w:r>
        <w:rPr>
          <w:rStyle w:val="Zkladntext"/>
        </w:rPr>
        <w:t xml:space="preserve"> </w:t>
      </w:r>
      <w:r>
        <w:rPr>
          <w:rStyle w:val="Zkladntext"/>
          <w:b/>
          <w:bCs/>
          <w:i/>
          <w:iCs/>
        </w:rPr>
        <w:t>objednatel</w:t>
      </w:r>
    </w:p>
    <w:p w:rsidR="006534FA" w:rsidRDefault="006534FA" w:rsidP="006534FA">
      <w:pPr>
        <w:pStyle w:val="Zkladntext1"/>
        <w:spacing w:after="220" w:line="257" w:lineRule="auto"/>
      </w:pPr>
    </w:p>
    <w:p w:rsidR="00E94533" w:rsidRDefault="00DC3FAE">
      <w:pPr>
        <w:pStyle w:val="Zkladntext1"/>
        <w:spacing w:after="0" w:line="257" w:lineRule="auto"/>
      </w:pPr>
      <w:r>
        <w:rPr>
          <w:rStyle w:val="Zkladntext"/>
          <w:b/>
          <w:bCs/>
          <w:sz w:val="19"/>
          <w:szCs w:val="19"/>
        </w:rPr>
        <w:t xml:space="preserve">MĚŠŤANSKÁ BESEDA PLZEŇ s.r.o., </w:t>
      </w:r>
      <w:r>
        <w:rPr>
          <w:rStyle w:val="Zkladntext"/>
        </w:rPr>
        <w:t>zastoupena: Ing. Ivan Jáchim - jednatel, Dominikánská 3, 301 00 Plzeň, Spis. Zn.: C5685, 1Č: 61775134, DIČ: CZ61775134 - je plátce DPH</w:t>
      </w:r>
    </w:p>
    <w:p w:rsidR="006534FA" w:rsidRDefault="006534FA">
      <w:pPr>
        <w:pStyle w:val="Zkladntext1"/>
        <w:spacing w:after="340" w:line="257" w:lineRule="auto"/>
        <w:rPr>
          <w:rStyle w:val="Zkladntext"/>
        </w:rPr>
      </w:pPr>
    </w:p>
    <w:p w:rsidR="00E94533" w:rsidRDefault="00DC3FAE">
      <w:pPr>
        <w:pStyle w:val="Zkladntext1"/>
        <w:spacing w:after="340" w:line="257" w:lineRule="auto"/>
      </w:pPr>
      <w:r>
        <w:rPr>
          <w:noProof/>
        </w:rPr>
        <mc:AlternateContent>
          <mc:Choice Requires="wps">
            <w:drawing>
              <wp:anchor distT="0" distB="167640" distL="114300" distR="114300" simplePos="0" relativeHeight="125829378" behindDoc="0" locked="0" layoutInCell="1" allowOverlap="1">
                <wp:simplePos x="0" y="0"/>
                <wp:positionH relativeFrom="page">
                  <wp:posOffset>4866640</wp:posOffset>
                </wp:positionH>
                <wp:positionV relativeFrom="paragraph">
                  <wp:posOffset>12700</wp:posOffset>
                </wp:positionV>
                <wp:extent cx="2172970" cy="1587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4533" w:rsidRDefault="00DC3FAE">
                            <w:pPr>
                              <w:pStyle w:val="Zkladntext1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Zkladntext"/>
                              </w:rPr>
                              <w:t xml:space="preserve">Datum: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14.1.2024 </w:t>
                            </w:r>
                            <w:r>
                              <w:rPr>
                                <w:rStyle w:val="Zkladntext"/>
                              </w:rPr>
                              <w:t xml:space="preserve">Hodina: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z w:val="19"/>
                                <w:szCs w:val="19"/>
                              </w:rPr>
                              <w:t>19:00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3.19999999999999pt;margin-top:1.pt;width:171.09999999999999pt;height:12.5pt;z-index:-125829375;mso-wrap-distance-left:9.pt;mso-wrap-distance-right:9.pt;mso-wrap-distance-bottom:13.2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</w:rPr>
                        <w:t xml:space="preserve">Datum: </w:t>
                      </w:r>
                      <w:r>
                        <w:rPr>
                          <w:rStyle w:val="CharStyle3"/>
                          <w:b/>
                          <w:bCs/>
                          <w:sz w:val="19"/>
                          <w:szCs w:val="19"/>
                        </w:rPr>
                        <w:t xml:space="preserve">14.1.2024 </w:t>
                      </w:r>
                      <w:r>
                        <w:rPr>
                          <w:rStyle w:val="CharStyle3"/>
                        </w:rPr>
                        <w:t xml:space="preserve">Hodina: </w:t>
                      </w:r>
                      <w:r>
                        <w:rPr>
                          <w:rStyle w:val="CharStyle3"/>
                          <w:b/>
                          <w:bCs/>
                          <w:sz w:val="19"/>
                          <w:szCs w:val="19"/>
                        </w:rPr>
                        <w:t>19:00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1290" distB="635" distL="410210" distR="116840" simplePos="0" relativeHeight="125829380" behindDoc="0" locked="0" layoutInCell="1" allowOverlap="1">
                <wp:simplePos x="0" y="0"/>
                <wp:positionH relativeFrom="page">
                  <wp:posOffset>5162550</wp:posOffset>
                </wp:positionH>
                <wp:positionV relativeFrom="paragraph">
                  <wp:posOffset>173990</wp:posOffset>
                </wp:positionV>
                <wp:extent cx="1874520" cy="16446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4533" w:rsidRDefault="00DC3FAE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délka cca 100 minut bez přestávky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06.5pt;margin-top:13.700000000000001pt;width:147.59999999999999pt;height:12.950000000000001pt;z-index:-125829373;mso-wrap-distance-left:32.299999999999997pt;mso-wrap-distance-top:12.700000000000001pt;mso-wrap-distance-right:9.2000000000000011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délka cca 100 minut bez přestávky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 xml:space="preserve">Místo konání: Plzeň - Měšťanská beseda (Kopeckého sady 152/15) Info+předprodej: </w:t>
      </w:r>
      <w:hyperlink r:id="rId7" w:history="1">
        <w:r>
          <w:rPr>
            <w:rStyle w:val="Zkladntext"/>
            <w:lang w:val="en-US" w:eastAsia="en-US"/>
          </w:rPr>
          <w:t>www.mestanskabeseda.cz</w:t>
        </w:r>
      </w:hyperlink>
    </w:p>
    <w:p w:rsidR="00E94533" w:rsidRDefault="00DC3FAE">
      <w:pPr>
        <w:pStyle w:val="Zkladntext1"/>
        <w:spacing w:after="0"/>
        <w:rPr>
          <w:sz w:val="19"/>
          <w:szCs w:val="19"/>
        </w:rPr>
      </w:pPr>
      <w:r>
        <w:rPr>
          <w:rStyle w:val="Zkladntext"/>
          <w:b/>
          <w:bCs/>
          <w:sz w:val="19"/>
          <w:szCs w:val="19"/>
        </w:rPr>
        <w:t xml:space="preserve">Platební podmínky: </w:t>
      </w:r>
      <w:r>
        <w:rPr>
          <w:rStyle w:val="Zkladntext"/>
        </w:rPr>
        <w:t xml:space="preserve">Dohodnutá cena </w:t>
      </w:r>
      <w:r>
        <w:rPr>
          <w:rStyle w:val="Zkladntext"/>
          <w:b/>
          <w:bCs/>
          <w:sz w:val="19"/>
          <w:szCs w:val="19"/>
        </w:rPr>
        <w:t xml:space="preserve">158.000 </w:t>
      </w:r>
      <w:r>
        <w:rPr>
          <w:rStyle w:val="Zkladntext"/>
        </w:rPr>
        <w:t xml:space="preserve">+ 21% DPH 33.180 = </w:t>
      </w:r>
      <w:r>
        <w:rPr>
          <w:rStyle w:val="Zkladntext"/>
          <w:b/>
          <w:bCs/>
          <w:sz w:val="19"/>
          <w:szCs w:val="19"/>
        </w:rPr>
        <w:t>191.180,-Kč</w:t>
      </w:r>
    </w:p>
    <w:p w:rsidR="00E94533" w:rsidRDefault="00DC3FAE">
      <w:pPr>
        <w:pStyle w:val="Zkladntext1"/>
        <w:spacing w:after="160"/>
      </w:pPr>
      <w:r>
        <w:rPr>
          <w:rStyle w:val="Zkladntext"/>
        </w:rPr>
        <w:t>Částka bude uhrazena převodem na základě faktury dodané dodavatelem (splatnost 5 dní)</w:t>
      </w:r>
    </w:p>
    <w:p w:rsidR="00E94533" w:rsidRDefault="00DC3FAE">
      <w:pPr>
        <w:pStyle w:val="Zkladntext1"/>
        <w:jc w:val="both"/>
      </w:pPr>
      <w:r>
        <w:rPr>
          <w:rStyle w:val="Zkladntext"/>
          <w:b/>
          <w:bCs/>
          <w:sz w:val="19"/>
          <w:szCs w:val="19"/>
        </w:rPr>
        <w:t xml:space="preserve">Dodavatel </w:t>
      </w:r>
      <w:r>
        <w:rPr>
          <w:rStyle w:val="Zkladntext"/>
        </w:rPr>
        <w:t xml:space="preserve">dohodne podmínky pro řádné provedení vystoupení, vč. ozvučení koncertu a dopravy a zajistí uveřejnění termínu vystoupení a místa předprodeje vstupenek na internetových stránkách </w:t>
      </w:r>
      <w:hyperlink r:id="rId8" w:history="1">
        <w:r>
          <w:rPr>
            <w:rStyle w:val="Zkladntext"/>
            <w:lang w:val="en-US" w:eastAsia="en-US"/>
          </w:rPr>
          <w:t>www.hradistan.cz</w:t>
        </w:r>
      </w:hyperlink>
      <w:r>
        <w:rPr>
          <w:rStyle w:val="Zkladntext"/>
          <w:lang w:val="en-US" w:eastAsia="en-US"/>
        </w:rPr>
        <w:t>.</w:t>
      </w:r>
    </w:p>
    <w:p w:rsidR="00E94533" w:rsidRDefault="00DC3FAE">
      <w:pPr>
        <w:pStyle w:val="Zkladntext1"/>
        <w:jc w:val="both"/>
      </w:pPr>
      <w:r>
        <w:rPr>
          <w:rStyle w:val="Zkladntext"/>
          <w:b/>
          <w:bCs/>
          <w:sz w:val="19"/>
          <w:szCs w:val="19"/>
        </w:rPr>
        <w:t xml:space="preserve">Objednatel </w:t>
      </w:r>
      <w:r>
        <w:rPr>
          <w:rStyle w:val="Zkladntext"/>
        </w:rPr>
        <w:t xml:space="preserve">je povinen sjednat umělecké </w:t>
      </w:r>
      <w:r>
        <w:rPr>
          <w:rStyle w:val="Zkladntext"/>
          <w:b/>
          <w:bCs/>
          <w:sz w:val="19"/>
          <w:szCs w:val="19"/>
        </w:rPr>
        <w:t xml:space="preserve">honoráře Hradišťanu </w:t>
      </w:r>
      <w:r>
        <w:rPr>
          <w:rStyle w:val="Zkladntext"/>
        </w:rPr>
        <w:t xml:space="preserve">přímo s vystupujícími umělci a uhradit poplatky </w:t>
      </w:r>
      <w:r>
        <w:rPr>
          <w:rStyle w:val="Zkladntext"/>
          <w:b/>
          <w:bCs/>
          <w:sz w:val="19"/>
          <w:szCs w:val="19"/>
        </w:rPr>
        <w:t xml:space="preserve">OSA </w:t>
      </w:r>
      <w:r>
        <w:rPr>
          <w:rStyle w:val="Zkladntext"/>
        </w:rPr>
        <w:t xml:space="preserve">(repertoárové listy ke stažení: </w:t>
      </w:r>
      <w:hyperlink r:id="rId9" w:history="1">
        <w:r>
          <w:rPr>
            <w:rStyle w:val="Zkladntext"/>
            <w:lang w:val="en-US" w:eastAsia="en-US"/>
          </w:rPr>
          <w:t>www.hradistan.cz/pro-poradatele</w:t>
        </w:r>
      </w:hyperlink>
      <w:r>
        <w:rPr>
          <w:rStyle w:val="Zkladntext"/>
          <w:lang w:val="en-US" w:eastAsia="en-US"/>
        </w:rPr>
        <w:t xml:space="preserve">). </w:t>
      </w:r>
      <w:r>
        <w:rPr>
          <w:rStyle w:val="Zkladntext"/>
        </w:rPr>
        <w:t xml:space="preserve">Objednatel se zavazuje zajistit vhodný koncertní prostor, připravit ho dle dohody s kustodem orchestru (včetně vyvýšenin z praktikáblů) a zpřístupnit ho dle časového plánu. Po konzultaci s panem Burdou zajistit vhodný </w:t>
      </w:r>
      <w:r>
        <w:rPr>
          <w:rStyle w:val="Zkladntext"/>
          <w:b/>
          <w:bCs/>
          <w:sz w:val="19"/>
          <w:szCs w:val="19"/>
        </w:rPr>
        <w:t xml:space="preserve">zvukový aparát a osvětlení, </w:t>
      </w:r>
      <w:r>
        <w:rPr>
          <w:rStyle w:val="Zkladntext"/>
        </w:rPr>
        <w:t xml:space="preserve">na obvyklém místě vyčlenit </w:t>
      </w:r>
      <w:r>
        <w:rPr>
          <w:rStyle w:val="Zkladntext"/>
          <w:b/>
          <w:bCs/>
          <w:sz w:val="19"/>
          <w:szCs w:val="19"/>
        </w:rPr>
        <w:t xml:space="preserve">prostor pro zvukaře </w:t>
      </w:r>
      <w:r>
        <w:rPr>
          <w:rStyle w:val="Zkladntext"/>
        </w:rPr>
        <w:t xml:space="preserve">(2.polovina sálu, nejlépe uprostřed řady), přívod el. proudu </w:t>
      </w:r>
      <w:r>
        <w:rPr>
          <w:rStyle w:val="Zkladntext"/>
          <w:b/>
          <w:bCs/>
          <w:sz w:val="19"/>
          <w:szCs w:val="19"/>
        </w:rPr>
        <w:t xml:space="preserve">220V/16A </w:t>
      </w:r>
      <w:r>
        <w:rPr>
          <w:rStyle w:val="Zkladntext"/>
        </w:rPr>
        <w:t xml:space="preserve">na jeviště, a do zvukové režie, alespoň 2 </w:t>
      </w:r>
      <w:r>
        <w:rPr>
          <w:rStyle w:val="Zkladntext"/>
          <w:b/>
          <w:bCs/>
          <w:sz w:val="19"/>
          <w:szCs w:val="19"/>
        </w:rPr>
        <w:t xml:space="preserve">pomocníky </w:t>
      </w:r>
      <w:r>
        <w:rPr>
          <w:rStyle w:val="Zkladntext"/>
        </w:rPr>
        <w:t xml:space="preserve">na nošení aparatury a nástrojů při příjezdu techniky, Hradišťanu i orchestru a bezprostředně po skončení koncertu. Dále pak objednatel zajistí pro účinkující 60 židlí na jevišti, </w:t>
      </w:r>
      <w:r>
        <w:rPr>
          <w:rStyle w:val="Zkladntext"/>
          <w:b/>
          <w:bCs/>
          <w:sz w:val="19"/>
          <w:szCs w:val="19"/>
        </w:rPr>
        <w:t xml:space="preserve">3 šatny </w:t>
      </w:r>
      <w:r>
        <w:rPr>
          <w:rStyle w:val="Zkladntext"/>
        </w:rPr>
        <w:t xml:space="preserve">vybavené židlemi (Iks na osobu), stoly, věšáky elektřinou atd, (konkrétně 2 šatny velké pro orchestr - každá minimálně se 30 míst + I šatna menší pro Hradišťan, sólisty a dirigenta - pro cca 15 lidí), sociální zařízení s vodou, mýdlem a </w:t>
      </w:r>
      <w:r>
        <w:rPr>
          <w:rStyle w:val="Zkladntext"/>
          <w:b/>
          <w:bCs/>
          <w:sz w:val="19"/>
          <w:szCs w:val="19"/>
        </w:rPr>
        <w:t xml:space="preserve">ručníky, </w:t>
      </w:r>
      <w:r>
        <w:rPr>
          <w:rStyle w:val="Zkladntext"/>
        </w:rPr>
        <w:t xml:space="preserve">v 15:30 zajistí a uhradí </w:t>
      </w:r>
      <w:r>
        <w:rPr>
          <w:rStyle w:val="Zkladntext"/>
          <w:b/>
          <w:bCs/>
          <w:sz w:val="19"/>
          <w:szCs w:val="19"/>
        </w:rPr>
        <w:t xml:space="preserve">občerstvení </w:t>
      </w:r>
      <w:r>
        <w:rPr>
          <w:rStyle w:val="Zkladntext"/>
        </w:rPr>
        <w:t xml:space="preserve">následovně: Pro orchestr káva, čaj, sušenky, voda. Pro HR a sólisty cca 15 lidí </w:t>
      </w:r>
      <w:r>
        <w:rPr>
          <w:rStyle w:val="Zkladntext"/>
          <w:b/>
          <w:bCs/>
          <w:sz w:val="19"/>
          <w:szCs w:val="19"/>
        </w:rPr>
        <w:t xml:space="preserve">(voda-neperlivá i perlivá + </w:t>
      </w:r>
      <w:r>
        <w:rPr>
          <w:rStyle w:val="Zkladntext"/>
        </w:rPr>
        <w:t xml:space="preserve">sklenice </w:t>
      </w:r>
      <w:r>
        <w:rPr>
          <w:rStyle w:val="Zkladntext"/>
          <w:b/>
          <w:bCs/>
          <w:sz w:val="19"/>
          <w:szCs w:val="19"/>
        </w:rPr>
        <w:t xml:space="preserve">o </w:t>
      </w:r>
      <w:r>
        <w:rPr>
          <w:rStyle w:val="Zkladntext"/>
        </w:rPr>
        <w:t xml:space="preserve">velikosti nejméně 2dcl, čaj, káva, mléko, cukr + hrníčky, ovoce; obložená mísa (šunka, sýr, </w:t>
      </w:r>
      <w:r>
        <w:rPr>
          <w:rStyle w:val="Zkladntext"/>
          <w:b/>
          <w:bCs/>
          <w:sz w:val="19"/>
          <w:szCs w:val="19"/>
        </w:rPr>
        <w:t xml:space="preserve">zelenina) </w:t>
      </w:r>
      <w:r>
        <w:rPr>
          <w:rStyle w:val="Zkladntext"/>
        </w:rPr>
        <w:t xml:space="preserve">nebo chlebíčky nebo pizza nebo klobásy nebo řízky a podobně) + pečivo, talíře; volný vjezd až k místu koncertu, bezpečné místo pro </w:t>
      </w:r>
      <w:r>
        <w:rPr>
          <w:rStyle w:val="Zkladntext"/>
          <w:b/>
          <w:bCs/>
          <w:sz w:val="19"/>
          <w:szCs w:val="19"/>
        </w:rPr>
        <w:t xml:space="preserve">parkování </w:t>
      </w:r>
      <w:r>
        <w:rPr>
          <w:rStyle w:val="Zkladntext"/>
        </w:rPr>
        <w:t>3 osobních automobilů, dodávky, 1 busu a 1 nákladního auta v bezprostřední blízkosti místa koncertu.</w:t>
      </w:r>
    </w:p>
    <w:p w:rsidR="00E94533" w:rsidRDefault="00DC3FAE">
      <w:pPr>
        <w:pStyle w:val="Zkladntext1"/>
        <w:spacing w:after="0"/>
        <w:jc w:val="both"/>
      </w:pPr>
      <w:r>
        <w:rPr>
          <w:rStyle w:val="Zkladntext"/>
          <w:b/>
          <w:bCs/>
          <w:sz w:val="19"/>
          <w:szCs w:val="19"/>
        </w:rPr>
        <w:t xml:space="preserve">Další ujednání: </w:t>
      </w:r>
      <w:r>
        <w:rPr>
          <w:rStyle w:val="Zkladntext"/>
        </w:rPr>
        <w:t>Objednatel poskytne umělcům 14 ks vstupenek. Ubytování nepožadováno. Zruší-li objednatel vystoupení v průběhu posledních 75 dnů před termínem, uhradí smluvní pokutu ve výši 50.000,-Kč. Zruší-li vystoupení Dodavatel, uhradí objednateli vynaložené náklady. V případě nekonání koncertu z důvodu zásahu vyšší moci, vč. opatření vlády kvůli C-19, nenáleží náhrada žádné ze stran. Jakýkoliv záznam vystoupení je možný pouze po předchozím písemném souhlasu Davida Burdy. Strany se zavazují nesdělit třetí osobě obsah a podmínky této smlouvy bez souhlasu strany druhé. Dodavatel dodá objednali 30ks „promo“ CD nosičů Hradišťanu. Tyto nosiče jsou zahrnuty v celkové ceně, budou použity výhradně pro propagaci a nebudou dále prodávány. Za účelem zrychlení vzájemné komunikace smluvní strany dobrovolně poskytují telefonní a mailové kontakty. Práva a povinnosti touto smlouvou neupravená se řídí zákonem čís. 89/2012 Sb., občanský zákoník.</w:t>
      </w:r>
    </w:p>
    <w:p w:rsidR="006534FA" w:rsidRDefault="00DC3FAE">
      <w:pPr>
        <w:pStyle w:val="Zkladntext1"/>
        <w:tabs>
          <w:tab w:val="left" w:pos="5434"/>
          <w:tab w:val="right" w:leader="dot" w:pos="7814"/>
          <w:tab w:val="left" w:leader="dot" w:pos="8246"/>
        </w:tabs>
        <w:spacing w:after="0" w:line="295" w:lineRule="auto"/>
        <w:ind w:left="1480" w:hanging="1480"/>
        <w:rPr>
          <w:rStyle w:val="Zkladntext"/>
        </w:rPr>
      </w:pPr>
      <w:r>
        <w:rPr>
          <w:rStyle w:val="Zkladntext"/>
        </w:rPr>
        <w:t>Potvrzenou smlouvu zašlete, prosím, zpět</w:t>
      </w:r>
    </w:p>
    <w:p w:rsidR="00E94533" w:rsidRDefault="00DC3FAE">
      <w:pPr>
        <w:pStyle w:val="Zkladntext1"/>
        <w:tabs>
          <w:tab w:val="left" w:pos="5434"/>
          <w:tab w:val="right" w:leader="dot" w:pos="7814"/>
          <w:tab w:val="left" w:leader="dot" w:pos="8246"/>
        </w:tabs>
        <w:spacing w:after="0" w:line="295" w:lineRule="auto"/>
        <w:ind w:left="1480" w:hanging="1480"/>
        <w:sectPr w:rsidR="00E94533">
          <w:pgSz w:w="11900" w:h="16840"/>
          <w:pgMar w:top="682" w:right="814" w:bottom="1841" w:left="1030" w:header="254" w:footer="141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ab/>
      </w:r>
    </w:p>
    <w:p w:rsidR="00E94533" w:rsidRDefault="00DC3FAE">
      <w:pPr>
        <w:pStyle w:val="Titulekobrzku0"/>
        <w:rPr>
          <w:rStyle w:val="Titulekobrzku"/>
        </w:rPr>
      </w:pPr>
      <w:r>
        <w:rPr>
          <w:rStyle w:val="Titulekobrzku"/>
        </w:rPr>
        <w:lastRenderedPageBreak/>
        <w:t>David Burda-jednatel Burda Art s.r.o</w:t>
      </w:r>
    </w:p>
    <w:p w:rsidR="006534FA" w:rsidRDefault="006534FA">
      <w:pPr>
        <w:pStyle w:val="Titulekobrzku0"/>
        <w:rPr>
          <w:rStyle w:val="Titulekobrzku"/>
        </w:rPr>
      </w:pPr>
    </w:p>
    <w:p w:rsidR="006534FA" w:rsidRDefault="006534FA">
      <w:pPr>
        <w:pStyle w:val="Titulekobrzku0"/>
        <w:rPr>
          <w:rStyle w:val="Titulekobrzku"/>
        </w:rPr>
      </w:pPr>
    </w:p>
    <w:p w:rsidR="006534FA" w:rsidRDefault="006534FA">
      <w:pPr>
        <w:pStyle w:val="Titulekobrzku0"/>
      </w:pPr>
    </w:p>
    <w:p w:rsidR="00E94533" w:rsidRDefault="00E94533">
      <w:pPr>
        <w:rPr>
          <w:sz w:val="2"/>
          <w:szCs w:val="2"/>
        </w:rPr>
      </w:pPr>
    </w:p>
    <w:p w:rsidR="00E94533" w:rsidRDefault="00DC3FAE">
      <w:pPr>
        <w:pStyle w:val="Titulekobrzku0"/>
        <w:ind w:left="245"/>
        <w:rPr>
          <w:sz w:val="28"/>
          <w:szCs w:val="28"/>
        </w:rPr>
      </w:pPr>
      <w:r>
        <w:rPr>
          <w:rStyle w:val="Titulekobrzku"/>
          <w:b/>
          <w:bCs/>
          <w:color w:val="123379"/>
          <w:sz w:val="28"/>
          <w:szCs w:val="28"/>
        </w:rPr>
        <w:t>urda Art s.r.o.</w:t>
      </w:r>
    </w:p>
    <w:p w:rsidR="00E94533" w:rsidRDefault="00DC3FAE">
      <w:pPr>
        <w:pStyle w:val="Zkladntext1"/>
        <w:spacing w:after="0" w:line="293" w:lineRule="auto"/>
        <w:jc w:val="center"/>
        <w:rPr>
          <w:sz w:val="19"/>
          <w:szCs w:val="19"/>
        </w:rPr>
      </w:pPr>
      <w:r>
        <w:rPr>
          <w:rStyle w:val="Zkladntext"/>
          <w:b/>
          <w:bCs/>
          <w:color w:val="123379"/>
          <w:sz w:val="19"/>
          <w:szCs w:val="19"/>
        </w:rPr>
        <w:t>Českobratrská 317/3, 779 00 Olomouc</w:t>
      </w:r>
      <w:r>
        <w:rPr>
          <w:rStyle w:val="Zkladntext"/>
          <w:b/>
          <w:bCs/>
          <w:color w:val="123379"/>
          <w:sz w:val="19"/>
          <w:szCs w:val="19"/>
        </w:rPr>
        <w:br/>
        <w:t>IČ: 055 52 109 DIČ: CZ05552109</w:t>
      </w:r>
      <w:r>
        <w:rPr>
          <w:rStyle w:val="Zkladntext"/>
          <w:b/>
          <w:bCs/>
          <w:color w:val="123379"/>
          <w:sz w:val="19"/>
          <w:szCs w:val="19"/>
        </w:rPr>
        <w:br/>
        <w:t>Tel: 603 342 880</w:t>
      </w:r>
    </w:p>
    <w:p w:rsidR="00E94533" w:rsidRDefault="00DC3FAE">
      <w:pPr>
        <w:spacing w:line="1" w:lineRule="exact"/>
        <w:rPr>
          <w:sz w:val="2"/>
          <w:szCs w:val="2"/>
        </w:rPr>
      </w:pPr>
      <w:r>
        <w:br w:type="column"/>
      </w:r>
    </w:p>
    <w:p w:rsidR="00E94533" w:rsidRDefault="00DC3FAE">
      <w:pPr>
        <w:pStyle w:val="Zkladntext60"/>
      </w:pPr>
      <w:r>
        <w:rPr>
          <w:rStyle w:val="Zkladntext6"/>
        </w:rPr>
        <w:t>razítko a podpis objednatele</w:t>
      </w:r>
    </w:p>
    <w:p w:rsidR="00E94533" w:rsidRDefault="00DC3FAE">
      <w:pPr>
        <w:pStyle w:val="Zkladntext50"/>
      </w:pPr>
      <w:r>
        <w:rPr>
          <w:rStyle w:val="Zkladntext5"/>
        </w:rPr>
        <w:t>MĚŠŤANSKÁ BESEDA PLZEŇ s.r.o.</w:t>
      </w:r>
    </w:p>
    <w:p w:rsidR="00E94533" w:rsidRDefault="00DC3FAE">
      <w:pPr>
        <w:pStyle w:val="Zkladntext20"/>
        <w:tabs>
          <w:tab w:val="left" w:pos="1661"/>
        </w:tabs>
      </w:pPr>
      <w:r>
        <w:rPr>
          <w:rStyle w:val="Zkladntext2"/>
        </w:rPr>
        <w:t xml:space="preserve">61775134 </w:t>
      </w:r>
      <w:r>
        <w:rPr>
          <w:rStyle w:val="Zkladntext2"/>
          <w:color w:val="4358B9"/>
        </w:rPr>
        <w:t>/!</w:t>
      </w:r>
      <w:r>
        <w:rPr>
          <w:rStyle w:val="Zkladntext2"/>
          <w:color w:val="4358B9"/>
        </w:rPr>
        <w:tab/>
      </w:r>
      <w:r>
        <w:rPr>
          <w:rStyle w:val="Zkladntext2"/>
        </w:rPr>
        <w:t>DIČ: CZ61775134</w:t>
      </w:r>
    </w:p>
    <w:p w:rsidR="00E94533" w:rsidRDefault="00DC3FAE">
      <w:pPr>
        <w:pStyle w:val="Zkladntext20"/>
      </w:pPr>
      <w:r>
        <w:rPr>
          <w:rStyle w:val="Zkladntext2"/>
        </w:rPr>
        <w:t>•iJlo spolýDofoinikánská 3, 301 00 Plzeň rvozovn/ KtaWeÁdy 13, 301 00 Plzeň</w:t>
      </w:r>
    </w:p>
    <w:p w:rsidR="00E94533" w:rsidRDefault="006534FA">
      <w:pPr>
        <w:pStyle w:val="Zkladntext20"/>
        <w:spacing w:after="360"/>
        <w:ind w:firstLine="400"/>
        <w:sectPr w:rsidR="00E94533">
          <w:type w:val="continuous"/>
          <w:pgSz w:w="11900" w:h="16840"/>
          <w:pgMar w:top="682" w:right="1285" w:bottom="682" w:left="2427" w:header="0" w:footer="3" w:gutter="0"/>
          <w:cols w:num="2" w:space="2057"/>
          <w:noEndnote/>
          <w:docGrid w:linePitch="360"/>
        </w:sectPr>
      </w:pPr>
      <w:r>
        <w:rPr>
          <w:rStyle w:val="Zkladntext2"/>
        </w:rPr>
        <w:t>Áv^wnbqimrčibeseda.c</w:t>
      </w:r>
    </w:p>
    <w:p w:rsidR="00686207" w:rsidRDefault="00686207" w:rsidP="006534FA">
      <w:bookmarkStart w:id="0" w:name="_GoBack"/>
      <w:bookmarkEnd w:id="0"/>
    </w:p>
    <w:sectPr w:rsidR="00686207">
      <w:type w:val="continuous"/>
      <w:pgSz w:w="11900" w:h="16840"/>
      <w:pgMar w:top="682" w:right="1285" w:bottom="682" w:left="2427" w:header="0" w:footer="3" w:gutter="0"/>
      <w:cols w:num="2" w:space="205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207" w:rsidRDefault="00DC3FAE">
      <w:r>
        <w:separator/>
      </w:r>
    </w:p>
  </w:endnote>
  <w:endnote w:type="continuationSeparator" w:id="0">
    <w:p w:rsidR="00686207" w:rsidRDefault="00DC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533" w:rsidRDefault="00E94533"/>
  </w:footnote>
  <w:footnote w:type="continuationSeparator" w:id="0">
    <w:p w:rsidR="00E94533" w:rsidRDefault="00E945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1637A"/>
    <w:multiLevelType w:val="multilevel"/>
    <w:tmpl w:val="1DB065A4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33"/>
    <w:rsid w:val="006534FA"/>
    <w:rsid w:val="00686207"/>
    <w:rsid w:val="00DC3FAE"/>
    <w:rsid w:val="00E9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B7397-92D0-4FAE-9FDF-7A85B861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ind w:left="1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pacing w:after="11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pacing w:after="680"/>
      <w:ind w:firstLine="2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pacing w:after="40"/>
      <w:ind w:hanging="240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line="360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ista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stanskabese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radistan.cz/pro-poradatel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3422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Vitáková Iveta</dc:creator>
  <cp:lastModifiedBy>Vitáková Iveta</cp:lastModifiedBy>
  <cp:revision>3</cp:revision>
  <dcterms:created xsi:type="dcterms:W3CDTF">2024-01-08T10:17:00Z</dcterms:created>
  <dcterms:modified xsi:type="dcterms:W3CDTF">2024-01-08T10:19:00Z</dcterms:modified>
</cp:coreProperties>
</file>