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7366034" w14:textId="77777777" w:rsidR="004D4A1C" w:rsidRDefault="00305938" w:rsidP="000734CE">
      <w:pPr>
        <w:spacing w:after="120"/>
        <w:jc w:val="center"/>
        <w:rPr>
          <w:rFonts w:ascii="Arial" w:hAnsi="Arial" w:cs="Arial"/>
          <w:b/>
          <w:bCs/>
          <w:sz w:val="28"/>
          <w:szCs w:val="28"/>
        </w:rPr>
      </w:pPr>
      <w:r w:rsidRPr="0031217D">
        <w:rPr>
          <w:rFonts w:ascii="Arial" w:hAnsi="Arial" w:cs="Arial"/>
          <w:b/>
          <w:bCs/>
          <w:sz w:val="28"/>
          <w:szCs w:val="28"/>
        </w:rPr>
        <w:t>Smlouva o dílo</w:t>
      </w:r>
    </w:p>
    <w:p w14:paraId="22107D72" w14:textId="77777777" w:rsidR="0031217D" w:rsidRPr="0031217D" w:rsidRDefault="0031217D" w:rsidP="0031217D">
      <w:pPr>
        <w:spacing w:after="120"/>
        <w:jc w:val="center"/>
        <w:rPr>
          <w:rFonts w:ascii="Arial" w:hAnsi="Arial" w:cs="Arial"/>
        </w:rPr>
      </w:pPr>
      <w:r w:rsidRPr="0031217D">
        <w:rPr>
          <w:rFonts w:ascii="Arial" w:hAnsi="Arial" w:cs="Arial"/>
        </w:rPr>
        <w:t>na zpracování projektové dokumentace</w:t>
      </w:r>
    </w:p>
    <w:p w14:paraId="50889031" w14:textId="087390AA" w:rsidR="0031217D" w:rsidRDefault="0031217D" w:rsidP="0031217D">
      <w:pPr>
        <w:spacing w:after="0"/>
        <w:jc w:val="center"/>
        <w:rPr>
          <w:rFonts w:ascii="Arial" w:hAnsi="Arial" w:cs="Arial"/>
          <w:b/>
          <w:bCs/>
        </w:rPr>
      </w:pPr>
      <w:r w:rsidRPr="001802DA">
        <w:rPr>
          <w:rFonts w:ascii="Arial" w:hAnsi="Arial" w:cs="Arial"/>
          <w:b/>
          <w:bCs/>
        </w:rPr>
        <w:t>„</w:t>
      </w:r>
      <w:r w:rsidR="001E5351" w:rsidRPr="001802DA">
        <w:rPr>
          <w:rFonts w:ascii="Arial" w:hAnsi="Arial" w:cs="Arial"/>
          <w:b/>
          <w:bCs/>
        </w:rPr>
        <w:t xml:space="preserve">Architektonická studie volnočasové herní zóny </w:t>
      </w:r>
      <w:r w:rsidR="00822280">
        <w:rPr>
          <w:rFonts w:ascii="Arial" w:hAnsi="Arial" w:cs="Arial"/>
          <w:b/>
          <w:bCs/>
        </w:rPr>
        <w:t>na Uhlířském vrchu v Bruntále</w:t>
      </w:r>
      <w:r w:rsidRPr="001802DA">
        <w:rPr>
          <w:rFonts w:ascii="Arial" w:hAnsi="Arial" w:cs="Arial"/>
          <w:b/>
          <w:bCs/>
        </w:rPr>
        <w:t>“</w:t>
      </w:r>
    </w:p>
    <w:p w14:paraId="3E994F59" w14:textId="5DBBC01B" w:rsidR="0031217D" w:rsidRPr="0031217D" w:rsidRDefault="0031217D" w:rsidP="000734CE">
      <w:pPr>
        <w:pBdr>
          <w:bottom w:val="single" w:sz="12" w:space="1" w:color="auto"/>
        </w:pBdr>
        <w:spacing w:after="360"/>
        <w:jc w:val="center"/>
        <w:rPr>
          <w:rFonts w:ascii="Arial" w:hAnsi="Arial" w:cs="Arial"/>
          <w:b/>
          <w:bCs/>
          <w:sz w:val="16"/>
          <w:szCs w:val="16"/>
        </w:rPr>
      </w:pPr>
    </w:p>
    <w:p w14:paraId="2E1B78BC" w14:textId="6CC4F504" w:rsidR="000734CE" w:rsidRDefault="000734CE" w:rsidP="000734CE">
      <w:pPr>
        <w:spacing w:after="0"/>
        <w:jc w:val="center"/>
        <w:rPr>
          <w:rFonts w:ascii="Arial" w:hAnsi="Arial" w:cs="Arial"/>
          <w:b/>
          <w:bCs/>
        </w:rPr>
      </w:pPr>
      <w:r>
        <w:rPr>
          <w:rFonts w:ascii="Arial" w:hAnsi="Arial" w:cs="Arial"/>
        </w:rPr>
        <w:t>uzavřená podle</w:t>
      </w:r>
      <w:r w:rsidRPr="00F1580D">
        <w:rPr>
          <w:rFonts w:ascii="Arial" w:hAnsi="Arial" w:cs="Arial"/>
        </w:rPr>
        <w:t xml:space="preserve"> § 2586 a násl. zákona č.</w:t>
      </w:r>
      <w:r>
        <w:rPr>
          <w:rFonts w:ascii="Arial" w:hAnsi="Arial" w:cs="Arial"/>
        </w:rPr>
        <w:t> </w:t>
      </w:r>
      <w:r w:rsidRPr="00F1580D">
        <w:rPr>
          <w:rFonts w:ascii="Arial" w:hAnsi="Arial" w:cs="Arial"/>
        </w:rPr>
        <w:t>89/2012</w:t>
      </w:r>
      <w:r>
        <w:rPr>
          <w:rFonts w:ascii="Arial" w:hAnsi="Arial" w:cs="Arial"/>
        </w:rPr>
        <w:t> </w:t>
      </w:r>
      <w:r w:rsidRPr="00F1580D">
        <w:rPr>
          <w:rFonts w:ascii="Arial" w:hAnsi="Arial" w:cs="Arial"/>
        </w:rPr>
        <w:t>Sb., občanský zákoník (ve znění pozdějších předpisů</w:t>
      </w:r>
      <w:r w:rsidRPr="000734CE">
        <w:rPr>
          <w:rFonts w:ascii="Arial" w:hAnsi="Arial" w:cs="Arial"/>
        </w:rPr>
        <w:t xml:space="preserve"> </w:t>
      </w:r>
      <w:r w:rsidRPr="00F1580D">
        <w:rPr>
          <w:rFonts w:ascii="Arial" w:hAnsi="Arial" w:cs="Arial"/>
        </w:rPr>
        <w:t xml:space="preserve">dále jen </w:t>
      </w:r>
      <w:r>
        <w:rPr>
          <w:rFonts w:ascii="Arial" w:hAnsi="Arial" w:cs="Arial"/>
        </w:rPr>
        <w:t>„</w:t>
      </w:r>
      <w:r w:rsidRPr="00F70ADF">
        <w:rPr>
          <w:rFonts w:ascii="Arial" w:hAnsi="Arial" w:cs="Arial"/>
          <w:b/>
          <w:bCs/>
        </w:rPr>
        <w:t>občanský zákoník</w:t>
      </w:r>
      <w:r>
        <w:rPr>
          <w:rFonts w:ascii="Arial" w:hAnsi="Arial" w:cs="Arial"/>
        </w:rPr>
        <w:t>“</w:t>
      </w:r>
      <w:r w:rsidRPr="00F1580D">
        <w:rPr>
          <w:rFonts w:ascii="Arial" w:hAnsi="Arial" w:cs="Arial"/>
        </w:rPr>
        <w:t>)</w:t>
      </w:r>
    </w:p>
    <w:p w14:paraId="0AA2E850" w14:textId="39CF52A2" w:rsidR="00DB1705" w:rsidRPr="00F1580D" w:rsidRDefault="00DB1705" w:rsidP="00F70ADF">
      <w:pPr>
        <w:spacing w:before="480" w:after="0"/>
        <w:rPr>
          <w:rFonts w:ascii="Arial" w:hAnsi="Arial" w:cs="Arial"/>
          <w:b/>
          <w:bCs/>
        </w:rPr>
      </w:pPr>
      <w:r>
        <w:rPr>
          <w:rFonts w:ascii="Arial" w:hAnsi="Arial" w:cs="Arial"/>
          <w:b/>
          <w:bCs/>
        </w:rPr>
        <w:t>Objednatel:</w:t>
      </w:r>
      <w:r>
        <w:rPr>
          <w:rFonts w:ascii="Arial" w:hAnsi="Arial" w:cs="Arial"/>
          <w:b/>
          <w:bCs/>
        </w:rPr>
        <w:tab/>
      </w:r>
      <w:r>
        <w:rPr>
          <w:rFonts w:ascii="Arial" w:hAnsi="Arial" w:cs="Arial"/>
          <w:b/>
          <w:bCs/>
        </w:rPr>
        <w:tab/>
      </w:r>
      <w:r>
        <w:rPr>
          <w:rFonts w:ascii="Arial" w:hAnsi="Arial" w:cs="Arial"/>
          <w:b/>
          <w:bCs/>
        </w:rPr>
        <w:tab/>
      </w:r>
      <w:r w:rsidRPr="0065561B">
        <w:rPr>
          <w:rFonts w:ascii="Arial" w:hAnsi="Arial" w:cs="Arial"/>
          <w:b/>
          <w:bCs/>
        </w:rPr>
        <w:t>Město Bruntál</w:t>
      </w:r>
    </w:p>
    <w:p w14:paraId="26B6F7A4" w14:textId="77777777" w:rsidR="00DB1705" w:rsidRPr="00F1580D" w:rsidRDefault="00DB1705" w:rsidP="00DB1705">
      <w:pPr>
        <w:spacing w:after="0"/>
        <w:rPr>
          <w:rFonts w:ascii="Arial" w:hAnsi="Arial" w:cs="Arial"/>
        </w:rPr>
      </w:pPr>
      <w:r w:rsidRPr="00F1580D">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Pr="0065561B">
        <w:rPr>
          <w:rFonts w:ascii="Arial" w:hAnsi="Arial" w:cs="Arial"/>
        </w:rPr>
        <w:t>Nádražní 994/20, 792 01 Bruntál</w:t>
      </w:r>
    </w:p>
    <w:p w14:paraId="5447195B" w14:textId="77777777" w:rsidR="00DB1705" w:rsidRPr="00F1580D" w:rsidRDefault="00DB1705" w:rsidP="00DB1705">
      <w:pPr>
        <w:spacing w:after="0"/>
        <w:rPr>
          <w:rFonts w:ascii="Arial" w:hAnsi="Arial" w:cs="Arial"/>
        </w:rPr>
      </w:pPr>
      <w:r w:rsidRPr="00F1580D">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r w:rsidRPr="0065561B">
        <w:rPr>
          <w:rFonts w:ascii="Arial" w:hAnsi="Arial" w:cs="Arial"/>
        </w:rPr>
        <w:t>00295892</w:t>
      </w:r>
    </w:p>
    <w:p w14:paraId="46A49C8A" w14:textId="77777777" w:rsidR="00DB1705" w:rsidRDefault="00DB1705" w:rsidP="00DB1705">
      <w:pPr>
        <w:spacing w:after="0"/>
        <w:rPr>
          <w:rFonts w:ascii="Arial" w:hAnsi="Arial" w:cs="Arial"/>
        </w:rPr>
      </w:pPr>
      <w:r w:rsidRPr="00F1580D">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r w:rsidRPr="0065561B">
        <w:rPr>
          <w:rFonts w:ascii="Arial" w:hAnsi="Arial" w:cs="Arial"/>
        </w:rPr>
        <w:t>CZ00295892</w:t>
      </w:r>
    </w:p>
    <w:p w14:paraId="341623DD" w14:textId="62FDDBC1" w:rsidR="00DB1705" w:rsidRDefault="00DB1705" w:rsidP="00DB1705">
      <w:pPr>
        <w:spacing w:after="0"/>
        <w:rPr>
          <w:rFonts w:ascii="Arial" w:hAnsi="Arial" w:cs="Arial"/>
        </w:rPr>
      </w:pPr>
      <w:r w:rsidRPr="00F1580D">
        <w:rPr>
          <w:rFonts w:ascii="Arial" w:hAnsi="Arial" w:cs="Arial"/>
        </w:rPr>
        <w:t>zastoupena</w:t>
      </w:r>
      <w:r>
        <w:rPr>
          <w:rFonts w:ascii="Arial" w:hAnsi="Arial" w:cs="Arial"/>
        </w:rPr>
        <w:t>:</w:t>
      </w:r>
      <w:r>
        <w:rPr>
          <w:rFonts w:ascii="Arial" w:hAnsi="Arial" w:cs="Arial"/>
        </w:rPr>
        <w:tab/>
      </w:r>
      <w:r>
        <w:rPr>
          <w:rFonts w:ascii="Arial" w:hAnsi="Arial" w:cs="Arial"/>
        </w:rPr>
        <w:tab/>
      </w:r>
      <w:r>
        <w:rPr>
          <w:rFonts w:ascii="Arial" w:hAnsi="Arial" w:cs="Arial"/>
        </w:rPr>
        <w:tab/>
      </w:r>
      <w:r w:rsidR="0006538B" w:rsidRPr="00822280">
        <w:rPr>
          <w:rFonts w:ascii="Arial" w:hAnsi="Arial" w:cs="Arial"/>
        </w:rPr>
        <w:t>Ing. Petrem Rysem, MBA</w:t>
      </w:r>
    </w:p>
    <w:p w14:paraId="506AA4EF" w14:textId="0C6EB2F9" w:rsidR="00DB1705" w:rsidRDefault="00DB1705" w:rsidP="00DB1705">
      <w:pPr>
        <w:spacing w:after="0"/>
        <w:rPr>
          <w:rFonts w:ascii="Arial" w:hAnsi="Arial" w:cs="Arial"/>
        </w:rPr>
      </w:pPr>
      <w:r>
        <w:rPr>
          <w:rFonts w:ascii="Arial" w:hAnsi="Arial" w:cs="Arial"/>
        </w:rPr>
        <w:t>Bankovní spojení:</w:t>
      </w:r>
      <w:r>
        <w:rPr>
          <w:rFonts w:ascii="Arial" w:hAnsi="Arial" w:cs="Arial"/>
        </w:rPr>
        <w:tab/>
      </w:r>
      <w:r>
        <w:rPr>
          <w:rFonts w:ascii="Arial" w:hAnsi="Arial" w:cs="Arial"/>
        </w:rPr>
        <w:tab/>
      </w:r>
      <w:r w:rsidR="0006538B">
        <w:rPr>
          <w:rFonts w:ascii="Arial" w:hAnsi="Arial" w:cs="Arial"/>
        </w:rPr>
        <w:t>Komerční banka, a.s.</w:t>
      </w:r>
    </w:p>
    <w:p w14:paraId="54AFE360" w14:textId="77777777" w:rsidR="0006538B" w:rsidRDefault="00DB1705" w:rsidP="00DB1705">
      <w:pPr>
        <w:spacing w:after="0"/>
      </w:pPr>
      <w:proofErr w:type="spellStart"/>
      <w:r w:rsidRPr="000734CE">
        <w:rPr>
          <w:rFonts w:ascii="Arial" w:hAnsi="Arial" w:cs="Arial"/>
        </w:rPr>
        <w:t>Č.ú</w:t>
      </w:r>
      <w:proofErr w:type="spellEnd"/>
      <w:r w:rsidRPr="000734CE">
        <w:rPr>
          <w:rFonts w:ascii="Arial" w:hAnsi="Arial" w:cs="Arial"/>
        </w:rPr>
        <w:t xml:space="preserve">. výdajového: </w:t>
      </w:r>
      <w:r>
        <w:rPr>
          <w:rFonts w:ascii="Arial" w:hAnsi="Arial" w:cs="Arial"/>
        </w:rPr>
        <w:tab/>
      </w:r>
      <w:r>
        <w:rPr>
          <w:rFonts w:ascii="Arial" w:hAnsi="Arial" w:cs="Arial"/>
        </w:rPr>
        <w:tab/>
      </w:r>
      <w:r w:rsidR="0006538B" w:rsidRPr="00822280">
        <w:rPr>
          <w:rFonts w:ascii="Arial" w:hAnsi="Arial" w:cs="Arial"/>
        </w:rPr>
        <w:t>525771/0100</w:t>
      </w:r>
    </w:p>
    <w:p w14:paraId="57E90BA6" w14:textId="08EBAF47" w:rsidR="00DB1705" w:rsidRDefault="00DB1705" w:rsidP="00DB1705">
      <w:pPr>
        <w:spacing w:after="0"/>
        <w:rPr>
          <w:rFonts w:ascii="Arial" w:hAnsi="Arial" w:cs="Arial"/>
        </w:rPr>
      </w:pPr>
      <w:r w:rsidRPr="000734CE">
        <w:rPr>
          <w:rFonts w:ascii="Arial" w:hAnsi="Arial" w:cs="Arial"/>
        </w:rPr>
        <w:t>Oprávněný zástupce</w:t>
      </w:r>
      <w:r>
        <w:rPr>
          <w:rFonts w:ascii="Arial" w:hAnsi="Arial" w:cs="Arial"/>
        </w:rPr>
        <w:br/>
      </w:r>
      <w:r w:rsidRPr="000734CE">
        <w:rPr>
          <w:rFonts w:ascii="Arial" w:hAnsi="Arial" w:cs="Arial"/>
        </w:rPr>
        <w:t>ve věcech obchodních</w:t>
      </w:r>
      <w:r>
        <w:rPr>
          <w:rFonts w:ascii="Arial" w:hAnsi="Arial" w:cs="Arial"/>
        </w:rPr>
        <w:br/>
      </w:r>
      <w:r w:rsidRPr="000734CE">
        <w:rPr>
          <w:rFonts w:ascii="Arial" w:hAnsi="Arial" w:cs="Arial"/>
        </w:rPr>
        <w:t>a</w:t>
      </w:r>
      <w:r>
        <w:rPr>
          <w:rFonts w:ascii="Arial" w:hAnsi="Arial" w:cs="Arial"/>
        </w:rPr>
        <w:t> </w:t>
      </w:r>
      <w:r w:rsidRPr="000734CE">
        <w:rPr>
          <w:rFonts w:ascii="Arial" w:hAnsi="Arial" w:cs="Arial"/>
        </w:rPr>
        <w:t>smluvních dodatků:</w:t>
      </w:r>
      <w:r>
        <w:rPr>
          <w:rFonts w:ascii="Arial" w:hAnsi="Arial" w:cs="Arial"/>
        </w:rPr>
        <w:tab/>
      </w:r>
      <w:r>
        <w:rPr>
          <w:rFonts w:ascii="Arial" w:hAnsi="Arial" w:cs="Arial"/>
        </w:rPr>
        <w:tab/>
      </w:r>
      <w:r w:rsidR="0006538B" w:rsidRPr="00822280">
        <w:rPr>
          <w:rFonts w:ascii="Arial" w:hAnsi="Arial" w:cs="Arial"/>
        </w:rPr>
        <w:t>Ing. Petr Rys, MBA</w:t>
      </w:r>
    </w:p>
    <w:p w14:paraId="2270BDA4" w14:textId="7DEF0A2A" w:rsidR="00DB1705" w:rsidRPr="00822280" w:rsidRDefault="00DB1705" w:rsidP="00DB1705">
      <w:pPr>
        <w:spacing w:after="0"/>
        <w:rPr>
          <w:rFonts w:ascii="Arial" w:hAnsi="Arial" w:cs="Arial"/>
        </w:rPr>
      </w:pPr>
      <w:r w:rsidRPr="000734CE">
        <w:rPr>
          <w:rFonts w:ascii="Arial" w:hAnsi="Arial" w:cs="Arial"/>
        </w:rPr>
        <w:t>Oprávněný zástupce</w:t>
      </w:r>
      <w:r>
        <w:rPr>
          <w:rFonts w:ascii="Arial" w:hAnsi="Arial" w:cs="Arial"/>
        </w:rPr>
        <w:br/>
      </w:r>
      <w:r w:rsidRPr="000734CE">
        <w:rPr>
          <w:rFonts w:ascii="Arial" w:hAnsi="Arial" w:cs="Arial"/>
        </w:rPr>
        <w:t>ve věcech technických:</w:t>
      </w:r>
      <w:r>
        <w:rPr>
          <w:rFonts w:ascii="Arial" w:hAnsi="Arial" w:cs="Arial"/>
        </w:rPr>
        <w:tab/>
      </w:r>
      <w:r w:rsidR="00A73A4F">
        <w:rPr>
          <w:rFonts w:ascii="Arial" w:hAnsi="Arial" w:cs="Arial"/>
        </w:rPr>
        <w:t>XXXXXXXX</w:t>
      </w:r>
    </w:p>
    <w:p w14:paraId="5A280A5A" w14:textId="0821A818" w:rsidR="00DB1705" w:rsidRPr="00F1580D" w:rsidRDefault="00DB1705" w:rsidP="00DB1705">
      <w:pPr>
        <w:spacing w:after="0"/>
        <w:rPr>
          <w:rFonts w:ascii="Arial" w:hAnsi="Arial" w:cs="Arial"/>
        </w:rPr>
      </w:pPr>
      <w:r w:rsidRPr="00822280">
        <w:rPr>
          <w:rFonts w:ascii="Arial" w:hAnsi="Arial" w:cs="Arial"/>
        </w:rPr>
        <w:t>E-mail:</w:t>
      </w:r>
      <w:r w:rsidRPr="00822280">
        <w:rPr>
          <w:rFonts w:ascii="Arial" w:hAnsi="Arial" w:cs="Arial"/>
        </w:rPr>
        <w:tab/>
      </w:r>
      <w:r w:rsidRPr="00822280">
        <w:rPr>
          <w:rFonts w:ascii="Arial" w:hAnsi="Arial" w:cs="Arial"/>
        </w:rPr>
        <w:tab/>
      </w:r>
      <w:r w:rsidRPr="00822280">
        <w:rPr>
          <w:rFonts w:ascii="Arial" w:hAnsi="Arial" w:cs="Arial"/>
        </w:rPr>
        <w:tab/>
      </w:r>
      <w:r w:rsidRPr="00822280">
        <w:rPr>
          <w:rFonts w:ascii="Arial" w:hAnsi="Arial" w:cs="Arial"/>
        </w:rPr>
        <w:tab/>
      </w:r>
      <w:r w:rsidR="00A73A4F">
        <w:rPr>
          <w:rFonts w:ascii="Arial" w:hAnsi="Arial" w:cs="Arial"/>
        </w:rPr>
        <w:t>XXXXXXXX</w:t>
      </w:r>
    </w:p>
    <w:p w14:paraId="4D220D5D" w14:textId="77777777" w:rsidR="00DB1705" w:rsidRPr="00F1580D" w:rsidRDefault="00DB1705" w:rsidP="00DB1705">
      <w:pPr>
        <w:spacing w:before="120" w:after="0"/>
        <w:rPr>
          <w:rFonts w:ascii="Arial" w:hAnsi="Arial" w:cs="Arial"/>
        </w:rPr>
      </w:pPr>
      <w:r w:rsidRPr="00F1580D">
        <w:rPr>
          <w:rFonts w:ascii="Arial" w:hAnsi="Arial" w:cs="Arial"/>
        </w:rPr>
        <w:t>(dále jen „</w:t>
      </w:r>
      <w:r>
        <w:rPr>
          <w:rFonts w:ascii="Arial" w:hAnsi="Arial" w:cs="Arial"/>
          <w:b/>
          <w:bCs/>
        </w:rPr>
        <w:t>objednatel</w:t>
      </w:r>
      <w:r w:rsidRPr="00F1580D">
        <w:rPr>
          <w:rFonts w:ascii="Arial" w:hAnsi="Arial" w:cs="Arial"/>
        </w:rPr>
        <w:t>“)</w:t>
      </w:r>
    </w:p>
    <w:p w14:paraId="42B1FFEE" w14:textId="77777777" w:rsidR="004D4A1C" w:rsidRPr="00F1580D" w:rsidRDefault="00305938" w:rsidP="000734CE">
      <w:pPr>
        <w:spacing w:before="240" w:after="240"/>
        <w:rPr>
          <w:rFonts w:ascii="Arial" w:hAnsi="Arial" w:cs="Arial"/>
        </w:rPr>
      </w:pPr>
      <w:r w:rsidRPr="00F1580D">
        <w:rPr>
          <w:rFonts w:ascii="Arial" w:hAnsi="Arial" w:cs="Arial"/>
        </w:rPr>
        <w:t>a</w:t>
      </w:r>
    </w:p>
    <w:p w14:paraId="02FE92CC" w14:textId="2A53E13B" w:rsidR="00DB1705" w:rsidRPr="00F1580D" w:rsidRDefault="00DB1705" w:rsidP="00DB1705">
      <w:pPr>
        <w:spacing w:before="360" w:after="0"/>
        <w:rPr>
          <w:rFonts w:ascii="Arial" w:hAnsi="Arial" w:cs="Arial"/>
          <w:b/>
          <w:bCs/>
        </w:rPr>
      </w:pPr>
      <w:r>
        <w:rPr>
          <w:rFonts w:ascii="Arial" w:hAnsi="Arial" w:cs="Arial"/>
          <w:b/>
          <w:bCs/>
        </w:rPr>
        <w:t>Zhotovitel:</w:t>
      </w:r>
      <w:r>
        <w:rPr>
          <w:rFonts w:ascii="Arial" w:hAnsi="Arial" w:cs="Arial"/>
          <w:b/>
          <w:bCs/>
        </w:rPr>
        <w:tab/>
      </w:r>
      <w:r>
        <w:rPr>
          <w:rFonts w:ascii="Arial" w:hAnsi="Arial" w:cs="Arial"/>
          <w:b/>
          <w:bCs/>
        </w:rPr>
        <w:tab/>
      </w:r>
      <w:r>
        <w:rPr>
          <w:rFonts w:ascii="Arial" w:hAnsi="Arial" w:cs="Arial"/>
          <w:b/>
          <w:bCs/>
        </w:rPr>
        <w:tab/>
      </w:r>
      <w:r w:rsidRPr="0031217D">
        <w:rPr>
          <w:rFonts w:ascii="Arial" w:hAnsi="Arial" w:cs="Arial"/>
          <w:b/>
          <w:bCs/>
        </w:rPr>
        <w:t xml:space="preserve">Ateliér </w:t>
      </w:r>
      <w:proofErr w:type="spellStart"/>
      <w:r w:rsidRPr="0031217D">
        <w:rPr>
          <w:rFonts w:ascii="Arial" w:hAnsi="Arial" w:cs="Arial"/>
          <w:b/>
          <w:bCs/>
        </w:rPr>
        <w:t>Unipark</w:t>
      </w:r>
      <w:proofErr w:type="spellEnd"/>
      <w:r w:rsidRPr="0031217D">
        <w:rPr>
          <w:rFonts w:ascii="Arial" w:hAnsi="Arial" w:cs="Arial"/>
          <w:b/>
          <w:bCs/>
        </w:rPr>
        <w:t xml:space="preserve"> s.r.o.</w:t>
      </w:r>
    </w:p>
    <w:p w14:paraId="7B525DAB" w14:textId="77777777" w:rsidR="00DB1705" w:rsidRPr="00F1580D" w:rsidRDefault="00DB1705" w:rsidP="00DB1705">
      <w:pPr>
        <w:spacing w:after="0"/>
        <w:rPr>
          <w:rFonts w:ascii="Arial" w:hAnsi="Arial" w:cs="Arial"/>
        </w:rPr>
      </w:pPr>
      <w:r w:rsidRPr="00F1580D">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31217D">
        <w:rPr>
          <w:rFonts w:ascii="Arial" w:hAnsi="Arial" w:cs="Arial"/>
        </w:rPr>
        <w:t>Životského</w:t>
      </w:r>
      <w:proofErr w:type="spellEnd"/>
      <w:r w:rsidRPr="0031217D">
        <w:rPr>
          <w:rFonts w:ascii="Arial" w:hAnsi="Arial" w:cs="Arial"/>
        </w:rPr>
        <w:t xml:space="preserve"> 4453/15, Židenice, 618 00 Brno</w:t>
      </w:r>
    </w:p>
    <w:p w14:paraId="21E066DB" w14:textId="77777777" w:rsidR="00DB1705" w:rsidRPr="00F1580D" w:rsidRDefault="00DB1705" w:rsidP="00DB1705">
      <w:pPr>
        <w:spacing w:after="0"/>
        <w:rPr>
          <w:rFonts w:ascii="Arial" w:hAnsi="Arial" w:cs="Arial"/>
        </w:rPr>
      </w:pPr>
      <w:r w:rsidRPr="00F1580D">
        <w:rPr>
          <w:rFonts w:ascii="Arial" w:hAnsi="Arial" w:cs="Arial"/>
        </w:rPr>
        <w:t>společnost zapsaná</w:t>
      </w:r>
      <w:r>
        <w:rPr>
          <w:rFonts w:ascii="Arial" w:hAnsi="Arial" w:cs="Arial"/>
        </w:rPr>
        <w:t xml:space="preserve"> u:</w:t>
      </w:r>
      <w:r>
        <w:rPr>
          <w:rFonts w:ascii="Arial" w:hAnsi="Arial" w:cs="Arial"/>
        </w:rPr>
        <w:tab/>
      </w:r>
      <w:r w:rsidRPr="00F1580D">
        <w:rPr>
          <w:rFonts w:ascii="Arial" w:hAnsi="Arial" w:cs="Arial"/>
        </w:rPr>
        <w:t xml:space="preserve">Krajského soudu v Brně, oddíl C, vložka </w:t>
      </w:r>
      <w:r>
        <w:rPr>
          <w:rFonts w:ascii="Arial" w:hAnsi="Arial" w:cs="Arial"/>
        </w:rPr>
        <w:t>123016</w:t>
      </w:r>
    </w:p>
    <w:p w14:paraId="38D6A22C" w14:textId="77777777" w:rsidR="00DB1705" w:rsidRPr="00F1580D" w:rsidRDefault="00DB1705" w:rsidP="00DB1705">
      <w:pPr>
        <w:spacing w:after="0"/>
        <w:rPr>
          <w:rFonts w:ascii="Arial" w:hAnsi="Arial" w:cs="Arial"/>
        </w:rPr>
      </w:pPr>
      <w:r w:rsidRPr="00F1580D">
        <w:rPr>
          <w:rFonts w:ascii="Arial" w:hAnsi="Arial" w:cs="Arial"/>
        </w:rPr>
        <w:t>IČO:</w:t>
      </w:r>
      <w:r>
        <w:rPr>
          <w:rFonts w:ascii="Arial" w:hAnsi="Arial" w:cs="Arial"/>
        </w:rPr>
        <w:tab/>
      </w:r>
      <w:r>
        <w:rPr>
          <w:rFonts w:ascii="Arial" w:hAnsi="Arial" w:cs="Arial"/>
        </w:rPr>
        <w:tab/>
      </w:r>
      <w:r>
        <w:rPr>
          <w:rFonts w:ascii="Arial" w:hAnsi="Arial" w:cs="Arial"/>
        </w:rPr>
        <w:tab/>
      </w:r>
      <w:r>
        <w:rPr>
          <w:rFonts w:ascii="Arial" w:hAnsi="Arial" w:cs="Arial"/>
        </w:rPr>
        <w:tab/>
      </w:r>
      <w:r w:rsidRPr="0031217D">
        <w:rPr>
          <w:rFonts w:ascii="Arial" w:hAnsi="Arial" w:cs="Arial"/>
        </w:rPr>
        <w:t>10814604</w:t>
      </w:r>
    </w:p>
    <w:p w14:paraId="1D1837D2" w14:textId="77777777" w:rsidR="00DB1705" w:rsidRDefault="00DB1705" w:rsidP="00DB1705">
      <w:pPr>
        <w:spacing w:after="0"/>
        <w:rPr>
          <w:rFonts w:ascii="Arial" w:hAnsi="Arial" w:cs="Arial"/>
        </w:rPr>
      </w:pPr>
      <w:r w:rsidRPr="00F1580D">
        <w:rPr>
          <w:rFonts w:ascii="Arial" w:hAnsi="Arial" w:cs="Arial"/>
        </w:rPr>
        <w:t>DIČ:</w:t>
      </w:r>
      <w:r>
        <w:rPr>
          <w:rFonts w:ascii="Arial" w:hAnsi="Arial" w:cs="Arial"/>
        </w:rPr>
        <w:tab/>
      </w:r>
      <w:r>
        <w:rPr>
          <w:rFonts w:ascii="Arial" w:hAnsi="Arial" w:cs="Arial"/>
        </w:rPr>
        <w:tab/>
      </w:r>
      <w:r>
        <w:rPr>
          <w:rFonts w:ascii="Arial" w:hAnsi="Arial" w:cs="Arial"/>
        </w:rPr>
        <w:tab/>
      </w:r>
      <w:r>
        <w:rPr>
          <w:rFonts w:ascii="Arial" w:hAnsi="Arial" w:cs="Arial"/>
        </w:rPr>
        <w:tab/>
      </w:r>
      <w:r w:rsidRPr="0031217D">
        <w:rPr>
          <w:rFonts w:ascii="Arial" w:hAnsi="Arial" w:cs="Arial"/>
        </w:rPr>
        <w:t>CZ10814604</w:t>
      </w:r>
    </w:p>
    <w:p w14:paraId="452231DB" w14:textId="77777777" w:rsidR="00DB1705" w:rsidRDefault="00DB1705" w:rsidP="00DB1705">
      <w:pPr>
        <w:spacing w:after="0"/>
        <w:rPr>
          <w:rFonts w:ascii="Arial" w:hAnsi="Arial" w:cs="Arial"/>
        </w:rPr>
      </w:pPr>
      <w:r w:rsidRPr="00F1580D">
        <w:rPr>
          <w:rFonts w:ascii="Arial" w:hAnsi="Arial" w:cs="Arial"/>
        </w:rPr>
        <w:t>zastoupena</w:t>
      </w:r>
      <w:r>
        <w:rPr>
          <w:rFonts w:ascii="Arial" w:hAnsi="Arial" w:cs="Arial"/>
        </w:rPr>
        <w:t>:</w:t>
      </w:r>
      <w:r>
        <w:rPr>
          <w:rFonts w:ascii="Arial" w:hAnsi="Arial" w:cs="Arial"/>
        </w:rPr>
        <w:tab/>
      </w:r>
      <w:r>
        <w:rPr>
          <w:rFonts w:ascii="Arial" w:hAnsi="Arial" w:cs="Arial"/>
        </w:rPr>
        <w:tab/>
      </w:r>
      <w:r>
        <w:rPr>
          <w:rFonts w:ascii="Arial" w:hAnsi="Arial" w:cs="Arial"/>
        </w:rPr>
        <w:tab/>
        <w:t>Miroslavem Janovcem</w:t>
      </w:r>
      <w:r w:rsidRPr="00F1580D">
        <w:rPr>
          <w:rFonts w:ascii="Arial" w:hAnsi="Arial" w:cs="Arial"/>
        </w:rPr>
        <w:t>, jednatelem</w:t>
      </w:r>
    </w:p>
    <w:p w14:paraId="4BDF6BBC" w14:textId="71582998" w:rsidR="00DB1705" w:rsidRDefault="00DB1705" w:rsidP="00DB1705">
      <w:pPr>
        <w:spacing w:after="0"/>
        <w:rPr>
          <w:rFonts w:ascii="Arial" w:hAnsi="Arial" w:cs="Arial"/>
        </w:rPr>
      </w:pPr>
      <w:r>
        <w:rPr>
          <w:rFonts w:ascii="Arial" w:hAnsi="Arial" w:cs="Arial"/>
        </w:rPr>
        <w:t>Bankovní spojení:</w:t>
      </w:r>
      <w:r>
        <w:rPr>
          <w:rFonts w:ascii="Arial" w:hAnsi="Arial" w:cs="Arial"/>
        </w:rPr>
        <w:tab/>
      </w:r>
      <w:r>
        <w:rPr>
          <w:rFonts w:ascii="Arial" w:hAnsi="Arial" w:cs="Arial"/>
        </w:rPr>
        <w:tab/>
      </w:r>
      <w:r w:rsidR="001E5351">
        <w:rPr>
          <w:rFonts w:ascii="Arial" w:hAnsi="Arial" w:cs="Arial"/>
        </w:rPr>
        <w:t>Fio banka, a.s.</w:t>
      </w:r>
    </w:p>
    <w:p w14:paraId="5534E895" w14:textId="54751CE3" w:rsidR="00DB1705" w:rsidRPr="000734CE" w:rsidRDefault="00DB1705" w:rsidP="00DB1705">
      <w:pPr>
        <w:spacing w:after="0"/>
        <w:rPr>
          <w:rFonts w:ascii="Arial" w:hAnsi="Arial" w:cs="Arial"/>
        </w:rPr>
      </w:pPr>
      <w:proofErr w:type="spellStart"/>
      <w:r w:rsidRPr="000734CE">
        <w:rPr>
          <w:rFonts w:ascii="Arial" w:hAnsi="Arial" w:cs="Arial"/>
        </w:rPr>
        <w:t>Č.ú</w:t>
      </w:r>
      <w:proofErr w:type="spellEnd"/>
      <w:r w:rsidRPr="000734CE">
        <w:rPr>
          <w:rFonts w:ascii="Arial" w:hAnsi="Arial" w:cs="Arial"/>
        </w:rPr>
        <w:t xml:space="preserve">. výdajového: </w:t>
      </w:r>
      <w:r>
        <w:rPr>
          <w:rFonts w:ascii="Arial" w:hAnsi="Arial" w:cs="Arial"/>
        </w:rPr>
        <w:tab/>
      </w:r>
      <w:r>
        <w:rPr>
          <w:rFonts w:ascii="Arial" w:hAnsi="Arial" w:cs="Arial"/>
        </w:rPr>
        <w:tab/>
      </w:r>
      <w:r w:rsidR="001E5351">
        <w:rPr>
          <w:rFonts w:ascii="Arial" w:hAnsi="Arial" w:cs="Arial"/>
        </w:rPr>
        <w:t>2201988210/2010</w:t>
      </w:r>
    </w:p>
    <w:p w14:paraId="72EB2125" w14:textId="77777777" w:rsidR="001E5351" w:rsidRPr="000734CE" w:rsidRDefault="00DB1705" w:rsidP="001E5351">
      <w:pPr>
        <w:spacing w:after="0"/>
        <w:rPr>
          <w:rFonts w:ascii="Arial" w:hAnsi="Arial" w:cs="Arial"/>
        </w:rPr>
      </w:pPr>
      <w:proofErr w:type="spellStart"/>
      <w:r w:rsidRPr="000734CE">
        <w:rPr>
          <w:rFonts w:ascii="Arial" w:hAnsi="Arial" w:cs="Arial"/>
        </w:rPr>
        <w:t>Č.ú</w:t>
      </w:r>
      <w:proofErr w:type="spellEnd"/>
      <w:r w:rsidRPr="000734CE">
        <w:rPr>
          <w:rFonts w:ascii="Arial" w:hAnsi="Arial" w:cs="Arial"/>
        </w:rPr>
        <w:t>. příjmového</w:t>
      </w:r>
      <w:r>
        <w:rPr>
          <w:rFonts w:ascii="Arial" w:hAnsi="Arial" w:cs="Arial"/>
        </w:rPr>
        <w:t>:</w:t>
      </w:r>
      <w:r>
        <w:rPr>
          <w:rFonts w:ascii="Arial" w:hAnsi="Arial" w:cs="Arial"/>
        </w:rPr>
        <w:tab/>
      </w:r>
      <w:r>
        <w:rPr>
          <w:rFonts w:ascii="Arial" w:hAnsi="Arial" w:cs="Arial"/>
        </w:rPr>
        <w:tab/>
      </w:r>
      <w:r w:rsidR="001E5351">
        <w:rPr>
          <w:rFonts w:ascii="Arial" w:hAnsi="Arial" w:cs="Arial"/>
        </w:rPr>
        <w:t>2201988210/2010</w:t>
      </w:r>
    </w:p>
    <w:p w14:paraId="3E4B5353" w14:textId="03979E5B" w:rsidR="00DB1705" w:rsidRDefault="00DB1705" w:rsidP="00DB1705">
      <w:pPr>
        <w:spacing w:after="0"/>
        <w:rPr>
          <w:rFonts w:ascii="Arial" w:hAnsi="Arial" w:cs="Arial"/>
        </w:rPr>
      </w:pPr>
      <w:r w:rsidRPr="000734CE">
        <w:rPr>
          <w:rFonts w:ascii="Arial" w:hAnsi="Arial" w:cs="Arial"/>
        </w:rPr>
        <w:t>Oprávněný zástupce</w:t>
      </w:r>
      <w:r>
        <w:rPr>
          <w:rFonts w:ascii="Arial" w:hAnsi="Arial" w:cs="Arial"/>
        </w:rPr>
        <w:br/>
      </w:r>
      <w:r w:rsidRPr="000734CE">
        <w:rPr>
          <w:rFonts w:ascii="Arial" w:hAnsi="Arial" w:cs="Arial"/>
        </w:rPr>
        <w:t>ve věcech obchodních</w:t>
      </w:r>
      <w:r>
        <w:rPr>
          <w:rFonts w:ascii="Arial" w:hAnsi="Arial" w:cs="Arial"/>
        </w:rPr>
        <w:br/>
      </w:r>
      <w:r w:rsidRPr="000734CE">
        <w:rPr>
          <w:rFonts w:ascii="Arial" w:hAnsi="Arial" w:cs="Arial"/>
        </w:rPr>
        <w:t>a</w:t>
      </w:r>
      <w:r>
        <w:rPr>
          <w:rFonts w:ascii="Arial" w:hAnsi="Arial" w:cs="Arial"/>
        </w:rPr>
        <w:t> </w:t>
      </w:r>
      <w:r w:rsidRPr="000734CE">
        <w:rPr>
          <w:rFonts w:ascii="Arial" w:hAnsi="Arial" w:cs="Arial"/>
        </w:rPr>
        <w:t>smluvních dodatků:</w:t>
      </w:r>
      <w:r>
        <w:rPr>
          <w:rFonts w:ascii="Arial" w:hAnsi="Arial" w:cs="Arial"/>
        </w:rPr>
        <w:tab/>
      </w:r>
      <w:r>
        <w:rPr>
          <w:rFonts w:ascii="Arial" w:hAnsi="Arial" w:cs="Arial"/>
        </w:rPr>
        <w:tab/>
      </w:r>
      <w:r w:rsidR="00BF3B4A">
        <w:rPr>
          <w:rFonts w:ascii="Arial" w:hAnsi="Arial" w:cs="Arial"/>
        </w:rPr>
        <w:t>Miroslav Janovec</w:t>
      </w:r>
      <w:r w:rsidR="005E298D">
        <w:rPr>
          <w:rFonts w:ascii="Arial" w:hAnsi="Arial" w:cs="Arial"/>
        </w:rPr>
        <w:t xml:space="preserve">, </w:t>
      </w:r>
      <w:bookmarkStart w:id="0" w:name="_GoBack"/>
      <w:bookmarkEnd w:id="0"/>
      <w:r w:rsidR="005E298D">
        <w:rPr>
          <w:rFonts w:ascii="Arial" w:hAnsi="Arial" w:cs="Arial"/>
        </w:rPr>
        <w:t xml:space="preserve"> XXXXXXXXX</w:t>
      </w:r>
    </w:p>
    <w:p w14:paraId="6AC8769C" w14:textId="051944A9" w:rsidR="00DB1705" w:rsidRDefault="00DB1705" w:rsidP="00DB1705">
      <w:pPr>
        <w:spacing w:after="0"/>
        <w:rPr>
          <w:rFonts w:ascii="Arial" w:hAnsi="Arial" w:cs="Arial"/>
        </w:rPr>
      </w:pPr>
      <w:r w:rsidRPr="000734CE">
        <w:rPr>
          <w:rFonts w:ascii="Arial" w:hAnsi="Arial" w:cs="Arial"/>
        </w:rPr>
        <w:t>Oprávněný zástupce</w:t>
      </w:r>
      <w:r>
        <w:rPr>
          <w:rFonts w:ascii="Arial" w:hAnsi="Arial" w:cs="Arial"/>
        </w:rPr>
        <w:br/>
      </w:r>
      <w:r w:rsidRPr="000734CE">
        <w:rPr>
          <w:rFonts w:ascii="Arial" w:hAnsi="Arial" w:cs="Arial"/>
        </w:rPr>
        <w:t>ve věcech technických:</w:t>
      </w:r>
      <w:r>
        <w:rPr>
          <w:rFonts w:ascii="Arial" w:hAnsi="Arial" w:cs="Arial"/>
        </w:rPr>
        <w:tab/>
      </w:r>
      <w:r w:rsidR="00A73A4F">
        <w:rPr>
          <w:rFonts w:ascii="Arial" w:hAnsi="Arial" w:cs="Arial"/>
        </w:rPr>
        <w:t>XXXXXXXX</w:t>
      </w:r>
    </w:p>
    <w:p w14:paraId="277B283F" w14:textId="2E637D3C" w:rsidR="00DB1705" w:rsidRPr="00F1580D" w:rsidRDefault="00DB1705" w:rsidP="00DB1705">
      <w:pPr>
        <w:spacing w:after="0"/>
        <w:rPr>
          <w:rFonts w:ascii="Arial" w:hAnsi="Arial" w:cs="Arial"/>
        </w:rPr>
      </w:pPr>
      <w:r>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r>
      <w:r w:rsidR="00A73A4F">
        <w:rPr>
          <w:rFonts w:ascii="Arial" w:hAnsi="Arial" w:cs="Arial"/>
        </w:rPr>
        <w:t>XXXXXXXX</w:t>
      </w:r>
    </w:p>
    <w:p w14:paraId="71743D39" w14:textId="77777777" w:rsidR="00DB1705" w:rsidRDefault="00DB1705" w:rsidP="00DB1705">
      <w:pPr>
        <w:spacing w:before="240" w:after="240"/>
        <w:rPr>
          <w:rFonts w:ascii="Arial" w:hAnsi="Arial" w:cs="Arial"/>
        </w:rPr>
      </w:pPr>
      <w:r w:rsidRPr="00F1580D">
        <w:rPr>
          <w:rFonts w:ascii="Arial" w:hAnsi="Arial" w:cs="Arial"/>
        </w:rPr>
        <w:t>(dále jen „</w:t>
      </w:r>
      <w:r>
        <w:rPr>
          <w:rFonts w:ascii="Arial" w:hAnsi="Arial" w:cs="Arial"/>
          <w:b/>
          <w:bCs/>
        </w:rPr>
        <w:t>zhotovitel</w:t>
      </w:r>
      <w:r w:rsidRPr="00F1580D">
        <w:rPr>
          <w:rFonts w:ascii="Arial" w:hAnsi="Arial" w:cs="Arial"/>
        </w:rPr>
        <w:t>“)</w:t>
      </w:r>
      <w:r w:rsidRPr="00DB1705">
        <w:rPr>
          <w:rFonts w:ascii="Arial" w:hAnsi="Arial" w:cs="Arial"/>
        </w:rPr>
        <w:t xml:space="preserve"> </w:t>
      </w:r>
    </w:p>
    <w:p w14:paraId="17DDCD6F" w14:textId="6EF46EF2" w:rsidR="004D4A1C" w:rsidRPr="00F1580D" w:rsidRDefault="00DB1705" w:rsidP="000734CE">
      <w:pPr>
        <w:spacing w:before="120" w:after="0"/>
        <w:rPr>
          <w:rFonts w:ascii="Arial" w:hAnsi="Arial" w:cs="Arial"/>
        </w:rPr>
      </w:pPr>
      <w:r w:rsidRPr="00F1580D">
        <w:rPr>
          <w:rFonts w:ascii="Arial" w:hAnsi="Arial" w:cs="Arial"/>
        </w:rPr>
        <w:t>(</w:t>
      </w:r>
      <w:r>
        <w:rPr>
          <w:rFonts w:ascii="Arial" w:hAnsi="Arial" w:cs="Arial"/>
        </w:rPr>
        <w:t>Zhotovitel a objednatel</w:t>
      </w:r>
      <w:r w:rsidRPr="00F1580D">
        <w:rPr>
          <w:rFonts w:ascii="Arial" w:hAnsi="Arial" w:cs="Arial"/>
        </w:rPr>
        <w:t xml:space="preserve"> společně také jen „</w:t>
      </w:r>
      <w:r w:rsidRPr="00F1580D">
        <w:rPr>
          <w:rFonts w:ascii="Arial" w:hAnsi="Arial" w:cs="Arial"/>
          <w:b/>
          <w:bCs/>
        </w:rPr>
        <w:t>smluvní strany</w:t>
      </w:r>
      <w:r w:rsidRPr="00F1580D">
        <w:rPr>
          <w:rFonts w:ascii="Arial" w:hAnsi="Arial" w:cs="Arial"/>
        </w:rPr>
        <w:t>“)</w:t>
      </w:r>
      <w:r w:rsidR="00305938" w:rsidRPr="00F1580D">
        <w:rPr>
          <w:rFonts w:ascii="Arial" w:hAnsi="Arial" w:cs="Arial"/>
        </w:rPr>
        <w:br w:type="page"/>
      </w:r>
    </w:p>
    <w:p w14:paraId="246F3A3F" w14:textId="165B6EC2" w:rsidR="000734CE" w:rsidRPr="00BF69FB" w:rsidRDefault="00BF69FB" w:rsidP="001218A7">
      <w:pPr>
        <w:pStyle w:val="NADPISI"/>
      </w:pPr>
      <w:r w:rsidRPr="00BF69FB">
        <w:lastRenderedPageBreak/>
        <w:t xml:space="preserve">Vymezení </w:t>
      </w:r>
      <w:r w:rsidRPr="001218A7">
        <w:t>základních</w:t>
      </w:r>
      <w:r w:rsidRPr="00BF69FB">
        <w:t xml:space="preserve"> pojmů</w:t>
      </w:r>
    </w:p>
    <w:p w14:paraId="339B5DBB" w14:textId="09A6F33D" w:rsidR="00593E43" w:rsidRPr="00593E43" w:rsidRDefault="00593E43" w:rsidP="003C0039">
      <w:pPr>
        <w:pStyle w:val="ODSTAVECII"/>
        <w:spacing w:before="240" w:after="0"/>
      </w:pPr>
      <w:r>
        <w:rPr>
          <w:b/>
          <w:bCs/>
        </w:rPr>
        <w:t>Autorský zákon</w:t>
      </w:r>
      <w:r>
        <w:t xml:space="preserve"> – Autorským zákonem se rozumí zákon č. 121/2000 Sb., </w:t>
      </w:r>
      <w:r w:rsidRPr="00593E43">
        <w:t>o</w:t>
      </w:r>
      <w:r>
        <w:t> </w:t>
      </w:r>
      <w:r w:rsidRPr="00593E43">
        <w:t>právu autorském, o právech souvisejících s právem autorským a o změně některých zákonů</w:t>
      </w:r>
      <w:r>
        <w:t>, ve znění pozdějších předpisů.</w:t>
      </w:r>
    </w:p>
    <w:p w14:paraId="1A7F0CF0" w14:textId="708B85DD" w:rsidR="00593E43" w:rsidRDefault="00593E43" w:rsidP="003C0039">
      <w:pPr>
        <w:pStyle w:val="ODSTAVECII"/>
        <w:spacing w:before="240" w:after="0"/>
      </w:pPr>
      <w:r w:rsidRPr="00593E43">
        <w:rPr>
          <w:b/>
          <w:bCs/>
        </w:rPr>
        <w:t>Cena díla</w:t>
      </w:r>
      <w:r>
        <w:t xml:space="preserve"> – Cenu díla blíže definuje čl. 7 odst. 1.</w:t>
      </w:r>
    </w:p>
    <w:p w14:paraId="17200FBB" w14:textId="79751AEB" w:rsidR="00593E43" w:rsidRDefault="00593E43" w:rsidP="003C0039">
      <w:pPr>
        <w:pStyle w:val="ODSTAVECII"/>
        <w:spacing w:before="240" w:after="0"/>
      </w:pPr>
      <w:r w:rsidRPr="00593E43">
        <w:rPr>
          <w:b/>
          <w:bCs/>
        </w:rPr>
        <w:t>Draft ideového záměru</w:t>
      </w:r>
      <w:r>
        <w:t xml:space="preserve"> – </w:t>
      </w:r>
      <w:r w:rsidR="00481EF7">
        <w:t>Rozpracovaná podoba díla – ideového záměru určená ke schválení průběhu prací na díle.</w:t>
      </w:r>
    </w:p>
    <w:p w14:paraId="70C9A8C8" w14:textId="575A50B2" w:rsidR="00F70ADF" w:rsidRPr="00F70ADF" w:rsidRDefault="00F70ADF" w:rsidP="003C0039">
      <w:pPr>
        <w:pStyle w:val="ODSTAVECII"/>
        <w:spacing w:before="240" w:after="0"/>
        <w:rPr>
          <w:b/>
          <w:bCs/>
        </w:rPr>
      </w:pPr>
      <w:r w:rsidRPr="00F70ADF">
        <w:rPr>
          <w:b/>
          <w:bCs/>
        </w:rPr>
        <w:t>DUR/DPS</w:t>
      </w:r>
      <w:r>
        <w:rPr>
          <w:b/>
          <w:bCs/>
        </w:rPr>
        <w:t xml:space="preserve"> </w:t>
      </w:r>
      <w:r w:rsidRPr="00F70ADF">
        <w:t>– dokumentace pro územní řízení/dokumentace pro stavební povolení</w:t>
      </w:r>
      <w:r>
        <w:t>.</w:t>
      </w:r>
    </w:p>
    <w:p w14:paraId="440849C8" w14:textId="77777777" w:rsidR="00593E43" w:rsidRPr="00BF69FB" w:rsidRDefault="00593E43" w:rsidP="003C0039">
      <w:pPr>
        <w:pStyle w:val="ODSTAVECII"/>
        <w:spacing w:before="240" w:after="0"/>
      </w:pPr>
      <w:r w:rsidRPr="00BF69FB">
        <w:rPr>
          <w:b/>
          <w:bCs/>
        </w:rPr>
        <w:t>Méněpráce</w:t>
      </w:r>
      <w:r>
        <w:t xml:space="preserve"> – méněpracemi</w:t>
      </w:r>
      <w:r w:rsidRPr="00BF69FB">
        <w:t xml:space="preserve"> se rozumí práce, dodávky nebo služby, které jsou zahrnuté v předmětu díla a jejich cena je zahrnuta ve sjednané ceně a smluvní strany se na podmínkách jejich vyjmutí z provádění prací dohodly.</w:t>
      </w:r>
    </w:p>
    <w:p w14:paraId="0D035720" w14:textId="1C96AC59" w:rsidR="00593E43" w:rsidRPr="00E852CB" w:rsidRDefault="00593E43" w:rsidP="003C0039">
      <w:pPr>
        <w:pStyle w:val="ODSTAVECII"/>
        <w:spacing w:before="240" w:after="0"/>
      </w:pPr>
      <w:r w:rsidRPr="00E852CB">
        <w:rPr>
          <w:b/>
          <w:bCs/>
        </w:rPr>
        <w:t>Okamžik zahájení provádění díla</w:t>
      </w:r>
      <w:r w:rsidRPr="00E852CB">
        <w:t xml:space="preserve"> – </w:t>
      </w:r>
      <w:r w:rsidR="00E852CB" w:rsidRPr="00E852CB">
        <w:t xml:space="preserve">Okamžikem zahájení provádění díla se rozumí faktické započetí s činností Zhotovitele vedoucí k provedení Díla, jehož termín je ujednán v čl. 6 odst. </w:t>
      </w:r>
      <w:r w:rsidR="00BC7713">
        <w:t>1</w:t>
      </w:r>
      <w:r w:rsidR="00BC7713" w:rsidRPr="00E852CB">
        <w:t xml:space="preserve"> </w:t>
      </w:r>
      <w:r w:rsidR="00E852CB" w:rsidRPr="00E852CB">
        <w:t>písm. a).</w:t>
      </w:r>
    </w:p>
    <w:p w14:paraId="54321574" w14:textId="78D6778F" w:rsidR="00593E43" w:rsidRPr="00E852CB" w:rsidRDefault="00593E43" w:rsidP="003C0039">
      <w:pPr>
        <w:pStyle w:val="ODSTAVECII"/>
        <w:spacing w:before="240" w:after="0"/>
      </w:pPr>
      <w:r w:rsidRPr="00E852CB">
        <w:rPr>
          <w:b/>
          <w:bCs/>
        </w:rPr>
        <w:t>Podklady objednatele</w:t>
      </w:r>
      <w:r w:rsidRPr="00E852CB">
        <w:t xml:space="preserve"> – </w:t>
      </w:r>
      <w:r w:rsidR="00E852CB" w:rsidRPr="00E852CB">
        <w:t>Podklady objednatele tvoří veškeré dokumenty, informace, data a jiné skutečnosti, které jsou nezbytné k řádnému provedení Díla a se kterými disponuje Objednatel. Tyto podklady je za podmínek dle smlouvy povinen Objednatel předat Zhotoviteli.</w:t>
      </w:r>
    </w:p>
    <w:p w14:paraId="206DF123" w14:textId="3B71872D" w:rsidR="00593E43" w:rsidRPr="00E852CB" w:rsidRDefault="00593E43" w:rsidP="003C0039">
      <w:pPr>
        <w:pStyle w:val="ODSTAVECII"/>
        <w:spacing w:before="240" w:after="0"/>
      </w:pPr>
      <w:r w:rsidRPr="00E852CB">
        <w:rPr>
          <w:b/>
          <w:bCs/>
        </w:rPr>
        <w:t>Požadavky objednatele</w:t>
      </w:r>
      <w:r w:rsidRPr="00E852CB">
        <w:t xml:space="preserve"> – </w:t>
      </w:r>
      <w:r w:rsidR="00E852CB" w:rsidRPr="00E852CB">
        <w:t>Požadavky objednatele představují veškeré pokyny Objednatele vůči Zhotoviteli.</w:t>
      </w:r>
    </w:p>
    <w:p w14:paraId="34C89811" w14:textId="5B5E994A" w:rsidR="00593E43" w:rsidRDefault="00593E43" w:rsidP="003C0039">
      <w:pPr>
        <w:pStyle w:val="ODSTAVECII"/>
        <w:spacing w:before="240" w:after="0"/>
      </w:pPr>
      <w:r w:rsidRPr="008C2005">
        <w:rPr>
          <w:b/>
          <w:bCs/>
        </w:rPr>
        <w:t>Termín dokončení díla</w:t>
      </w:r>
      <w:r>
        <w:t xml:space="preserve"> – Termínem dokončení díla se rozumí okamžik, kdy dojde k předání a převzetí Díla Objednatelem, přičemž nejzazší datum tohoto okamžiku stanoví čl. 6 odst. </w:t>
      </w:r>
      <w:r w:rsidR="00BC7713">
        <w:t xml:space="preserve">1 </w:t>
      </w:r>
      <w:r>
        <w:t>písm. c) této smlouvy.</w:t>
      </w:r>
    </w:p>
    <w:p w14:paraId="0E7EA18A" w14:textId="77777777" w:rsidR="00593E43" w:rsidRDefault="00593E43" w:rsidP="003C0039">
      <w:pPr>
        <w:pStyle w:val="ODSTAVECII"/>
        <w:spacing w:before="240" w:after="0"/>
      </w:pPr>
      <w:r>
        <w:rPr>
          <w:b/>
          <w:bCs/>
        </w:rPr>
        <w:t xml:space="preserve">Účel </w:t>
      </w:r>
      <w:r>
        <w:t>– Účelem se rozumí zájem či důvod Objednatele, pro který si nechává Zhotovitelem provést Dílo. Účel je blíže definován v čl. 2 odst. 4 této smlouvy.</w:t>
      </w:r>
    </w:p>
    <w:p w14:paraId="2B07EB0C" w14:textId="77777777" w:rsidR="00593E43" w:rsidRPr="00BF69FB" w:rsidRDefault="00593E43" w:rsidP="003C0039">
      <w:pPr>
        <w:pStyle w:val="ODSTAVECII"/>
        <w:spacing w:before="240" w:after="0"/>
      </w:pPr>
      <w:r w:rsidRPr="00BF69FB">
        <w:rPr>
          <w:b/>
          <w:bCs/>
        </w:rPr>
        <w:t>Vícepráce</w:t>
      </w:r>
      <w:r>
        <w:t xml:space="preserve"> – vícepracemi</w:t>
      </w:r>
      <w:r w:rsidRPr="00BF69FB">
        <w:t xml:space="preserve"> se rozumí práce, dodávky nebo služby, které nejsou zahrnuté v předmětu díla dle smlouvy, ani jejich cena není zahrnuta ve sjednané ceně a zhotovitel se s objednatelem dohodl na jejich provedení.</w:t>
      </w:r>
    </w:p>
    <w:p w14:paraId="69D102E0" w14:textId="385FFC97" w:rsidR="00593E43" w:rsidRDefault="00593E43" w:rsidP="003C0039">
      <w:pPr>
        <w:pStyle w:val="ODSTAVECII"/>
        <w:spacing w:before="240" w:after="0"/>
      </w:pPr>
      <w:r w:rsidRPr="00BF69FB">
        <w:rPr>
          <w:b/>
          <w:bCs/>
        </w:rPr>
        <w:t>Zástupci objednatele</w:t>
      </w:r>
      <w:r>
        <w:t xml:space="preserve"> – zástupci Objednatele tvoří uskupení osob pověřených Objednatelem, kteří mají oprávnění komunikovat v rámci plnění této smlouvy se Zhotovitelem a předkládat zhotoviteli vůli objednatele ve vztahu ke kontrolním zjištěním, konzultacím a úpravám </w:t>
      </w:r>
      <w:r w:rsidR="00E852CB">
        <w:t>P</w:t>
      </w:r>
      <w:r>
        <w:t>ožadavků Objednatele. Skupinu Zástupců objednatele tvoří:</w:t>
      </w:r>
    </w:p>
    <w:p w14:paraId="5776FDE5" w14:textId="5EF59F2E" w:rsidR="00593E43" w:rsidRDefault="00A73A4F" w:rsidP="003C0039">
      <w:pPr>
        <w:pStyle w:val="PODODSTAVECa"/>
        <w:spacing w:before="120" w:after="0"/>
        <w:ind w:left="1020" w:hanging="510"/>
      </w:pPr>
      <w:r>
        <w:t>XXXXXXXX</w:t>
      </w:r>
    </w:p>
    <w:p w14:paraId="0AF71F20" w14:textId="0D8F1447" w:rsidR="00593E43" w:rsidRPr="00866B13" w:rsidRDefault="00A73A4F" w:rsidP="003C0039">
      <w:pPr>
        <w:pStyle w:val="PODODSTAVECa"/>
        <w:spacing w:before="120" w:after="0"/>
        <w:ind w:left="1020" w:hanging="510"/>
      </w:pPr>
      <w:r>
        <w:t>XXXXXXXX</w:t>
      </w:r>
    </w:p>
    <w:p w14:paraId="21BD4726" w14:textId="028AAA80" w:rsidR="00866B13" w:rsidRPr="00866B13" w:rsidRDefault="00A73A4F" w:rsidP="003C0039">
      <w:pPr>
        <w:pStyle w:val="PODODSTAVECa"/>
        <w:spacing w:before="120" w:after="0"/>
        <w:ind w:left="1020" w:hanging="510"/>
      </w:pPr>
      <w:r>
        <w:t>XXXXXXXX</w:t>
      </w:r>
    </w:p>
    <w:p w14:paraId="12682B36" w14:textId="77777777" w:rsidR="00593E43" w:rsidRDefault="00593E43" w:rsidP="003C0039">
      <w:pPr>
        <w:pStyle w:val="ODSTAVECII"/>
        <w:spacing w:before="240" w:after="0"/>
      </w:pPr>
      <w:proofErr w:type="spellStart"/>
      <w:r w:rsidRPr="001218A7">
        <w:rPr>
          <w:b/>
          <w:bCs/>
        </w:rPr>
        <w:lastRenderedPageBreak/>
        <w:t>ZoDPH</w:t>
      </w:r>
      <w:proofErr w:type="spellEnd"/>
      <w:r>
        <w:t xml:space="preserve"> – zkratkou </w:t>
      </w:r>
      <w:proofErr w:type="spellStart"/>
      <w:r>
        <w:t>ZoDPH</w:t>
      </w:r>
      <w:proofErr w:type="spellEnd"/>
      <w:r>
        <w:t xml:space="preserve"> se rozumí </w:t>
      </w:r>
      <w:r w:rsidRPr="001218A7">
        <w:t>zákon č. 235/2004 Sb., o dani z přidané hodnoty, ve znění pozdějších předpisů</w:t>
      </w:r>
      <w:r>
        <w:t>.</w:t>
      </w:r>
    </w:p>
    <w:p w14:paraId="6BD7EC9D" w14:textId="495853AC" w:rsidR="00420D92" w:rsidRPr="00420D92" w:rsidRDefault="00BF69FB" w:rsidP="003C0039">
      <w:pPr>
        <w:pStyle w:val="NADPISI"/>
        <w:spacing w:before="480" w:after="0"/>
      </w:pPr>
      <w:r>
        <w:t>Prohlášení smluvních stran</w:t>
      </w:r>
    </w:p>
    <w:p w14:paraId="2413A6D3" w14:textId="17394DA3" w:rsidR="00DD60B1" w:rsidRDefault="00DD60B1" w:rsidP="003C0039">
      <w:pPr>
        <w:pStyle w:val="ODSTAVECII"/>
        <w:spacing w:before="240" w:after="0"/>
      </w:pPr>
      <w:r w:rsidRPr="00DD60B1">
        <w:t xml:space="preserve">Zhotovitel prohlašuje, že je oprávněný a způsobilý k provádění </w:t>
      </w:r>
      <w:r w:rsidR="00541D52">
        <w:t>D</w:t>
      </w:r>
      <w:r w:rsidRPr="00DD60B1">
        <w:t>íla dle této smlouvy</w:t>
      </w:r>
      <w:r>
        <w:t>.</w:t>
      </w:r>
    </w:p>
    <w:p w14:paraId="4C40E597" w14:textId="68D040E9" w:rsidR="00DD60B1" w:rsidRDefault="00664B21" w:rsidP="003C0039">
      <w:pPr>
        <w:pStyle w:val="ODSTAVECII"/>
        <w:spacing w:before="240" w:after="0"/>
      </w:pPr>
      <w:r>
        <w:t>Objednatel prohlašuje, že je srozuměn se skutečností, že Dílo má povahu</w:t>
      </w:r>
      <w:r w:rsidR="00541D52">
        <w:t xml:space="preserve"> studie, jejíž závěry se nemusí shodovat s očekáváními a přáními Objednatele. Zhotovitel provádí Dílo na základě zjištěných skutečností, svých znalostí, zkušeností a podkladů poskytnutých Objednatelem. Má-li být dle této Smlouvy Dílo posouzením možnosti vyhotovení stavby nebo jiného zařízení, může být řádně provedeným Dílem i zjištění, že provedení takové stavby nebo zařízení není možné.</w:t>
      </w:r>
    </w:p>
    <w:p w14:paraId="60A0F4B2" w14:textId="6DAD423A" w:rsidR="00541D52" w:rsidRDefault="00541D52" w:rsidP="003C0039">
      <w:pPr>
        <w:pStyle w:val="ODSTAVECII"/>
        <w:spacing w:before="240" w:after="0"/>
      </w:pPr>
      <w:r>
        <w:t>Objednatel prohlašuje, že není v úpadku, ani mu úpadek nehrozí a že je oprávněn uzavřít tuto Smlouvu a řádně a včas splnit závazky, které mu z této smlouvy vyplývají.</w:t>
      </w:r>
    </w:p>
    <w:p w14:paraId="5D508B17" w14:textId="3D1B4E27" w:rsidR="00593E43" w:rsidRDefault="00593E43" w:rsidP="003C0039">
      <w:pPr>
        <w:pStyle w:val="ODSTAVECII"/>
        <w:spacing w:before="240" w:after="0"/>
      </w:pPr>
      <w:r>
        <w:t xml:space="preserve">Objednatel prohlašuje, že Účelem smlouvy je: </w:t>
      </w:r>
      <w:r w:rsidR="00D65066">
        <w:t>Zajištění podkladů pro budoucí rozšíření a zkvalitnění veřejného prostoru v dané lokalitě v katastru města Bruntál.</w:t>
      </w:r>
    </w:p>
    <w:p w14:paraId="0DA4944E" w14:textId="156F813B" w:rsidR="004D4A1C" w:rsidRDefault="00BF69FB" w:rsidP="003C0039">
      <w:pPr>
        <w:pStyle w:val="NADPISI"/>
        <w:spacing w:before="480" w:after="0"/>
      </w:pPr>
      <w:r>
        <w:t>Předmět smlouvy</w:t>
      </w:r>
    </w:p>
    <w:p w14:paraId="6A360552" w14:textId="0C328F33" w:rsidR="00541D52" w:rsidRDefault="001218A7" w:rsidP="003C0039">
      <w:pPr>
        <w:pStyle w:val="ODSTAVECII"/>
        <w:spacing w:before="240" w:after="0"/>
      </w:pPr>
      <w:r w:rsidRPr="001218A7">
        <w:t xml:space="preserve">Předmětem </w:t>
      </w:r>
      <w:r>
        <w:t>S</w:t>
      </w:r>
      <w:r w:rsidRPr="001218A7">
        <w:t xml:space="preserve">mlouvy je závazek </w:t>
      </w:r>
      <w:r>
        <w:t>Z</w:t>
      </w:r>
      <w:r w:rsidRPr="001218A7">
        <w:t xml:space="preserve">hotovitele provést </w:t>
      </w:r>
      <w:r>
        <w:t>D</w:t>
      </w:r>
      <w:r w:rsidRPr="001218A7">
        <w:t>ílo</w:t>
      </w:r>
      <w:r>
        <w:t xml:space="preserve"> za podmínek stanovených Smlouvou </w:t>
      </w:r>
      <w:r w:rsidRPr="001218A7">
        <w:t xml:space="preserve">a závazek </w:t>
      </w:r>
      <w:r>
        <w:t>O</w:t>
      </w:r>
      <w:r w:rsidRPr="001218A7">
        <w:t xml:space="preserve">bjednatele dílo převzít a zaplatit </w:t>
      </w:r>
      <w:r>
        <w:t>C</w:t>
      </w:r>
      <w:r w:rsidRPr="001218A7">
        <w:t>enu díla.</w:t>
      </w:r>
    </w:p>
    <w:p w14:paraId="0CDEDCBD" w14:textId="164566F3" w:rsidR="001218A7" w:rsidRDefault="001218A7" w:rsidP="003C0039">
      <w:pPr>
        <w:pStyle w:val="ODSTAVECII"/>
        <w:spacing w:before="240" w:after="0"/>
      </w:pPr>
      <w:r w:rsidRPr="001218A7">
        <w:t xml:space="preserve">Zhotovitel se zavazuje, že provede pro </w:t>
      </w:r>
      <w:r>
        <w:t>O</w:t>
      </w:r>
      <w:r w:rsidRPr="001218A7">
        <w:t xml:space="preserve">bjednatele </w:t>
      </w:r>
      <w:r>
        <w:t>D</w:t>
      </w:r>
      <w:r w:rsidRPr="001218A7">
        <w:t>ílo v rozsahu, způsobem</w:t>
      </w:r>
      <w:r>
        <w:t>,</w:t>
      </w:r>
      <w:r w:rsidRPr="001218A7">
        <w:t xml:space="preserve"> v jakosti </w:t>
      </w:r>
      <w:r>
        <w:t xml:space="preserve">a za Účelem </w:t>
      </w:r>
      <w:r w:rsidRPr="001218A7">
        <w:t xml:space="preserve">podle </w:t>
      </w:r>
      <w:r>
        <w:t>S</w:t>
      </w:r>
      <w:r w:rsidRPr="001218A7">
        <w:t>mlouvy, na svůj náklad a nebezpečí, řádně a včas.</w:t>
      </w:r>
    </w:p>
    <w:p w14:paraId="1AE0885B" w14:textId="76D93F28" w:rsidR="001218A7" w:rsidRPr="00F1580D" w:rsidRDefault="001218A7" w:rsidP="003C0039">
      <w:pPr>
        <w:pStyle w:val="ODSTAVECII"/>
        <w:spacing w:before="240" w:after="0"/>
      </w:pPr>
      <w:r w:rsidRPr="001218A7">
        <w:t xml:space="preserve">Objednatel se zavazuje dílo převzít a zaplatit cenu díla a příslušnou DPH, je-li zhotovitel povinen podle </w:t>
      </w:r>
      <w:proofErr w:type="spellStart"/>
      <w:r w:rsidRPr="001218A7">
        <w:t>ZoDPH</w:t>
      </w:r>
      <w:proofErr w:type="spellEnd"/>
      <w:r>
        <w:t xml:space="preserve"> </w:t>
      </w:r>
      <w:r w:rsidRPr="001218A7">
        <w:t>hradit DPH.</w:t>
      </w:r>
    </w:p>
    <w:p w14:paraId="2688E2B2" w14:textId="085D6ECE" w:rsidR="004D4A1C" w:rsidRDefault="00BF69FB" w:rsidP="003C0039">
      <w:pPr>
        <w:pStyle w:val="NADPISI"/>
        <w:spacing w:before="480" w:after="0"/>
      </w:pPr>
      <w:r>
        <w:t>Předmět díla</w:t>
      </w:r>
    </w:p>
    <w:p w14:paraId="3045B737" w14:textId="77F4CC0D" w:rsidR="001218A7" w:rsidRDefault="001218A7" w:rsidP="003C0039">
      <w:pPr>
        <w:pStyle w:val="ODSTAVECII"/>
        <w:spacing w:before="240" w:after="0"/>
      </w:pPr>
      <w:r>
        <w:t xml:space="preserve">Předmětem Díla je zpracování </w:t>
      </w:r>
      <w:r w:rsidRPr="00D65066">
        <w:t xml:space="preserve">projektové dokumentace – ideového záměru </w:t>
      </w:r>
      <w:r w:rsidR="0065561B" w:rsidRPr="00D65066">
        <w:t xml:space="preserve">ve fázi architektonické studie volnočasové herní zóny </w:t>
      </w:r>
      <w:r w:rsidR="00CA5160">
        <w:t xml:space="preserve">na Uhlířském vrchu v </w:t>
      </w:r>
      <w:r w:rsidR="0065561B" w:rsidRPr="00D65066">
        <w:t>Bruntál</w:t>
      </w:r>
      <w:r w:rsidR="00CA5160">
        <w:t>e</w:t>
      </w:r>
      <w:r w:rsidR="0065561B" w:rsidRPr="00D65066">
        <w:t xml:space="preserve"> včetně vyznačení nových lesních cest pro cyklisty i pěší výletníky.</w:t>
      </w:r>
    </w:p>
    <w:p w14:paraId="6AC190AB" w14:textId="572B863F" w:rsidR="001218A7" w:rsidRDefault="001218A7" w:rsidP="003C0039">
      <w:pPr>
        <w:pStyle w:val="ODSTAVECII"/>
        <w:spacing w:before="240" w:after="0"/>
      </w:pPr>
      <w:r>
        <w:t>Dílo bude zpracováno v rozsahu</w:t>
      </w:r>
      <w:r w:rsidRPr="001218A7">
        <w:t>, obsahu a podrobnostech přiměřen</w:t>
      </w:r>
      <w:r w:rsidR="00BC7713">
        <w:t>ých</w:t>
      </w:r>
      <w:r w:rsidRPr="001218A7">
        <w:t xml:space="preserve"> charakteru a</w:t>
      </w:r>
      <w:r w:rsidR="00BC7713">
        <w:t> </w:t>
      </w:r>
      <w:r w:rsidRPr="001218A7">
        <w:t xml:space="preserve">složitosti </w:t>
      </w:r>
      <w:r w:rsidR="00D65066">
        <w:t>díla</w:t>
      </w:r>
      <w:r w:rsidR="00D65066" w:rsidRPr="001218A7">
        <w:t xml:space="preserve"> </w:t>
      </w:r>
      <w:r w:rsidRPr="001218A7">
        <w:t>ve struktuře:</w:t>
      </w:r>
    </w:p>
    <w:p w14:paraId="0AF1DFE2" w14:textId="6491199F" w:rsidR="001218A7" w:rsidRDefault="008315D7" w:rsidP="00F70ADF">
      <w:pPr>
        <w:pStyle w:val="PODODSTAVECa"/>
        <w:spacing w:before="120" w:after="0"/>
        <w:ind w:left="993" w:hanging="426"/>
      </w:pPr>
      <w:r w:rsidRPr="00F70ADF">
        <w:rPr>
          <w:b/>
          <w:bCs/>
        </w:rPr>
        <w:t>1. fáze</w:t>
      </w:r>
      <w:r w:rsidRPr="000E6421">
        <w:t>:</w:t>
      </w:r>
      <w:r>
        <w:t xml:space="preserve"> </w:t>
      </w:r>
      <w:r w:rsidRPr="008315D7">
        <w:t xml:space="preserve">autorský návrh prezentovaný </w:t>
      </w:r>
      <w:r>
        <w:t>Objednateli</w:t>
      </w:r>
      <w:r w:rsidRPr="008315D7">
        <w:t xml:space="preserve">, zapracování </w:t>
      </w:r>
      <w:r>
        <w:t>dodatečných Požadavků objednatele</w:t>
      </w:r>
      <w:r w:rsidRPr="008315D7">
        <w:t xml:space="preserve">, konzultace </w:t>
      </w:r>
      <w:r>
        <w:t>se stavebním úřadem</w:t>
      </w:r>
      <w:r w:rsidRPr="008315D7">
        <w:t xml:space="preserve"> a</w:t>
      </w:r>
      <w:r>
        <w:t> </w:t>
      </w:r>
      <w:r w:rsidRPr="008315D7">
        <w:t>dotčenými orgány</w:t>
      </w:r>
      <w:r w:rsidR="000E6421">
        <w:t xml:space="preserve">, </w:t>
      </w:r>
      <w:r w:rsidR="000E6421" w:rsidRPr="008315D7">
        <w:t>odsouhlasení první fáze investorem</w:t>
      </w:r>
      <w:r>
        <w:t>;</w:t>
      </w:r>
    </w:p>
    <w:p w14:paraId="34018D84" w14:textId="54F794D6" w:rsidR="008315D7" w:rsidRDefault="008315D7" w:rsidP="00F70ADF">
      <w:pPr>
        <w:pStyle w:val="PODODSTAVECa"/>
        <w:spacing w:before="120" w:after="0"/>
        <w:ind w:left="993" w:hanging="426"/>
      </w:pPr>
      <w:r w:rsidRPr="00F70ADF">
        <w:rPr>
          <w:b/>
          <w:bCs/>
        </w:rPr>
        <w:t>2. fáze</w:t>
      </w:r>
      <w:r>
        <w:t xml:space="preserve">: </w:t>
      </w:r>
      <w:r w:rsidRPr="008315D7">
        <w:t>rozpracování do většího detailu, umístění do prostoru, základní</w:t>
      </w:r>
      <w:r>
        <w:t xml:space="preserve"> </w:t>
      </w:r>
      <w:r w:rsidRPr="008315D7">
        <w:t>konstrukční řešení, zpracování rámcového rozpočtu</w:t>
      </w:r>
      <w:r>
        <w:t xml:space="preserve"> stavby.</w:t>
      </w:r>
    </w:p>
    <w:p w14:paraId="1D5F2DF0" w14:textId="0D29ED0A" w:rsidR="0065561B" w:rsidRDefault="0065561B" w:rsidP="0032669E">
      <w:pPr>
        <w:pStyle w:val="ODSTAVECII"/>
        <w:keepNext/>
        <w:spacing w:before="240" w:after="0"/>
      </w:pPr>
      <w:r>
        <w:lastRenderedPageBreak/>
        <w:t>Předmět Díla obsahuje:</w:t>
      </w:r>
    </w:p>
    <w:p w14:paraId="22C0208F" w14:textId="698A4FFC" w:rsidR="0065561B" w:rsidRDefault="0065561B" w:rsidP="00F70ADF">
      <w:pPr>
        <w:pStyle w:val="PODODSTAVECa"/>
        <w:spacing w:before="120" w:after="0"/>
        <w:ind w:left="993" w:hanging="426"/>
      </w:pPr>
      <w:r>
        <w:t>prohlídku daného místa a nalezení optimálního využití prostoru;</w:t>
      </w:r>
    </w:p>
    <w:p w14:paraId="3FADD43B" w14:textId="062D8A31" w:rsidR="0065561B" w:rsidRDefault="0065561B" w:rsidP="00F70ADF">
      <w:pPr>
        <w:pStyle w:val="PODODSTAVECa"/>
        <w:spacing w:before="120" w:after="0"/>
        <w:ind w:left="993" w:hanging="426"/>
      </w:pPr>
      <w:r>
        <w:t xml:space="preserve">autorský návrh šitý na míru </w:t>
      </w:r>
      <w:r w:rsidR="00A26208">
        <w:t>Objednateli</w:t>
      </w:r>
      <w:r>
        <w:t xml:space="preserve"> v dohodnutém počtu variant;</w:t>
      </w:r>
    </w:p>
    <w:p w14:paraId="2D6BB704" w14:textId="472BC1A2" w:rsidR="0065561B" w:rsidRDefault="0065561B" w:rsidP="00F70ADF">
      <w:pPr>
        <w:pStyle w:val="PODODSTAVECa"/>
        <w:spacing w:before="120" w:after="0"/>
        <w:ind w:left="993" w:hanging="426"/>
      </w:pPr>
      <w:r>
        <w:t xml:space="preserve">přehledně a srozumitelně graficky </w:t>
      </w:r>
      <w:r w:rsidR="00561BD6">
        <w:t>zpracovanou</w:t>
      </w:r>
      <w:r>
        <w:t xml:space="preserve"> myšlenku – koncept celého díla;</w:t>
      </w:r>
    </w:p>
    <w:p w14:paraId="21D53D4E" w14:textId="279C1C8C" w:rsidR="0065561B" w:rsidRDefault="0065561B" w:rsidP="00F70ADF">
      <w:pPr>
        <w:pStyle w:val="PODODSTAVECa"/>
        <w:spacing w:before="120" w:after="0"/>
        <w:ind w:left="993" w:hanging="426"/>
      </w:pPr>
      <w:r>
        <w:t>základní výkresy v papírové i digitální podobě – půdorysy, důležité řezy, pohledy, jednoduché objemové a konstrukční řešení;</w:t>
      </w:r>
    </w:p>
    <w:p w14:paraId="17ECE2A9" w14:textId="48A290BE" w:rsidR="0065561B" w:rsidRDefault="0065561B" w:rsidP="00F70ADF">
      <w:pPr>
        <w:pStyle w:val="PODODSTAVECa"/>
        <w:spacing w:before="120" w:after="0"/>
        <w:ind w:left="993" w:hanging="426"/>
      </w:pPr>
      <w:r>
        <w:t xml:space="preserve">osobní schůzky u </w:t>
      </w:r>
      <w:r w:rsidR="00A26208">
        <w:t xml:space="preserve">Objednatele </w:t>
      </w:r>
      <w:r>
        <w:t xml:space="preserve">nebo </w:t>
      </w:r>
      <w:r w:rsidR="00A26208">
        <w:t>Zhotovitele</w:t>
      </w:r>
      <w:r>
        <w:t xml:space="preserve"> při představení díla a</w:t>
      </w:r>
      <w:r w:rsidR="00BC7713">
        <w:t> </w:t>
      </w:r>
      <w:r>
        <w:t>odsouhlasení 1. i 2. fáze spolupráce;</w:t>
      </w:r>
    </w:p>
    <w:p w14:paraId="75C03A0B" w14:textId="0E2D2C3C" w:rsidR="0065561B" w:rsidRDefault="0065561B" w:rsidP="00F70ADF">
      <w:pPr>
        <w:pStyle w:val="PODODSTAVECa"/>
        <w:spacing w:before="120" w:after="0"/>
        <w:ind w:left="993" w:hanging="426"/>
      </w:pPr>
      <w:r>
        <w:t>rámcový rozpočet realizace stavby;</w:t>
      </w:r>
    </w:p>
    <w:p w14:paraId="30F297F2" w14:textId="647CECE4" w:rsidR="0065561B" w:rsidRPr="001802DA" w:rsidRDefault="0065561B" w:rsidP="00F70ADF">
      <w:pPr>
        <w:pStyle w:val="PODODSTAVECa"/>
        <w:spacing w:before="120" w:after="0"/>
        <w:ind w:left="993" w:hanging="426"/>
        <w:rPr>
          <w:highlight w:val="yellow"/>
        </w:rPr>
      </w:pPr>
      <w:r>
        <w:t>zajištění předběžných konzultací se stavebním úřadem a dotčenými orgány a zajištění tzv. předběžných stanovisek.</w:t>
      </w:r>
      <w:r w:rsidR="00765CCE">
        <w:t xml:space="preserve"> </w:t>
      </w:r>
    </w:p>
    <w:p w14:paraId="41AF381C" w14:textId="19AD032A" w:rsidR="00F60010" w:rsidRDefault="00F60010" w:rsidP="003C0039">
      <w:pPr>
        <w:pStyle w:val="ODSTAVECII"/>
        <w:spacing w:before="240" w:after="0"/>
      </w:pPr>
      <w:r>
        <w:t>Předmětem Díla není:</w:t>
      </w:r>
    </w:p>
    <w:p w14:paraId="0DDC822C" w14:textId="607ECAF3" w:rsidR="00F60010" w:rsidRDefault="00F60010" w:rsidP="00F70ADF">
      <w:pPr>
        <w:pStyle w:val="PODODSTAVECa"/>
        <w:spacing w:before="120" w:after="0"/>
        <w:ind w:left="993" w:hanging="426"/>
      </w:pPr>
      <w:r>
        <w:t xml:space="preserve">provedení činností a obstarání podkladů potřebných </w:t>
      </w:r>
      <w:r w:rsidRPr="00F60010">
        <w:t>pro zpracování DUR/DPS</w:t>
      </w:r>
      <w:r w:rsidR="00F70ADF">
        <w:t xml:space="preserve">, </w:t>
      </w:r>
      <w:r>
        <w:t xml:space="preserve">zejména </w:t>
      </w:r>
      <w:r w:rsidRPr="00F60010">
        <w:t>geodetické zaměření stávajícího stavu, kamero</w:t>
      </w:r>
      <w:r w:rsidR="00A26208">
        <w:t>vá</w:t>
      </w:r>
      <w:r w:rsidRPr="00F60010">
        <w:t xml:space="preserve"> prohlídk</w:t>
      </w:r>
      <w:r w:rsidR="00A26208">
        <w:t>a</w:t>
      </w:r>
      <w:r w:rsidRPr="00F60010">
        <w:t>, prověrk</w:t>
      </w:r>
      <w:r w:rsidR="00A26208">
        <w:t>a</w:t>
      </w:r>
      <w:r w:rsidRPr="00F60010">
        <w:t xml:space="preserve"> odvodnění ploch, prověrk</w:t>
      </w:r>
      <w:r w:rsidR="00A26208">
        <w:t>a</w:t>
      </w:r>
      <w:r w:rsidRPr="00F60010">
        <w:t xml:space="preserve"> osvětlení ploch, ostatní nezbytné průzkumy</w:t>
      </w:r>
      <w:r>
        <w:t xml:space="preserve"> a </w:t>
      </w:r>
      <w:r w:rsidRPr="00F60010">
        <w:t>sondáže</w:t>
      </w:r>
      <w:r>
        <w:t>;</w:t>
      </w:r>
    </w:p>
    <w:p w14:paraId="69CC25B7" w14:textId="77B5E2CE" w:rsidR="0065561B" w:rsidRDefault="0065561B" w:rsidP="00F70ADF">
      <w:pPr>
        <w:pStyle w:val="PODODSTAVECa"/>
        <w:spacing w:before="120" w:after="0"/>
        <w:ind w:left="993" w:hanging="426"/>
      </w:pPr>
      <w:r>
        <w:t>geologické a hydrogeologické průzkumy a návrhy;</w:t>
      </w:r>
    </w:p>
    <w:p w14:paraId="578A6D05" w14:textId="2902E3A1" w:rsidR="0065561B" w:rsidRDefault="0065561B" w:rsidP="00F70ADF">
      <w:pPr>
        <w:pStyle w:val="PODODSTAVECa"/>
        <w:spacing w:before="120" w:after="0"/>
        <w:ind w:left="993" w:hanging="426"/>
      </w:pPr>
      <w:r>
        <w:t>statické posouzení návrhu;</w:t>
      </w:r>
    </w:p>
    <w:p w14:paraId="74853846" w14:textId="5768A133" w:rsidR="0065561B" w:rsidRDefault="0065561B" w:rsidP="00F70ADF">
      <w:pPr>
        <w:pStyle w:val="PODODSTAVECa"/>
        <w:spacing w:before="120" w:after="0"/>
        <w:ind w:left="993" w:hanging="426"/>
      </w:pPr>
      <w:r>
        <w:t>zjištění inženýrských sítí;</w:t>
      </w:r>
    </w:p>
    <w:p w14:paraId="7D7BB5B4" w14:textId="315B12C3" w:rsidR="00F60010" w:rsidRDefault="00F60010" w:rsidP="00F70ADF">
      <w:pPr>
        <w:pStyle w:val="PODODSTAVECa"/>
        <w:spacing w:before="120" w:after="0"/>
        <w:ind w:left="993" w:hanging="426"/>
      </w:pPr>
      <w:r>
        <w:t>provedení Víceprací, které Zhotovitel k okamžiku podpisu této Smlouvy nemohl předpokládat, ať už potřeba provedení Víceprací vzešla ze skutečnosti, kterou smluvní strany nemohly ovlivnit nebo z dodatečných Požadavků objednatele, které Objednatel Zhotoviteli sdělil po Okamžiku zahájení provádění díla.</w:t>
      </w:r>
    </w:p>
    <w:p w14:paraId="45581AD3" w14:textId="27666B88" w:rsidR="00F60010" w:rsidRDefault="00F60010" w:rsidP="003C0039">
      <w:pPr>
        <w:pStyle w:val="ODSTAVECII"/>
        <w:spacing w:before="240" w:after="0"/>
      </w:pPr>
      <w:r>
        <w:t>Dílo je řádně dokončeno</w:t>
      </w:r>
      <w:r w:rsidR="00A26208">
        <w:t>,</w:t>
      </w:r>
      <w:r>
        <w:t xml:space="preserve"> odpovídá-li obecně závazným předpisů</w:t>
      </w:r>
      <w:r w:rsidR="0061739D">
        <w:t>m, technickým normám</w:t>
      </w:r>
      <w:r>
        <w:t xml:space="preserve"> a jsou-li v Díle zohledněny všechny </w:t>
      </w:r>
      <w:r w:rsidR="0061739D">
        <w:t>podklady Objednatele a </w:t>
      </w:r>
      <w:r>
        <w:t>skutečnosti</w:t>
      </w:r>
      <w:r w:rsidR="0061739D">
        <w:t>, které byly Zhotoviteli k Okamžiku zahájení provádění díla známy.</w:t>
      </w:r>
    </w:p>
    <w:p w14:paraId="2130C1F0" w14:textId="2D90CAC5" w:rsidR="00F60010" w:rsidRPr="00F1580D" w:rsidRDefault="0061739D" w:rsidP="00F70ADF">
      <w:pPr>
        <w:pStyle w:val="ODSTAVECII"/>
        <w:spacing w:before="240" w:after="0"/>
      </w:pPr>
      <w:r>
        <w:t>Změna předmětu Díla je možná pouze na základě dohody smluvních stran ve formě uzavření dodatku k této smlouvě. V případě, že po Okamžiku zahájení provádění díla vyvstanou nové Požadavky objednatele, avšak smluvní strany se nedohodnou na podmínkách provedení Víceprací, není Zhotovitel povinen se těmito Požadavky objednatele řídit.</w:t>
      </w:r>
    </w:p>
    <w:p w14:paraId="02E3646B" w14:textId="6B19FBC0" w:rsidR="0061739D" w:rsidRDefault="0061739D" w:rsidP="003C0039">
      <w:pPr>
        <w:pStyle w:val="NADPISI"/>
        <w:spacing w:before="480" w:after="0"/>
      </w:pPr>
      <w:r>
        <w:t>Součinnost Objednatele</w:t>
      </w:r>
    </w:p>
    <w:p w14:paraId="73D86A67" w14:textId="551BF0D6" w:rsidR="0061739D" w:rsidRDefault="00E336C9" w:rsidP="003C0039">
      <w:pPr>
        <w:pStyle w:val="ODSTAVECII"/>
        <w:spacing w:before="240" w:after="0"/>
      </w:pPr>
      <w:r>
        <w:t>Objednatel a Zhotovitel se dohodli, že po uzavření této smlouvy</w:t>
      </w:r>
      <w:r w:rsidR="00997771">
        <w:t>,</w:t>
      </w:r>
      <w:r w:rsidR="00EB604B">
        <w:t xml:space="preserve"> </w:t>
      </w:r>
      <w:r>
        <w:t>uspořádají úvodní schůzk</w:t>
      </w:r>
      <w:r w:rsidR="00997771">
        <w:t>u</w:t>
      </w:r>
      <w:r>
        <w:t xml:space="preserve"> se zástupc</w:t>
      </w:r>
      <w:r w:rsidR="00997771">
        <w:t>i</w:t>
      </w:r>
      <w:r>
        <w:t xml:space="preserve"> Zhotovitele a Objednatel</w:t>
      </w:r>
      <w:r w:rsidR="00997771">
        <w:t>e</w:t>
      </w:r>
      <w:r>
        <w:t>, při které bude definován seznam Požadavků Objednatele, které doplní parametry předmětu díla, a seznam Podkladů, které Zhotovitel požaduje od Obje</w:t>
      </w:r>
      <w:r w:rsidR="00EB604B">
        <w:t>d</w:t>
      </w:r>
      <w:r>
        <w:t>natele ke zdárnému plnění předmětu díla. Tento seznam Požadavků a Podkladů zpracuje Zhotovitel díla a předá k odsouhlasení Objednateli.</w:t>
      </w:r>
      <w:r w:rsidR="0061739D">
        <w:t xml:space="preserve"> Objednatel je povinen písemně vyrozumět Zhotovitele o skutečnosti, že </w:t>
      </w:r>
      <w:r w:rsidR="0061739D">
        <w:lastRenderedPageBreak/>
        <w:t>Podklady a Požadavky objednatele, které byly Zhotoviteli předány jsou kompletní a Zhotovitel může započít s prováděním Díla.</w:t>
      </w:r>
      <w:r w:rsidR="00506C26">
        <w:t xml:space="preserve"> Zhotovitel ve lhůtě 10 dní ode dne sdělení Objednatele o kompletnosti poskytnutých podkladů sdělí Objednateli případné </w:t>
      </w:r>
      <w:r w:rsidR="00DD0538">
        <w:t xml:space="preserve">zjevné </w:t>
      </w:r>
      <w:r w:rsidR="00506C26">
        <w:t>nedostatky Podkladů a Požadavků objednatele a vyzve jej k doplnění, nebo informuje Objednatele o zahájení provádění Díla.</w:t>
      </w:r>
    </w:p>
    <w:p w14:paraId="65EF1132" w14:textId="7E2A3EE2" w:rsidR="00DD0538" w:rsidRDefault="00DD0538" w:rsidP="003C0039">
      <w:pPr>
        <w:pStyle w:val="ODSTAVECII"/>
        <w:spacing w:before="240" w:after="0"/>
      </w:pPr>
      <w:r>
        <w:t>Zhotovitel neodpovídá za správnost a úplnost Podkladů a Požadavků objednatele</w:t>
      </w:r>
      <w:r w:rsidR="000E6421">
        <w:t>.</w:t>
      </w:r>
    </w:p>
    <w:p w14:paraId="3A5443C3" w14:textId="0C7F8B5F" w:rsidR="00506C26" w:rsidRDefault="0061739D" w:rsidP="003C0039">
      <w:pPr>
        <w:pStyle w:val="ODSTAVECII"/>
        <w:spacing w:before="240" w:after="0"/>
      </w:pPr>
      <w:r>
        <w:t>Objednatel je povinen poskytnout Zhotoviteli veškerou potřebnou součinnost nezbytnou k řádnému a včasnému provedení Díla. V případě, kdy bude Zhotovitel po Objednali vyžadovat součinnost, písemně jej vyzve k jejímu poskytnutí, přičemž Objednatel je povinen ve lhůtě 3 dní součinnost poskytnout, nebo informovat Zhotovitele o nejbližším možném termínu poskytnutí součinnosti.</w:t>
      </w:r>
    </w:p>
    <w:p w14:paraId="248CD6EB" w14:textId="4B7A0F56" w:rsidR="00BC7713" w:rsidRDefault="000355C6" w:rsidP="00BC7713">
      <w:pPr>
        <w:pStyle w:val="ODSTAVECII"/>
        <w:spacing w:before="240" w:after="0"/>
        <w:rPr>
          <w:highlight w:val="yellow"/>
        </w:rPr>
      </w:pPr>
      <w:r>
        <w:t>Objednatel je povinen poskytovat součinnost a předkládat Podklady a Požadavky objednatele pouze prostřednictvím Zástupců objednatele.</w:t>
      </w:r>
      <w:r w:rsidR="00BC7713" w:rsidRPr="00BC7713">
        <w:t xml:space="preserve"> </w:t>
      </w:r>
      <w:r w:rsidR="00BC7713">
        <w:t xml:space="preserve">Objednatel se zavazuje poskytnout Zhotoviteli Podklady a Požadavky objednatele ve smyslu čl. 5 odst. 1 této smlouvy ve lhůtě </w:t>
      </w:r>
      <w:r w:rsidR="00561BD6">
        <w:t>10</w:t>
      </w:r>
      <w:r w:rsidR="00BC7713">
        <w:t xml:space="preserve"> dní ode dne </w:t>
      </w:r>
      <w:r w:rsidR="00E336C9">
        <w:t>přijetí soupisu Požadavků a Podkladů</w:t>
      </w:r>
      <w:r w:rsidR="00BC7713">
        <w:t>.</w:t>
      </w:r>
      <w:r w:rsidR="00BC7713" w:rsidRPr="00BC7713">
        <w:rPr>
          <w:highlight w:val="yellow"/>
        </w:rPr>
        <w:t xml:space="preserve"> </w:t>
      </w:r>
    </w:p>
    <w:p w14:paraId="5E11D1A7" w14:textId="24CFDC2D" w:rsidR="00EB604B" w:rsidRPr="00774AAE" w:rsidRDefault="00EB604B" w:rsidP="00BC7713">
      <w:pPr>
        <w:pStyle w:val="ODSTAVECII"/>
        <w:spacing w:before="240" w:after="0"/>
      </w:pPr>
      <w:r w:rsidRPr="00774AAE">
        <w:t>Pokud je seznam Požadavků a Podkladů ze strany Objednatele ve zjevném rozporu s Předmětem díla dle této smlouvy, zavazují se obě strany k zastavení prací, které nebude mít vliv na termín dokončení díla a uzavření dohody formou dodatku k této smlouvě.</w:t>
      </w:r>
    </w:p>
    <w:p w14:paraId="00E00856" w14:textId="2A6BC14D" w:rsidR="004D4A1C" w:rsidRDefault="00BF69FB" w:rsidP="003C0039">
      <w:pPr>
        <w:pStyle w:val="NADPISI"/>
        <w:spacing w:before="480" w:after="0"/>
      </w:pPr>
      <w:r>
        <w:t>Doba a místo plnění</w:t>
      </w:r>
    </w:p>
    <w:p w14:paraId="445CFAE1" w14:textId="23716F8F" w:rsidR="00DD0538" w:rsidRDefault="00506C26" w:rsidP="003C0039">
      <w:pPr>
        <w:pStyle w:val="ODSTAVECII"/>
        <w:spacing w:before="240" w:after="0"/>
      </w:pPr>
      <w:r>
        <w:t xml:space="preserve">Zhotovitel se zavazuje Dílo </w:t>
      </w:r>
      <w:r w:rsidR="00DD0538">
        <w:t xml:space="preserve">provést, </w:t>
      </w:r>
      <w:r>
        <w:t>dokončit a předat jej Objednateli po částech v následujících termínech:</w:t>
      </w:r>
    </w:p>
    <w:p w14:paraId="16E67DB6" w14:textId="2DCEC93C" w:rsidR="00DD0538" w:rsidRDefault="00DD0538" w:rsidP="00F70ADF">
      <w:pPr>
        <w:pStyle w:val="PODODSTAVECa"/>
        <w:spacing w:before="120" w:after="0"/>
        <w:ind w:left="993" w:hanging="426"/>
      </w:pPr>
      <w:r>
        <w:t>zahájení provádění Díla ve lhůtě 10 dní ode dne poskytnutí Podkladů a Požadavků objednatele ve smyslu čl. 5 odst. 1 této smlouvy;</w:t>
      </w:r>
    </w:p>
    <w:p w14:paraId="7E9D5048" w14:textId="56757EB5" w:rsidR="00506C26" w:rsidRPr="00BF3B4A" w:rsidRDefault="008315D7" w:rsidP="00F70ADF">
      <w:pPr>
        <w:pStyle w:val="PODODSTAVECa"/>
        <w:spacing w:before="120" w:after="0"/>
        <w:ind w:left="993" w:hanging="426"/>
      </w:pPr>
      <w:r w:rsidRPr="00BF3B4A">
        <w:t>dokončení 1. fáze provádění Díla ve smyslu čl. 4 odst. 2 písm. a) této smlouvy</w:t>
      </w:r>
      <w:r w:rsidR="00DD0538" w:rsidRPr="00BF3B4A">
        <w:t xml:space="preserve"> </w:t>
      </w:r>
      <w:r w:rsidR="00506C26" w:rsidRPr="00BF3B4A">
        <w:t xml:space="preserve">ve lhůtě </w:t>
      </w:r>
      <w:r w:rsidRPr="00774AAE">
        <w:t>60</w:t>
      </w:r>
      <w:r w:rsidR="00506C26" w:rsidRPr="00BF3B4A">
        <w:t xml:space="preserve"> dní od </w:t>
      </w:r>
      <w:r w:rsidR="00506C26" w:rsidRPr="00774AAE">
        <w:t>Okamžiku zahájení provádění díla;</w:t>
      </w:r>
    </w:p>
    <w:p w14:paraId="42780157" w14:textId="3ED8F0E6" w:rsidR="00506C26" w:rsidRDefault="008315D7" w:rsidP="00F70ADF">
      <w:pPr>
        <w:pStyle w:val="PODODSTAVECa"/>
        <w:spacing w:before="120" w:after="0"/>
        <w:ind w:left="993" w:hanging="426"/>
      </w:pPr>
      <w:r w:rsidRPr="00BF3B4A">
        <w:t xml:space="preserve">dokončení 2. fáze provádění díla ve smyslu čl. 4 odst. 2 písm. b) této smlouvy a předání celého Díla Objednateli do </w:t>
      </w:r>
      <w:r w:rsidRPr="00774AAE">
        <w:t>60 dní</w:t>
      </w:r>
      <w:r w:rsidRPr="00BF3B4A">
        <w:t xml:space="preserve"> ode dne</w:t>
      </w:r>
      <w:r>
        <w:t xml:space="preserve"> odsouhlasení 1. fáze Objednatelem</w:t>
      </w:r>
      <w:r w:rsidR="00506C26">
        <w:t>.</w:t>
      </w:r>
    </w:p>
    <w:p w14:paraId="46E4E03A" w14:textId="0AACC93F" w:rsidR="00DD0538" w:rsidRDefault="002007D3" w:rsidP="003C0039">
      <w:pPr>
        <w:pStyle w:val="ODSTAVECII"/>
        <w:spacing w:before="240" w:after="0"/>
      </w:pPr>
      <w:r>
        <w:t>Termín zahájení provádění Díla dle čl. 6 odst.</w:t>
      </w:r>
      <w:r w:rsidR="00BC7713">
        <w:t xml:space="preserve">1 </w:t>
      </w:r>
      <w:r>
        <w:t>písm. a) se prodlužuje o dobu</w:t>
      </w:r>
      <w:r w:rsidR="00A26208">
        <w:t>,</w:t>
      </w:r>
      <w:r>
        <w:t xml:space="preserve"> </w:t>
      </w:r>
      <w:r w:rsidR="000E6421">
        <w:t xml:space="preserve">než dojde k </w:t>
      </w:r>
      <w:r>
        <w:t>odstranění případných zjevných nedostatků Podkladů a Požadavků objednatele.</w:t>
      </w:r>
    </w:p>
    <w:p w14:paraId="6EEB75F9" w14:textId="016AB2AD" w:rsidR="00924207" w:rsidRPr="005E5DEC" w:rsidRDefault="00924207" w:rsidP="003C0039">
      <w:pPr>
        <w:pStyle w:val="ODSTAVECII"/>
        <w:spacing w:before="240" w:after="0"/>
      </w:pPr>
      <w:r w:rsidRPr="005E5DEC">
        <w:t xml:space="preserve">Místem plnění je </w:t>
      </w:r>
      <w:r w:rsidRPr="00F70ADF">
        <w:t>sídlo Objednatele</w:t>
      </w:r>
      <w:r w:rsidR="002007D3" w:rsidRPr="005E5DEC">
        <w:t>.</w:t>
      </w:r>
    </w:p>
    <w:p w14:paraId="31956F4B" w14:textId="540D7D10" w:rsidR="004D4A1C" w:rsidRDefault="00BF69FB" w:rsidP="003C0039">
      <w:pPr>
        <w:pStyle w:val="NADPISI"/>
        <w:spacing w:before="480" w:after="0"/>
      </w:pPr>
      <w:r>
        <w:t>Cena díla</w:t>
      </w:r>
    </w:p>
    <w:p w14:paraId="773D56F2" w14:textId="03A78DB0" w:rsidR="002007D3" w:rsidRDefault="002007D3" w:rsidP="003C0039">
      <w:pPr>
        <w:pStyle w:val="ODSTAVECII"/>
        <w:spacing w:before="240" w:after="0"/>
      </w:pPr>
      <w:r w:rsidRPr="002007D3">
        <w:t xml:space="preserve">Cena za zpracování studie se sjednává jako nejvýše </w:t>
      </w:r>
      <w:r w:rsidRPr="00BF3B4A">
        <w:t xml:space="preserve">přípustná a činí </w:t>
      </w:r>
      <w:r w:rsidR="008315D7" w:rsidRPr="00774AAE">
        <w:rPr>
          <w:b/>
          <w:bCs/>
        </w:rPr>
        <w:t>335 000</w:t>
      </w:r>
      <w:r w:rsidRPr="00774AAE">
        <w:rPr>
          <w:b/>
          <w:bCs/>
        </w:rPr>
        <w:t> Kč</w:t>
      </w:r>
      <w:r w:rsidRPr="00BF3B4A">
        <w:t xml:space="preserve"> bez</w:t>
      </w:r>
      <w:r w:rsidRPr="002007D3">
        <w:t xml:space="preserve"> DPH. K ceně bude připočtena DPH v zákonné výši platné ke dni uskutečnění zdanitelné-ho plnění.</w:t>
      </w:r>
    </w:p>
    <w:p w14:paraId="7CEE2126" w14:textId="0D95469B" w:rsidR="0051219D" w:rsidRDefault="0051219D" w:rsidP="003C0039">
      <w:pPr>
        <w:pStyle w:val="ODSTAVECII"/>
        <w:spacing w:before="240" w:after="0"/>
      </w:pPr>
      <w:r w:rsidRPr="0051219D">
        <w:lastRenderedPageBreak/>
        <w:t xml:space="preserve">Cena </w:t>
      </w:r>
      <w:r>
        <w:t xml:space="preserve">díla </w:t>
      </w:r>
      <w:r w:rsidRPr="0051219D">
        <w:t xml:space="preserve">zahrnuje veškeré náklady zhotovitele na řádné provedení díla tak, jak jej vymezuje tato smlouva, přičemž jsou v ceně zahrnuty i všechny náklady na související činnosti </w:t>
      </w:r>
      <w:r>
        <w:t>Z</w:t>
      </w:r>
      <w:r w:rsidRPr="0051219D">
        <w:t>hotovitele, které je povinen provádět dle této smlouvy</w:t>
      </w:r>
      <w:r>
        <w:t>.</w:t>
      </w:r>
    </w:p>
    <w:p w14:paraId="663974D3" w14:textId="46C50CB3" w:rsidR="0051219D" w:rsidRDefault="0051219D" w:rsidP="003C0039">
      <w:pPr>
        <w:pStyle w:val="ODSTAVECII"/>
        <w:spacing w:before="240" w:after="0"/>
      </w:pPr>
      <w:r>
        <w:t>V Ceně díla nejsou zahrnuty případné Vícepráce.</w:t>
      </w:r>
    </w:p>
    <w:p w14:paraId="7272D237" w14:textId="77777777" w:rsidR="0051219D" w:rsidRDefault="0051219D" w:rsidP="003C0039">
      <w:pPr>
        <w:pStyle w:val="ODSTAVECII"/>
        <w:spacing w:before="240" w:after="0"/>
      </w:pPr>
      <w:r>
        <w:t>Cenu díla lze změnit pouze v případě, že:</w:t>
      </w:r>
    </w:p>
    <w:p w14:paraId="39F7729B" w14:textId="3038751D" w:rsidR="0051219D" w:rsidRDefault="0051219D" w:rsidP="00F70ADF">
      <w:pPr>
        <w:pStyle w:val="PODODSTAVECa"/>
        <w:spacing w:before="120" w:after="0"/>
        <w:ind w:left="993" w:hanging="426"/>
      </w:pPr>
      <w:r>
        <w:t>Objednatel požaduje práce, které nejsou v předmětu díla (Vícepráce);</w:t>
      </w:r>
    </w:p>
    <w:p w14:paraId="64F46A11" w14:textId="533EDE43" w:rsidR="0051219D" w:rsidRDefault="0051219D" w:rsidP="00F70ADF">
      <w:pPr>
        <w:pStyle w:val="PODODSTAVECa"/>
        <w:spacing w:before="120" w:after="0"/>
        <w:ind w:left="993" w:hanging="426"/>
      </w:pPr>
      <w:r>
        <w:t>Objednatel požaduje vypustit některé práce z předmětu díla (Méněpráce).</w:t>
      </w:r>
    </w:p>
    <w:p w14:paraId="3759818A" w14:textId="6139D76F" w:rsidR="0051219D" w:rsidRDefault="0051219D" w:rsidP="00F70ADF">
      <w:pPr>
        <w:pStyle w:val="ODSTAVECII"/>
        <w:spacing w:before="240" w:after="0"/>
      </w:pPr>
      <w:r>
        <w:t xml:space="preserve">Vícepráce či Méněpráce </w:t>
      </w:r>
      <w:r w:rsidRPr="0051219D">
        <w:t xml:space="preserve">ocení </w:t>
      </w:r>
      <w:r>
        <w:t>Z</w:t>
      </w:r>
      <w:r w:rsidRPr="0051219D">
        <w:t xml:space="preserve">hotovitel před </w:t>
      </w:r>
      <w:r>
        <w:t xml:space="preserve">jejich </w:t>
      </w:r>
      <w:r w:rsidRPr="0051219D">
        <w:t xml:space="preserve">realizací stejnou formou, jakou bylo oceněno </w:t>
      </w:r>
      <w:r>
        <w:t>D</w:t>
      </w:r>
      <w:r w:rsidRPr="0051219D">
        <w:t>ílo.</w:t>
      </w:r>
      <w:r w:rsidR="00DC2E8A">
        <w:t xml:space="preserve"> V</w:t>
      </w:r>
      <w:r w:rsidR="009140BB">
        <w:t> </w:t>
      </w:r>
      <w:r w:rsidR="00DC2E8A">
        <w:t>případě</w:t>
      </w:r>
      <w:r w:rsidR="009140BB">
        <w:t>,</w:t>
      </w:r>
      <w:r w:rsidR="00DC2E8A">
        <w:t xml:space="preserve"> že nedojde k odsouhlasení Víceprací ze strany objednatele, není Zhotovitel povinen je provádět. V případě, že nejde Dílo bez provedení Víceprací řádně provést a Objednatel jejich provedení neodsouhlasí, je Zhotovitel z tohoto důvodu oprávněn od této smlouvy odstoupit.</w:t>
      </w:r>
    </w:p>
    <w:p w14:paraId="46B7DA10" w14:textId="63E66DAA" w:rsidR="009A75B8" w:rsidRDefault="00BF69FB" w:rsidP="009A75B8">
      <w:pPr>
        <w:pStyle w:val="NADPISI"/>
        <w:spacing w:before="480" w:after="0"/>
      </w:pPr>
      <w:r>
        <w:t>Platební podmínky</w:t>
      </w:r>
    </w:p>
    <w:p w14:paraId="6B2878FC" w14:textId="6DA5C4CE" w:rsidR="009A75B8" w:rsidRDefault="009A75B8" w:rsidP="008355F5">
      <w:pPr>
        <w:pStyle w:val="ODSTAVECII"/>
        <w:spacing w:before="240" w:after="0"/>
      </w:pPr>
      <w:r>
        <w:t>Podkladem pro zaplacení</w:t>
      </w:r>
      <w:r w:rsidRPr="00052A3D">
        <w:t xml:space="preserve"> </w:t>
      </w:r>
      <w:r w:rsidR="009D7FAF">
        <w:t xml:space="preserve">Ceny </w:t>
      </w:r>
      <w:r>
        <w:t xml:space="preserve">díla </w:t>
      </w:r>
      <w:r w:rsidRPr="00052A3D">
        <w:t xml:space="preserve">bude daňový </w:t>
      </w:r>
      <w:r w:rsidR="008355F5" w:rsidRPr="00052A3D">
        <w:t>doklad – faktura</w:t>
      </w:r>
      <w:r w:rsidRPr="00052A3D">
        <w:t xml:space="preserve">, kterou vystaví </w:t>
      </w:r>
      <w:r w:rsidR="009D7FAF">
        <w:t>Z</w:t>
      </w:r>
      <w:r w:rsidRPr="00052A3D">
        <w:t xml:space="preserve">hotovitel </w:t>
      </w:r>
      <w:r>
        <w:t xml:space="preserve">do </w:t>
      </w:r>
      <w:r w:rsidRPr="00576EDF">
        <w:t>15 dnů od</w:t>
      </w:r>
      <w:r w:rsidR="009D7FAF">
        <w:t>e dne</w:t>
      </w:r>
      <w:r w:rsidRPr="00576EDF">
        <w:t xml:space="preserve"> předání dokončeného </w:t>
      </w:r>
      <w:r w:rsidR="009D7FAF">
        <w:t>D</w:t>
      </w:r>
      <w:r w:rsidRPr="0032669E">
        <w:t>íla</w:t>
      </w:r>
      <w:r w:rsidR="00866B13" w:rsidRPr="0032669E">
        <w:t xml:space="preserve"> </w:t>
      </w:r>
      <w:r w:rsidR="009D7FAF">
        <w:t>a odstranění případných vad a</w:t>
      </w:r>
      <w:r w:rsidR="008355F5">
        <w:t> </w:t>
      </w:r>
      <w:r w:rsidR="009D7FAF">
        <w:t>nedodělků, o čemž smluvní strany sepíší protokol</w:t>
      </w:r>
      <w:r w:rsidRPr="00052A3D">
        <w:t>.</w:t>
      </w:r>
    </w:p>
    <w:p w14:paraId="10C69C01" w14:textId="58165B18" w:rsidR="0051219D" w:rsidRPr="00576EDF" w:rsidRDefault="0051219D" w:rsidP="003C0039">
      <w:pPr>
        <w:pStyle w:val="ODSTAVECII"/>
        <w:spacing w:before="240" w:after="0"/>
      </w:pPr>
      <w:r w:rsidRPr="00576EDF">
        <w:t>Daňový</w:t>
      </w:r>
      <w:r w:rsidRPr="00576EDF">
        <w:rPr>
          <w:color w:val="auto"/>
          <w:bdr w:val="none" w:sz="0" w:space="0" w:color="auto"/>
          <w:lang w:eastAsia="en-US"/>
        </w:rPr>
        <w:t xml:space="preserve"> doklad bude zaslán Objednateli v elektronické podobě e-mailem na e</w:t>
      </w:r>
      <w:r w:rsidRPr="00576EDF">
        <w:rPr>
          <w:color w:val="auto"/>
          <w:bdr w:val="none" w:sz="0" w:space="0" w:color="auto"/>
          <w:lang w:eastAsia="en-US"/>
        </w:rPr>
        <w:noBreakHyphen/>
        <w:t xml:space="preserve">mailovou adresu: </w:t>
      </w:r>
      <w:sdt>
        <w:sdtPr>
          <w:rPr>
            <w:color w:val="auto"/>
            <w:bdr w:val="none" w:sz="0" w:space="0" w:color="auto"/>
            <w:lang w:eastAsia="en-US"/>
          </w:rPr>
          <w:id w:val="-1053389481"/>
          <w:placeholder>
            <w:docPart w:val="649D732101824E5FBA082609A4E032D9"/>
          </w:placeholder>
          <w:text/>
        </w:sdtPr>
        <w:sdtEndPr/>
        <w:sdtContent>
          <w:r w:rsidR="006A2517" w:rsidRPr="006A2517">
            <w:rPr>
              <w:color w:val="auto"/>
              <w:bdr w:val="none" w:sz="0" w:space="0" w:color="auto"/>
              <w:lang w:eastAsia="en-US"/>
            </w:rPr>
            <w:t>XXXXXXXX.</w:t>
          </w:r>
        </w:sdtContent>
      </w:sdt>
      <w:r w:rsidR="009140BB" w:rsidRPr="00576EDF">
        <w:rPr>
          <w:color w:val="auto"/>
          <w:bdr w:val="none" w:sz="0" w:space="0" w:color="auto"/>
          <w:lang w:eastAsia="en-US"/>
        </w:rPr>
        <w:t xml:space="preserve"> S</w:t>
      </w:r>
      <w:r w:rsidRPr="00576EDF">
        <w:rPr>
          <w:color w:val="auto"/>
          <w:bdr w:val="none" w:sz="0" w:space="0" w:color="auto"/>
          <w:lang w:eastAsia="en-US"/>
        </w:rPr>
        <w:t xml:space="preserve">platnost faktury je </w:t>
      </w:r>
      <w:r w:rsidR="009A75B8" w:rsidRPr="00576EDF">
        <w:rPr>
          <w:color w:val="auto"/>
          <w:bdr w:val="none" w:sz="0" w:space="0" w:color="auto"/>
          <w:lang w:eastAsia="en-US"/>
        </w:rPr>
        <w:t>30</w:t>
      </w:r>
      <w:r w:rsidRPr="00576EDF">
        <w:rPr>
          <w:color w:val="auto"/>
          <w:bdr w:val="none" w:sz="0" w:space="0" w:color="auto"/>
          <w:lang w:eastAsia="en-US"/>
        </w:rPr>
        <w:t xml:space="preserve"> dnů ode dne doručení Objednateli.</w:t>
      </w:r>
    </w:p>
    <w:p w14:paraId="7778C860" w14:textId="21145B30" w:rsidR="008315D7" w:rsidRPr="00576EDF" w:rsidRDefault="0051219D" w:rsidP="00576EDF">
      <w:pPr>
        <w:pStyle w:val="ODSTAVECII"/>
        <w:spacing w:before="240" w:after="0"/>
      </w:pPr>
      <w:r w:rsidRPr="00576EDF">
        <w:t>Objednatel</w:t>
      </w:r>
      <w:r w:rsidRPr="00576EDF">
        <w:rPr>
          <w:color w:val="auto"/>
          <w:bdr w:val="none" w:sz="0" w:space="0" w:color="auto"/>
          <w:lang w:eastAsia="en-US"/>
        </w:rPr>
        <w:t xml:space="preserve"> se zavazuje uhradit Cenu díla Zhotoviteli </w:t>
      </w:r>
      <w:r w:rsidR="00DC2E8A" w:rsidRPr="00576EDF">
        <w:t>na základě daňového dokladu vystaveného Zhotovitelem</w:t>
      </w:r>
      <w:r w:rsidR="00F60E99" w:rsidRPr="00576EDF">
        <w:t xml:space="preserve"> po dokončení 2. fáze, tedy po předání a převzetí Díla.</w:t>
      </w:r>
    </w:p>
    <w:p w14:paraId="173E8F80" w14:textId="6E5FA744" w:rsidR="0051219D" w:rsidRPr="00576EDF" w:rsidRDefault="0051219D" w:rsidP="003C0039">
      <w:pPr>
        <w:pStyle w:val="ODSTAVECII"/>
        <w:spacing w:before="240" w:after="0"/>
      </w:pPr>
      <w:r w:rsidRPr="00576EDF">
        <w:t>Daňové doklady musí obsahovat veškeré náležitosti daňového dokladu podle příslušných právních předpisů a náležitosti uvedené ve smlouvě.</w:t>
      </w:r>
    </w:p>
    <w:p w14:paraId="5613CEE8" w14:textId="7F88B7A4" w:rsidR="0051219D" w:rsidRPr="00576EDF" w:rsidRDefault="0051219D" w:rsidP="003C0039">
      <w:pPr>
        <w:pStyle w:val="ODSTAVECII"/>
        <w:spacing w:before="240" w:after="0"/>
      </w:pPr>
      <w:r w:rsidRPr="00576EDF">
        <w:t xml:space="preserve">Daňový doklad je uhrazen dnem </w:t>
      </w:r>
      <w:r w:rsidR="00DC2E8A" w:rsidRPr="00576EDF">
        <w:t xml:space="preserve">připsání </w:t>
      </w:r>
      <w:r w:rsidRPr="00576EDF">
        <w:t xml:space="preserve">příslušné částky </w:t>
      </w:r>
      <w:r w:rsidR="00DC2E8A" w:rsidRPr="00576EDF">
        <w:t>na účet Zhotovitele uvedený na příslušném daňovém dokladu.</w:t>
      </w:r>
    </w:p>
    <w:p w14:paraId="1210F443" w14:textId="6854C390" w:rsidR="004D4A1C" w:rsidRDefault="00BF69FB" w:rsidP="003C0039">
      <w:pPr>
        <w:pStyle w:val="NADPISI"/>
        <w:spacing w:before="480" w:after="0"/>
      </w:pPr>
      <w:r>
        <w:t>Provádění díla</w:t>
      </w:r>
    </w:p>
    <w:p w14:paraId="7E05C095" w14:textId="3374D915" w:rsidR="005E5DEC" w:rsidRDefault="005E5DEC" w:rsidP="005E5DEC">
      <w:pPr>
        <w:pStyle w:val="ODSTAVECII"/>
        <w:spacing w:before="240" w:after="0"/>
      </w:pPr>
      <w:r w:rsidRPr="006B0910">
        <w:t xml:space="preserve">Zhotovitel bude při plnění této smlouvy postupovat s odbornou znalostí a péčí. Zavazuje se dodržovat </w:t>
      </w:r>
      <w:r>
        <w:t>obecně závazné právní normy</w:t>
      </w:r>
      <w:r w:rsidRPr="006B0910">
        <w:t>, technické normy a podmínky této smlouvy.</w:t>
      </w:r>
    </w:p>
    <w:p w14:paraId="65CCA2D9" w14:textId="1F904DCF" w:rsidR="00F37F8D" w:rsidRDefault="00F37F8D" w:rsidP="003C0039">
      <w:pPr>
        <w:pStyle w:val="ODSTAVECII"/>
        <w:spacing w:before="240" w:after="0"/>
      </w:pPr>
      <w:r w:rsidRPr="00F37F8D">
        <w:t xml:space="preserve">Zhotovitel pro </w:t>
      </w:r>
      <w:r>
        <w:t>O</w:t>
      </w:r>
      <w:r w:rsidRPr="00F37F8D">
        <w:t>bjednatele provádí dílo samostatně dle této smlouvy.</w:t>
      </w:r>
    </w:p>
    <w:p w14:paraId="4D021EF5" w14:textId="565BE9E2" w:rsidR="000916AE" w:rsidRDefault="000916AE" w:rsidP="003C0039">
      <w:pPr>
        <w:pStyle w:val="ODSTAVECII"/>
        <w:spacing w:before="240" w:after="0"/>
      </w:pPr>
      <w:r>
        <w:t xml:space="preserve">Za účelem řádného provedení Díla budou konány schůzky smluvních stran, na kterých bude průběžně konzultován postup provádění Díla. </w:t>
      </w:r>
      <w:r w:rsidR="000355C6">
        <w:t xml:space="preserve">Schůzek se mohou ze strany Objednatele </w:t>
      </w:r>
      <w:r w:rsidR="000355C6" w:rsidRPr="008355F5">
        <w:rPr>
          <w:color w:val="auto"/>
        </w:rPr>
        <w:t>účastnit</w:t>
      </w:r>
      <w:r w:rsidR="00A23E67" w:rsidRPr="008355F5">
        <w:rPr>
          <w:color w:val="auto"/>
        </w:rPr>
        <w:t xml:space="preserve"> </w:t>
      </w:r>
      <w:r w:rsidR="00866B13" w:rsidRPr="008355F5">
        <w:rPr>
          <w:color w:val="auto"/>
        </w:rPr>
        <w:t>zástupci Rady města Bruntálu</w:t>
      </w:r>
      <w:r w:rsidR="00A23E67" w:rsidRPr="008355F5">
        <w:rPr>
          <w:color w:val="auto"/>
        </w:rPr>
        <w:t xml:space="preserve"> a </w:t>
      </w:r>
      <w:r w:rsidR="000355C6" w:rsidRPr="008355F5">
        <w:rPr>
          <w:color w:val="auto"/>
        </w:rPr>
        <w:t xml:space="preserve">Zástupci objednatele, </w:t>
      </w:r>
      <w:r w:rsidR="000355C6">
        <w:t xml:space="preserve">nedohodnou-li se smluvní strany jinak. </w:t>
      </w:r>
      <w:r>
        <w:t>Z těchto schůzek bude vždy pořízen Zhotovitelem zápis, který bez zbytečného odkladu předloží Objednateli ke schválení. Zápis ze schůzek zašle Zhotovitel Objednateli na e</w:t>
      </w:r>
      <w:r w:rsidR="00DC2E8A">
        <w:noBreakHyphen/>
      </w:r>
      <w:r>
        <w:t xml:space="preserve">mailovou adresu uvedenou v záhlaví této </w:t>
      </w:r>
      <w:r>
        <w:lastRenderedPageBreak/>
        <w:t xml:space="preserve">smlouvy, nedohodnou-li se smluvní strany jinak. </w:t>
      </w:r>
      <w:r w:rsidRPr="001802DA">
        <w:t xml:space="preserve">Objednatel ve lhůtě </w:t>
      </w:r>
      <w:r w:rsidR="00765CCE" w:rsidRPr="001802DA">
        <w:t xml:space="preserve">5 </w:t>
      </w:r>
      <w:r w:rsidRPr="001802DA">
        <w:t xml:space="preserve">dnů ode dne zaslání zápisu ze schůze smluvních stran zápis schválí, nebo zašle Zhotoviteli své připomínky k obsahu zápisu. Objednatel schválí zápis ze schůzky také tím, že ve lhůtě </w:t>
      </w:r>
      <w:r w:rsidR="00765CCE" w:rsidRPr="001802DA">
        <w:t xml:space="preserve">5 </w:t>
      </w:r>
      <w:r w:rsidRPr="001802DA">
        <w:t>dnů</w:t>
      </w:r>
      <w:r>
        <w:t xml:space="preserve"> ode dne zaslání zápisu na tento nebude nijak reagovat.</w:t>
      </w:r>
    </w:p>
    <w:p w14:paraId="0B8387DB" w14:textId="3A3F317D" w:rsidR="000916AE" w:rsidRDefault="000916AE" w:rsidP="003C0039">
      <w:pPr>
        <w:pStyle w:val="ODSTAVECII"/>
        <w:spacing w:before="240" w:after="0"/>
      </w:pPr>
      <w:r>
        <w:t xml:space="preserve">Objednatel je oprávněn v rámci schůzek a konzultací se Zhotovitelem uvádět své připomínky a změnové návrhy k provádění Díla, přičemž Zhotovitel je povinen tyto připomínky zohlednit při provádění Díla pouze za předpokladu, že nebudou mít vliv na </w:t>
      </w:r>
      <w:r w:rsidR="008C2005">
        <w:t>Termín dokončení díla nebo Cenu díla. Veškeré změny Díla, které mají nebo mohou mít vliv na Termín dokončení díla nebo Cenu díla</w:t>
      </w:r>
      <w:r w:rsidR="009140BB">
        <w:t>,</w:t>
      </w:r>
      <w:r w:rsidR="008C2005">
        <w:t xml:space="preserve"> lze provést pouze na základě uzavření dodatku k této smlouvě.</w:t>
      </w:r>
    </w:p>
    <w:p w14:paraId="12F3A22D" w14:textId="63B9C51D" w:rsidR="00C12506" w:rsidRDefault="00C12506" w:rsidP="003C0039">
      <w:pPr>
        <w:pStyle w:val="ODSTAVECII"/>
        <w:spacing w:before="240" w:after="0"/>
      </w:pPr>
      <w:r>
        <w:t>Zhotovitel vyhotoví Dílo ve dvou vyhotoveních, přičemž:</w:t>
      </w:r>
    </w:p>
    <w:p w14:paraId="6E7D0FBD" w14:textId="3D252F7E" w:rsidR="00C12506" w:rsidRDefault="00C12506" w:rsidP="00F70ADF">
      <w:pPr>
        <w:pStyle w:val="PODODSTAVECa"/>
        <w:spacing w:before="120" w:after="0"/>
        <w:ind w:left="993" w:hanging="426"/>
      </w:pPr>
      <w:r w:rsidRPr="00C12506">
        <w:t xml:space="preserve">originály plánů, náčrtů, výkresů, grafických zobrazení a textových určení (specifikací) </w:t>
      </w:r>
      <w:r>
        <w:t>budou a po dokončení Díla</w:t>
      </w:r>
      <w:r w:rsidRPr="00C12506">
        <w:t xml:space="preserve"> zůstanou vlastnictvím </w:t>
      </w:r>
      <w:r>
        <w:t>Zhotovitele</w:t>
      </w:r>
      <w:r w:rsidRPr="00C12506">
        <w:t xml:space="preserve">, ať je </w:t>
      </w:r>
      <w:r>
        <w:t>Účel</w:t>
      </w:r>
      <w:r w:rsidRPr="00C12506">
        <w:t>, pro kter</w:t>
      </w:r>
      <w:r>
        <w:t>ý</w:t>
      </w:r>
      <w:r w:rsidRPr="00C12506">
        <w:t xml:space="preserve"> byly připraveny, </w:t>
      </w:r>
      <w:r>
        <w:t>naplněn, či nikoli;</w:t>
      </w:r>
    </w:p>
    <w:p w14:paraId="34157A67" w14:textId="5A2F9F27" w:rsidR="00C12506" w:rsidRDefault="00C12506" w:rsidP="00F70ADF">
      <w:pPr>
        <w:pStyle w:val="PODODSTAVECa"/>
        <w:spacing w:before="120" w:after="0"/>
        <w:ind w:left="993" w:hanging="426"/>
      </w:pPr>
      <w:r>
        <w:t xml:space="preserve">Objednateli budou jako Dílo předány </w:t>
      </w:r>
      <w:r w:rsidRPr="00C12506">
        <w:t xml:space="preserve">řádně autorizované kopie projektové dokumentace, včetně reprodukovatelných kopií plánů, náčrtů, výkresů, grafických zobrazení a textových určení (specifikací) pro informaci a jako návod k vlastnímu užívání </w:t>
      </w:r>
      <w:r>
        <w:t>D</w:t>
      </w:r>
      <w:r w:rsidRPr="00C12506">
        <w:t>íla</w:t>
      </w:r>
      <w:r>
        <w:t>;</w:t>
      </w:r>
    </w:p>
    <w:p w14:paraId="4F2D495B" w14:textId="407E50C5" w:rsidR="00C12506" w:rsidRDefault="00C12506" w:rsidP="00F70ADF">
      <w:pPr>
        <w:pStyle w:val="PODODSTAVECa"/>
        <w:spacing w:before="120" w:after="0"/>
        <w:ind w:left="993" w:hanging="426"/>
      </w:pPr>
      <w:r>
        <w:t>v</w:t>
      </w:r>
      <w:r w:rsidRPr="00C12506">
        <w:t xml:space="preserve">yžádá-li si </w:t>
      </w:r>
      <w:r>
        <w:t>Objednatel</w:t>
      </w:r>
      <w:r w:rsidRPr="00C12506">
        <w:t xml:space="preserve"> zvlášť výrobu modelů či grafických děl</w:t>
      </w:r>
      <w:r w:rsidR="009140BB">
        <w:t>,</w:t>
      </w:r>
      <w:r w:rsidRPr="00C12506">
        <w:t xml:space="preserve"> </w:t>
      </w:r>
      <w:r>
        <w:t>budou Zhotovitelem vyhotoveny pouze v jednom provedení a po dokončení předány Objednateli.</w:t>
      </w:r>
    </w:p>
    <w:p w14:paraId="05DC2C7B" w14:textId="7EFD468B" w:rsidR="00CE4D24" w:rsidRDefault="00CE4D24" w:rsidP="003C0039">
      <w:pPr>
        <w:pStyle w:val="ODSTAVECII"/>
        <w:spacing w:before="240" w:after="0"/>
      </w:pPr>
      <w:r>
        <w:t xml:space="preserve">Je-li součástí Díla i cenový odhad realizace stavby nebo zařízení, které má být vyhotoveno na základě </w:t>
      </w:r>
      <w:r w:rsidR="000355C6">
        <w:t>podkladů, jež tvoří Dílo, Zhotovitel provede pouze orientační odhad nákladů takové realizace. Tento odhad není cenovou nabídkou Zhotovitele na samotnou realizaci. Objednatel bere na vědomí, že takovýto odhad je prováděn v průběhu provádění Díla dle cen prací a materiálů aktuálních k tomuto okamžiku a může se odchylovat od skutečné výše nákladů potřebných pro realizaci stavby či zařízení.</w:t>
      </w:r>
    </w:p>
    <w:p w14:paraId="1452EA98" w14:textId="355719E4" w:rsidR="004D4A1C" w:rsidRDefault="00BF69FB" w:rsidP="003C0039">
      <w:pPr>
        <w:pStyle w:val="NADPISI"/>
        <w:spacing w:before="480" w:after="0"/>
      </w:pPr>
      <w:r>
        <w:t>Předání a převzetí díla</w:t>
      </w:r>
    </w:p>
    <w:p w14:paraId="587EFF7A" w14:textId="140ECC27" w:rsidR="00CB512E" w:rsidRDefault="00CB512E" w:rsidP="003C0039">
      <w:pPr>
        <w:pStyle w:val="ODSTAVECII"/>
        <w:spacing w:before="240" w:after="0"/>
      </w:pPr>
      <w:r w:rsidRPr="00997B45">
        <w:t>K převzetí Díla vyzve Zhotovitel Objednatele bez zbytečného odkladu po jeho dokončení. Objednatel je povinen Dílo bez zbytečného odkladu převzít</w:t>
      </w:r>
      <w:r w:rsidR="00BC7713">
        <w:t>.</w:t>
      </w:r>
    </w:p>
    <w:p w14:paraId="31EDEF5B" w14:textId="03620DFF" w:rsidR="00CB512E" w:rsidRPr="008B60F9" w:rsidRDefault="008B60F9" w:rsidP="0032669E">
      <w:pPr>
        <w:pStyle w:val="ODSTAVECII"/>
        <w:spacing w:before="120" w:after="120"/>
      </w:pPr>
      <w:r w:rsidRPr="002C469A">
        <w:t>Dílo či dílčí plnění díla se považuje za ukončené dnem jeho protokolárního předání a</w:t>
      </w:r>
      <w:r w:rsidR="008355F5">
        <w:t> </w:t>
      </w:r>
      <w:r w:rsidRPr="002C469A">
        <w:t xml:space="preserve">převzetí bez vad a nedodělků v sídle </w:t>
      </w:r>
      <w:r>
        <w:rPr>
          <w:bCs/>
        </w:rPr>
        <w:t>O</w:t>
      </w:r>
      <w:r w:rsidRPr="002C469A">
        <w:t xml:space="preserve">bjednatele a ve smluveném počtu vyhotovení dle čl. 9 odst. 5 této smlouvy. </w:t>
      </w:r>
      <w:r w:rsidRPr="008B60F9">
        <w:t>P</w:t>
      </w:r>
      <w:r w:rsidR="00CB512E" w:rsidRPr="008B60F9">
        <w:t>odpis předávacího protokolu je datem předání a převzetí díla ve smyslu smlouvy. V případě, kdy Objednatel neoprávněně odmítne převzít Dílo, považuje se Dílo za předané k okamžiku, kdy se dostalo fakticky do dispoziční sféry Objednatele.</w:t>
      </w:r>
    </w:p>
    <w:p w14:paraId="1BCE39A7" w14:textId="15AF77C4" w:rsidR="00F60E99" w:rsidRPr="00F70ADF" w:rsidRDefault="00F60E99" w:rsidP="003C0039">
      <w:pPr>
        <w:pStyle w:val="ODSTAVECII"/>
        <w:spacing w:before="240" w:after="0"/>
      </w:pPr>
      <w:r w:rsidRPr="00F70ADF">
        <w:t xml:space="preserve">Dílo bude Objednateli předáno ve dvou částech, konkrétně ve fázi 1. a 2. v rozsahu dle čl. 4 odst. 2 této smlouvy. Objednatel po předání části Díla označené jako fáze 1 tuto část schválí, nebo uvede dodatečné Požadavky objednatele, které mají být </w:t>
      </w:r>
      <w:r w:rsidRPr="00F70ADF">
        <w:lastRenderedPageBreak/>
        <w:t xml:space="preserve">v rámci fáze 1 zpracovány. Po jejich zpracování má povinnost Objednatel fázi 1 schválit. O schválení fáze 1 Objednatelem bude pořízen písemný </w:t>
      </w:r>
      <w:r w:rsidRPr="005E5DEC">
        <w:t>protokol</w:t>
      </w:r>
      <w:r w:rsidRPr="00F70ADF">
        <w:t>.</w:t>
      </w:r>
    </w:p>
    <w:p w14:paraId="2AE4C02F" w14:textId="5F569B0B" w:rsidR="00594175" w:rsidRDefault="00594175" w:rsidP="003C0039">
      <w:pPr>
        <w:pStyle w:val="ODSTAVECII"/>
        <w:spacing w:before="240" w:after="0"/>
      </w:pPr>
      <w:r>
        <w:t>Vlastnické právo k Dílu přechází na Objednatele</w:t>
      </w:r>
      <w:r w:rsidR="00EB5897">
        <w:t xml:space="preserve"> okamžikem uhrazení celé Ceny díla.</w:t>
      </w:r>
    </w:p>
    <w:p w14:paraId="4C5CBEC6" w14:textId="5D19B796" w:rsidR="00BF69FB" w:rsidRDefault="00BF69FB" w:rsidP="003C0039">
      <w:pPr>
        <w:pStyle w:val="NADPISI"/>
        <w:spacing w:before="480" w:after="0"/>
      </w:pPr>
      <w:r>
        <w:t>Odpovědnost za vady</w:t>
      </w:r>
    </w:p>
    <w:p w14:paraId="29249C2C" w14:textId="79374F9B" w:rsidR="00A96A4A" w:rsidRDefault="00A96A4A" w:rsidP="003C0039">
      <w:pPr>
        <w:pStyle w:val="ODSTAVECII"/>
        <w:spacing w:before="240" w:after="0"/>
      </w:pPr>
      <w:r>
        <w:t>Zhotovitel odpovídá za vady Díla, které má Dílo k okamžiku jeho převzetí Objednatelem.</w:t>
      </w:r>
    </w:p>
    <w:p w14:paraId="46AEDA10" w14:textId="189EDD34" w:rsidR="00A96A4A" w:rsidRDefault="00A96A4A" w:rsidP="003C0039">
      <w:pPr>
        <w:pStyle w:val="ODSTAVECII"/>
        <w:spacing w:before="240" w:after="0"/>
      </w:pPr>
      <w:r>
        <w:t xml:space="preserve">V případě, kdy bude Dílem projektová dokumentace, na </w:t>
      </w:r>
      <w:r w:rsidR="008355F5">
        <w:t>jejímž základě</w:t>
      </w:r>
      <w:r>
        <w:t xml:space="preserve"> dojde k výstavbě stavby nebo jiného zařízení, poskytuje Zhotovitel záruku na vady Díla do okamžiku kolaudace takovéto stavby nebo vyhotovení zařízení. Vady Díla se ovšem posuzují ke dni předání a převzetí Díla, a to i v případě, že se projeví v průběhu provádění stavby nebo zařízení, které je zhotovováno na základě Díla.</w:t>
      </w:r>
    </w:p>
    <w:p w14:paraId="733A4D8F" w14:textId="020EE9C7" w:rsidR="00A96A4A" w:rsidRDefault="00A96A4A" w:rsidP="003C0039">
      <w:pPr>
        <w:pStyle w:val="ODSTAVECII"/>
        <w:spacing w:before="240" w:after="0"/>
      </w:pPr>
      <w:r w:rsidRPr="00A96A4A">
        <w:t xml:space="preserve">V případě, že </w:t>
      </w:r>
      <w:r>
        <w:t xml:space="preserve">Dílo bude obsahovat </w:t>
      </w:r>
      <w:r w:rsidRPr="00A96A4A">
        <w:t>vady a nedostatky</w:t>
      </w:r>
      <w:r>
        <w:t>, za které odpovídá Zhotovitel</w:t>
      </w:r>
      <w:r w:rsidRPr="00A96A4A">
        <w:t xml:space="preserve">, má </w:t>
      </w:r>
      <w:r>
        <w:t>O</w:t>
      </w:r>
      <w:r w:rsidRPr="00A96A4A">
        <w:t>bjednatel práv</w:t>
      </w:r>
      <w:r>
        <w:t>o</w:t>
      </w:r>
      <w:r w:rsidRPr="00A96A4A">
        <w:t xml:space="preserve"> požadovat bezplatné odstranění zjištěných vad</w:t>
      </w:r>
      <w:r>
        <w:t xml:space="preserve"> </w:t>
      </w:r>
      <w:r w:rsidRPr="00A96A4A">
        <w:t>a nedostatků</w:t>
      </w:r>
      <w:r>
        <w:t xml:space="preserve"> Zhotovitelem</w:t>
      </w:r>
      <w:r w:rsidRPr="00A96A4A">
        <w:t xml:space="preserve">. Specifikace nedostatků, vad a chyb musí být </w:t>
      </w:r>
      <w:r>
        <w:t>Z</w:t>
      </w:r>
      <w:r w:rsidRPr="00A96A4A">
        <w:t>hotoviteli sdělena písemně</w:t>
      </w:r>
      <w:r>
        <w:t>, a to bez zbytečného odkladu po tom, co se Objednatel o vadách dozvěděl, nebo dozvědět měl a mohl, nejpozději však do 14 dní od tohoto okamžiku. V případě, kdy Objednatel včas vady nebo nedodělky Zhotoviteli neoznámí, pozbude nárok na bezplatné odstranění vad a nedodělků Díla.</w:t>
      </w:r>
    </w:p>
    <w:p w14:paraId="411A2D79" w14:textId="36300777" w:rsidR="00A96A4A" w:rsidRDefault="00A96A4A" w:rsidP="003C0039">
      <w:pPr>
        <w:pStyle w:val="ODSTAVECII"/>
        <w:spacing w:before="240" w:after="0"/>
      </w:pPr>
      <w:r w:rsidRPr="00A96A4A">
        <w:t xml:space="preserve">Zhotovitel se zavazuje případné vady </w:t>
      </w:r>
      <w:r>
        <w:t>Díla</w:t>
      </w:r>
      <w:r w:rsidRPr="00A96A4A">
        <w:t xml:space="preserve">, uplatní-li </w:t>
      </w:r>
      <w:r w:rsidR="0075323D">
        <w:t>O</w:t>
      </w:r>
      <w:r w:rsidRPr="00A96A4A">
        <w:t xml:space="preserve">bjednatel toto právo z vadného plnění, odstranit bez zbytečného odkladu po uplatnění tohoto </w:t>
      </w:r>
      <w:r w:rsidR="0075323D">
        <w:t>nároku</w:t>
      </w:r>
      <w:r w:rsidRPr="00A96A4A">
        <w:t>, nejpozději ve lhůtě do 15 dnů</w:t>
      </w:r>
      <w:r w:rsidR="0075323D">
        <w:t xml:space="preserve"> ode dne oznámení vad Zhotoviteli</w:t>
      </w:r>
      <w:r w:rsidRPr="00A96A4A">
        <w:t>, nedohodnou-li se smluvní strany jinak.</w:t>
      </w:r>
    </w:p>
    <w:p w14:paraId="65A6419D" w14:textId="2796A24E" w:rsidR="0075323D" w:rsidRDefault="0075323D" w:rsidP="003C0039">
      <w:pPr>
        <w:pStyle w:val="ODSTAVECII"/>
        <w:spacing w:before="240" w:after="0"/>
      </w:pPr>
      <w:r w:rsidRPr="0075323D">
        <w:t xml:space="preserve">Zhotovitel neodpovídá za vady, které byly způsobeny použitím </w:t>
      </w:r>
      <w:r>
        <w:t>P</w:t>
      </w:r>
      <w:r w:rsidRPr="0075323D">
        <w:t xml:space="preserve">odkladů </w:t>
      </w:r>
      <w:r>
        <w:t>nebo Požadavků objednatele</w:t>
      </w:r>
      <w:r w:rsidRPr="0075323D">
        <w:t xml:space="preserve"> a </w:t>
      </w:r>
      <w:r>
        <w:t>Z</w:t>
      </w:r>
      <w:r w:rsidRPr="0075323D">
        <w:t xml:space="preserve">hotovitel ani při vynaložení veškeré odborné péče nemohl zjistit jejich nevhodnost, případně na ně upozornil </w:t>
      </w:r>
      <w:r>
        <w:t>O</w:t>
      </w:r>
      <w:r w:rsidRPr="0075323D">
        <w:t>bjednatele, ale ten na jejich použití trval.</w:t>
      </w:r>
      <w:r>
        <w:t xml:space="preserve"> S ohledem na povahu Podkladů objednatele je Objednatel srozuměn se skutečností, že ke zjištění nevhodnosti Podkladů objednatele může dojít kdykoli v průběhu provádění Díla. V Takovém případě je Objednatel povinen podklady doplnit</w:t>
      </w:r>
      <w:r w:rsidR="00997B45">
        <w:t>. Termín dokončení díla se posouvá o dobu, než dojde ze strany Objednatele k odstranění nevhodností Podkladů objednatele. V</w:t>
      </w:r>
      <w:r>
        <w:t>zniknou</w:t>
      </w:r>
      <w:r w:rsidR="00765CCE">
        <w:t>-li</w:t>
      </w:r>
      <w:r>
        <w:t xml:space="preserve"> v souvislosti s nevhodností Podkladů a</w:t>
      </w:r>
      <w:r w:rsidR="00997B45">
        <w:t> </w:t>
      </w:r>
      <w:r>
        <w:t>Požadavků objednatele Zhotoviteli dodatečné náklady</w:t>
      </w:r>
      <w:r w:rsidR="00997B45">
        <w:t xml:space="preserve">, je Objednatel tyto náklady povinen Zhotoviteli uhradit. </w:t>
      </w:r>
    </w:p>
    <w:p w14:paraId="53B2C18D" w14:textId="20F06A61" w:rsidR="00BF69FB" w:rsidRDefault="00BF69FB" w:rsidP="003C0039">
      <w:pPr>
        <w:pStyle w:val="NADPISI"/>
        <w:spacing w:before="480" w:after="0"/>
      </w:pPr>
      <w:r>
        <w:t>Sankce</w:t>
      </w:r>
    </w:p>
    <w:p w14:paraId="5F90965C" w14:textId="4B5889E6" w:rsidR="0075323D" w:rsidRPr="0075323D" w:rsidRDefault="0075323D" w:rsidP="003C0039">
      <w:pPr>
        <w:pStyle w:val="ODSTAVECII"/>
        <w:spacing w:before="240" w:after="0"/>
      </w:pPr>
      <w:r w:rsidRPr="0075323D">
        <w:t xml:space="preserve">Pro případ prodlení </w:t>
      </w:r>
      <w:r>
        <w:t>Z</w:t>
      </w:r>
      <w:r w:rsidRPr="0075323D">
        <w:t>hotovitele s</w:t>
      </w:r>
      <w:r>
        <w:t> provedením Díla dle</w:t>
      </w:r>
      <w:r w:rsidRPr="0075323D">
        <w:t xml:space="preserve"> této smlouvy se sjednává právo </w:t>
      </w:r>
      <w:r>
        <w:t>O</w:t>
      </w:r>
      <w:r w:rsidRPr="0075323D">
        <w:t xml:space="preserve">bjednatele požadovat </w:t>
      </w:r>
      <w:r>
        <w:t xml:space="preserve">po Zhotoviteli uhrazení </w:t>
      </w:r>
      <w:r w:rsidRPr="0075323D">
        <w:t>smluvní pokut</w:t>
      </w:r>
      <w:r>
        <w:t>y</w:t>
      </w:r>
      <w:r w:rsidRPr="0075323D">
        <w:t xml:space="preserve"> ve výši 100</w:t>
      </w:r>
      <w:r w:rsidR="00440F06">
        <w:t>0</w:t>
      </w:r>
      <w:r>
        <w:t> </w:t>
      </w:r>
      <w:r w:rsidRPr="0075323D">
        <w:t>Kč za každý započatý kalendářní den prodlení.</w:t>
      </w:r>
    </w:p>
    <w:p w14:paraId="6F0DC3F8" w14:textId="67F60983" w:rsidR="0075323D" w:rsidRDefault="0075323D" w:rsidP="00F70ADF">
      <w:pPr>
        <w:pStyle w:val="ODSTAVECII"/>
        <w:spacing w:before="240" w:after="0"/>
      </w:pPr>
      <w:r w:rsidRPr="0075323D">
        <w:t xml:space="preserve">Pro případ prodlení </w:t>
      </w:r>
      <w:r>
        <w:t>Z</w:t>
      </w:r>
      <w:r w:rsidRPr="0075323D">
        <w:t>hotovitele s odstraněním oprávněně reklamovaných vad a</w:t>
      </w:r>
      <w:r>
        <w:t> </w:t>
      </w:r>
      <w:r w:rsidRPr="0075323D">
        <w:t xml:space="preserve">nedodělků </w:t>
      </w:r>
      <w:r>
        <w:t>Díla</w:t>
      </w:r>
      <w:r w:rsidRPr="0075323D">
        <w:t xml:space="preserve"> se sjednává právo </w:t>
      </w:r>
      <w:r>
        <w:t>O</w:t>
      </w:r>
      <w:r w:rsidRPr="0075323D">
        <w:t xml:space="preserve">bjednatele požadovat smluvní pokutu ve výši </w:t>
      </w:r>
      <w:r w:rsidR="00051D58" w:rsidRPr="00866B13">
        <w:t>1000</w:t>
      </w:r>
      <w:r w:rsidR="008355F5">
        <w:t> </w:t>
      </w:r>
      <w:r w:rsidRPr="00866B13">
        <w:t>Kč</w:t>
      </w:r>
      <w:r w:rsidRPr="0075323D">
        <w:t xml:space="preserve"> za každý započatý kalendářní den prodlení.</w:t>
      </w:r>
    </w:p>
    <w:p w14:paraId="0358B47E" w14:textId="2D1BDDEB" w:rsidR="0075323D" w:rsidRDefault="0075323D" w:rsidP="003C0039">
      <w:pPr>
        <w:pStyle w:val="ODSTAVECII"/>
        <w:spacing w:before="240" w:after="0"/>
      </w:pPr>
      <w:r>
        <w:lastRenderedPageBreak/>
        <w:t>Pro případ prodlení Objednatele s úhradou Ceny díla, nebo jakékoli její části je Objednatel povinen uhradit Zhotoviteli smluvní pokutu ve výši 100</w:t>
      </w:r>
      <w:r w:rsidR="00866B13">
        <w:t>0</w:t>
      </w:r>
      <w:r>
        <w:t> Kč za každý</w:t>
      </w:r>
      <w:r w:rsidR="00866B13">
        <w:t>,</w:t>
      </w:r>
      <w:r>
        <w:t xml:space="preserve"> byť jen započatý den prodlení. Uplatněním této smluvní pokuty není dotčen nárok Zhotovitele na uhrazení zákonných úroků z prodlení.</w:t>
      </w:r>
    </w:p>
    <w:p w14:paraId="21500AB3" w14:textId="40C7CB23" w:rsidR="0075323D" w:rsidRPr="0075323D" w:rsidRDefault="0075323D" w:rsidP="003C0039">
      <w:pPr>
        <w:pStyle w:val="ODSTAVECII"/>
        <w:spacing w:before="240" w:after="0"/>
      </w:pPr>
      <w:r w:rsidRPr="0075323D">
        <w:t xml:space="preserve">Smluvní pokuty nemají vliv na případný nárok </w:t>
      </w:r>
      <w:r>
        <w:t>smluvních stran</w:t>
      </w:r>
      <w:r w:rsidRPr="0075323D">
        <w:t xml:space="preserve"> na náhradu škody a na odstoupení od smlouvy. </w:t>
      </w:r>
      <w:r>
        <w:t>Smluvní pokuty jsou splatné do 14</w:t>
      </w:r>
      <w:r w:rsidRPr="0075323D">
        <w:t xml:space="preserve"> dní ode dne </w:t>
      </w:r>
      <w:r>
        <w:t>výzvy druhé smluvní straně k jejich úhradě.</w:t>
      </w:r>
    </w:p>
    <w:p w14:paraId="34F3D72F" w14:textId="383BAD34" w:rsidR="00664B21" w:rsidRDefault="00664B21" w:rsidP="0032669E">
      <w:pPr>
        <w:pStyle w:val="NADPISI"/>
      </w:pPr>
      <w:r w:rsidRPr="006D1A4A">
        <w:t>Autorská</w:t>
      </w:r>
      <w:r>
        <w:t xml:space="preserve"> práva</w:t>
      </w:r>
    </w:p>
    <w:p w14:paraId="06736321" w14:textId="7BE5975B" w:rsidR="006D1A4A" w:rsidRDefault="006D1A4A" w:rsidP="006D1A4A">
      <w:pPr>
        <w:pStyle w:val="ODSTAVECII"/>
        <w:spacing w:before="240" w:after="0"/>
      </w:pPr>
      <w:r>
        <w:t>Pokud je Dílo zároveň dílem autorským ve smyslu autorského zákona zůstává vlastníkem autorského díla Zhotovitel. Zhotovitel poskytuje Objednateli na toto autorské dílo výhradní, časově neomezenou, věcně neomezenou licenci, a to za následujících podmínek:</w:t>
      </w:r>
    </w:p>
    <w:p w14:paraId="1CD81131" w14:textId="2E73BF87" w:rsidR="00C94B7C" w:rsidRPr="006D1A4A" w:rsidRDefault="00C94B7C" w:rsidP="008355F5">
      <w:pPr>
        <w:pStyle w:val="PODODSTAVECa"/>
        <w:spacing w:before="200"/>
        <w:ind w:left="1020" w:hanging="510"/>
      </w:pPr>
      <w:r w:rsidRPr="006D1A4A">
        <w:t>Objednatel je podle této smlouvy oprávněn používat dílo samostatně</w:t>
      </w:r>
      <w:r w:rsidR="008355F5">
        <w:t>.</w:t>
      </w:r>
      <w:r w:rsidRPr="006D1A4A">
        <w:t xml:space="preserve"> </w:t>
      </w:r>
    </w:p>
    <w:p w14:paraId="28183847" w14:textId="4BB0D863" w:rsidR="00C94B7C" w:rsidRPr="006D1A4A" w:rsidRDefault="00C94B7C" w:rsidP="0032669E">
      <w:pPr>
        <w:pStyle w:val="PODODSTAVECa"/>
      </w:pPr>
      <w:r w:rsidRPr="006D1A4A">
        <w:t xml:space="preserve">Objednatel je oprávněn užívat dílo bez jakýchkoliv omezení. </w:t>
      </w:r>
    </w:p>
    <w:p w14:paraId="4433CD77" w14:textId="77777777" w:rsidR="00C94B7C" w:rsidRPr="006D1A4A" w:rsidRDefault="00C94B7C" w:rsidP="0032669E">
      <w:pPr>
        <w:pStyle w:val="PODODSTAVECa"/>
      </w:pPr>
      <w:r w:rsidRPr="006D1A4A">
        <w:t xml:space="preserve">Objednatel je podle této smlouvy oprávněn bez souhlasu Zhotovitele poskytnout třetí osobě sublicenci, tedy právo k užití díla. </w:t>
      </w:r>
    </w:p>
    <w:p w14:paraId="125E279F" w14:textId="44EB2021" w:rsidR="00C94B7C" w:rsidRPr="006D1A4A" w:rsidRDefault="00C94B7C" w:rsidP="0032669E">
      <w:pPr>
        <w:pStyle w:val="PODODSTAVECa"/>
      </w:pPr>
      <w:r w:rsidRPr="006D1A4A">
        <w:t xml:space="preserve">Objednatel získává licenci k užití v neomezeném územním rozsahu. </w:t>
      </w:r>
    </w:p>
    <w:p w14:paraId="6F1ED1A9" w14:textId="77777777" w:rsidR="00C94B7C" w:rsidRPr="006D1A4A" w:rsidRDefault="00C94B7C" w:rsidP="0032669E">
      <w:pPr>
        <w:pStyle w:val="PODODSTAVECa"/>
      </w:pPr>
      <w:r w:rsidRPr="006D1A4A">
        <w:t xml:space="preserve">Udělením oprávnění k výkonu práva užít díla, vzniká Zhotoviteli povinnost strpět zásah do práva díla užít v rozsahu vyplývajícím z této smlouvy. </w:t>
      </w:r>
    </w:p>
    <w:p w14:paraId="0C5E32BD" w14:textId="77777777" w:rsidR="00C94B7C" w:rsidRPr="006D1A4A" w:rsidRDefault="00C94B7C" w:rsidP="0032669E">
      <w:pPr>
        <w:pStyle w:val="PODODSTAVECa"/>
      </w:pPr>
      <w:r w:rsidRPr="006D1A4A">
        <w:t xml:space="preserve">Zhotovitel bere na vědomí, že nesmí poskytnout licenci třetí osobě a že není oprávněn k užití díla způsobem, ke kterému licenci udělil. </w:t>
      </w:r>
    </w:p>
    <w:p w14:paraId="14CD3755" w14:textId="77777777" w:rsidR="00C94B7C" w:rsidRPr="006D1A4A" w:rsidRDefault="00C94B7C" w:rsidP="0032669E">
      <w:pPr>
        <w:pStyle w:val="PODODSTAVECa"/>
      </w:pPr>
      <w:r w:rsidRPr="006D1A4A">
        <w:t xml:space="preserve">Zhotovitel má právo na požádání obdržet od Objednatele jednu rozmnoženinu autorského díla, a to na náklady Zhotovitele. </w:t>
      </w:r>
    </w:p>
    <w:p w14:paraId="1FD073F9" w14:textId="77777777" w:rsidR="00C94B7C" w:rsidRPr="006D1A4A" w:rsidRDefault="00C94B7C" w:rsidP="0032669E">
      <w:pPr>
        <w:pStyle w:val="PODODSTAVECa"/>
      </w:pPr>
      <w:r w:rsidRPr="006D1A4A">
        <w:t xml:space="preserve">Objednatel není povinen dílo užívat, nemá ale nárok v případě neužití díla na vrácení odměny ve smyslu § 2381 odst. 1 NOZ. </w:t>
      </w:r>
    </w:p>
    <w:p w14:paraId="1AFDE4DC" w14:textId="77777777" w:rsidR="00C94B7C" w:rsidRPr="006D1A4A" w:rsidRDefault="00C94B7C" w:rsidP="0032669E">
      <w:pPr>
        <w:pStyle w:val="PODODSTAVECa"/>
      </w:pPr>
      <w:r w:rsidRPr="006D1A4A">
        <w:t xml:space="preserve">Zhotovitel uděluje nabyvateli dodatečné oprávnění k výkonu práva díla užít jeho zpracováním. Objednatel tak je oprávněn dílo upravit či změnit. </w:t>
      </w:r>
    </w:p>
    <w:p w14:paraId="194197C1" w14:textId="77777777" w:rsidR="00C94B7C" w:rsidRPr="006D1A4A" w:rsidRDefault="00C94B7C" w:rsidP="0032669E">
      <w:pPr>
        <w:pStyle w:val="PODODSTAVECa"/>
      </w:pPr>
      <w:r w:rsidRPr="006D1A4A">
        <w:t xml:space="preserve">Objednatel je výslovně oprávněn bez předchozího souhlasu Zhotovitele převést licenci na třetí osobu. </w:t>
      </w:r>
    </w:p>
    <w:p w14:paraId="046773B3" w14:textId="5BA2F867" w:rsidR="00C94B7C" w:rsidRDefault="00C94B7C" w:rsidP="006D1A4A">
      <w:pPr>
        <w:pStyle w:val="PODODSTAVECa"/>
      </w:pPr>
      <w:r w:rsidRPr="006D1A4A">
        <w:t xml:space="preserve">Objednatel je povinen za poskytnutou licenci poskytnout </w:t>
      </w:r>
      <w:r w:rsidR="008B60F9" w:rsidRPr="006D1A4A">
        <w:t>Zhotoviteli</w:t>
      </w:r>
      <w:r w:rsidRPr="006D1A4A">
        <w:t xml:space="preserve"> úplatu. Tato úplata je již zahrnuta v ceně díla a zahrnuje v sobě rovněž veškeré případné nároky Zhotovitele z užití licence</w:t>
      </w:r>
      <w:r w:rsidR="00576EDF">
        <w:t>,</w:t>
      </w:r>
      <w:r w:rsidRPr="006D1A4A">
        <w:t xml:space="preserve"> jak</w:t>
      </w:r>
      <w:r w:rsidR="00576EDF">
        <w:t xml:space="preserve"> je</w:t>
      </w:r>
      <w:r w:rsidRPr="006D1A4A">
        <w:t xml:space="preserve"> uvedeno výše </w:t>
      </w:r>
      <w:r w:rsidR="00DF63B7" w:rsidRPr="006D1A4A">
        <w:t xml:space="preserve">v </w:t>
      </w:r>
      <w:r w:rsidRPr="006D1A4A">
        <w:t>bodech této smlouvy.</w:t>
      </w:r>
    </w:p>
    <w:p w14:paraId="5427FA51" w14:textId="739C78F7" w:rsidR="006D1A4A" w:rsidRPr="006D1A4A" w:rsidRDefault="006D1A4A" w:rsidP="006D1A4A">
      <w:pPr>
        <w:pStyle w:val="PODODSTAVECa"/>
      </w:pPr>
      <w:r>
        <w:t>V</w:t>
      </w:r>
      <w:r w:rsidRPr="006D1A4A">
        <w:t xml:space="preserve"> případě, že bude na základě autorského díla provedena nebo vytvořena stavba nebo jiné zařízení, Objednatel umožní Zhotoviteli na jeho náklady umístění označení autora díla (např. deskou, nápisem, či jiným vhodným způsobem) na viditelné pevné části stavby či zařízení</w:t>
      </w:r>
      <w:r>
        <w:t>.</w:t>
      </w:r>
    </w:p>
    <w:p w14:paraId="235FB447" w14:textId="6B51F245" w:rsidR="006D1A4A" w:rsidRPr="006D1A4A" w:rsidRDefault="006D1A4A" w:rsidP="006D1A4A">
      <w:pPr>
        <w:pStyle w:val="PODODSTAVECa"/>
      </w:pPr>
      <w:r w:rsidRPr="006D1A4A">
        <w:lastRenderedPageBreak/>
        <w:t>Zhotovitel a autor jsou oprávněni při šetření zájmů Objednatele zveřejnit autorské dílo a uvádět jej jako referenci své podnikatelské činnosti</w:t>
      </w:r>
      <w:r>
        <w:t>.</w:t>
      </w:r>
    </w:p>
    <w:p w14:paraId="3499A823" w14:textId="0FFA3801" w:rsidR="006D1A4A" w:rsidRPr="006D1A4A" w:rsidRDefault="006D1A4A" w:rsidP="006D1A4A">
      <w:pPr>
        <w:pStyle w:val="PODODSTAVECa"/>
      </w:pPr>
      <w:r w:rsidRPr="006D1A4A">
        <w:t>Zhotovitel je oprávněn dále užívat</w:t>
      </w:r>
      <w:r>
        <w:t xml:space="preserve"> jednotlivé části a prvky autorského díla</w:t>
      </w:r>
      <w:r w:rsidRPr="006D1A4A">
        <w:t xml:space="preserve"> v</w:t>
      </w:r>
      <w:r>
        <w:t> </w:t>
      </w:r>
      <w:r w:rsidRPr="006D1A4A">
        <w:t>provádění další své podnikatelské činnosti</w:t>
      </w:r>
      <w:r>
        <w:t xml:space="preserve"> zapracováním těchto částí a prvků do dalších autorských děl vyhotovených Zhotovitelem.</w:t>
      </w:r>
    </w:p>
    <w:p w14:paraId="5834AC54" w14:textId="18AAEE38" w:rsidR="00CE4D24" w:rsidRDefault="00BF69FB" w:rsidP="003C0039">
      <w:pPr>
        <w:pStyle w:val="NADPISI"/>
        <w:spacing w:before="480" w:after="0"/>
      </w:pPr>
      <w:r>
        <w:t>Ukončení smlouvy</w:t>
      </w:r>
    </w:p>
    <w:p w14:paraId="10709E3E" w14:textId="11E46C3D" w:rsidR="00CE4D24" w:rsidRDefault="00CE4D24" w:rsidP="003C0039">
      <w:pPr>
        <w:pStyle w:val="ODSTAVECII"/>
        <w:spacing w:before="240" w:after="0"/>
      </w:pPr>
      <w:r>
        <w:t>Smluvní strany jsou oprávněny odstoupit od této smlouvy v</w:t>
      </w:r>
      <w:r w:rsidR="00430B5D">
        <w:t> </w:t>
      </w:r>
      <w:r>
        <w:t>případech</w:t>
      </w:r>
      <w:r w:rsidR="00430B5D">
        <w:t xml:space="preserve"> hrubého porušení dle občanského</w:t>
      </w:r>
      <w:r>
        <w:t xml:space="preserve"> zákoník</w:t>
      </w:r>
      <w:r w:rsidR="00430B5D">
        <w:t>u.</w:t>
      </w:r>
      <w:r>
        <w:t xml:space="preserve"> Účinky odstoupení od smlouvy nastávají dnem doručení oznámení o odstoupení druhé straně smlouvy.</w:t>
      </w:r>
    </w:p>
    <w:p w14:paraId="1EDBBE52" w14:textId="4B736054" w:rsidR="00CE4D24" w:rsidRDefault="00CE4D24" w:rsidP="003C0039">
      <w:pPr>
        <w:pStyle w:val="ODSTAVECII"/>
        <w:spacing w:before="240" w:after="0"/>
      </w:pPr>
      <w:r>
        <w:t>Smlouvu je možno ukončit písemnou dohodou smluvních stran.</w:t>
      </w:r>
    </w:p>
    <w:p w14:paraId="48786DAB" w14:textId="2E67EB1A" w:rsidR="00594175" w:rsidRPr="00F1580D" w:rsidRDefault="00594175" w:rsidP="003C0039">
      <w:pPr>
        <w:pStyle w:val="ODSTAVECII"/>
        <w:spacing w:before="240" w:after="0"/>
      </w:pPr>
      <w:r w:rsidRPr="00594175">
        <w:t>V případě, že dojde ke zrušení této smlouvy nebo k odstoupení od této smlouvy</w:t>
      </w:r>
      <w:r w:rsidR="00DF63B7">
        <w:t xml:space="preserve"> z důvodů na straně Objed</w:t>
      </w:r>
      <w:r w:rsidR="0047341C">
        <w:t>n</w:t>
      </w:r>
      <w:r w:rsidR="00DF63B7">
        <w:t>atele</w:t>
      </w:r>
      <w:r w:rsidRPr="00594175">
        <w:t xml:space="preserve">, bude </w:t>
      </w:r>
      <w:r w:rsidR="00D81299">
        <w:t>Z</w:t>
      </w:r>
      <w:r w:rsidRPr="00594175">
        <w:t>hotovitel cenu prací provedenýc</w:t>
      </w:r>
      <w:r w:rsidR="00D81299">
        <w:t>h za účelem provedení Díla a cenu veškerých svých nákladů</w:t>
      </w:r>
      <w:r w:rsidRPr="00594175">
        <w:t xml:space="preserve"> ke dni zrušení této smlouvy nebo odstoupení od této smlouvy fakturovat </w:t>
      </w:r>
      <w:r w:rsidR="00D81299">
        <w:t>O</w:t>
      </w:r>
      <w:r w:rsidRPr="00594175">
        <w:t>bjednateli ve výši určené podle podílu dosud provedených prací</w:t>
      </w:r>
      <w:r w:rsidR="00CE4D24">
        <w:t xml:space="preserve"> a vynaložených nákladů.</w:t>
      </w:r>
    </w:p>
    <w:p w14:paraId="54806882" w14:textId="58AC89F9" w:rsidR="00BF69FB" w:rsidRDefault="00BF69FB" w:rsidP="003C0039">
      <w:pPr>
        <w:pStyle w:val="NADPISI"/>
        <w:spacing w:before="480" w:after="0"/>
      </w:pPr>
      <w:r>
        <w:t>Závěrečná ustanovení</w:t>
      </w:r>
    </w:p>
    <w:p w14:paraId="484CA5F6" w14:textId="151D8EE6" w:rsidR="006B0910" w:rsidRDefault="006B0910" w:rsidP="003C0039">
      <w:pPr>
        <w:pStyle w:val="ODSTAVECII"/>
        <w:spacing w:before="240" w:after="0"/>
      </w:pPr>
      <w:r>
        <w:t>Tato smlouva může být měněna pouze formou písemných vzestupně číslovaných dodatků podepsaných oběma smluvními stranami.</w:t>
      </w:r>
    </w:p>
    <w:p w14:paraId="4DC4A2F6" w14:textId="3237445B" w:rsidR="00594175" w:rsidRPr="009759D6" w:rsidRDefault="00594175" w:rsidP="003C0039">
      <w:pPr>
        <w:pStyle w:val="ODSTAVECII"/>
        <w:spacing w:before="240" w:after="0"/>
      </w:pPr>
      <w:r>
        <w:t>Smluvní strany nejsou oprávněny</w:t>
      </w:r>
      <w:r w:rsidRPr="009759D6">
        <w:t xml:space="preserve"> bez předchozího písemného souhlasu </w:t>
      </w:r>
      <w:r>
        <w:t>druhé smluvní strany</w:t>
      </w:r>
      <w:r w:rsidRPr="009759D6">
        <w:t xml:space="preserve"> postoupit práva a povinnosti vyplývající ze smlouvy třetí osobě</w:t>
      </w:r>
      <w:r w:rsidR="00DF63B7">
        <w:t xml:space="preserve">, </w:t>
      </w:r>
      <w:r w:rsidR="00576EDF">
        <w:t>není-li</w:t>
      </w:r>
      <w:r w:rsidR="00DF63B7">
        <w:t xml:space="preserve"> v této smlouvě uvedeno jinak</w:t>
      </w:r>
      <w:r w:rsidRPr="009759D6">
        <w:t>.</w:t>
      </w:r>
    </w:p>
    <w:p w14:paraId="32369228" w14:textId="723ADF49" w:rsidR="00A874C4" w:rsidRPr="009759D6" w:rsidRDefault="00A874C4" w:rsidP="005E5DEC">
      <w:pPr>
        <w:pStyle w:val="ODSTAVECII"/>
        <w:spacing w:before="240" w:after="0"/>
      </w:pPr>
      <w:r w:rsidRPr="00A874C4">
        <w:t xml:space="preserve">V případě soudního sporu si pak Smluvní strany sjednávají jako místně příslušný soud obecný soud </w:t>
      </w:r>
      <w:r w:rsidR="0032669E">
        <w:t>O</w:t>
      </w:r>
      <w:r w:rsidR="0032669E" w:rsidRPr="00A874C4">
        <w:t>bjednatele,</w:t>
      </w:r>
      <w:r w:rsidRPr="00A874C4">
        <w:t xml:space="preserve"> a to dle věcné příslušnosti dané příslušným právním předpisem (Okresní soud v Bruntále, Krajský soud v Ostravě).</w:t>
      </w:r>
    </w:p>
    <w:p w14:paraId="5D1AFF62" w14:textId="2BFB4C32" w:rsidR="00DF63B7" w:rsidRDefault="00DF63B7" w:rsidP="005E5DEC">
      <w:pPr>
        <w:pStyle w:val="ODSTAVECII"/>
        <w:spacing w:before="240" w:after="0"/>
      </w:pPr>
      <w:r w:rsidRPr="00DF63B7">
        <w:t>Tato smlouva je uzavřena dnem jejího podpisu oběma smluvními stranami a nabývá účinnosti dnem jejího uveřejnění v registru smluv v souladu se zákonem č. 340/2015 Sb., o zvláštních podmínkách účinnosti některých smluv, uveřejňování těchto smluv a o registru smluv (zákon o registru smluv), v platném znění.</w:t>
      </w:r>
    </w:p>
    <w:p w14:paraId="4FA9D8FC" w14:textId="77777777" w:rsidR="005E5DEC" w:rsidRPr="00F1580D" w:rsidRDefault="005E5DEC" w:rsidP="0032669E">
      <w:pPr>
        <w:pStyle w:val="ODSTAVECII"/>
        <w:keepNext/>
        <w:spacing w:before="240" w:after="0"/>
      </w:pPr>
      <w:r w:rsidRPr="00420D92">
        <w:t xml:space="preserve">Nedílnou součástí této smlouvy jsou přílohy: </w:t>
      </w:r>
    </w:p>
    <w:p w14:paraId="41F61BD4" w14:textId="253BC599" w:rsidR="005E5DEC" w:rsidRPr="001802DA" w:rsidRDefault="005E5DEC" w:rsidP="00F70ADF">
      <w:pPr>
        <w:pStyle w:val="Odstavecseseznamem"/>
        <w:keepNext/>
        <w:numPr>
          <w:ilvl w:val="0"/>
          <w:numId w:val="129"/>
        </w:numPr>
        <w:spacing w:before="120"/>
        <w:ind w:left="993" w:hanging="426"/>
        <w:jc w:val="both"/>
        <w:rPr>
          <w:rFonts w:ascii="Arial" w:hAnsi="Arial" w:cs="Arial"/>
        </w:rPr>
      </w:pPr>
      <w:r w:rsidRPr="001802DA">
        <w:rPr>
          <w:rFonts w:ascii="Arial" w:hAnsi="Arial" w:cs="Arial"/>
        </w:rPr>
        <w:t>Nabídka – projekční práce ze dne 11. 10. 2023</w:t>
      </w:r>
    </w:p>
    <w:p w14:paraId="2EAAA01C" w14:textId="499C727A" w:rsidR="005E5DEC" w:rsidRDefault="005E5DEC" w:rsidP="005E5DEC">
      <w:pPr>
        <w:pStyle w:val="ODSTAVECII"/>
        <w:spacing w:before="240" w:after="0"/>
      </w:pPr>
      <w:r>
        <w:t>Smluvní strany</w:t>
      </w:r>
      <w:r w:rsidRPr="00594175">
        <w:t xml:space="preserve"> shodně prohlašují, že si tuto smlouvu před jejím podpisem přečetl</w:t>
      </w:r>
      <w:r>
        <w:t>y</w:t>
      </w:r>
      <w:r w:rsidRPr="00594175">
        <w:t>, že</w:t>
      </w:r>
      <w:r w:rsidR="008355F5">
        <w:t> </w:t>
      </w:r>
      <w:r w:rsidRPr="00594175">
        <w:t>byla uzavřena po vzájemném projednání podle jejich pravé a svobodné vůle, vážně a</w:t>
      </w:r>
      <w:r>
        <w:t> </w:t>
      </w:r>
      <w:r w:rsidRPr="00594175">
        <w:t>srozumitelně, nikoliv v tísni a za nápadně nevýhodných podmínek.</w:t>
      </w:r>
    </w:p>
    <w:p w14:paraId="01E71F83" w14:textId="5F9A2053" w:rsidR="00F60E99" w:rsidRDefault="00F60E99" w:rsidP="00F70ADF">
      <w:pPr>
        <w:keepNext/>
        <w:spacing w:before="480" w:after="0"/>
        <w:jc w:val="both"/>
        <w:rPr>
          <w:rFonts w:ascii="Arial" w:hAnsi="Arial" w:cs="Arial"/>
        </w:rPr>
      </w:pPr>
      <w:r>
        <w:rPr>
          <w:rFonts w:ascii="Arial" w:hAnsi="Arial" w:cs="Arial"/>
        </w:rPr>
        <w:lastRenderedPageBreak/>
        <w:t xml:space="preserve">V </w:t>
      </w:r>
      <w:r w:rsidR="00CA5160">
        <w:rPr>
          <w:rFonts w:ascii="Arial" w:hAnsi="Arial" w:cs="Arial"/>
        </w:rPr>
        <w:t>Bruntále</w:t>
      </w:r>
      <w:r>
        <w:rPr>
          <w:rFonts w:ascii="Arial" w:hAnsi="Arial" w:cs="Arial"/>
        </w:rPr>
        <w:t xml:space="preserve"> dne</w:t>
      </w:r>
      <w:r w:rsidR="005E298D">
        <w:rPr>
          <w:rFonts w:ascii="Arial" w:hAnsi="Arial" w:cs="Arial"/>
        </w:rPr>
        <w:t xml:space="preserve"> 2. 1. 2024</w:t>
      </w:r>
      <w:r>
        <w:rPr>
          <w:rFonts w:ascii="Arial" w:hAnsi="Arial" w:cs="Arial"/>
        </w:rPr>
        <w:tab/>
      </w:r>
      <w:r>
        <w:rPr>
          <w:rFonts w:ascii="Arial" w:hAnsi="Arial" w:cs="Arial"/>
        </w:rPr>
        <w:tab/>
      </w:r>
      <w:r>
        <w:rPr>
          <w:rFonts w:ascii="Arial" w:hAnsi="Arial" w:cs="Arial"/>
        </w:rPr>
        <w:tab/>
      </w:r>
      <w:r w:rsidR="00F1075C">
        <w:rPr>
          <w:rFonts w:ascii="Arial" w:hAnsi="Arial" w:cs="Arial"/>
        </w:rPr>
        <w:tab/>
      </w:r>
      <w:r w:rsidR="00F1075C">
        <w:rPr>
          <w:rFonts w:ascii="Arial" w:hAnsi="Arial" w:cs="Arial"/>
        </w:rPr>
        <w:tab/>
      </w:r>
      <w:r>
        <w:rPr>
          <w:rFonts w:ascii="Arial" w:hAnsi="Arial" w:cs="Arial"/>
        </w:rPr>
        <w:t xml:space="preserve">V </w:t>
      </w:r>
      <w:proofErr w:type="gramStart"/>
      <w:r w:rsidR="005E298D">
        <w:rPr>
          <w:rFonts w:ascii="Arial" w:hAnsi="Arial" w:cs="Arial"/>
        </w:rPr>
        <w:t>…….</w:t>
      </w:r>
      <w:proofErr w:type="gramEnd"/>
      <w:r w:rsidR="005E298D">
        <w:rPr>
          <w:rFonts w:ascii="Arial" w:hAnsi="Arial" w:cs="Arial"/>
        </w:rPr>
        <w:t xml:space="preserve">. </w:t>
      </w:r>
      <w:r>
        <w:rPr>
          <w:rFonts w:ascii="Arial" w:hAnsi="Arial" w:cs="Arial"/>
        </w:rPr>
        <w:t xml:space="preserve">dne </w:t>
      </w:r>
      <w:r w:rsidR="005E298D">
        <w:rPr>
          <w:rFonts w:ascii="Arial" w:hAnsi="Arial" w:cs="Arial"/>
        </w:rPr>
        <w:t>2. 1. 2024</w:t>
      </w:r>
    </w:p>
    <w:p w14:paraId="47053356" w14:textId="79C4060A" w:rsidR="00F60E99" w:rsidRDefault="00F60E99" w:rsidP="00F70ADF">
      <w:pPr>
        <w:keepNext/>
        <w:spacing w:before="720" w:after="0"/>
        <w:jc w:val="both"/>
        <w:rPr>
          <w:rFonts w:ascii="Arial" w:hAnsi="Arial" w:cs="Arial"/>
        </w:rPr>
      </w:pPr>
      <w:r>
        <w:rPr>
          <w:rFonts w:ascii="Arial" w:hAnsi="Arial" w:cs="Arial"/>
        </w:rPr>
        <w:t>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w:t>
      </w:r>
    </w:p>
    <w:p w14:paraId="31085F98" w14:textId="2FBC572D" w:rsidR="00F60E99" w:rsidRDefault="00F60E99" w:rsidP="00F60E99">
      <w:pPr>
        <w:spacing w:after="0"/>
        <w:jc w:val="both"/>
        <w:rPr>
          <w:rFonts w:ascii="Arial" w:hAnsi="Arial" w:cs="Arial"/>
        </w:rPr>
      </w:pPr>
      <w:r w:rsidRPr="00F60E99">
        <w:rPr>
          <w:rFonts w:ascii="Arial" w:hAnsi="Arial" w:cs="Arial"/>
          <w:b/>
          <w:bCs/>
        </w:rPr>
        <w:t>Město Bruntál</w:t>
      </w:r>
      <w:r w:rsidR="005E5DEC" w:rsidRPr="005E5DEC">
        <w:rPr>
          <w:rFonts w:ascii="Arial" w:hAnsi="Arial" w:cs="Arial"/>
          <w:b/>
          <w:bCs/>
        </w:rPr>
        <w:t xml:space="preserve"> </w:t>
      </w:r>
      <w:r w:rsidR="005E5DEC">
        <w:rPr>
          <w:rFonts w:ascii="Arial" w:hAnsi="Arial" w:cs="Arial"/>
          <w:b/>
          <w:bCs/>
        </w:rPr>
        <w:tab/>
      </w:r>
      <w:r w:rsidR="005E5DEC">
        <w:rPr>
          <w:rFonts w:ascii="Arial" w:hAnsi="Arial" w:cs="Arial"/>
          <w:b/>
          <w:bCs/>
        </w:rPr>
        <w:tab/>
      </w:r>
      <w:r w:rsidR="005E5DEC">
        <w:rPr>
          <w:rFonts w:ascii="Arial" w:hAnsi="Arial" w:cs="Arial"/>
          <w:b/>
          <w:bCs/>
        </w:rPr>
        <w:tab/>
      </w:r>
      <w:r w:rsidR="005E5DEC">
        <w:rPr>
          <w:rFonts w:ascii="Arial" w:hAnsi="Arial" w:cs="Arial"/>
          <w:b/>
          <w:bCs/>
        </w:rPr>
        <w:tab/>
      </w:r>
      <w:r w:rsidR="005E5DEC">
        <w:rPr>
          <w:rFonts w:ascii="Arial" w:hAnsi="Arial" w:cs="Arial"/>
          <w:b/>
          <w:bCs/>
        </w:rPr>
        <w:tab/>
      </w:r>
      <w:r w:rsidR="005E5DEC" w:rsidRPr="00F60E99">
        <w:rPr>
          <w:rFonts w:ascii="Arial" w:hAnsi="Arial" w:cs="Arial"/>
          <w:b/>
          <w:bCs/>
        </w:rPr>
        <w:t xml:space="preserve">Ateliér </w:t>
      </w:r>
      <w:proofErr w:type="spellStart"/>
      <w:r w:rsidR="005E5DEC" w:rsidRPr="00F60E99">
        <w:rPr>
          <w:rFonts w:ascii="Arial" w:hAnsi="Arial" w:cs="Arial"/>
          <w:b/>
          <w:bCs/>
        </w:rPr>
        <w:t>Unipark</w:t>
      </w:r>
      <w:proofErr w:type="spellEnd"/>
      <w:r w:rsidR="005E5DEC" w:rsidRPr="00F60E99">
        <w:rPr>
          <w:rFonts w:ascii="Arial" w:hAnsi="Arial" w:cs="Arial"/>
          <w:b/>
          <w:bCs/>
        </w:rPr>
        <w:t xml:space="preserve"> s.r.o.</w:t>
      </w:r>
    </w:p>
    <w:p w14:paraId="0127E68A" w14:textId="632737B9" w:rsidR="00F60E99" w:rsidRPr="00F1580D" w:rsidRDefault="00CA5160" w:rsidP="00F60E99">
      <w:pPr>
        <w:spacing w:after="0"/>
        <w:jc w:val="both"/>
        <w:rPr>
          <w:rFonts w:ascii="Arial" w:hAnsi="Arial" w:cs="Arial"/>
        </w:rPr>
      </w:pPr>
      <w:r>
        <w:rPr>
          <w:rFonts w:ascii="Arial" w:hAnsi="Arial" w:cs="Arial"/>
        </w:rPr>
        <w:t>Ing. Petr Rys, MBA</w:t>
      </w:r>
      <w:r w:rsidR="005E5DEC" w:rsidRPr="005E5DEC">
        <w:rPr>
          <w:rFonts w:ascii="Arial" w:hAnsi="Arial" w:cs="Arial"/>
        </w:rPr>
        <w:t xml:space="preserve"> </w:t>
      </w:r>
      <w:r w:rsidR="005E5DEC">
        <w:rPr>
          <w:rFonts w:ascii="Arial" w:hAnsi="Arial" w:cs="Arial"/>
        </w:rPr>
        <w:tab/>
      </w:r>
      <w:r w:rsidR="005E5DEC">
        <w:rPr>
          <w:rFonts w:ascii="Arial" w:hAnsi="Arial" w:cs="Arial"/>
        </w:rPr>
        <w:tab/>
      </w:r>
      <w:r w:rsidR="005E5DEC">
        <w:rPr>
          <w:rFonts w:ascii="Arial" w:hAnsi="Arial" w:cs="Arial"/>
        </w:rPr>
        <w:tab/>
      </w:r>
      <w:r w:rsidR="005E5DEC">
        <w:rPr>
          <w:rFonts w:ascii="Arial" w:hAnsi="Arial" w:cs="Arial"/>
        </w:rPr>
        <w:tab/>
      </w:r>
      <w:r w:rsidR="005E5DEC">
        <w:rPr>
          <w:rFonts w:ascii="Arial" w:hAnsi="Arial" w:cs="Arial"/>
        </w:rPr>
        <w:tab/>
        <w:t>Miroslav Janovec, jednatel</w:t>
      </w:r>
      <w:r w:rsidR="005E5DEC">
        <w:rPr>
          <w:rFonts w:ascii="Arial" w:hAnsi="Arial" w:cs="Arial"/>
        </w:rPr>
        <w:tab/>
      </w:r>
    </w:p>
    <w:sectPr w:rsidR="00F60E99" w:rsidRPr="00F1580D">
      <w:footerReference w:type="default" r:id="rId10"/>
      <w:footerReference w:type="first" r:id="rId11"/>
      <w:pgSz w:w="11900" w:h="16840"/>
      <w:pgMar w:top="1560" w:right="1417" w:bottom="1560" w:left="1417" w:header="708" w:footer="89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4F94135" w16cex:dateUtc="2023-12-18T09:00:00Z"/>
  <w16cex:commentExtensible w16cex:durableId="6CA130B9" w16cex:dateUtc="2023-12-13T08: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BA16" w14:textId="77777777" w:rsidR="00CE0692" w:rsidRDefault="00CE0692">
      <w:pPr>
        <w:spacing w:after="0" w:line="240" w:lineRule="auto"/>
      </w:pPr>
      <w:r>
        <w:separator/>
      </w:r>
    </w:p>
  </w:endnote>
  <w:endnote w:type="continuationSeparator" w:id="0">
    <w:p w14:paraId="3B7DCB61" w14:textId="77777777" w:rsidR="00CE0692" w:rsidRDefault="00CE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A68B" w14:textId="77777777" w:rsidR="004D4A1C" w:rsidRDefault="00305938">
    <w:pPr>
      <w:tabs>
        <w:tab w:val="center" w:pos="8816"/>
      </w:tabs>
      <w:spacing w:after="0" w:line="240" w:lineRule="auto"/>
      <w:jc w:val="both"/>
    </w:pPr>
    <w:r>
      <w:rPr>
        <w:sz w:val="18"/>
        <w:szCs w:val="18"/>
        <w:lang w:val="en-US"/>
      </w:rPr>
      <w:tab/>
    </w:r>
    <w:r>
      <w:rPr>
        <w:rFonts w:ascii="Arial" w:hAnsi="Arial"/>
        <w:sz w:val="18"/>
        <w:szCs w:val="18"/>
        <w:lang w:val="en-US"/>
      </w:rPr>
      <w:t xml:space="preserve">str. </w:t>
    </w:r>
    <w:r>
      <w:rPr>
        <w:rFonts w:ascii="Arial" w:eastAsia="Arial" w:hAnsi="Arial" w:cs="Arial"/>
        <w:sz w:val="18"/>
        <w:szCs w:val="18"/>
        <w:lang w:val="en-US"/>
      </w:rPr>
      <w:fldChar w:fldCharType="begin"/>
    </w:r>
    <w:r>
      <w:rPr>
        <w:rFonts w:ascii="Arial" w:eastAsia="Arial" w:hAnsi="Arial" w:cs="Arial"/>
        <w:sz w:val="18"/>
        <w:szCs w:val="18"/>
        <w:lang w:val="en-US"/>
      </w:rPr>
      <w:instrText xml:space="preserve"> PAGE </w:instrText>
    </w:r>
    <w:r>
      <w:rPr>
        <w:rFonts w:ascii="Arial" w:eastAsia="Arial" w:hAnsi="Arial" w:cs="Arial"/>
        <w:sz w:val="18"/>
        <w:szCs w:val="18"/>
        <w:lang w:val="en-US"/>
      </w:rPr>
      <w:fldChar w:fldCharType="separate"/>
    </w:r>
    <w:r w:rsidR="004B0630">
      <w:rPr>
        <w:rFonts w:ascii="Arial" w:eastAsia="Arial" w:hAnsi="Arial" w:cs="Arial"/>
        <w:noProof/>
        <w:sz w:val="18"/>
        <w:szCs w:val="18"/>
        <w:lang w:val="en-US"/>
      </w:rPr>
      <w:t>11</w:t>
    </w:r>
    <w:r>
      <w:rPr>
        <w:rFonts w:ascii="Arial" w:eastAsia="Arial" w:hAnsi="Arial" w:cs="Arial"/>
        <w:sz w:val="18"/>
        <w:szCs w:val="18"/>
        <w:lang w:val="en-US"/>
      </w:rPr>
      <w:fldChar w:fldCharType="end"/>
    </w:r>
    <w:r>
      <w:rPr>
        <w:rFonts w:ascii="Arial" w:hAnsi="Arial"/>
        <w:sz w:val="18"/>
        <w:szCs w:val="18"/>
        <w:lang w:val="en-US"/>
      </w:rPr>
      <w:t xml:space="preserve"> z </w:t>
    </w:r>
    <w:r w:rsidR="005E298D">
      <w:fldChar w:fldCharType="begin"/>
    </w:r>
    <w:r w:rsidR="005E298D">
      <w:instrText xml:space="preserve"> NUMPAGES </w:instrText>
    </w:r>
    <w:r w:rsidR="005E298D">
      <w:fldChar w:fldCharType="separate"/>
    </w:r>
    <w:r w:rsidR="004B0630">
      <w:rPr>
        <w:noProof/>
      </w:rPr>
      <w:t>11</w:t>
    </w:r>
    <w:r w:rsidR="005E298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5BDF" w14:textId="77777777" w:rsidR="004D4A1C" w:rsidRDefault="00305938">
    <w:pPr>
      <w:tabs>
        <w:tab w:val="center" w:pos="8816"/>
      </w:tabs>
      <w:spacing w:after="0" w:line="240" w:lineRule="auto"/>
      <w:jc w:val="both"/>
    </w:pPr>
    <w:r>
      <w:rPr>
        <w:sz w:val="18"/>
        <w:szCs w:val="18"/>
        <w:lang w:val="en-US"/>
      </w:rPr>
      <w:tab/>
    </w:r>
    <w:r>
      <w:rPr>
        <w:rFonts w:ascii="Arial" w:hAnsi="Arial"/>
        <w:sz w:val="18"/>
        <w:szCs w:val="18"/>
        <w:lang w:val="en-US"/>
      </w:rPr>
      <w:t xml:space="preserve">str. </w:t>
    </w:r>
    <w:r>
      <w:rPr>
        <w:rFonts w:ascii="Arial" w:eastAsia="Arial" w:hAnsi="Arial" w:cs="Arial"/>
        <w:sz w:val="18"/>
        <w:szCs w:val="18"/>
        <w:lang w:val="en-US"/>
      </w:rPr>
      <w:fldChar w:fldCharType="begin"/>
    </w:r>
    <w:r>
      <w:rPr>
        <w:rFonts w:ascii="Arial" w:eastAsia="Arial" w:hAnsi="Arial" w:cs="Arial"/>
        <w:sz w:val="18"/>
        <w:szCs w:val="18"/>
        <w:lang w:val="en-US"/>
      </w:rPr>
      <w:instrText xml:space="preserve"> PAGE </w:instrText>
    </w:r>
    <w:r>
      <w:rPr>
        <w:rFonts w:ascii="Arial" w:eastAsia="Arial" w:hAnsi="Arial" w:cs="Arial"/>
        <w:sz w:val="18"/>
        <w:szCs w:val="18"/>
        <w:lang w:val="en-US"/>
      </w:rPr>
      <w:fldChar w:fldCharType="separate"/>
    </w:r>
    <w:r w:rsidR="00430B5D">
      <w:rPr>
        <w:rFonts w:ascii="Arial" w:eastAsia="Arial" w:hAnsi="Arial" w:cs="Arial"/>
        <w:noProof/>
        <w:sz w:val="18"/>
        <w:szCs w:val="18"/>
        <w:lang w:val="en-US"/>
      </w:rPr>
      <w:t>1</w:t>
    </w:r>
    <w:r>
      <w:rPr>
        <w:rFonts w:ascii="Arial" w:eastAsia="Arial" w:hAnsi="Arial" w:cs="Arial"/>
        <w:sz w:val="18"/>
        <w:szCs w:val="18"/>
        <w:lang w:val="en-US"/>
      </w:rPr>
      <w:fldChar w:fldCharType="end"/>
    </w:r>
    <w:r>
      <w:rPr>
        <w:rFonts w:ascii="Arial" w:hAnsi="Arial"/>
        <w:sz w:val="18"/>
        <w:szCs w:val="18"/>
        <w:lang w:val="en-US"/>
      </w:rPr>
      <w:t xml:space="preserve"> z </w:t>
    </w:r>
    <w:r w:rsidR="005E298D">
      <w:fldChar w:fldCharType="begin"/>
    </w:r>
    <w:r w:rsidR="005E298D">
      <w:instrText xml:space="preserve"> NUMPAGES </w:instrText>
    </w:r>
    <w:r w:rsidR="005E298D">
      <w:fldChar w:fldCharType="separate"/>
    </w:r>
    <w:r w:rsidR="00430B5D">
      <w:rPr>
        <w:noProof/>
      </w:rPr>
      <w:t>11</w:t>
    </w:r>
    <w:r w:rsidR="005E298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D1A7" w14:textId="77777777" w:rsidR="00CE0692" w:rsidRDefault="00CE0692">
      <w:pPr>
        <w:spacing w:after="0" w:line="240" w:lineRule="auto"/>
      </w:pPr>
      <w:r>
        <w:separator/>
      </w:r>
    </w:p>
  </w:footnote>
  <w:footnote w:type="continuationSeparator" w:id="0">
    <w:p w14:paraId="4EDDFEEA" w14:textId="77777777" w:rsidR="00CE0692" w:rsidRDefault="00CE0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85F"/>
    <w:multiLevelType w:val="multilevel"/>
    <w:tmpl w:val="837EF856"/>
    <w:lvl w:ilvl="0">
      <w:start w:val="1"/>
      <w:numFmt w:val="decimal"/>
      <w:pStyle w:val="NADPISI"/>
      <w:lvlText w:val="%1."/>
      <w:lvlJc w:val="left"/>
      <w:pPr>
        <w:ind w:left="567" w:hanging="567"/>
      </w:pPr>
      <w:rPr>
        <w:rFonts w:hint="default"/>
        <w:b/>
        <w:bCs/>
        <w:i w:val="0"/>
        <w:caps w:val="0"/>
        <w:smallCaps w:val="0"/>
        <w:strike w:val="0"/>
        <w:dstrike w:val="0"/>
        <w:outline w:val="0"/>
        <w:emboss w:val="0"/>
        <w:imprint w:val="0"/>
        <w:spacing w:val="0"/>
        <w:w w:val="100"/>
        <w:kern w:val="0"/>
        <w:position w:val="0"/>
        <w:sz w:val="22"/>
        <w:highlight w:val="none"/>
        <w:vertAlign w:val="baseline"/>
      </w:rPr>
    </w:lvl>
    <w:lvl w:ilvl="1">
      <w:start w:val="1"/>
      <w:numFmt w:val="decimal"/>
      <w:pStyle w:val="ODSTAVECII"/>
      <w:lvlText w:val="%1.%2."/>
      <w:lvlJc w:val="left"/>
      <w:pPr>
        <w:ind w:left="567" w:hanging="567"/>
      </w:pPr>
      <w:rPr>
        <w:rFonts w:hint="default"/>
        <w:b w:val="0"/>
        <w:bCs w:val="0"/>
        <w:i w:val="0"/>
        <w:caps w:val="0"/>
        <w:smallCaps w:val="0"/>
        <w:strike w:val="0"/>
        <w:dstrike w:val="0"/>
        <w:outline w:val="0"/>
        <w:emboss w:val="0"/>
        <w:imprint w:val="0"/>
        <w:spacing w:val="0"/>
        <w:w w:val="100"/>
        <w:kern w:val="0"/>
        <w:position w:val="0"/>
        <w:sz w:val="22"/>
        <w:highlight w:val="none"/>
        <w:vertAlign w:val="baseline"/>
      </w:rPr>
    </w:lvl>
    <w:lvl w:ilvl="2">
      <w:start w:val="1"/>
      <w:numFmt w:val="lowerLetter"/>
      <w:pStyle w:val="PODODSTAVECa"/>
      <w:lvlText w:val="%3)"/>
      <w:lvlJc w:val="left"/>
      <w:pPr>
        <w:tabs>
          <w:tab w:val="num" w:pos="1764"/>
        </w:tabs>
        <w:ind w:left="937" w:hanging="511"/>
      </w:pPr>
      <w:rPr>
        <w:rFonts w:hint="default"/>
        <w:b w:val="0"/>
        <w:bCs/>
        <w:i w:val="0"/>
        <w:caps w:val="0"/>
        <w:smallCaps w:val="0"/>
        <w:strike w:val="0"/>
        <w:dstrike w:val="0"/>
        <w:outline w:val="0"/>
        <w:emboss w:val="0"/>
        <w:imprint w:val="0"/>
        <w:spacing w:val="0"/>
        <w:w w:val="100"/>
        <w:kern w:val="0"/>
        <w:position w:val="0"/>
        <w:sz w:val="22"/>
        <w:highlight w:val="none"/>
        <w:vertAlign w:val="baseline"/>
      </w:rPr>
    </w:lvl>
    <w:lvl w:ilvl="3">
      <w:start w:val="1"/>
      <w:numFmt w:val="decimal"/>
      <w:lvlText w:val="%4."/>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567" w:hanging="567"/>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6E5117"/>
    <w:multiLevelType w:val="multilevel"/>
    <w:tmpl w:val="4AE6A676"/>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0740B3"/>
    <w:multiLevelType w:val="hybridMultilevel"/>
    <w:tmpl w:val="C67050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E61C71"/>
    <w:multiLevelType w:val="multilevel"/>
    <w:tmpl w:val="AB3457D2"/>
    <w:styleLink w:val="ImportedStyle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B40296"/>
    <w:multiLevelType w:val="multilevel"/>
    <w:tmpl w:val="85160D3A"/>
    <w:numStyleLink w:val="ImportedStyle5"/>
  </w:abstractNum>
  <w:abstractNum w:abstractNumId="5" w15:restartNumberingAfterBreak="0">
    <w:nsid w:val="288A6F11"/>
    <w:multiLevelType w:val="hybridMultilevel"/>
    <w:tmpl w:val="A37AF8E8"/>
    <w:lvl w:ilvl="0" w:tplc="EE3AB252">
      <w:start w:val="2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EF76CE0"/>
    <w:multiLevelType w:val="multilevel"/>
    <w:tmpl w:val="963E4DEE"/>
    <w:styleLink w:val="ImportedStyle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C24559"/>
    <w:multiLevelType w:val="multilevel"/>
    <w:tmpl w:val="963E4DEE"/>
    <w:numStyleLink w:val="ImportedStyle7"/>
  </w:abstractNum>
  <w:abstractNum w:abstractNumId="8" w15:restartNumberingAfterBreak="0">
    <w:nsid w:val="369E1136"/>
    <w:multiLevelType w:val="hybridMultilevel"/>
    <w:tmpl w:val="2D30E6FE"/>
    <w:lvl w:ilvl="0" w:tplc="D81061EC">
      <w:start w:val="1"/>
      <w:numFmt w:val="ordinal"/>
      <w:lvlText w:val="Příloha č. %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39B75883"/>
    <w:multiLevelType w:val="multilevel"/>
    <w:tmpl w:val="858A69BC"/>
    <w:lvl w:ilvl="0">
      <w:start w:val="1"/>
      <w:numFmt w:val="decimal"/>
      <w:lvlText w:val="%1."/>
      <w:lvlJc w:val="left"/>
      <w:pPr>
        <w:ind w:left="360" w:hanging="360"/>
      </w:pPr>
      <w:rPr>
        <w:b/>
        <w:bCs/>
      </w:rPr>
    </w:lvl>
    <w:lvl w:ilvl="1">
      <w:start w:val="1"/>
      <w:numFmt w:val="decimal"/>
      <w:lvlText w:val="%1.%2."/>
      <w:lvlJc w:val="left"/>
      <w:pPr>
        <w:ind w:left="792" w:hanging="432"/>
      </w:pPr>
      <w:rPr>
        <w:b w:val="0"/>
        <w:bCs/>
        <w:color w:val="auto"/>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641BE2"/>
    <w:multiLevelType w:val="multilevel"/>
    <w:tmpl w:val="23D039A2"/>
    <w:styleLink w:val="ImportedStyle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8982B4D"/>
    <w:multiLevelType w:val="multilevel"/>
    <w:tmpl w:val="AB3457D2"/>
    <w:numStyleLink w:val="ImportedStyle6"/>
  </w:abstractNum>
  <w:abstractNum w:abstractNumId="12" w15:restartNumberingAfterBreak="0">
    <w:nsid w:val="4CF817E2"/>
    <w:multiLevelType w:val="multilevel"/>
    <w:tmpl w:val="4AE6A676"/>
    <w:numStyleLink w:val="ImportedStyle4"/>
  </w:abstractNum>
  <w:abstractNum w:abstractNumId="13" w15:restartNumberingAfterBreak="0">
    <w:nsid w:val="563569F7"/>
    <w:multiLevelType w:val="multilevel"/>
    <w:tmpl w:val="963E4DE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9D624F4"/>
    <w:multiLevelType w:val="multilevel"/>
    <w:tmpl w:val="23D039A2"/>
    <w:numStyleLink w:val="ImportedStyle3"/>
  </w:abstractNum>
  <w:abstractNum w:abstractNumId="15" w15:restartNumberingAfterBreak="0">
    <w:nsid w:val="5B837CB9"/>
    <w:multiLevelType w:val="multilevel"/>
    <w:tmpl w:val="4AE6A67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8154BE1"/>
    <w:multiLevelType w:val="hybridMultilevel"/>
    <w:tmpl w:val="773830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5B2C3B"/>
    <w:multiLevelType w:val="multilevel"/>
    <w:tmpl w:val="85160D3A"/>
    <w:styleLink w:val="ImportedStyle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F600A54"/>
    <w:multiLevelType w:val="hybridMultilevel"/>
    <w:tmpl w:val="D5E4266E"/>
    <w:styleLink w:val="ImportedStyle2"/>
    <w:lvl w:ilvl="0" w:tplc="CE5057B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61846F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792ACDE">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499EA9F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F46E42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084A7A">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781C525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0E8B8C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68C475A">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6707253"/>
    <w:multiLevelType w:val="multilevel"/>
    <w:tmpl w:val="963E4DE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0"/>
  </w:num>
  <w:num w:numId="3">
    <w:abstractNumId w:val="10"/>
  </w:num>
  <w:num w:numId="4">
    <w:abstractNumId w:val="14"/>
  </w:num>
  <w:num w:numId="5">
    <w:abstractNumId w:val="0"/>
    <w:lvlOverride w:ilvl="0">
      <w:startOverride w:val="2"/>
    </w:lvlOverride>
  </w:num>
  <w:num w:numId="6">
    <w:abstractNumId w:val="1"/>
  </w:num>
  <w:num w:numId="7">
    <w:abstractNumId w:val="12"/>
  </w:num>
  <w:num w:numId="8">
    <w:abstractNumId w:val="0"/>
    <w:lvlOverride w:ilvl="0">
      <w:startOverride w:val="3"/>
    </w:lvlOverride>
  </w:num>
  <w:num w:numId="9">
    <w:abstractNumId w:val="0"/>
    <w:lvlOverride w:ilvl="0">
      <w:startOverride w:val="4"/>
    </w:lvlOverride>
  </w:num>
  <w:num w:numId="10">
    <w:abstractNumId w:val="17"/>
  </w:num>
  <w:num w:numId="11">
    <w:abstractNumId w:val="4"/>
  </w:num>
  <w:num w:numId="12">
    <w:abstractNumId w:val="0"/>
    <w:lvlOverride w:ilvl="0">
      <w:startOverride w:val="5"/>
    </w:lvlOverride>
  </w:num>
  <w:num w:numId="13">
    <w:abstractNumId w:val="3"/>
  </w:num>
  <w:num w:numId="14">
    <w:abstractNumId w:val="11"/>
  </w:num>
  <w:num w:numId="15">
    <w:abstractNumId w:val="0"/>
    <w:lvlOverride w:ilvl="0">
      <w:startOverride w:val="6"/>
    </w:lvlOverride>
  </w:num>
  <w:num w:numId="16">
    <w:abstractNumId w:val="6"/>
  </w:num>
  <w:num w:numId="17">
    <w:abstractNumId w:val="7"/>
  </w:num>
  <w:num w:numId="18">
    <w:abstractNumId w:val="0"/>
    <w:lvlOverride w:ilvl="0">
      <w:startOverride w:val="7"/>
      <w:lvl w:ilvl="0">
        <w:start w:val="7"/>
        <w:numFmt w:val="decimal"/>
        <w:pStyle w:val="NADPISI"/>
        <w:lvlText w:val=""/>
        <w:lvlJc w:val="left"/>
      </w:lvl>
    </w:lvlOverride>
  </w:num>
  <w:num w:numId="19">
    <w:abstractNumId w:val="0"/>
    <w:lvlOverride w:ilvl="0">
      <w:startOverride w:val="8"/>
    </w:lvlOverride>
  </w:num>
  <w:num w:numId="20">
    <w:abstractNumId w:val="15"/>
  </w:num>
  <w:num w:numId="21">
    <w:abstractNumId w:val="13"/>
  </w:num>
  <w:num w:numId="22">
    <w:abstractNumId w:val="19"/>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5"/>
  </w:num>
  <w:num w:numId="38">
    <w:abstractNumId w:val="0"/>
  </w:num>
  <w:num w:numId="39">
    <w:abstractNumId w:val="0"/>
  </w:num>
  <w:num w:numId="40">
    <w:abstractNumId w:val="9"/>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0"/>
  </w:num>
  <w:num w:numId="109">
    <w:abstractNumId w:val="0"/>
  </w:num>
  <w:num w:numId="110">
    <w:abstractNumId w:val="0"/>
  </w:num>
  <w:num w:numId="111">
    <w:abstractNumId w:val="0"/>
  </w:num>
  <w:num w:numId="112">
    <w:abstractNumId w:val="0"/>
  </w:num>
  <w:num w:numId="113">
    <w:abstractNumId w:val="0"/>
  </w:num>
  <w:num w:numId="114">
    <w:abstractNumId w:val="0"/>
  </w:num>
  <w:num w:numId="115">
    <w:abstractNumId w:val="0"/>
  </w:num>
  <w:num w:numId="116">
    <w:abstractNumId w:val="0"/>
  </w:num>
  <w:num w:numId="117">
    <w:abstractNumId w:val="0"/>
  </w:num>
  <w:num w:numId="118">
    <w:abstractNumId w:val="0"/>
  </w:num>
  <w:num w:numId="119">
    <w:abstractNumId w:val="0"/>
  </w: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8"/>
  </w:num>
  <w:num w:numId="130">
    <w:abstractNumId w:val="16"/>
  </w:num>
  <w:num w:numId="131">
    <w:abstractNumId w:val="2"/>
  </w:num>
  <w:num w:numId="132">
    <w:abstractNumId w:val="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1C"/>
    <w:rsid w:val="000355C6"/>
    <w:rsid w:val="00051D58"/>
    <w:rsid w:val="0006538B"/>
    <w:rsid w:val="0007050B"/>
    <w:rsid w:val="000734CE"/>
    <w:rsid w:val="000916AE"/>
    <w:rsid w:val="000E6421"/>
    <w:rsid w:val="001218A7"/>
    <w:rsid w:val="00163F1A"/>
    <w:rsid w:val="001802DA"/>
    <w:rsid w:val="001A0A4E"/>
    <w:rsid w:val="001C5EC6"/>
    <w:rsid w:val="001E0B8C"/>
    <w:rsid w:val="001E5351"/>
    <w:rsid w:val="002007D3"/>
    <w:rsid w:val="00213E19"/>
    <w:rsid w:val="002438A2"/>
    <w:rsid w:val="002C52A2"/>
    <w:rsid w:val="00305938"/>
    <w:rsid w:val="0031217D"/>
    <w:rsid w:val="0031577D"/>
    <w:rsid w:val="0032669E"/>
    <w:rsid w:val="00337B5E"/>
    <w:rsid w:val="003477E5"/>
    <w:rsid w:val="003C0039"/>
    <w:rsid w:val="00420D92"/>
    <w:rsid w:val="00430B5D"/>
    <w:rsid w:val="00440F06"/>
    <w:rsid w:val="0047341C"/>
    <w:rsid w:val="00481EF7"/>
    <w:rsid w:val="004820A0"/>
    <w:rsid w:val="004A7532"/>
    <w:rsid w:val="004B0630"/>
    <w:rsid w:val="004D4A1C"/>
    <w:rsid w:val="00506C26"/>
    <w:rsid w:val="0051219D"/>
    <w:rsid w:val="00541D52"/>
    <w:rsid w:val="00561BD6"/>
    <w:rsid w:val="00576EDF"/>
    <w:rsid w:val="00593E43"/>
    <w:rsid w:val="00594175"/>
    <w:rsid w:val="005A53D1"/>
    <w:rsid w:val="005E298D"/>
    <w:rsid w:val="005E5DEC"/>
    <w:rsid w:val="0061739D"/>
    <w:rsid w:val="0065561B"/>
    <w:rsid w:val="00655A4D"/>
    <w:rsid w:val="00664B21"/>
    <w:rsid w:val="006A2517"/>
    <w:rsid w:val="006B0910"/>
    <w:rsid w:val="006D1A4A"/>
    <w:rsid w:val="006D1B91"/>
    <w:rsid w:val="0071438B"/>
    <w:rsid w:val="00726253"/>
    <w:rsid w:val="0075323D"/>
    <w:rsid w:val="00765CCE"/>
    <w:rsid w:val="00774AAE"/>
    <w:rsid w:val="00795057"/>
    <w:rsid w:val="007E6580"/>
    <w:rsid w:val="0082163A"/>
    <w:rsid w:val="00822280"/>
    <w:rsid w:val="008315D7"/>
    <w:rsid w:val="008355F5"/>
    <w:rsid w:val="00847701"/>
    <w:rsid w:val="008648BD"/>
    <w:rsid w:val="00866B13"/>
    <w:rsid w:val="008B60F9"/>
    <w:rsid w:val="008C2005"/>
    <w:rsid w:val="008D7141"/>
    <w:rsid w:val="008F7D81"/>
    <w:rsid w:val="009140BB"/>
    <w:rsid w:val="00924207"/>
    <w:rsid w:val="00931EB2"/>
    <w:rsid w:val="00955780"/>
    <w:rsid w:val="00997771"/>
    <w:rsid w:val="00997B45"/>
    <w:rsid w:val="009A75B8"/>
    <w:rsid w:val="009B621D"/>
    <w:rsid w:val="009D7FAF"/>
    <w:rsid w:val="009E1308"/>
    <w:rsid w:val="00A172FD"/>
    <w:rsid w:val="00A23E67"/>
    <w:rsid w:val="00A26208"/>
    <w:rsid w:val="00A43BCF"/>
    <w:rsid w:val="00A53AD7"/>
    <w:rsid w:val="00A64826"/>
    <w:rsid w:val="00A73A4F"/>
    <w:rsid w:val="00A7523D"/>
    <w:rsid w:val="00A874C4"/>
    <w:rsid w:val="00A93D61"/>
    <w:rsid w:val="00A96A4A"/>
    <w:rsid w:val="00AA3249"/>
    <w:rsid w:val="00AB7282"/>
    <w:rsid w:val="00AD1A5A"/>
    <w:rsid w:val="00AE6D07"/>
    <w:rsid w:val="00B160B3"/>
    <w:rsid w:val="00B73F9B"/>
    <w:rsid w:val="00B77DD3"/>
    <w:rsid w:val="00BC7713"/>
    <w:rsid w:val="00BF3B4A"/>
    <w:rsid w:val="00BF69FB"/>
    <w:rsid w:val="00C12506"/>
    <w:rsid w:val="00C706F2"/>
    <w:rsid w:val="00C77007"/>
    <w:rsid w:val="00C94B7C"/>
    <w:rsid w:val="00CA5160"/>
    <w:rsid w:val="00CB512E"/>
    <w:rsid w:val="00CE0692"/>
    <w:rsid w:val="00CE4D24"/>
    <w:rsid w:val="00CE5B54"/>
    <w:rsid w:val="00D65066"/>
    <w:rsid w:val="00D81299"/>
    <w:rsid w:val="00D91F21"/>
    <w:rsid w:val="00DB1705"/>
    <w:rsid w:val="00DC2E8A"/>
    <w:rsid w:val="00DC3185"/>
    <w:rsid w:val="00DD0538"/>
    <w:rsid w:val="00DD60B1"/>
    <w:rsid w:val="00DF63B7"/>
    <w:rsid w:val="00E336C9"/>
    <w:rsid w:val="00E41DC0"/>
    <w:rsid w:val="00E73FEE"/>
    <w:rsid w:val="00E852CB"/>
    <w:rsid w:val="00EB5897"/>
    <w:rsid w:val="00EB604B"/>
    <w:rsid w:val="00F1075C"/>
    <w:rsid w:val="00F1580D"/>
    <w:rsid w:val="00F37F8D"/>
    <w:rsid w:val="00F60010"/>
    <w:rsid w:val="00F60E99"/>
    <w:rsid w:val="00F70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50D48"/>
  <w15:docId w15:val="{1557FA49-156F-4B30-8815-87F40677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34CE"/>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lnky">
    <w:name w:val="články"/>
    <w:link w:val="lnkyChar"/>
    <w:pPr>
      <w:spacing w:after="200" w:line="276" w:lineRule="auto"/>
    </w:pPr>
    <w:rPr>
      <w:rFonts w:ascii="Calibri" w:eastAsia="Calibri" w:hAnsi="Calibri" w:cs="Calibri"/>
      <w:b/>
      <w:bCs/>
      <w:color w:val="000000"/>
      <w:sz w:val="22"/>
      <w:szCs w:val="22"/>
      <w:u w:color="000000"/>
    </w:rPr>
  </w:style>
  <w:style w:type="numbering" w:customStyle="1" w:styleId="ImportedStyle2">
    <w:name w:val="Imported Style 2"/>
    <w:pPr>
      <w:numPr>
        <w:numId w:val="1"/>
      </w:numPr>
    </w:pPr>
  </w:style>
  <w:style w:type="paragraph" w:customStyle="1" w:styleId="odstavce">
    <w:name w:val="odstavce"/>
    <w:pPr>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6"/>
      </w:numPr>
    </w:pPr>
  </w:style>
  <w:style w:type="numbering" w:customStyle="1" w:styleId="ImportedStyle5">
    <w:name w:val="Imported Style 5"/>
    <w:pPr>
      <w:numPr>
        <w:numId w:val="10"/>
      </w:numPr>
    </w:pPr>
  </w:style>
  <w:style w:type="numbering" w:customStyle="1" w:styleId="ImportedStyle6">
    <w:name w:val="Imported Style 6"/>
    <w:pPr>
      <w:numPr>
        <w:numId w:val="13"/>
      </w:numPr>
    </w:pPr>
  </w:style>
  <w:style w:type="numbering" w:customStyle="1" w:styleId="ImportedStyle7">
    <w:name w:val="Imported Style 7"/>
    <w:pPr>
      <w:numPr>
        <w:numId w:val="16"/>
      </w:numPr>
    </w:p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Calibri" w:eastAsia="Calibri" w:hAnsi="Calibri" w:cs="Calibri"/>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213E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3E19"/>
    <w:rPr>
      <w:rFonts w:ascii="Segoe UI" w:eastAsia="Calibri" w:hAnsi="Segoe UI" w:cs="Segoe UI"/>
      <w:color w:val="000000"/>
      <w:sz w:val="18"/>
      <w:szCs w:val="18"/>
      <w:u w:color="000000"/>
    </w:rPr>
  </w:style>
  <w:style w:type="paragraph" w:styleId="Revize">
    <w:name w:val="Revision"/>
    <w:hidden/>
    <w:uiPriority w:val="99"/>
    <w:semiHidden/>
    <w:rsid w:val="001E0B8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Pedmtkomente">
    <w:name w:val="annotation subject"/>
    <w:basedOn w:val="Textkomente"/>
    <w:next w:val="Textkomente"/>
    <w:link w:val="PedmtkomenteChar"/>
    <w:uiPriority w:val="99"/>
    <w:semiHidden/>
    <w:unhideWhenUsed/>
    <w:rsid w:val="00A7523D"/>
    <w:rPr>
      <w:b/>
      <w:bCs/>
    </w:rPr>
  </w:style>
  <w:style w:type="character" w:customStyle="1" w:styleId="PedmtkomenteChar">
    <w:name w:val="Předmět komentáře Char"/>
    <w:basedOn w:val="TextkomenteChar"/>
    <w:link w:val="Pedmtkomente"/>
    <w:uiPriority w:val="99"/>
    <w:semiHidden/>
    <w:rsid w:val="00A7523D"/>
    <w:rPr>
      <w:rFonts w:ascii="Calibri" w:eastAsia="Calibri" w:hAnsi="Calibri" w:cs="Calibri"/>
      <w:b/>
      <w:bCs/>
      <w:color w:val="000000"/>
      <w:u w:color="000000"/>
    </w:rPr>
  </w:style>
  <w:style w:type="paragraph" w:customStyle="1" w:styleId="NADPISI">
    <w:name w:val="NADPIS_I"/>
    <w:basedOn w:val="lnky"/>
    <w:link w:val="NADPISIChar"/>
    <w:qFormat/>
    <w:rsid w:val="001218A7"/>
    <w:pPr>
      <w:keepNext/>
      <w:numPr>
        <w:numId w:val="2"/>
      </w:numPr>
      <w:spacing w:before="240" w:after="160"/>
      <w:jc w:val="center"/>
    </w:pPr>
    <w:rPr>
      <w:rFonts w:ascii="Arial" w:hAnsi="Arial" w:cs="Arial"/>
    </w:rPr>
  </w:style>
  <w:style w:type="character" w:customStyle="1" w:styleId="lnkyChar">
    <w:name w:val="články Char"/>
    <w:basedOn w:val="Standardnpsmoodstavce"/>
    <w:link w:val="lnky"/>
    <w:rsid w:val="00420D92"/>
    <w:rPr>
      <w:rFonts w:ascii="Calibri" w:eastAsia="Calibri" w:hAnsi="Calibri" w:cs="Calibri"/>
      <w:b/>
      <w:bCs/>
      <w:color w:val="000000"/>
      <w:sz w:val="22"/>
      <w:szCs w:val="22"/>
      <w:u w:color="000000"/>
    </w:rPr>
  </w:style>
  <w:style w:type="character" w:customStyle="1" w:styleId="NADPISIChar">
    <w:name w:val="NADPIS_I Char"/>
    <w:basedOn w:val="lnkyChar"/>
    <w:link w:val="NADPISI"/>
    <w:rsid w:val="001218A7"/>
    <w:rPr>
      <w:rFonts w:ascii="Arial" w:eastAsia="Calibri" w:hAnsi="Arial" w:cs="Arial"/>
      <w:b/>
      <w:bCs/>
      <w:color w:val="000000"/>
      <w:sz w:val="22"/>
      <w:szCs w:val="22"/>
      <w:u w:color="000000"/>
    </w:rPr>
  </w:style>
  <w:style w:type="paragraph" w:customStyle="1" w:styleId="ODSTAVECII">
    <w:name w:val="ODSTAVEC_I_I"/>
    <w:basedOn w:val="lnky"/>
    <w:link w:val="ODSTAVECIIChar"/>
    <w:qFormat/>
    <w:rsid w:val="00420D92"/>
    <w:pPr>
      <w:numPr>
        <w:ilvl w:val="1"/>
        <w:numId w:val="2"/>
      </w:numPr>
      <w:jc w:val="both"/>
    </w:pPr>
    <w:rPr>
      <w:rFonts w:ascii="Arial" w:hAnsi="Arial" w:cs="Arial"/>
      <w:b w:val="0"/>
      <w:bCs w:val="0"/>
    </w:rPr>
  </w:style>
  <w:style w:type="character" w:customStyle="1" w:styleId="ODSTAVECIIChar">
    <w:name w:val="ODSTAVEC_I_I Char"/>
    <w:basedOn w:val="lnkyChar"/>
    <w:link w:val="ODSTAVECII"/>
    <w:rsid w:val="00420D92"/>
    <w:rPr>
      <w:rFonts w:ascii="Arial" w:eastAsia="Calibri" w:hAnsi="Arial" w:cs="Arial"/>
      <w:b w:val="0"/>
      <w:bCs w:val="0"/>
      <w:color w:val="000000"/>
      <w:sz w:val="22"/>
      <w:szCs w:val="22"/>
      <w:u w:color="000000"/>
    </w:rPr>
  </w:style>
  <w:style w:type="paragraph" w:customStyle="1" w:styleId="PODODSTAVECa">
    <w:name w:val="PODODSTAVEC_a)"/>
    <w:basedOn w:val="ODSTAVECII"/>
    <w:link w:val="PODODSTAVECaChar"/>
    <w:qFormat/>
    <w:rsid w:val="00420D92"/>
    <w:pPr>
      <w:numPr>
        <w:ilvl w:val="2"/>
      </w:numPr>
      <w:tabs>
        <w:tab w:val="clear" w:pos="1764"/>
        <w:tab w:val="num" w:pos="1848"/>
      </w:tabs>
      <w:ind w:left="1021"/>
    </w:pPr>
  </w:style>
  <w:style w:type="character" w:customStyle="1" w:styleId="PODODSTAVECaChar">
    <w:name w:val="PODODSTAVEC_a) Char"/>
    <w:basedOn w:val="ODSTAVECIIChar"/>
    <w:link w:val="PODODSTAVECa"/>
    <w:rsid w:val="00420D92"/>
    <w:rPr>
      <w:rFonts w:ascii="Arial" w:eastAsia="Calibri" w:hAnsi="Arial" w:cs="Arial"/>
      <w:b w:val="0"/>
      <w:bCs w:val="0"/>
      <w:color w:val="000000"/>
      <w:sz w:val="22"/>
      <w:szCs w:val="22"/>
      <w:u w:color="000000"/>
    </w:rPr>
  </w:style>
  <w:style w:type="paragraph" w:styleId="Odstavecseseznamem">
    <w:name w:val="List Paragraph"/>
    <w:basedOn w:val="Normln"/>
    <w:uiPriority w:val="1"/>
    <w:qFormat/>
    <w:rsid w:val="00506C2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pPr>
    <w:rPr>
      <w:rFonts w:eastAsiaTheme="minorHAnsi"/>
      <w:color w:val="auto"/>
      <w:sz w:val="20"/>
      <w:szCs w:val="20"/>
      <w:bdr w:val="none" w:sz="0" w:space="0" w:color="auto"/>
    </w:rPr>
  </w:style>
  <w:style w:type="paragraph" w:styleId="Zhlav">
    <w:name w:val="header"/>
    <w:basedOn w:val="Normln"/>
    <w:link w:val="ZhlavChar"/>
    <w:uiPriority w:val="99"/>
    <w:unhideWhenUsed/>
    <w:rsid w:val="001E53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5351"/>
    <w:rPr>
      <w:rFonts w:ascii="Calibri" w:eastAsia="Calibri" w:hAnsi="Calibri" w:cs="Calibri"/>
      <w:color w:val="000000"/>
      <w:sz w:val="22"/>
      <w:szCs w:val="22"/>
      <w:u w:color="000000"/>
    </w:rPr>
  </w:style>
  <w:style w:type="paragraph" w:styleId="Zpat">
    <w:name w:val="footer"/>
    <w:basedOn w:val="Normln"/>
    <w:link w:val="ZpatChar"/>
    <w:uiPriority w:val="99"/>
    <w:unhideWhenUsed/>
    <w:rsid w:val="001E5351"/>
    <w:pPr>
      <w:tabs>
        <w:tab w:val="center" w:pos="4536"/>
        <w:tab w:val="right" w:pos="9072"/>
      </w:tabs>
      <w:spacing w:after="0" w:line="240" w:lineRule="auto"/>
    </w:pPr>
  </w:style>
  <w:style w:type="character" w:customStyle="1" w:styleId="ZpatChar">
    <w:name w:val="Zápatí Char"/>
    <w:basedOn w:val="Standardnpsmoodstavce"/>
    <w:link w:val="Zpat"/>
    <w:uiPriority w:val="99"/>
    <w:rsid w:val="001E5351"/>
    <w:rPr>
      <w:rFonts w:ascii="Calibri" w:eastAsia="Calibri" w:hAnsi="Calibri" w:cs="Calibri"/>
      <w:color w:val="000000"/>
      <w:sz w:val="22"/>
      <w:szCs w:val="22"/>
      <w:u w:color="000000"/>
    </w:rPr>
  </w:style>
  <w:style w:type="paragraph" w:styleId="Bezmezer">
    <w:name w:val="No Spacing"/>
    <w:uiPriority w:val="1"/>
    <w:qFormat/>
    <w:rsid w:val="00C94B7C"/>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697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9D732101824E5FBA082609A4E032D9"/>
        <w:category>
          <w:name w:val="Obecné"/>
          <w:gallery w:val="placeholder"/>
        </w:category>
        <w:types>
          <w:type w:val="bbPlcHdr"/>
        </w:types>
        <w:behaviors>
          <w:behavior w:val="content"/>
        </w:behaviors>
        <w:guid w:val="{76A7072C-E4E3-465F-B5F0-7A4D2A1034FA}"/>
      </w:docPartPr>
      <w:docPartBody>
        <w:p w:rsidR="00E92F66" w:rsidRDefault="00E92F66" w:rsidP="00E92F66">
          <w:pPr>
            <w:pStyle w:val="649D732101824E5FBA082609A4E032D9"/>
          </w:pPr>
          <w:r w:rsidRPr="002260D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F66"/>
    <w:rsid w:val="005A55B9"/>
    <w:rsid w:val="008D4B9F"/>
    <w:rsid w:val="00C12667"/>
    <w:rsid w:val="00CD08AD"/>
    <w:rsid w:val="00CD5FC2"/>
    <w:rsid w:val="00CF3A1D"/>
    <w:rsid w:val="00D95EE6"/>
    <w:rsid w:val="00E92F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92F66"/>
  </w:style>
  <w:style w:type="paragraph" w:customStyle="1" w:styleId="649D732101824E5FBA082609A4E032D9">
    <w:name w:val="649D732101824E5FBA082609A4E032D9"/>
    <w:rsid w:val="00E92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D4D582-A8F9-48A5-A484-839C97DC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133D75-8EE9-468B-A84B-310EC330172D}">
  <ds:schemaRefs>
    <ds:schemaRef ds:uri="http://schemas.microsoft.com/sharepoint/v3/contenttype/forms"/>
  </ds:schemaRefs>
</ds:datastoreItem>
</file>

<file path=customXml/itemProps3.xml><?xml version="1.0" encoding="utf-8"?>
<ds:datastoreItem xmlns:ds="http://schemas.openxmlformats.org/officeDocument/2006/customXml" ds:itemID="{404D0AD8-AEC5-44B5-A704-8304D8826B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3299</Words>
  <Characters>19470</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Rybárová Petra</cp:lastModifiedBy>
  <cp:revision>3</cp:revision>
  <cp:lastPrinted>2019-05-16T08:58:00Z</cp:lastPrinted>
  <dcterms:created xsi:type="dcterms:W3CDTF">2023-12-27T11:53:00Z</dcterms:created>
  <dcterms:modified xsi:type="dcterms:W3CDTF">2024-01-04T11:46:00Z</dcterms:modified>
</cp:coreProperties>
</file>